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441900014-2026-00018</w:t>
      </w:r>
    </w:p>
    <w:p>
      <w:pPr>
        <w:pStyle w:val="null3"/>
        <w:jc w:val="center"/>
        <w:outlineLvl w:val="3"/>
      </w:pPr>
      <w:r>
        <w:rPr>
          <w:sz w:val="24"/>
          <w:b/>
        </w:rPr>
        <w:t>采购项目编号：</w:t>
      </w:r>
      <w:r>
        <w:rPr>
          <w:sz w:val="24"/>
          <w:b/>
        </w:rPr>
        <w:t>441900014-2026-00018</w:t>
      </w:r>
    </w:p>
    <w:p>
      <w:pPr>
        <w:pStyle w:val="null3"/>
        <w:jc w:val="center"/>
        <w:outlineLvl w:val="3"/>
      </w:pPr>
      <w:r>
        <w:rPr>
          <w:sz w:val="24"/>
          <w:b/>
        </w:rPr>
        <w:t>项目名称：</w:t>
      </w:r>
      <w:r>
        <w:rPr>
          <w:sz w:val="24"/>
          <w:b/>
        </w:rPr>
        <w:t>增加横沥镇县道、主干道、广深铁路沿线环卫保洁力量</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增加横沥镇县道、主干道、广深铁路沿线环卫保洁力量</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增加横沥镇县道、主干道、广深铁路沿线环卫保洁力量</w:t>
      </w:r>
    </w:p>
    <w:p>
      <w:pPr>
        <w:pStyle w:val="null3"/>
        <w:ind w:firstLine="480"/>
      </w:pPr>
      <w:r>
        <w:rPr/>
        <w:t>采购计划编号：</w:t>
      </w:r>
      <w:r>
        <w:rPr/>
        <w:t>441900014-2026-00018</w:t>
      </w:r>
    </w:p>
    <w:p>
      <w:pPr>
        <w:pStyle w:val="null3"/>
        <w:ind w:firstLine="480"/>
      </w:pPr>
      <w:r>
        <w:rPr/>
        <w:t>采购项目编号：</w:t>
      </w:r>
      <w:r>
        <w:rPr/>
        <w:t>441900014-2026-00018</w:t>
      </w:r>
    </w:p>
    <w:p>
      <w:pPr>
        <w:pStyle w:val="null3"/>
        <w:ind w:firstLine="480"/>
      </w:pPr>
      <w:r>
        <w:rPr/>
        <w:t>采购方式：</w:t>
      </w:r>
      <w:r>
        <w:rPr/>
        <w:t>公开招标</w:t>
      </w:r>
    </w:p>
    <w:p>
      <w:pPr>
        <w:pStyle w:val="null3"/>
        <w:ind w:firstLine="480"/>
      </w:pPr>
      <w:r>
        <w:rPr/>
        <w:t>预算金额：</w:t>
      </w:r>
      <w:r>
        <w:rPr/>
        <w:t>7,402,595.22</w:t>
      </w:r>
      <w:r>
        <w:rPr/>
        <w:t>元</w:t>
      </w:r>
    </w:p>
    <w:p>
      <w:pPr>
        <w:pStyle w:val="null3"/>
        <w:outlineLvl w:val="3"/>
      </w:pPr>
      <w:r>
        <w:rPr>
          <w:sz w:val="24"/>
          <w:b/>
        </w:rPr>
        <w:t>2.项目内容及需求情况（采购项目技术规格、参数及要求）</w:t>
      </w:r>
    </w:p>
    <w:p>
      <w:pPr>
        <w:pStyle w:val="null3"/>
      </w:pPr>
      <w:r>
        <w:rPr/>
        <w:t>采购包1(增加横沥镇县道、主干道、广深铁路沿线环卫保洁力量):</w:t>
      </w:r>
    </w:p>
    <w:p>
      <w:pPr>
        <w:pStyle w:val="null3"/>
      </w:pPr>
      <w:r>
        <w:rPr/>
        <w:t>采购包预算金额：7,402,595.22元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清扫服务</w:t>
            </w:r>
          </w:p>
        </w:tc>
        <w:tc>
          <w:tcPr>
            <w:tcW w:type="dxa" w:w="2052"/>
          </w:tcPr>
          <w:p>
            <w:pPr>
              <w:pStyle w:val="null3"/>
            </w:pPr>
            <w:r>
              <w:rPr/>
              <w:t>增加横沥镇县道、主干道、广深铁路沿线环卫保洁力量</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7,402,595.22</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合同履行期限：自合同生效之日起29个月。（合同签订分为三期：采用一年一签的方式，第一、第二期均为一年，第三期为5个月；具体以合同签订时间为准。）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采购包1（增加横沥镇县道、主干道、广深铁路沿线环卫保洁力量）：</w:t>
      </w:r>
      <w:r>
        <w:rPr/>
        <w:t>本项目不属于专门面向中小企业采购项目。</w:t>
      </w:r>
    </w:p>
    <w:p>
      <w:pPr>
        <w:pStyle w:val="null3"/>
        <w:outlineLvl w:val="3"/>
      </w:pPr>
      <w:r>
        <w:rPr>
          <w:sz w:val="24"/>
          <w:b/>
        </w:rPr>
        <w:t>3.本项目特定的资格要求：</w:t>
      </w:r>
    </w:p>
    <w:p>
      <w:pPr>
        <w:pStyle w:val="null3"/>
      </w:pPr>
      <w:r>
        <w:rPr/>
        <w:t>采购包1（增加横沥镇县道、主干道、广深铁路沿线环卫保洁力量）：</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13712521022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增加横沥镇县道、主干道、广深铁路沿线环卫保洁力量</w:t>
      </w:r>
      <w:r>
        <w:rPr>
          <w:sz w:val="21"/>
        </w:rPr>
        <w:t>。</w:t>
      </w:r>
    </w:p>
    <w:p>
      <w:pPr>
        <w:pStyle w:val="null3"/>
      </w:pPr>
      <w:r>
        <w:rPr/>
        <w:t>采购包1（增加横沥镇县道、主干道、广深铁路沿线环卫保洁力量）</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自合同生效之日起29个月。（合同签订分为三期：采用一年一签的方式，第一、第二期均为一年，第三期为5个月；具体以合同签订时间为准。）</w:t>
            </w:r>
          </w:p>
        </w:tc>
      </w:tr>
      <w:tr>
        <w:tc>
          <w:tcPr>
            <w:tcW w:type="dxa" w:w="4153"/>
          </w:tcPr>
          <w:p>
            <w:pPr>
              <w:pStyle w:val="null3"/>
            </w:pPr>
            <w:r>
              <w:rPr/>
              <w:t>标的提供的地点</w:t>
            </w:r>
          </w:p>
        </w:tc>
        <w:tc>
          <w:tcPr>
            <w:tcW w:type="dxa" w:w="4153"/>
          </w:tcPr>
          <w:p>
            <w:pPr>
              <w:pStyle w:val="null3"/>
            </w:pPr>
            <w:r>
              <w:rPr/>
              <w:t>东莞市横沥镇。</w:t>
            </w:r>
          </w:p>
        </w:tc>
      </w:tr>
      <w:tr>
        <w:tc>
          <w:tcPr>
            <w:tcW w:type="dxa" w:w="4153"/>
          </w:tcPr>
          <w:p>
            <w:pPr>
              <w:pStyle w:val="null3"/>
            </w:pPr>
            <w:r>
              <w:rPr/>
              <w:t>付款方式</w:t>
            </w:r>
          </w:p>
        </w:tc>
        <w:tc>
          <w:tcPr>
            <w:tcW w:type="dxa" w:w="4153"/>
          </w:tcPr>
          <w:p>
            <w:pPr>
              <w:pStyle w:val="null3"/>
            </w:pPr>
            <w:r>
              <w:rPr/>
              <w:t>1期：支付比例100%,服务开始后从第三个月起每个月15日前（如遇节假日顺延至第1个工作日）采购人向中标人支付第1个月的服务费，以此类推。（每月服务费原则按合同价除以29个月平均计算，每月服务费须经采购人现场考核评分，根据评分结果是否须扣除部分服务费的情形确定实际应付款数额后支付；付款前中标人应出具与实际应付款数额相符的发票，否则造成不能按时付款的责任由中标人自行承担）。 注：因采购人使用的是财政资金，采购人在前款规定的付款时间为向采购支付部门提出办理财政支付申请手续的时间（不含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1，投标报价包括材料、工具、人工、管理费、利润、税金、风险、招标代理费用等一切因素所有应该和可能发生的费用因素。</w:t>
            </w:r>
          </w:p>
          <w:p>
            <w:pPr>
              <w:pStyle w:val="null3"/>
            </w:pPr>
            <w:r>
              <w:rPr/>
              <w:t>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增加横沥镇县道、主干道、广深铁路沿线环卫保洁力量</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7,402,595.22</w:t>
            </w:r>
          </w:p>
        </w:tc>
        <w:tc>
          <w:tcPr>
            <w:tcW w:type="dxa" w:w="933"/>
          </w:tcPr>
          <w:p>
            <w:pPr>
              <w:pStyle w:val="null3"/>
              <w:jc w:val="right"/>
            </w:pPr>
            <w:r>
              <w:rPr/>
              <w:t>7,402,595.22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增加横沥镇县道、主干道、广深铁路沿线环卫保洁力量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一、采购清单</w:t>
            </w:r>
          </w:p>
          <w:tbl>
            <w:tblPr>
              <w:tblBorders>
                <w:top w:val="none" w:color="000000" w:sz="4"/>
                <w:left w:val="none" w:color="000000" w:sz="4"/>
                <w:bottom w:val="none" w:color="000000" w:sz="4"/>
                <w:right w:val="none" w:color="000000" w:sz="4"/>
                <w:insideH w:val="none"/>
                <w:insideV w:val="none"/>
              </w:tblBorders>
            </w:tblPr>
            <w:tblGrid>
              <w:gridCol w:w="450"/>
              <w:gridCol w:w="1995"/>
              <w:gridCol w:w="1555"/>
              <w:gridCol w:w="1586"/>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位置</w:t>
                  </w:r>
                </w:p>
              </w:tc>
              <w:tc>
                <w:tcPr>
                  <w:tcW w:type="dxa" w:w="1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环卫保洁面积（</w:t>
                  </w:r>
                  <w:r>
                    <w:rPr>
                      <w:sz w:val="21"/>
                      <w:b/>
                    </w:rPr>
                    <w:t>平方米</w:t>
                  </w:r>
                  <w:r>
                    <w:rPr>
                      <w:sz w:val="21"/>
                      <w:b/>
                    </w:rPr>
                    <w:t>）</w:t>
                  </w:r>
                </w:p>
              </w:tc>
              <w:tc>
                <w:tcPr>
                  <w:tcW w:type="dxa" w:w="1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★单价最高限价</w:t>
                  </w:r>
                  <w:r>
                    <w:rPr>
                      <w:sz w:val="21"/>
                      <w:b/>
                    </w:rPr>
                    <w:t>（</w:t>
                  </w:r>
                  <w:r>
                    <w:rPr>
                      <w:sz w:val="21"/>
                      <w:b/>
                    </w:rPr>
                    <w:t>元</w:t>
                  </w:r>
                  <w:r>
                    <w:rPr>
                      <w:sz w:val="21"/>
                      <w:b/>
                    </w:rPr>
                    <w:t>/平方米·年</w:t>
                  </w:r>
                  <w:r>
                    <w:rPr>
                      <w:sz w:val="21"/>
                      <w:b/>
                    </w:rPr>
                    <w:t>）</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X195线路</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153222.7</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X242线路</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161414</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X243线路</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166747.3</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广深铁路（横沥段）沿线</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123980.2</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2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605364.2</w:t>
                  </w:r>
                </w:p>
              </w:tc>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bl>
          <w:p>
            <w:pPr>
              <w:pStyle w:val="null3"/>
            </w:pPr>
            <w:r>
              <w:rPr>
                <w:sz w:val="21"/>
              </w:rPr>
              <w:t>注：中标人需负责横沥镇内县道</w:t>
            </w:r>
            <w:r>
              <w:rPr>
                <w:sz w:val="21"/>
              </w:rPr>
              <w:t>X195线、X242线、X243线的洒水和抑制扬尘工作，以及镇中心区主干道的抑制扬尘工作。</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二、人员配置要求</w:t>
            </w:r>
          </w:p>
          <w:p>
            <w:pPr>
              <w:pStyle w:val="null3"/>
              <w:ind w:firstLine="420"/>
              <w:jc w:val="both"/>
            </w:pPr>
            <w:r>
              <w:rPr>
                <w:sz w:val="21"/>
              </w:rPr>
              <w:t>1、</w:t>
            </w:r>
            <w:r>
              <w:rPr>
                <w:sz w:val="21"/>
              </w:rPr>
              <w:t>项目经理</w:t>
            </w:r>
            <w:r>
              <w:rPr>
                <w:sz w:val="21"/>
              </w:rPr>
              <w:t>1人。</w:t>
            </w:r>
          </w:p>
          <w:p>
            <w:pPr>
              <w:pStyle w:val="null3"/>
            </w:pPr>
            <w:r>
              <w:rPr>
                <w:sz w:val="21"/>
              </w:rPr>
              <w:t>2、</w:t>
            </w:r>
            <w:r>
              <w:rPr>
                <w:sz w:val="21"/>
              </w:rPr>
              <w:t>环卫保洁：环卫工人</w:t>
            </w:r>
            <w:r>
              <w:rPr>
                <w:sz w:val="21"/>
              </w:rPr>
              <w:t>（含司机）</w:t>
            </w:r>
            <w:r>
              <w:rPr>
                <w:sz w:val="21"/>
              </w:rPr>
              <w:t>25</w:t>
            </w:r>
            <w:r>
              <w:rPr>
                <w:sz w:val="21"/>
              </w:rPr>
              <w:t>人。</w:t>
            </w:r>
          </w:p>
        </w:tc>
      </w:tr>
      <w:tr>
        <w:tc>
          <w:tcPr>
            <w:tcW w:type="dxa" w:w="2076"/>
          </w:tcPr>
          <w:p/>
        </w:tc>
        <w:tc>
          <w:tcPr>
            <w:tcW w:type="dxa" w:w="415"/>
          </w:tcPr>
          <w:p>
            <w:pPr>
              <w:pStyle w:val="null3"/>
            </w:pPr>
            <w:r>
              <w:rPr/>
              <w:t>3</w:t>
            </w:r>
          </w:p>
        </w:tc>
        <w:tc>
          <w:tcPr>
            <w:tcW w:type="dxa" w:w="5814"/>
          </w:tcPr>
          <w:p>
            <w:pPr>
              <w:pStyle w:val="null3"/>
              <w:jc w:val="both"/>
              <w:outlineLvl w:val="3"/>
            </w:pPr>
            <w:r>
              <w:rPr>
                <w:sz w:val="24"/>
                <w:b/>
              </w:rPr>
              <w:t>三</w:t>
            </w:r>
            <w:r>
              <w:rPr>
                <w:sz w:val="24"/>
                <w:b/>
              </w:rPr>
              <w:t>、</w:t>
            </w:r>
            <w:r>
              <w:rPr>
                <w:sz w:val="24"/>
                <w:b/>
              </w:rPr>
              <w:t>器械配置要求</w:t>
            </w:r>
          </w:p>
          <w:p>
            <w:pPr>
              <w:pStyle w:val="null3"/>
              <w:ind w:firstLine="420"/>
              <w:jc w:val="both"/>
            </w:pPr>
            <w:r>
              <w:rPr>
                <w:sz w:val="21"/>
              </w:rPr>
              <w:t>多功能小型冲洗车</w:t>
            </w:r>
            <w:r>
              <w:rPr>
                <w:sz w:val="21"/>
              </w:rPr>
              <w:t>4辆，农用车（平板）1辆，</w:t>
            </w:r>
            <w:r>
              <w:rPr>
                <w:sz w:val="21"/>
              </w:rPr>
              <w:t>中型</w:t>
            </w:r>
            <w:r>
              <w:rPr>
                <w:sz w:val="21"/>
              </w:rPr>
              <w:t>扫路车</w:t>
            </w:r>
            <w:r>
              <w:rPr>
                <w:sz w:val="21"/>
              </w:rPr>
              <w:t>2辆、小型洗扫地车1辆，</w:t>
            </w:r>
            <w:r>
              <w:rPr>
                <w:sz w:val="21"/>
              </w:rPr>
              <w:t>大型</w:t>
            </w:r>
            <w:r>
              <w:rPr>
                <w:sz w:val="21"/>
              </w:rPr>
              <w:t>多功能扬尘</w:t>
            </w:r>
            <w:r>
              <w:rPr>
                <w:sz w:val="21"/>
              </w:rPr>
              <w:t>洒水车</w:t>
            </w:r>
            <w:r>
              <w:rPr>
                <w:sz w:val="21"/>
              </w:rPr>
              <w:t>2辆，</w:t>
            </w:r>
            <w:r>
              <w:rPr>
                <w:sz w:val="21"/>
              </w:rPr>
              <w:t>大型</w:t>
            </w:r>
            <w:r>
              <w:rPr>
                <w:sz w:val="21"/>
              </w:rPr>
              <w:t>洒水车</w:t>
            </w:r>
            <w:r>
              <w:rPr>
                <w:sz w:val="21"/>
              </w:rPr>
              <w:t>1辆，电三轮垃圾车6辆</w:t>
            </w:r>
            <w:r>
              <w:rPr>
                <w:sz w:val="21"/>
              </w:rPr>
              <w:t>，</w:t>
            </w:r>
            <w:r>
              <w:rPr>
                <w:sz w:val="21"/>
              </w:rPr>
              <w:t>工具（吹风机两台</w:t>
            </w:r>
            <w:r>
              <w:rPr>
                <w:sz w:val="21"/>
              </w:rPr>
              <w:t>、</w:t>
            </w:r>
            <w:r>
              <w:rPr>
                <w:sz w:val="21"/>
              </w:rPr>
              <w:t>打草机两台</w:t>
            </w:r>
            <w:r>
              <w:rPr>
                <w:sz w:val="21"/>
              </w:rPr>
              <w:t>、</w:t>
            </w:r>
            <w:r>
              <w:rPr>
                <w:sz w:val="21"/>
              </w:rPr>
              <w:t>油锯两台</w:t>
            </w:r>
            <w:r>
              <w:rPr>
                <w:sz w:val="21"/>
              </w:rPr>
              <w:t>、</w:t>
            </w:r>
            <w:r>
              <w:rPr>
                <w:sz w:val="21"/>
              </w:rPr>
              <w:t>扫把铲</w:t>
            </w:r>
            <w:r>
              <w:rPr>
                <w:sz w:val="21"/>
              </w:rPr>
              <w:t>、</w:t>
            </w:r>
            <w:r>
              <w:rPr>
                <w:sz w:val="21"/>
              </w:rPr>
              <w:t>垃圾袋</w:t>
            </w:r>
            <w:r>
              <w:rPr>
                <w:sz w:val="21"/>
              </w:rPr>
              <w:t>）</w:t>
            </w:r>
            <w:r>
              <w:rPr>
                <w:sz w:val="21"/>
              </w:rPr>
              <w:t>等</w:t>
            </w:r>
            <w:r>
              <w:rPr>
                <w:sz w:val="21"/>
              </w:rPr>
              <w:t>。</w:t>
            </w:r>
          </w:p>
        </w:tc>
      </w:tr>
      <w:tr>
        <w:tc>
          <w:tcPr>
            <w:tcW w:type="dxa" w:w="2076"/>
          </w:tcPr>
          <w:p/>
        </w:tc>
        <w:tc>
          <w:tcPr>
            <w:tcW w:type="dxa" w:w="415"/>
          </w:tcPr>
          <w:p>
            <w:pPr>
              <w:pStyle w:val="null3"/>
            </w:pPr>
            <w:r>
              <w:rPr/>
              <w:t>4</w:t>
            </w:r>
          </w:p>
        </w:tc>
        <w:tc>
          <w:tcPr>
            <w:tcW w:type="dxa" w:w="5814"/>
          </w:tcPr>
          <w:p>
            <w:pPr>
              <w:pStyle w:val="null3"/>
              <w:jc w:val="both"/>
              <w:outlineLvl w:val="3"/>
            </w:pPr>
            <w:r>
              <w:rPr>
                <w:sz w:val="24"/>
                <w:b/>
              </w:rPr>
              <w:t>四</w:t>
            </w:r>
            <w:r>
              <w:rPr>
                <w:sz w:val="24"/>
                <w:b/>
              </w:rPr>
              <w:t>、环卫保洁作业</w:t>
            </w:r>
            <w:r>
              <w:rPr>
                <w:sz w:val="24"/>
                <w:b/>
              </w:rPr>
              <w:t>要求</w:t>
            </w:r>
          </w:p>
          <w:p>
            <w:pPr>
              <w:pStyle w:val="null3"/>
              <w:ind w:firstLine="478"/>
              <w:jc w:val="both"/>
            </w:pPr>
            <w:r>
              <w:rPr>
                <w:sz w:val="21"/>
              </w:rPr>
              <w:t>1、县道洒水作业</w:t>
            </w:r>
          </w:p>
          <w:p>
            <w:pPr>
              <w:pStyle w:val="null3"/>
              <w:ind w:firstLine="478"/>
              <w:jc w:val="both"/>
            </w:pPr>
            <w:r>
              <w:rPr>
                <w:sz w:val="21"/>
              </w:rPr>
              <w:t>每日需进行两次道路洒水作业。第一次作业须于上午</w:t>
            </w:r>
            <w:r>
              <w:rPr>
                <w:sz w:val="21"/>
              </w:rPr>
              <w:t>8点前完成，覆盖所有指定县道；第二次作业须于下午2点半前完成，同样覆盖上述区域。作业应确保路面湿润，有效抑制扬尘，并根据天气情况灵活调整水量与作业时间，避免影响行人及车辆正常通行。</w:t>
            </w:r>
          </w:p>
          <w:p>
            <w:pPr>
              <w:pStyle w:val="null3"/>
              <w:ind w:firstLine="478"/>
              <w:jc w:val="both"/>
            </w:pPr>
            <w:r>
              <w:rPr>
                <w:sz w:val="21"/>
              </w:rPr>
              <w:t>2、县道、中心区主干道路扬尘降尘作业</w:t>
            </w:r>
          </w:p>
          <w:p>
            <w:pPr>
              <w:pStyle w:val="null3"/>
              <w:ind w:firstLine="478"/>
              <w:jc w:val="both"/>
            </w:pPr>
            <w:r>
              <w:rPr>
                <w:sz w:val="21"/>
              </w:rPr>
              <w:t>每日需对县道、中心区主干道路（中山路、和平路、天桥路、恒泉路、康乐路、振兴西路、沿江南路、沿江北路）开展两次扬尘降尘作业。上午与下午各安排一次，通过洒水、喷雾等方式，有效降低空气中粉尘颗粒物浓度，改善空气质量。并根据天气情况灵活调整水量与作业时间，避免影响行人及车辆正常通行。</w:t>
            </w:r>
          </w:p>
          <w:p>
            <w:pPr>
              <w:pStyle w:val="null3"/>
              <w:ind w:firstLine="478"/>
              <w:jc w:val="both"/>
            </w:pPr>
            <w:r>
              <w:rPr>
                <w:sz w:val="21"/>
              </w:rPr>
              <w:t>3、县道清扫服务</w:t>
            </w:r>
          </w:p>
          <w:p>
            <w:pPr>
              <w:pStyle w:val="null3"/>
              <w:ind w:firstLine="478"/>
              <w:jc w:val="both"/>
            </w:pPr>
            <w:r>
              <w:rPr>
                <w:sz w:val="21"/>
              </w:rPr>
              <w:t>对管辖范围内的县道，每日需进行两次全面的清扫服务。上午与下午各执行一次，作业内容包括清扫路面垃圾、尘土、落叶等杂物，确保路面无明显污渍、无堆积垃圾，保持道路整洁美观。清扫产生的垃圾需及时清运至指定处置点。</w:t>
            </w:r>
          </w:p>
          <w:p>
            <w:pPr>
              <w:pStyle w:val="null3"/>
              <w:ind w:firstLine="478"/>
              <w:jc w:val="both"/>
            </w:pPr>
            <w:r>
              <w:rPr>
                <w:sz w:val="21"/>
              </w:rPr>
              <w:t>4、铁路沿线环境整治与安全管理</w:t>
            </w:r>
          </w:p>
          <w:p>
            <w:pPr>
              <w:pStyle w:val="null3"/>
              <w:ind w:firstLine="478"/>
              <w:jc w:val="both"/>
            </w:pPr>
            <w:r>
              <w:rPr>
                <w:sz w:val="21"/>
              </w:rPr>
              <w:t>（</w:t>
            </w:r>
            <w:r>
              <w:rPr>
                <w:sz w:val="21"/>
              </w:rPr>
              <w:t>1）日常清理：对铁路沿线范围内两侧的垃圾、杂草、漂浮物及各类杂物进行清理，确保沿线环境整洁，防止杂物侵入铁路限界。</w:t>
            </w:r>
          </w:p>
          <w:p>
            <w:pPr>
              <w:pStyle w:val="null3"/>
            </w:pPr>
            <w:r>
              <w:rPr>
                <w:sz w:val="21"/>
              </w:rPr>
              <w:t>（</w:t>
            </w:r>
            <w:r>
              <w:rPr>
                <w:sz w:val="21"/>
              </w:rPr>
              <w:t>2）安全隐患树木处理：对铁路沿线范围内两侧可能影响铁路运行安全的树木（如枝干过于靠近铁路沿线安全网、易倒伏、枯死等存在安全隐患的树木）进行巡查。对确需处理的树木，应及时进行修剪或移除，以保障铁路运输安全。</w:t>
            </w:r>
          </w:p>
        </w:tc>
      </w:tr>
      <w:tr>
        <w:tc>
          <w:tcPr>
            <w:tcW w:type="dxa" w:w="2076"/>
          </w:tcPr>
          <w:p/>
        </w:tc>
        <w:tc>
          <w:tcPr>
            <w:tcW w:type="dxa" w:w="415"/>
          </w:tcPr>
          <w:p>
            <w:pPr>
              <w:pStyle w:val="null3"/>
            </w:pPr>
            <w:r>
              <w:rPr/>
              <w:t>5</w:t>
            </w:r>
          </w:p>
        </w:tc>
        <w:tc>
          <w:tcPr>
            <w:tcW w:type="dxa" w:w="5814"/>
          </w:tcPr>
          <w:p>
            <w:pPr>
              <w:pStyle w:val="null3"/>
              <w:jc w:val="both"/>
              <w:outlineLvl w:val="3"/>
            </w:pPr>
            <w:r>
              <w:rPr>
                <w:sz w:val="24"/>
                <w:b/>
              </w:rPr>
              <w:t>五</w:t>
            </w:r>
            <w:r>
              <w:rPr>
                <w:sz w:val="24"/>
                <w:b/>
              </w:rPr>
              <w:t>、</w:t>
            </w:r>
            <w:r>
              <w:rPr>
                <w:sz w:val="24"/>
                <w:b/>
              </w:rPr>
              <w:t>安全生产要求</w:t>
            </w:r>
          </w:p>
          <w:p>
            <w:pPr>
              <w:pStyle w:val="null3"/>
              <w:ind w:firstLine="478"/>
              <w:jc w:val="both"/>
            </w:pPr>
            <w:r>
              <w:rPr>
                <w:sz w:val="21"/>
              </w:rPr>
              <w:t>1</w:t>
            </w:r>
            <w:r>
              <w:rPr>
                <w:sz w:val="21"/>
              </w:rPr>
              <w:t>、中标人</w:t>
            </w:r>
            <w:r>
              <w:rPr>
                <w:sz w:val="21"/>
              </w:rPr>
              <w:t>必须配备符合相关标准的安全作业用品和劳保用品，落实好安全生产措施，开展职业病防治工作，确保员工劳动保护和人身安全。员工的工伤、意外等的一切经济责任和法律责任由</w:t>
            </w:r>
            <w:r>
              <w:rPr>
                <w:sz w:val="21"/>
              </w:rPr>
              <w:t>中标人</w:t>
            </w:r>
            <w:r>
              <w:rPr>
                <w:sz w:val="21"/>
              </w:rPr>
              <w:t>承担。</w:t>
            </w:r>
          </w:p>
          <w:p>
            <w:pPr>
              <w:pStyle w:val="null3"/>
              <w:ind w:firstLine="478"/>
              <w:jc w:val="both"/>
            </w:pPr>
            <w:r>
              <w:rPr>
                <w:sz w:val="21"/>
              </w:rPr>
              <w:t>2、定期对员工进行安全生产教育，落实责任制，落实有关安全措施</w:t>
            </w:r>
            <w:r>
              <w:rPr>
                <w:sz w:val="21"/>
              </w:rPr>
              <w:t>。</w:t>
            </w:r>
          </w:p>
          <w:p>
            <w:pPr>
              <w:pStyle w:val="null3"/>
              <w:ind w:firstLine="478"/>
              <w:jc w:val="both"/>
            </w:pPr>
            <w:r>
              <w:rPr>
                <w:sz w:val="21"/>
              </w:rPr>
              <w:t>3、车辆行驶必须严格遵守交通规则</w:t>
            </w:r>
            <w:r>
              <w:rPr>
                <w:sz w:val="21"/>
              </w:rPr>
              <w:t>。</w:t>
            </w:r>
          </w:p>
          <w:p>
            <w:pPr>
              <w:pStyle w:val="null3"/>
              <w:ind w:firstLine="478"/>
              <w:jc w:val="both"/>
            </w:pPr>
            <w:r>
              <w:rPr>
                <w:sz w:val="21"/>
              </w:rPr>
              <w:t>4、路面作业人员必须统一穿着带反光标志的工作服（按《东莞市城市管理和综合执法局视觉识别系统》中对环卫服装要求执行）</w:t>
            </w:r>
            <w:r>
              <w:rPr>
                <w:sz w:val="21"/>
              </w:rPr>
              <w:t>。</w:t>
            </w:r>
          </w:p>
          <w:p>
            <w:pPr>
              <w:pStyle w:val="null3"/>
              <w:ind w:firstLine="478"/>
              <w:jc w:val="both"/>
            </w:pPr>
            <w:r>
              <w:rPr>
                <w:sz w:val="21"/>
              </w:rPr>
              <w:t>5、路面作业时必须落实警示标志及防护措施</w:t>
            </w:r>
            <w:r>
              <w:rPr>
                <w:sz w:val="21"/>
              </w:rPr>
              <w:t>。</w:t>
            </w:r>
          </w:p>
          <w:p>
            <w:pPr>
              <w:pStyle w:val="null3"/>
              <w:ind w:firstLine="478"/>
              <w:jc w:val="both"/>
            </w:pPr>
            <w:r>
              <w:rPr>
                <w:sz w:val="21"/>
              </w:rPr>
              <w:t>6、清扫后的斗车、清扫工具</w:t>
            </w:r>
            <w:r>
              <w:rPr>
                <w:sz w:val="21"/>
              </w:rPr>
              <w:t>等</w:t>
            </w:r>
            <w:r>
              <w:rPr>
                <w:sz w:val="21"/>
              </w:rPr>
              <w:t>不得妨碍交通</w:t>
            </w:r>
            <w:r>
              <w:rPr>
                <w:sz w:val="21"/>
              </w:rPr>
              <w:t>。</w:t>
            </w:r>
          </w:p>
          <w:p>
            <w:pPr>
              <w:pStyle w:val="null3"/>
              <w:ind w:firstLine="478"/>
              <w:jc w:val="both"/>
            </w:pPr>
            <w:r>
              <w:rPr>
                <w:sz w:val="21"/>
              </w:rPr>
              <w:t>7、不得存放易燃、易爆、剧毒等危险品</w:t>
            </w:r>
            <w:r>
              <w:rPr>
                <w:sz w:val="21"/>
              </w:rPr>
              <w:t>。</w:t>
            </w:r>
          </w:p>
          <w:p>
            <w:pPr>
              <w:pStyle w:val="null3"/>
              <w:ind w:firstLine="478"/>
              <w:jc w:val="both"/>
            </w:pPr>
            <w:r>
              <w:rPr>
                <w:sz w:val="21"/>
              </w:rPr>
              <w:t>8、落实防火措施，配足性能良好的消防器材</w:t>
            </w:r>
            <w:r>
              <w:rPr>
                <w:sz w:val="21"/>
              </w:rPr>
              <w:t>。</w:t>
            </w:r>
          </w:p>
          <w:p>
            <w:pPr>
              <w:pStyle w:val="null3"/>
              <w:ind w:firstLine="478"/>
              <w:jc w:val="both"/>
            </w:pPr>
            <w:r>
              <w:rPr>
                <w:sz w:val="21"/>
              </w:rPr>
              <w:t>9、落实安全用电措施，不得乱拉、乱挂、乱接电线，不使用非生产性大功率电器，不得超线路负载使用电器</w:t>
            </w:r>
            <w:r>
              <w:rPr>
                <w:sz w:val="21"/>
              </w:rPr>
              <w:t>。</w:t>
            </w:r>
          </w:p>
          <w:p>
            <w:pPr>
              <w:pStyle w:val="null3"/>
            </w:pPr>
            <w:r>
              <w:rPr>
                <w:sz w:val="21"/>
              </w:rPr>
              <w:t>10、在各类作业期间，必须按各工种的操作特性，落实各类的安全、防护措施，确保人员及财产的安全，发生安全生产事故的，必须及时上报。</w:t>
            </w:r>
          </w:p>
        </w:tc>
      </w:tr>
      <w:tr>
        <w:tc>
          <w:tcPr>
            <w:tcW w:type="dxa" w:w="2076"/>
          </w:tcPr>
          <w:p/>
        </w:tc>
        <w:tc>
          <w:tcPr>
            <w:tcW w:type="dxa" w:w="415"/>
          </w:tcPr>
          <w:p>
            <w:pPr>
              <w:pStyle w:val="null3"/>
            </w:pPr>
            <w:r>
              <w:rPr/>
              <w:t>6</w:t>
            </w:r>
          </w:p>
        </w:tc>
        <w:tc>
          <w:tcPr>
            <w:tcW w:type="dxa" w:w="5814"/>
          </w:tcPr>
          <w:p>
            <w:pPr>
              <w:pStyle w:val="null3"/>
              <w:jc w:val="both"/>
              <w:outlineLvl w:val="3"/>
            </w:pPr>
            <w:r>
              <w:rPr>
                <w:sz w:val="24"/>
                <w:b/>
              </w:rPr>
              <w:t>六</w:t>
            </w:r>
            <w:r>
              <w:rPr>
                <w:sz w:val="24"/>
                <w:b/>
              </w:rPr>
              <w:t>、</w:t>
            </w:r>
            <w:r>
              <w:rPr>
                <w:sz w:val="24"/>
                <w:b/>
              </w:rPr>
              <w:t>应急要求</w:t>
            </w:r>
          </w:p>
          <w:p>
            <w:pPr>
              <w:pStyle w:val="null3"/>
              <w:ind w:firstLine="478"/>
              <w:jc w:val="both"/>
            </w:pPr>
            <w:r>
              <w:rPr>
                <w:sz w:val="21"/>
              </w:rPr>
              <w:t>1、突发事件</w:t>
            </w:r>
            <w:r>
              <w:rPr>
                <w:sz w:val="21"/>
              </w:rPr>
              <w:t>（</w:t>
            </w:r>
            <w:r>
              <w:rPr>
                <w:sz w:val="21"/>
              </w:rPr>
              <w:t>如道路污染</w:t>
            </w:r>
            <w:r>
              <w:rPr>
                <w:sz w:val="21"/>
              </w:rPr>
              <w:t>）</w:t>
            </w:r>
            <w:r>
              <w:rPr>
                <w:sz w:val="21"/>
              </w:rPr>
              <w:t>和自然灾害</w:t>
            </w:r>
            <w:r>
              <w:rPr>
                <w:sz w:val="21"/>
              </w:rPr>
              <w:t>（</w:t>
            </w:r>
            <w:r>
              <w:rPr>
                <w:sz w:val="21"/>
              </w:rPr>
              <w:t>如台风等</w:t>
            </w:r>
            <w:r>
              <w:rPr>
                <w:sz w:val="21"/>
              </w:rPr>
              <w:t>）</w:t>
            </w:r>
            <w:r>
              <w:rPr>
                <w:sz w:val="21"/>
              </w:rPr>
              <w:t>要</w:t>
            </w:r>
            <w:r>
              <w:rPr>
                <w:sz w:val="21"/>
              </w:rPr>
              <w:t>在确保安全情况下</w:t>
            </w:r>
            <w:r>
              <w:rPr>
                <w:sz w:val="21"/>
              </w:rPr>
              <w:t>及时清理现场并冲洗路面；如遇强台风、特大暴雨等不适应上路作业时段时，</w:t>
            </w:r>
            <w:r>
              <w:rPr>
                <w:sz w:val="21"/>
              </w:rPr>
              <w:t>中标人</w:t>
            </w:r>
            <w:r>
              <w:rPr>
                <w:sz w:val="21"/>
              </w:rPr>
              <w:t>可以不安排人员上路清扫保洁，但应按照</w:t>
            </w:r>
            <w:r>
              <w:rPr>
                <w:sz w:val="21"/>
              </w:rPr>
              <w:t>采购人</w:t>
            </w:r>
            <w:r>
              <w:rPr>
                <w:sz w:val="21"/>
              </w:rPr>
              <w:t>要求成立一支清扫保洁临时应急队伍，服从</w:t>
            </w:r>
            <w:r>
              <w:rPr>
                <w:sz w:val="21"/>
              </w:rPr>
              <w:t>采购人</w:t>
            </w:r>
            <w:r>
              <w:rPr>
                <w:sz w:val="21"/>
              </w:rPr>
              <w:t>和政府</w:t>
            </w:r>
            <w:r>
              <w:rPr>
                <w:sz w:val="21"/>
              </w:rPr>
              <w:t>相关部门</w:t>
            </w:r>
            <w:r>
              <w:rPr>
                <w:sz w:val="21"/>
              </w:rPr>
              <w:t>的统一指挥和调度。台风、暴雨过后，</w:t>
            </w:r>
            <w:r>
              <w:rPr>
                <w:sz w:val="21"/>
              </w:rPr>
              <w:t>中标人</w:t>
            </w:r>
            <w:r>
              <w:rPr>
                <w:sz w:val="21"/>
              </w:rPr>
              <w:t>应立即组织人员做好清扫保洁工作。特殊情况，如需协助救险救灾工作，</w:t>
            </w:r>
            <w:r>
              <w:rPr>
                <w:sz w:val="21"/>
              </w:rPr>
              <w:t>中标人</w:t>
            </w:r>
            <w:r>
              <w:rPr>
                <w:sz w:val="21"/>
              </w:rPr>
              <w:t>应服从</w:t>
            </w:r>
            <w:r>
              <w:rPr>
                <w:sz w:val="21"/>
              </w:rPr>
              <w:t>采购人</w:t>
            </w:r>
            <w:r>
              <w:rPr>
                <w:sz w:val="21"/>
              </w:rPr>
              <w:t>和政府</w:t>
            </w:r>
            <w:r>
              <w:rPr>
                <w:sz w:val="21"/>
              </w:rPr>
              <w:t>相关部门</w:t>
            </w:r>
            <w:r>
              <w:rPr>
                <w:sz w:val="21"/>
              </w:rPr>
              <w:t>的统一指挥和调度。</w:t>
            </w:r>
          </w:p>
          <w:p>
            <w:pPr>
              <w:pStyle w:val="null3"/>
              <w:ind w:firstLine="478"/>
              <w:jc w:val="both"/>
            </w:pPr>
            <w:r>
              <w:rPr>
                <w:sz w:val="21"/>
              </w:rPr>
              <w:t>2、因城市管理工作</w:t>
            </w:r>
            <w:r>
              <w:rPr>
                <w:sz w:val="21"/>
              </w:rPr>
              <w:t>、</w:t>
            </w:r>
            <w:r>
              <w:rPr>
                <w:sz w:val="21"/>
              </w:rPr>
              <w:t>创建</w:t>
            </w:r>
            <w:r>
              <w:rPr>
                <w:sz w:val="21"/>
              </w:rPr>
              <w:t>工作（如创文、创卫等）以及其他</w:t>
            </w:r>
            <w:r>
              <w:rPr>
                <w:sz w:val="21"/>
              </w:rPr>
              <w:t>临时性重大活动保障要求，</w:t>
            </w:r>
            <w:r>
              <w:rPr>
                <w:sz w:val="21"/>
              </w:rPr>
              <w:t>中标人</w:t>
            </w:r>
            <w:r>
              <w:rPr>
                <w:sz w:val="21"/>
              </w:rPr>
              <w:t>必须无条件配合做好</w:t>
            </w:r>
            <w:r>
              <w:rPr>
                <w:sz w:val="21"/>
              </w:rPr>
              <w:t>考评、检查、创建、活动保障工作（需具有相应应急队伍配合活动），</w:t>
            </w:r>
            <w:r>
              <w:rPr>
                <w:sz w:val="21"/>
              </w:rPr>
              <w:t>加强保洁服务工作，在检查期间及重大活动保障期间所产生的费用全部由</w:t>
            </w:r>
            <w:r>
              <w:rPr>
                <w:sz w:val="21"/>
              </w:rPr>
              <w:t>中标人</w:t>
            </w:r>
            <w:r>
              <w:rPr>
                <w:sz w:val="21"/>
              </w:rPr>
              <w:t>负责。</w:t>
            </w:r>
          </w:p>
          <w:p>
            <w:pPr>
              <w:pStyle w:val="null3"/>
              <w:ind w:firstLine="478"/>
              <w:jc w:val="both"/>
            </w:pPr>
            <w:r>
              <w:rPr>
                <w:sz w:val="21"/>
              </w:rPr>
              <w:t>3、在接到暴雨预警信息后立即组织对道路雨水口周边垃圾进行清扫</w:t>
            </w:r>
            <w:r>
              <w:rPr>
                <w:sz w:val="21"/>
              </w:rPr>
              <w:t>并按要求进行值班值守</w:t>
            </w:r>
            <w:r>
              <w:rPr>
                <w:sz w:val="21"/>
              </w:rPr>
              <w:t>；发现作业区域存在大面积淤泥，需根据</w:t>
            </w:r>
            <w:r>
              <w:rPr>
                <w:sz w:val="21"/>
              </w:rPr>
              <w:t>采购人</w:t>
            </w:r>
            <w:r>
              <w:rPr>
                <w:sz w:val="21"/>
              </w:rPr>
              <w:t>要求及时清理、冲洗污染路面，影响交通安全的，应立即组织清理。如发现化学物品、危险物品后立即报告相关部门处理。</w:t>
            </w:r>
          </w:p>
          <w:p>
            <w:pPr>
              <w:pStyle w:val="null3"/>
              <w:ind w:firstLine="478"/>
              <w:jc w:val="both"/>
            </w:pPr>
            <w:r>
              <w:rPr>
                <w:sz w:val="21"/>
              </w:rPr>
              <w:t>4、作业范围内如出现车辆机油和运输物等撒漏现象，</w:t>
            </w:r>
            <w:r>
              <w:rPr>
                <w:sz w:val="21"/>
              </w:rPr>
              <w:t>中标人</w:t>
            </w:r>
            <w:r>
              <w:rPr>
                <w:sz w:val="21"/>
              </w:rPr>
              <w:t>必须采取应急措施科学处理。</w:t>
            </w:r>
          </w:p>
          <w:p>
            <w:pPr>
              <w:pStyle w:val="null3"/>
            </w:pPr>
            <w:r>
              <w:rPr>
                <w:sz w:val="21"/>
              </w:rPr>
              <w:t>5、</w:t>
            </w:r>
            <w:r>
              <w:rPr>
                <w:sz w:val="21"/>
              </w:rPr>
              <w:t>中标人</w:t>
            </w:r>
            <w:r>
              <w:rPr>
                <w:sz w:val="21"/>
              </w:rPr>
              <w:t>协助监督辖区内施工单位的撒漏问题，督促协助</w:t>
            </w:r>
            <w:r>
              <w:rPr>
                <w:sz w:val="21"/>
              </w:rPr>
              <w:t>撒</w:t>
            </w:r>
            <w:r>
              <w:rPr>
                <w:sz w:val="21"/>
              </w:rPr>
              <w:t>漏方及时清理余泥、垃圾和废弃物，发现不配合且情节恶劣的应及时告知</w:t>
            </w:r>
            <w:r>
              <w:rPr>
                <w:sz w:val="21"/>
              </w:rPr>
              <w:t>采购人</w:t>
            </w:r>
            <w:r>
              <w:rPr>
                <w:sz w:val="21"/>
              </w:rPr>
              <w:t>，并报告相关部门处理。</w:t>
            </w:r>
          </w:p>
        </w:tc>
      </w:tr>
      <w:tr>
        <w:tc>
          <w:tcPr>
            <w:tcW w:type="dxa" w:w="2076"/>
          </w:tcPr>
          <w:p/>
        </w:tc>
        <w:tc>
          <w:tcPr>
            <w:tcW w:type="dxa" w:w="415"/>
          </w:tcPr>
          <w:p>
            <w:pPr>
              <w:pStyle w:val="null3"/>
            </w:pPr>
            <w:r>
              <w:rPr/>
              <w:t>7</w:t>
            </w:r>
          </w:p>
        </w:tc>
        <w:tc>
          <w:tcPr>
            <w:tcW w:type="dxa" w:w="5814"/>
          </w:tcPr>
          <w:p>
            <w:pPr>
              <w:pStyle w:val="null3"/>
              <w:jc w:val="both"/>
              <w:outlineLvl w:val="3"/>
            </w:pPr>
            <w:r>
              <w:rPr>
                <w:sz w:val="24"/>
                <w:b/>
              </w:rPr>
              <w:t>七</w:t>
            </w:r>
            <w:r>
              <w:rPr>
                <w:sz w:val="24"/>
                <w:b/>
              </w:rPr>
              <w:t>、</w:t>
            </w:r>
            <w:r>
              <w:rPr>
                <w:sz w:val="24"/>
                <w:b/>
              </w:rPr>
              <w:t>退出机制</w:t>
            </w:r>
          </w:p>
          <w:p>
            <w:pPr>
              <w:pStyle w:val="null3"/>
              <w:ind w:firstLine="420"/>
              <w:jc w:val="both"/>
            </w:pPr>
            <w:r>
              <w:rPr>
                <w:sz w:val="21"/>
              </w:rPr>
              <w:t>中标人出现有下列任何一种情况的，采购人有权即时单方解除承包合同，并向中标人追究相应的赔偿。</w:t>
            </w:r>
          </w:p>
          <w:p>
            <w:pPr>
              <w:pStyle w:val="null3"/>
              <w:ind w:left="120" w:firstLine="420"/>
              <w:jc w:val="both"/>
            </w:pPr>
            <w:r>
              <w:rPr>
                <w:sz w:val="21"/>
              </w:rPr>
              <w:t>（一）</w:t>
            </w:r>
            <w:r>
              <w:rPr>
                <w:sz w:val="21"/>
              </w:rPr>
              <w:t>中标人</w:t>
            </w:r>
            <w:r>
              <w:rPr>
                <w:sz w:val="21"/>
              </w:rPr>
              <w:t>书面表示放弃承包经营权，或无法继续履行承包义务的。</w:t>
            </w:r>
          </w:p>
          <w:p>
            <w:pPr>
              <w:pStyle w:val="null3"/>
              <w:ind w:left="120" w:firstLine="420"/>
              <w:jc w:val="both"/>
            </w:pPr>
            <w:r>
              <w:rPr>
                <w:sz w:val="21"/>
              </w:rPr>
              <w:t>（二）</w:t>
            </w:r>
            <w:r>
              <w:rPr>
                <w:sz w:val="21"/>
              </w:rPr>
              <w:t>中标人</w:t>
            </w:r>
            <w:r>
              <w:rPr>
                <w:sz w:val="21"/>
              </w:rPr>
              <w:t>服务有效期内累计三次以上</w:t>
            </w:r>
            <w:r>
              <w:rPr>
                <w:sz w:val="21"/>
              </w:rPr>
              <w:t>(含三次)有越权收费、弄虚作假等违法经营行为的。</w:t>
            </w:r>
          </w:p>
          <w:p>
            <w:pPr>
              <w:pStyle w:val="null3"/>
              <w:ind w:left="120" w:firstLine="420"/>
              <w:jc w:val="both"/>
            </w:pPr>
            <w:r>
              <w:rPr>
                <w:sz w:val="21"/>
              </w:rPr>
              <w:t>（</w:t>
            </w:r>
            <w:r>
              <w:rPr>
                <w:sz w:val="21"/>
              </w:rPr>
              <w:t>三</w:t>
            </w:r>
            <w:r>
              <w:rPr>
                <w:sz w:val="21"/>
              </w:rPr>
              <w:t>）合同范围内发生重大及以上安全事故的，</w:t>
            </w:r>
            <w:r>
              <w:rPr>
                <w:sz w:val="21"/>
              </w:rPr>
              <w:t>中标人</w:t>
            </w:r>
            <w:r>
              <w:rPr>
                <w:sz w:val="21"/>
              </w:rPr>
              <w:t>负全部或主要责任的。</w:t>
            </w:r>
          </w:p>
          <w:p>
            <w:pPr>
              <w:pStyle w:val="null3"/>
              <w:ind w:left="120" w:firstLine="420"/>
              <w:jc w:val="both"/>
            </w:pPr>
            <w:r>
              <w:rPr>
                <w:sz w:val="21"/>
              </w:rPr>
              <w:t>（</w:t>
            </w:r>
            <w:r>
              <w:rPr>
                <w:sz w:val="21"/>
              </w:rPr>
              <w:t>四</w:t>
            </w:r>
            <w:r>
              <w:rPr>
                <w:sz w:val="21"/>
              </w:rPr>
              <w:t>）</w:t>
            </w:r>
            <w:r>
              <w:rPr>
                <w:sz w:val="21"/>
              </w:rPr>
              <w:t>中标人</w:t>
            </w:r>
            <w:r>
              <w:rPr>
                <w:sz w:val="21"/>
              </w:rPr>
              <w:t>因经营不善、财务状况不良、资不抵债导致公司破产，以及停业、歇业、吊销营业执照等情形的。</w:t>
            </w:r>
          </w:p>
          <w:p>
            <w:pPr>
              <w:pStyle w:val="null3"/>
              <w:ind w:left="120" w:firstLine="420"/>
              <w:jc w:val="both"/>
            </w:pPr>
            <w:r>
              <w:rPr>
                <w:sz w:val="21"/>
              </w:rPr>
              <w:t>（</w:t>
            </w:r>
            <w:r>
              <w:rPr>
                <w:sz w:val="21"/>
              </w:rPr>
              <w:t>五</w:t>
            </w:r>
            <w:r>
              <w:rPr>
                <w:sz w:val="21"/>
              </w:rPr>
              <w:t>）按合同约定</w:t>
            </w:r>
            <w:r>
              <w:rPr>
                <w:sz w:val="21"/>
              </w:rPr>
              <w:t>采购人</w:t>
            </w:r>
            <w:r>
              <w:rPr>
                <w:sz w:val="21"/>
              </w:rPr>
              <w:t>正常支付承包费情况下，</w:t>
            </w:r>
            <w:r>
              <w:rPr>
                <w:sz w:val="21"/>
              </w:rPr>
              <w:t>中标人</w:t>
            </w:r>
            <w:r>
              <w:rPr>
                <w:sz w:val="21"/>
              </w:rPr>
              <w:t>因欠薪问题被投诉后未妥善解决的。</w:t>
            </w:r>
          </w:p>
          <w:p>
            <w:pPr>
              <w:pStyle w:val="null3"/>
              <w:ind w:left="120" w:firstLine="420"/>
              <w:jc w:val="both"/>
            </w:pPr>
            <w:r>
              <w:rPr>
                <w:sz w:val="21"/>
              </w:rPr>
              <w:t>（</w:t>
            </w:r>
            <w:r>
              <w:rPr>
                <w:sz w:val="21"/>
              </w:rPr>
              <w:t>六</w:t>
            </w:r>
            <w:r>
              <w:rPr>
                <w:sz w:val="21"/>
              </w:rPr>
              <w:t>）《中华人民共和国民法典》、《中华人民共和国政府采购法》、《中华人民共和国政府采购法实施条例》等法律规定的中标无效或合同无效的情形。</w:t>
            </w:r>
          </w:p>
          <w:p>
            <w:pPr>
              <w:pStyle w:val="null3"/>
              <w:ind w:left="120" w:firstLine="420"/>
              <w:jc w:val="both"/>
            </w:pPr>
            <w:r>
              <w:rPr>
                <w:sz w:val="21"/>
              </w:rPr>
              <w:t>（</w:t>
            </w:r>
            <w:r>
              <w:rPr>
                <w:sz w:val="21"/>
              </w:rPr>
              <w:t>七</w:t>
            </w:r>
            <w:r>
              <w:rPr>
                <w:sz w:val="21"/>
              </w:rPr>
              <w:t>）如</w:t>
            </w:r>
            <w:r>
              <w:rPr>
                <w:sz w:val="21"/>
              </w:rPr>
              <w:t>中标人</w:t>
            </w:r>
            <w:r>
              <w:rPr>
                <w:sz w:val="21"/>
              </w:rPr>
              <w:t>有纵容、煽动工人怠工、罢工等过激行为的，或因</w:t>
            </w:r>
            <w:r>
              <w:rPr>
                <w:sz w:val="21"/>
              </w:rPr>
              <w:t>中标人</w:t>
            </w:r>
            <w:r>
              <w:rPr>
                <w:sz w:val="21"/>
              </w:rPr>
              <w:t>无视工人权益引致工人有怠工、罢工等过激行为的。</w:t>
            </w:r>
          </w:p>
          <w:p>
            <w:pPr>
              <w:pStyle w:val="null3"/>
              <w:ind w:left="120" w:firstLine="420"/>
              <w:jc w:val="both"/>
            </w:pPr>
            <w:r>
              <w:rPr>
                <w:sz w:val="21"/>
              </w:rPr>
              <w:t>（</w:t>
            </w:r>
            <w:r>
              <w:rPr>
                <w:sz w:val="21"/>
              </w:rPr>
              <w:t>八</w:t>
            </w:r>
            <w:r>
              <w:rPr>
                <w:sz w:val="21"/>
              </w:rPr>
              <w:t>）</w:t>
            </w:r>
            <w:r>
              <w:rPr>
                <w:sz w:val="21"/>
              </w:rPr>
              <w:t>中标人</w:t>
            </w:r>
            <w:r>
              <w:rPr>
                <w:sz w:val="21"/>
              </w:rPr>
              <w:t>违反劳动法，损害工人合法权益，出现性质严重或情节恶劣的。</w:t>
            </w:r>
          </w:p>
          <w:p>
            <w:pPr>
              <w:pStyle w:val="null3"/>
              <w:ind w:left="120" w:firstLine="420"/>
              <w:jc w:val="both"/>
            </w:pPr>
            <w:r>
              <w:rPr>
                <w:sz w:val="21"/>
              </w:rPr>
              <w:t>（</w:t>
            </w:r>
            <w:r>
              <w:rPr>
                <w:sz w:val="21"/>
              </w:rPr>
              <w:t>九</w:t>
            </w:r>
            <w:r>
              <w:rPr>
                <w:sz w:val="21"/>
              </w:rPr>
              <w:t>）</w:t>
            </w:r>
            <w:r>
              <w:rPr>
                <w:sz w:val="21"/>
              </w:rPr>
              <w:t>中标人</w:t>
            </w:r>
            <w:r>
              <w:rPr>
                <w:sz w:val="21"/>
              </w:rPr>
              <w:t>有转包、分包行为的。</w:t>
            </w:r>
          </w:p>
          <w:p>
            <w:pPr>
              <w:pStyle w:val="null3"/>
              <w:ind w:left="120" w:firstLine="420"/>
              <w:jc w:val="both"/>
            </w:pPr>
            <w:r>
              <w:rPr>
                <w:sz w:val="21"/>
              </w:rPr>
              <w:t>（十）</w:t>
            </w:r>
            <w:r>
              <w:rPr>
                <w:sz w:val="21"/>
              </w:rPr>
              <w:t>中标人</w:t>
            </w:r>
            <w:r>
              <w:rPr>
                <w:sz w:val="21"/>
              </w:rPr>
              <w:t>无故停工。</w:t>
            </w:r>
          </w:p>
          <w:p>
            <w:pPr>
              <w:pStyle w:val="null3"/>
            </w:pPr>
            <w:r>
              <w:rPr>
                <w:sz w:val="21"/>
              </w:rPr>
              <w:t>（十</w:t>
            </w:r>
            <w:r>
              <w:rPr>
                <w:sz w:val="21"/>
              </w:rPr>
              <w:t>一</w:t>
            </w:r>
            <w:r>
              <w:rPr>
                <w:sz w:val="21"/>
              </w:rPr>
              <w:t>）</w:t>
            </w:r>
            <w:r>
              <w:rPr>
                <w:sz w:val="21"/>
              </w:rPr>
              <w:t>中标人</w:t>
            </w:r>
            <w:r>
              <w:rPr>
                <w:sz w:val="21"/>
              </w:rPr>
              <w:t>有其他违法经营行为，可能导致本合同无法继续履行的。</w:t>
            </w:r>
          </w:p>
        </w:tc>
      </w:tr>
      <w:tr>
        <w:tc>
          <w:tcPr>
            <w:tcW w:type="dxa" w:w="2076"/>
          </w:tcPr>
          <w:p/>
        </w:tc>
        <w:tc>
          <w:tcPr>
            <w:tcW w:type="dxa" w:w="415"/>
          </w:tcPr>
          <w:p>
            <w:pPr>
              <w:pStyle w:val="null3"/>
            </w:pPr>
            <w:r>
              <w:rPr/>
              <w:t>8</w:t>
            </w:r>
          </w:p>
        </w:tc>
        <w:tc>
          <w:tcPr>
            <w:tcW w:type="dxa" w:w="5814"/>
          </w:tcPr>
          <w:p>
            <w:pPr>
              <w:pStyle w:val="null3"/>
              <w:jc w:val="both"/>
              <w:outlineLvl w:val="3"/>
            </w:pPr>
            <w:r>
              <w:rPr>
                <w:sz w:val="24"/>
                <w:b/>
              </w:rPr>
              <w:t>八</w:t>
            </w:r>
            <w:r>
              <w:rPr>
                <w:sz w:val="24"/>
                <w:b/>
              </w:rPr>
              <w:t>、</w:t>
            </w:r>
            <w:r>
              <w:rPr>
                <w:sz w:val="24"/>
                <w:b/>
              </w:rPr>
              <w:t>其他要求</w:t>
            </w:r>
          </w:p>
          <w:p>
            <w:pPr>
              <w:pStyle w:val="null3"/>
            </w:pPr>
            <w:r>
              <w:rPr>
                <w:sz w:val="21"/>
              </w:rPr>
              <w:t>投标人需根据项目需求，在投标文件中提供切实可行的项目重点难点分析、环卫保洁方案、安全作业措施方案、质量保证措施方案、应急方案、人员管理实施方案、设备投入方案等。</w:t>
            </w:r>
          </w:p>
        </w:tc>
      </w:tr>
      <w:tr>
        <w:tc>
          <w:tcPr>
            <w:tcW w:type="dxa" w:w="2076"/>
          </w:tcPr>
          <w:p/>
        </w:tc>
        <w:tc>
          <w:tcPr>
            <w:tcW w:type="dxa" w:w="415"/>
          </w:tcPr>
          <w:p>
            <w:pPr>
              <w:pStyle w:val="null3"/>
            </w:pPr>
            <w:r>
              <w:rPr/>
              <w:t>9</w:t>
            </w:r>
          </w:p>
        </w:tc>
        <w:tc>
          <w:tcPr>
            <w:tcW w:type="dxa" w:w="5814"/>
          </w:tcPr>
          <w:p>
            <w:pPr>
              <w:pStyle w:val="null3"/>
              <w:jc w:val="both"/>
              <w:outlineLvl w:val="3"/>
            </w:pPr>
            <w:r>
              <w:rPr>
                <w:sz w:val="24"/>
                <w:b/>
              </w:rPr>
              <w:t>九</w:t>
            </w:r>
            <w:r>
              <w:rPr>
                <w:sz w:val="24"/>
                <w:b/>
              </w:rPr>
              <w:t>、</w:t>
            </w:r>
            <w:r>
              <w:rPr>
                <w:sz w:val="24"/>
                <w:b/>
              </w:rPr>
              <w:t>考核办法</w:t>
            </w:r>
          </w:p>
          <w:p>
            <w:pPr>
              <w:pStyle w:val="null3"/>
              <w:ind w:firstLine="420"/>
              <w:jc w:val="both"/>
            </w:pPr>
            <w:r>
              <w:rPr>
                <w:sz w:val="21"/>
              </w:rPr>
              <w:t>1、</w:t>
            </w:r>
            <w:r>
              <w:rPr>
                <w:sz w:val="21"/>
              </w:rPr>
              <w:t>检查考核工作由考核工作组负责组织实施。考评分为日常考核和月度考核，按百分制打分。日常考核得分占当月综合得分的</w:t>
            </w:r>
            <w:r>
              <w:rPr>
                <w:sz w:val="21"/>
              </w:rPr>
              <w:t>4</w:t>
            </w:r>
            <w:r>
              <w:rPr>
                <w:sz w:val="21"/>
              </w:rPr>
              <w:t>0%，月度考核得分占当月综合得分的</w:t>
            </w:r>
            <w:r>
              <w:rPr>
                <w:sz w:val="21"/>
              </w:rPr>
              <w:t>6</w:t>
            </w:r>
            <w:r>
              <w:rPr>
                <w:sz w:val="21"/>
              </w:rPr>
              <w:t>0%</w:t>
            </w:r>
            <w:r>
              <w:rPr>
                <w:sz w:val="21"/>
              </w:rPr>
              <w:t>。</w:t>
            </w:r>
          </w:p>
          <w:p>
            <w:pPr>
              <w:pStyle w:val="null3"/>
            </w:pPr>
            <w:r>
              <w:rPr>
                <w:sz w:val="21"/>
              </w:rPr>
              <w:t>2、</w:t>
            </w:r>
            <w:r>
              <w:rPr>
                <w:sz w:val="21"/>
              </w:rPr>
              <w:t>月度综合考评得分在</w:t>
            </w:r>
            <w:r>
              <w:rPr>
                <w:sz w:val="21"/>
              </w:rPr>
              <w:t>90分（含）以上为良好，不扣除当月承包费，90分以下的（不含90分）85分以上（含85分），每扣1分，则当月相应扣减10000元承包费用。85分以下（不含85分），每扣1分，则当月相应扣减20000元承包费用。以上分值若出现小数点后尾数，则向下取整。如承包单位某月得分为84.5分，根据上述要求，计算扣减承包费用的分值为84分，则当月扣款为（90-85）*10000+（85-84）*20000=70000元。月度综合考评得分属差（</w:t>
            </w:r>
            <w:r>
              <w:rPr>
                <w:sz w:val="21"/>
              </w:rPr>
              <w:t>80分以下，不含80分</w:t>
            </w:r>
            <w:r>
              <w:rPr>
                <w:sz w:val="21"/>
              </w:rPr>
              <w:t>）的一</w:t>
            </w:r>
            <w:r>
              <w:rPr>
                <w:sz w:val="21"/>
              </w:rPr>
              <w:t>周</w:t>
            </w:r>
            <w:r>
              <w:rPr>
                <w:sz w:val="21"/>
              </w:rPr>
              <w:t>年内累计三次或以上的，</w:t>
            </w:r>
            <w:r>
              <w:rPr>
                <w:sz w:val="21"/>
              </w:rPr>
              <w:t>采购人</w:t>
            </w:r>
            <w:r>
              <w:rPr>
                <w:sz w:val="21"/>
              </w:rPr>
              <w:t>有权单方面解除合同。</w:t>
            </w:r>
          </w:p>
        </w:tc>
      </w:tr>
      <w:tr>
        <w:tc>
          <w:tcPr>
            <w:tcW w:type="dxa" w:w="2076"/>
          </w:tcPr>
          <w:p/>
        </w:tc>
        <w:tc>
          <w:tcPr>
            <w:tcW w:type="dxa" w:w="415"/>
          </w:tcPr>
          <w:p>
            <w:pPr>
              <w:pStyle w:val="null3"/>
            </w:pPr>
            <w:r>
              <w:rPr/>
              <w:t>10</w:t>
            </w:r>
          </w:p>
        </w:tc>
        <w:tc>
          <w:tcPr>
            <w:tcW w:type="dxa" w:w="5814"/>
          </w:tcPr>
          <w:p>
            <w:pPr>
              <w:pStyle w:val="null3"/>
              <w:jc w:val="center"/>
              <w:outlineLvl w:val="4"/>
            </w:pPr>
            <w:r>
              <w:rPr>
                <w:sz w:val="21"/>
                <w:b/>
              </w:rPr>
              <w:t>附件：</w:t>
            </w:r>
            <w:r>
              <w:rPr>
                <w:sz w:val="21"/>
                <w:b/>
              </w:rPr>
              <w:t>《</w:t>
            </w:r>
            <w:r>
              <w:rPr>
                <w:sz w:val="21"/>
                <w:b/>
              </w:rPr>
              <w:t>环卫保洁服务</w:t>
            </w:r>
            <w:r>
              <w:rPr>
                <w:sz w:val="21"/>
                <w:b/>
              </w:rPr>
              <w:t>考核评分</w:t>
            </w:r>
            <w:r>
              <w:rPr>
                <w:sz w:val="21"/>
                <w:b/>
              </w:rPr>
              <w:t>表</w:t>
            </w:r>
            <w:r>
              <w:rPr>
                <w:sz w:val="21"/>
                <w:b/>
              </w:rPr>
              <w:t>》</w:t>
            </w:r>
          </w:p>
          <w:tbl>
            <w:tblPr>
              <w:tblBorders>
                <w:top w:val="none" w:color="000000" w:sz="4"/>
                <w:left w:val="none" w:color="000000" w:sz="4"/>
                <w:bottom w:val="none" w:color="000000" w:sz="4"/>
                <w:right w:val="none" w:color="000000" w:sz="4"/>
                <w:insideH w:val="none"/>
                <w:insideV w:val="none"/>
              </w:tblBorders>
            </w:tblPr>
            <w:tblGrid>
              <w:gridCol w:w="852"/>
              <w:gridCol w:w="3833"/>
              <w:gridCol w:w="477"/>
              <w:gridCol w:w="436"/>
            </w:tblGrid>
            <w:tr>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检查项目</w:t>
                  </w:r>
                </w:p>
              </w:tc>
              <w:tc>
                <w:tcPr>
                  <w:tcW w:type="dxa" w:w="3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检查要求</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r>
            <w:tr>
              <w:tc>
                <w:tcPr>
                  <w:tcW w:type="dxa" w:w="8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一</w:t>
                  </w:r>
                  <w:r>
                    <w:rPr>
                      <w:sz w:val="21"/>
                    </w:rPr>
                    <w:t>）道路清扫保洁</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1、道路可视范围内散落垃圾、成堆垃圾或积落的枝叶内发现有垃圾等积存，每次（处）扣减0.5分。</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1"/>
                    </w:rPr>
                    <w:t>40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2、地面、侧平石等有明显污渍的，每处扣减0.5分。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3、排水系统（窨井盖周围、雨水口下方等）附近垃圾清扫不及时，每处扣减0.5分。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4、道路可视范围内有泥沙、污泥、污水、积水（雨天除外）或污渍、青苔等的，每次（处）扣减0.5分。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、有私自焚烧垃圾、偷倒垃圾等的，每次（处）扣减</w:t>
                  </w:r>
                  <w:r>
                    <w:rPr>
                      <w:sz w:val="21"/>
                    </w:rPr>
                    <w:t>1分。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、及时清理各种原因造成的道路污染和路障，并视实际需要或应采购人要求进行降尘或冲洗，未能达到的每次（处）扣减</w:t>
                  </w:r>
                  <w:r>
                    <w:rPr>
                      <w:sz w:val="21"/>
                    </w:rPr>
                    <w:t>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、道路保洁机械化作业时不能有洒漏、偷排污水、污染路面等现象，未能达到的每次（处）扣减</w:t>
                  </w:r>
                  <w:r>
                    <w:rPr>
                      <w:sz w:val="21"/>
                    </w:rPr>
                    <w:t>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、垃圾不得偷倒或者扫入排水口、绿化带和闲置地，未能达到的每次（处）扣减</w:t>
                  </w:r>
                  <w:r>
                    <w:rPr>
                      <w:sz w:val="21"/>
                    </w:rPr>
                    <w:t>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、未将清扫保洁垃圾及时收集到周边垃圾收集点（站）的，每次（处）扣减</w:t>
                  </w:r>
                  <w:r>
                    <w:rPr>
                      <w:sz w:val="21"/>
                    </w:rPr>
                    <w:t>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、未达以下保洁时间要求的，每次扣</w:t>
                  </w:r>
                  <w:r>
                    <w:rPr>
                      <w:sz w:val="21"/>
                    </w:rPr>
                    <w:t>0.5分：</w:t>
                  </w:r>
                </w:p>
                <w:p>
                  <w:pPr>
                    <w:pStyle w:val="null3"/>
                    <w:jc w:val="both"/>
                  </w:pPr>
                  <w:r>
                    <w:rPr>
                      <w:sz w:val="21"/>
                    </w:rPr>
                    <w:t>三级道路（一般县道、乡村公路）每日不低于</w:t>
                  </w:r>
                  <w:r>
                    <w:rPr>
                      <w:sz w:val="21"/>
                    </w:rPr>
                    <w:t>12h（普扫1次+其余时间巡回保洁），洒水≥2次/日，机动车道、路沿石冲洗≥1次/3天；</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w:t>
                  </w:r>
                  <w:r>
                    <w:rPr>
                      <w:sz w:val="21"/>
                    </w:rPr>
                    <w:t>、合同服务内容中的保洁时间、频次和质量未满足《东莞市环境卫生分级分类管理与作业指引》要求的，每次（处）扣减</w:t>
                  </w:r>
                  <w:r>
                    <w:rPr>
                      <w:sz w:val="21"/>
                    </w:rPr>
                    <w:t>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w:t>
                  </w:r>
                  <w:r>
                    <w:rPr>
                      <w:sz w:val="21"/>
                    </w:rPr>
                    <w:t>、不能有其它影响环境卫生、市容市貌的现象，未能达到的每次（处）扣减</w:t>
                  </w:r>
                  <w:r>
                    <w:rPr>
                      <w:sz w:val="21"/>
                    </w:rPr>
                    <w:t>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3</w:t>
                  </w:r>
                  <w:r>
                    <w:rPr>
                      <w:sz w:val="21"/>
                    </w:rPr>
                    <w:t>、被我镇</w:t>
                  </w:r>
                  <w:r>
                    <w:rPr>
                      <w:sz w:val="21"/>
                    </w:rPr>
                    <w:t>“环卫随手拍”拍照的，每次扣0.1分。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二</w:t>
                  </w:r>
                  <w:r>
                    <w:rPr>
                      <w:sz w:val="21"/>
                    </w:rPr>
                    <w:t>)</w:t>
                  </w:r>
                  <w:r>
                    <w:rPr>
                      <w:sz w:val="21"/>
                    </w:rPr>
                    <w:t>铁路沿线两侧</w:t>
                  </w:r>
                  <w:r>
                    <w:rPr>
                      <w:sz w:val="21"/>
                    </w:rPr>
                    <w:t>清</w:t>
                  </w:r>
                  <w:r>
                    <w:rPr>
                      <w:sz w:val="21"/>
                    </w:rPr>
                    <w:t>理</w:t>
                  </w:r>
                  <w:r>
                    <w:rPr>
                      <w:sz w:val="21"/>
                    </w:rPr>
                    <w:t>保洁</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铁路沿线两侧</w:t>
                  </w:r>
                  <w:r>
                    <w:rPr>
                      <w:sz w:val="21"/>
                    </w:rPr>
                    <w:t>可视范围内散落垃圾</w:t>
                  </w:r>
                  <w:r>
                    <w:rPr>
                      <w:sz w:val="21"/>
                    </w:rPr>
                    <w:t>、杂草</w:t>
                  </w:r>
                  <w:r>
                    <w:rPr>
                      <w:sz w:val="21"/>
                    </w:rPr>
                    <w:t>、漂浮物及</w:t>
                  </w:r>
                  <w:r>
                    <w:rPr>
                      <w:sz w:val="21"/>
                    </w:rPr>
                    <w:t>各类杂物</w:t>
                  </w:r>
                  <w:r>
                    <w:rPr>
                      <w:sz w:val="21"/>
                    </w:rPr>
                    <w:t>，每次（处）扣减</w:t>
                  </w:r>
                  <w:r>
                    <w:rPr>
                      <w:sz w:val="21"/>
                    </w:rPr>
                    <w:t>0.5分。</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三</w:t>
                  </w:r>
                  <w:r>
                    <w:rPr>
                      <w:sz w:val="21"/>
                    </w:rPr>
                    <w:t>）安全生产</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1、所有作业人员做好岗前培训，定期进行员工安全生产教育培训，制定各类应急预案，落实责任制，落实有关安全措施，未能达到的每次扣减1分。</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作业人员必须按采购人要求统一穿着带反光标识和中标人公司标志的全套工作服，着装整齐；作业期间必须落实警示标志及防护措施，按规范作业，不得超线路负载使用电器，禁止吸烟或存在明火，落实防火措施，配足性能良好的消防器材未能达到的每次（处）扣减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做好作业车辆年审、购买保险、行车（船）记录等相关工作，完善车辆档案；必须密切掌握作业车辆的性能状况，及时维修，杜绝事故隐患；作业车辆行驶必须严格遵守交通规则，驾驶人员必须持证上岗。车辆作业过程中，作业人员要按作业规范做好安全措施和引导工作，车辆按作业要求时速行驶，未能达到的每次（处）扣减0.5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4、发生安全生产事故、交通事故、其它意外事故的，要及时如实上报，未能达到的每次（处）扣减1分。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5、配置专门安全生产专职人员每天做好安全生产监督巡查工作，作业人员要文明作业，出现不文明行为的每次扣减1分。发生生产事故，造成负面影响的，根据情节严重程度，扣减2-10分。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四</w:t>
                  </w:r>
                  <w:r>
                    <w:rPr>
                      <w:sz w:val="21"/>
                    </w:rPr>
                    <w:t>)人员及设备投入要求</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中标人未按采购人或合同所承诺的要求投入足量服务人员进行清扫的，每次每缺一人扣</w:t>
                  </w:r>
                  <w:r>
                    <w:rPr>
                      <w:sz w:val="21"/>
                    </w:rPr>
                    <w:t>1分。同时每次检查每缺一人扣款3000元整。（罚款单独计算，与考核扣分罚款叠加。）</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w:t>
                  </w:r>
                  <w:r>
                    <w:rPr>
                      <w:sz w:val="21"/>
                    </w:rPr>
                    <w:t>中标人未按采购人或合同所承诺的要求投入足量的设备进行环卫清扫的，每次每缺一台设备扣</w:t>
                  </w:r>
                  <w:r>
                    <w:rPr>
                      <w:sz w:val="21"/>
                    </w:rPr>
                    <w:t>1分，同时每次检查每缺一台设备扣款10000元整。（罚款单独计算，与考核扣分罚款叠加。）</w:t>
                  </w:r>
                </w:p>
              </w:tc>
              <w:tc>
                <w:tcPr>
                  <w:tcW w:type="dxa" w:w="477"/>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r>
            <w:tr>
              <w:tc>
                <w:tcPr>
                  <w:tcW w:type="dxa" w:w="8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五</w:t>
                  </w:r>
                  <w:r>
                    <w:rPr>
                      <w:sz w:val="21"/>
                    </w:rPr>
                    <w:t>)特别规定</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1、积极落实完成重要检查、大型活动、突发公共事件及采购人特派任务等的，保障工作，并有专人跟进完成程度及汇报情况，未能达到的每次（处）扣减2分；如造成负面影响的，每次（处）扣减5分。</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5</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2、中标人必须健全作业质量管理队伍的使用、监督机制，要做到分工明确、责任到人，管理制度、管理人员分工及工作方案、每季度（年度）工作书面总结及工作计划等必须报采购人备案，未能达到的扣减3分。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3、中标人未经采购人书面同意，不得擅自停工，不得在承包区域内擅自收取物价局规定的由采购人收取的费项或其他与采购人利益有关系的费项，违者视为越权收费行为，一经发现，每次扣减10分。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52"/>
                  <w:vMerge/>
                  <w:tcBorders>
                    <w:top w:val="none" w:color="000000" w:sz="4"/>
                    <w:left w:val="single" w:color="000000" w:sz="4"/>
                    <w:bottom w:val="single" w:color="000000" w:sz="4"/>
                    <w:right w:val="single" w:color="000000" w:sz="4"/>
                  </w:tcBorders>
                </w:tcP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4、中标人有责任协助采购人核实工作量，采购人安排的各项工作、各类回复的案件和各类要求上报的资料要按时按质完成，不得弄虚作假，未能达到的每次扣减3分。</w:t>
                  </w:r>
                </w:p>
              </w:tc>
              <w:tc>
                <w:tcPr>
                  <w:tcW w:type="dxa" w:w="477"/>
                  <w:vMerge/>
                  <w:tcBorders>
                    <w:top w:val="none" w:color="000000" w:sz="4"/>
                    <w:left w:val="none" w:color="000000" w:sz="4"/>
                    <w:bottom w:val="single" w:color="000000" w:sz="4"/>
                    <w:right w:val="single" w:color="000000" w:sz="4"/>
                  </w:tcBorders>
                </w:tc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8"/>
                  <w:gridSpan w:val="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合计实得分（</w:t>
                  </w:r>
                  <w:r>
                    <w:rPr>
                      <w:sz w:val="21"/>
                      <w:b/>
                    </w:rPr>
                    <w:t xml:space="preserve">      </w:t>
                  </w:r>
                  <w:r>
                    <w:rPr>
                      <w:sz w:val="21"/>
                      <w:b/>
                    </w:rPr>
                    <w:t>）</w:t>
                  </w:r>
                  <w:r>
                    <w:rPr>
                      <w:sz w:val="21"/>
                      <w:b/>
                    </w:rPr>
                    <w:t>=总分（100）-合计检查扣分（       ）</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备注：以上各项内容不设置扣分上限、不设置负分，每项分值扣完为止。</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增加横沥镇县道、主干道、广深铁路沿线环卫保洁力量)：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采购包1（增加横沥镇县道、主干道、广深铁路沿线环卫保洁力量）：</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采购包1（增加横沥镇县道、主干道、广深铁路沿线环卫保洁力量）：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采购包1（增加横沥镇县道、主干道、广深铁路沿线环卫保洁力量）：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采购包1(增加横沥镇县道、主干道、广深铁路沿线环卫保洁力量):</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pStyle w:val="null3"/>
              <w:jc w:val="left"/>
            </w:pPr>
            <w:r>
              <w:rPr/>
              <w:t>环卫保洁方案 (10.0分)</w:t>
            </w:r>
          </w:p>
        </w:tc>
        <w:tc>
          <w:tcPr>
            <w:tcW w:type="dxa" w:w="5076"/>
          </w:tcPr>
          <w:p>
            <w:pPr>
              <w:pStyle w:val="null3"/>
              <w:jc w:val="left"/>
            </w:pPr>
            <w:r>
              <w:rPr/>
              <w:t>根据投标人提供的环卫保洁方案（包括但不限于作业区域的作业内容、作业时间、作业方法、日常巡查及自检保障措施等）进行综合评审：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安全作业措施方案 (10.0分)</w:t>
            </w:r>
          </w:p>
        </w:tc>
        <w:tc>
          <w:tcPr>
            <w:tcW w:type="dxa" w:w="5076"/>
          </w:tcPr>
          <w:p>
            <w:pPr>
              <w:pStyle w:val="null3"/>
              <w:jc w:val="left"/>
            </w:pPr>
            <w:r>
              <w:rPr/>
              <w:t>根据投标人对本项目编制的安全作业措施方案进行综合评审： 方案详尽科学、针对性强，相应措施合理可行，有利于项目实施，得10分； 方案较详尽，针对性基本符合要求，相应的措施基本合理可行，得6分； 方案全面性一般，针对性一般，相应的措施可行性一般，得3分； 方案不全面，针对性差，相应的措施可行性差，得1分； 未提供对应方案，不得分。</w:t>
            </w:r>
          </w:p>
        </w:tc>
      </w:tr>
      <w:tr>
        <w:tc>
          <w:tcPr>
            <w:tcW w:type="dxa" w:w="922"/>
            <w:gridSpan w:val="2"/>
            <w:vMerge/>
          </w:tcPr>
          <w:p/>
        </w:tc>
        <w:tc>
          <w:tcPr>
            <w:tcW w:type="dxa" w:w="2307"/>
          </w:tcPr>
          <w:p>
            <w:pPr>
              <w:pStyle w:val="null3"/>
              <w:jc w:val="left"/>
            </w:pPr>
            <w:r>
              <w:rPr/>
              <w:t>质量保证措施方案 (10.0分)</w:t>
            </w:r>
          </w:p>
        </w:tc>
        <w:tc>
          <w:tcPr>
            <w:tcW w:type="dxa" w:w="5076"/>
          </w:tcPr>
          <w:p>
            <w:pPr>
              <w:pStyle w:val="null3"/>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措施科学完整，质量保证目标明确及具有合理具体的分期目标，针对性强，可行性强，可操作性强，得10分； 措施基本完整，质量保证目标明确及具有分期目标，针对性一般，可行性一般，可操性一般，得6分； 措施基本完整，质量保证目标不明确，分期目标不具体，针对性差，可行性一般，可操作性一般，得3分； 措施不完整，质量保证目标不明确，分期目标不具体，针对性差，可行性差，可操作性差，得1分； 未提供对应方案，不得分。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应急方案详尽完整、针对性强，相应的应急措施切实有效可行，得10分； 应急方案较详尽完整、针对性较强，相应的应急措施较合理可行，得6分； 应急方案基本满足要求、针对性一般，相应的应急措施基本合理，得3分； 应急方案不能满足要求、针对性差、应急措施不合理，得1分； 未提供对应方案，不得分。</w:t>
            </w:r>
          </w:p>
        </w:tc>
      </w:tr>
      <w:tr>
        <w:tc>
          <w:tcPr>
            <w:tcW w:type="dxa" w:w="922"/>
            <w:gridSpan w:val="2"/>
            <w:vMerge/>
          </w:tcPr>
          <w:p/>
        </w:tc>
        <w:tc>
          <w:tcPr>
            <w:tcW w:type="dxa" w:w="2307"/>
          </w:tcPr>
          <w:p>
            <w:pPr>
              <w:pStyle w:val="null3"/>
              <w:jc w:val="left"/>
            </w:pPr>
            <w:r>
              <w:rPr/>
              <w:t>人员管理实施方案 (5.0分)</w:t>
            </w:r>
          </w:p>
        </w:tc>
        <w:tc>
          <w:tcPr>
            <w:tcW w:type="dxa" w:w="5076"/>
          </w:tcPr>
          <w:p>
            <w:pPr>
              <w:pStyle w:val="null3"/>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pStyle w:val="null3"/>
              <w:jc w:val="left"/>
            </w:pPr>
            <w:r>
              <w:rPr/>
              <w:t>设备投入方案 (5.0分)</w:t>
            </w:r>
          </w:p>
        </w:tc>
        <w:tc>
          <w:tcPr>
            <w:tcW w:type="dxa" w:w="5076"/>
          </w:tcPr>
          <w:p>
            <w:pPr>
              <w:pStyle w:val="null3"/>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投标人具有环卫保洁（或清扫保洁）类项目业绩，每提供一个业绩得10分，本项最高得20分。 注：须提供合同复印件加盖投标人公章，不符合以上要求不得分。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广东省政府采购</w:t>
      </w:r>
    </w:p>
    <w:p>
      <w:pPr>
        <w:pStyle w:val="null3"/>
        <w:spacing w:before="150" w:after="150"/>
        <w:jc w:val="both"/>
      </w:pPr>
      <w:r>
        <w:rPr/>
        <w:t xml:space="preserve"> </w:t>
      </w:r>
    </w:p>
    <w:p>
      <w:pPr>
        <w:pStyle w:val="null3"/>
        <w:jc w:val="center"/>
      </w:pPr>
      <w:r>
        <w:rPr>
          <w:sz w:val="36"/>
          <w:b/>
        </w:rPr>
        <w:t>合　同　书</w:t>
      </w:r>
    </w:p>
    <w:p>
      <w:pPr>
        <w:pStyle w:val="null3"/>
        <w:jc w:val="center"/>
      </w:pPr>
      <w:r>
        <w:br/>
      </w:r>
      <w:r>
        <w:br/>
      </w:r>
      <w:r>
        <w:br/>
      </w:r>
      <w:r>
        <w:br/>
      </w:r>
      <w:r>
        <w:br/>
      </w:r>
      <w:r>
        <w:br/>
      </w:r>
      <w:r>
        <w:br/>
      </w:r>
      <w:r>
        <w:br/>
      </w:r>
      <w:r>
        <w:rPr/>
        <w:t xml:space="preserve">  </w:t>
      </w:r>
    </w:p>
    <w:p>
      <w:pPr>
        <w:pStyle w:val="null3"/>
        <w:ind w:firstLine="1260"/>
        <w:jc w:val="both"/>
      </w:pPr>
      <w:r>
        <w:rPr>
          <w:sz w:val="21"/>
        </w:rPr>
        <w:t>采购计划编号：</w:t>
      </w:r>
      <w:r>
        <w:rPr>
          <w:u w:val="single"/>
        </w:rPr>
        <w:t xml:space="preserve">                          </w:t>
      </w:r>
    </w:p>
    <w:p>
      <w:pPr>
        <w:pStyle w:val="null3"/>
        <w:spacing w:before="150" w:after="150"/>
        <w:jc w:val="both"/>
      </w:pPr>
      <w:r>
        <w:rPr/>
        <w:t xml:space="preserve"> </w:t>
      </w:r>
    </w:p>
    <w:p>
      <w:pPr>
        <w:pStyle w:val="null3"/>
        <w:ind w:firstLine="1260"/>
        <w:jc w:val="both"/>
      </w:pPr>
      <w:r>
        <w:rPr>
          <w:sz w:val="21"/>
        </w:rPr>
        <w:t>项目编号：</w:t>
      </w:r>
      <w:r>
        <w:rPr>
          <w:u w:val="single"/>
        </w:rPr>
        <w:t xml:space="preserve">                                  </w:t>
      </w:r>
    </w:p>
    <w:p>
      <w:pPr>
        <w:pStyle w:val="null3"/>
        <w:spacing w:before="150" w:after="150"/>
        <w:jc w:val="both"/>
      </w:pPr>
      <w:r>
        <w:rPr/>
        <w:t xml:space="preserve"> </w:t>
      </w:r>
    </w:p>
    <w:p>
      <w:pPr>
        <w:pStyle w:val="null3"/>
        <w:jc w:val="center"/>
      </w:pPr>
      <w:r>
        <w:rPr>
          <w:sz w:val="21"/>
        </w:rPr>
        <w:t>项目名称：</w:t>
      </w:r>
      <w:r>
        <w:rPr>
          <w:u w:val="single"/>
        </w:rPr>
        <w:t xml:space="preserve"> </w:t>
      </w:r>
      <w:r>
        <w:rPr>
          <w:sz w:val="21"/>
          <w:u w:val="single"/>
        </w:rPr>
        <w:t>增加横沥镇县道、主干道、广深铁路沿线环卫保洁力量</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sz w:val="21"/>
        </w:rPr>
        <w:t>合同编号：</w:t>
      </w:r>
    </w:p>
    <w:p>
      <w:pPr>
        <w:pStyle w:val="null3"/>
        <w:jc w:val="both"/>
      </w:pPr>
      <w:r>
        <w:rPr>
          <w:sz w:val="21"/>
        </w:rPr>
        <w:t>甲方：</w:t>
      </w:r>
    </w:p>
    <w:p>
      <w:pPr>
        <w:pStyle w:val="null3"/>
        <w:jc w:val="both"/>
      </w:pPr>
      <w:r>
        <w:rPr>
          <w:sz w:val="21"/>
        </w:rPr>
        <w:t>乙方：</w:t>
      </w:r>
      <w:r>
        <w:rPr>
          <w:sz w:val="21"/>
        </w:rPr>
        <w:t>“</w:t>
      </w:r>
      <w:r>
        <w:rPr>
          <w:u w:val="single"/>
        </w:rPr>
        <w:t xml:space="preserve">                         </w:t>
      </w:r>
      <w:r>
        <w:rPr>
          <w:sz w:val="21"/>
        </w:rPr>
        <w:t>”为中标单位</w:t>
      </w:r>
    </w:p>
    <w:p>
      <w:pPr>
        <w:pStyle w:val="null3"/>
        <w:ind w:firstLine="420"/>
        <w:jc w:val="both"/>
      </w:pPr>
      <w:r>
        <w:rPr>
          <w:sz w:val="21"/>
        </w:rPr>
        <w:t>受甲方委托，</w:t>
      </w:r>
      <w:r>
        <w:rPr>
          <w:sz w:val="21"/>
          <w:u w:val="single"/>
        </w:rPr>
        <w:t>广东政通招标有限公司</w:t>
      </w:r>
      <w:r>
        <w:rPr>
          <w:sz w:val="21"/>
        </w:rPr>
        <w:t>组织对</w:t>
      </w:r>
      <w:r>
        <w:rPr>
          <w:sz w:val="21"/>
          <w:u w:val="single"/>
        </w:rPr>
        <w:t>增加横沥镇县道、主干道、广深铁路沿线环卫保洁力量</w:t>
      </w:r>
      <w:r>
        <w:rPr>
          <w:sz w:val="21"/>
        </w:rPr>
        <w:t>（采购项目编号为</w:t>
      </w:r>
      <w:r>
        <w:rPr>
          <w:u w:val="single"/>
        </w:rPr>
        <w:t xml:space="preserve">            </w:t>
      </w:r>
      <w:r>
        <w:rPr>
          <w:sz w:val="21"/>
        </w:rPr>
        <w:t>）进行采购，于</w:t>
      </w:r>
      <w:r>
        <w:rPr>
          <w:u w:val="single"/>
        </w:rPr>
        <w:t xml:space="preserve">     </w:t>
      </w:r>
      <w:r>
        <w:rPr>
          <w:sz w:val="21"/>
        </w:rPr>
        <w:t>年</w:t>
      </w:r>
      <w:r>
        <w:rPr>
          <w:u w:val="single"/>
        </w:rPr>
        <w:t xml:space="preserve">  </w:t>
      </w:r>
      <w:r>
        <w:rPr>
          <w:sz w:val="21"/>
        </w:rPr>
        <w:t>月</w:t>
      </w:r>
      <w:r>
        <w:rPr>
          <w:u w:val="single"/>
        </w:rPr>
        <w:t xml:space="preserve">  </w:t>
      </w:r>
      <w:r>
        <w:rPr>
          <w:sz w:val="21"/>
        </w:rPr>
        <w:t>日通过公开招标，经评标委员会评定乙方</w:t>
      </w:r>
      <w:r>
        <w:rPr>
          <w:u w:val="single"/>
        </w:rPr>
        <w:t xml:space="preserve">                       </w:t>
      </w:r>
      <w:r>
        <w:rPr>
          <w:sz w:val="21"/>
        </w:rPr>
        <w:t>为中标单位。为了保护甲、乙双方合法权益，根据《中华人民共和国政府采购法》及其实施条例、《中华人民共和国民法典》，在平等自愿的基础上，按照下面的条款和条件，签署本合同。</w:t>
      </w:r>
    </w:p>
    <w:p>
      <w:pPr>
        <w:pStyle w:val="null3"/>
        <w:jc w:val="both"/>
      </w:pPr>
      <w:r>
        <w:rPr>
          <w:sz w:val="21"/>
          <w:b/>
        </w:rPr>
        <w:t>第一条</w:t>
      </w:r>
      <w:r>
        <w:rPr>
          <w:sz w:val="21"/>
          <w:b/>
        </w:rPr>
        <w:t xml:space="preserve">  </w:t>
      </w:r>
      <w:r>
        <w:rPr>
          <w:sz w:val="21"/>
          <w:b/>
        </w:rPr>
        <w:t>合同项目</w:t>
      </w:r>
    </w:p>
    <w:p>
      <w:pPr>
        <w:pStyle w:val="null3"/>
        <w:ind w:firstLine="420"/>
        <w:jc w:val="both"/>
      </w:pPr>
      <w:r>
        <w:rPr>
          <w:sz w:val="21"/>
        </w:rPr>
        <w:t>1、项目名称：</w:t>
      </w:r>
      <w:r>
        <w:rPr>
          <w:sz w:val="21"/>
          <w:u w:val="single"/>
        </w:rPr>
        <w:t>增加横沥镇县道、主干道、广深铁路沿线环卫保洁力量</w:t>
      </w:r>
      <w:r>
        <w:rPr>
          <w:sz w:val="21"/>
        </w:rPr>
        <w:t>；</w:t>
      </w:r>
    </w:p>
    <w:p>
      <w:pPr>
        <w:pStyle w:val="null3"/>
        <w:ind w:firstLine="420"/>
        <w:jc w:val="both"/>
      </w:pPr>
      <w:r>
        <w:rPr>
          <w:sz w:val="21"/>
        </w:rPr>
        <w:t>2、采购项目编号：</w:t>
      </w:r>
      <w:r>
        <w:rPr>
          <w:u w:val="single"/>
        </w:rPr>
        <w:t xml:space="preserve">                   </w:t>
      </w:r>
      <w:r>
        <w:rPr>
          <w:sz w:val="21"/>
        </w:rPr>
        <w:t>。</w:t>
      </w:r>
    </w:p>
    <w:p>
      <w:pPr>
        <w:pStyle w:val="null3"/>
        <w:jc w:val="both"/>
      </w:pPr>
      <w:r>
        <w:rPr>
          <w:sz w:val="21"/>
          <w:b/>
        </w:rPr>
        <w:t>第二条</w:t>
      </w:r>
      <w:r>
        <w:rPr>
          <w:sz w:val="21"/>
          <w:b/>
        </w:rPr>
        <w:t xml:space="preserve">  </w:t>
      </w:r>
      <w:r>
        <w:rPr>
          <w:sz w:val="21"/>
          <w:b/>
        </w:rPr>
        <w:t>合同组成</w:t>
      </w:r>
    </w:p>
    <w:p>
      <w:pPr>
        <w:pStyle w:val="null3"/>
        <w:ind w:firstLine="420"/>
        <w:jc w:val="both"/>
      </w:pPr>
      <w:r>
        <w:rPr>
          <w:sz w:val="21"/>
        </w:rPr>
        <w:t>1、合同文件组成内容包括：本合同书 、中标通知书、投标文件（含澄清内容）、招标文件（含招标文件澄清通知）等。</w:t>
      </w:r>
    </w:p>
    <w:p>
      <w:pPr>
        <w:pStyle w:val="null3"/>
        <w:jc w:val="both"/>
      </w:pPr>
      <w:r>
        <w:rPr>
          <w:sz w:val="21"/>
          <w:b/>
        </w:rPr>
        <w:t>第三条</w:t>
      </w:r>
      <w:r>
        <w:rPr>
          <w:sz w:val="21"/>
          <w:b/>
        </w:rPr>
        <w:t xml:space="preserve">  </w:t>
      </w:r>
      <w:r>
        <w:rPr>
          <w:sz w:val="21"/>
          <w:b/>
        </w:rPr>
        <w:t>项目内容、标准及要求</w:t>
      </w:r>
    </w:p>
    <w:p>
      <w:pPr>
        <w:pStyle w:val="null3"/>
        <w:jc w:val="both"/>
        <w:outlineLvl w:val="3"/>
      </w:pPr>
      <w:r>
        <w:rPr>
          <w:sz w:val="24"/>
          <w:b/>
        </w:rPr>
        <w:t>一、采购清单</w:t>
      </w:r>
    </w:p>
    <w:tbl>
      <w:tblPr>
        <w:tblW w:w="0" w:type="auto"/>
        <w:tblBorders>
          <w:top w:val="none" w:color="000000" w:sz="4"/>
          <w:left w:val="none" w:color="000000" w:sz="4"/>
          <w:bottom w:val="none" w:color="000000" w:sz="4"/>
          <w:right w:val="none" w:color="000000" w:sz="4"/>
          <w:insideH w:val="none"/>
          <w:insideV w:val="none"/>
        </w:tblBorders>
      </w:tblPr>
      <w:tblGrid>
        <w:gridCol w:w="660"/>
        <w:gridCol w:w="2925"/>
        <w:gridCol w:w="2280"/>
        <w:gridCol w:w="232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位置</w:t>
            </w:r>
          </w:p>
        </w:tc>
        <w:tc>
          <w:tcPr>
            <w:tcW w:type="dxa" w:w="2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环卫保洁面积（</w:t>
            </w:r>
            <w:r>
              <w:rPr>
                <w:sz w:val="21"/>
                <w:b/>
              </w:rPr>
              <w:t>平方米</w:t>
            </w:r>
            <w:r>
              <w:rPr>
                <w:sz w:val="21"/>
                <w:b/>
              </w:rPr>
              <w:t>）</w:t>
            </w:r>
          </w:p>
        </w:tc>
        <w:tc>
          <w:tcPr>
            <w:tcW w:type="dxa" w:w="2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★单价最高限价</w:t>
            </w:r>
            <w:r>
              <w:rPr>
                <w:sz w:val="21"/>
                <w:b/>
              </w:rPr>
              <w:t>（</w:t>
            </w:r>
            <w:r>
              <w:rPr>
                <w:sz w:val="21"/>
                <w:b/>
              </w:rPr>
              <w:t>元</w:t>
            </w:r>
            <w:r>
              <w:rPr>
                <w:sz w:val="21"/>
                <w:b/>
              </w:rPr>
              <w:t>/平方米·年</w:t>
            </w:r>
            <w:r>
              <w:rPr>
                <w:sz w:val="21"/>
                <w:b/>
              </w:rPr>
              <w:t>）</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X195线路</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153222.7</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X242线路</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161414</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横沥镇内县道</w:t>
            </w:r>
            <w:r>
              <w:rPr>
                <w:sz w:val="21"/>
              </w:rPr>
              <w:t>X243线路</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166747.3</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广深铁路（横沥段）沿线</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123980.2</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r>
        <w:tc>
          <w:tcPr>
            <w:tcW w:type="dxa" w:w="35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605364.2</w:t>
            </w:r>
          </w:p>
        </w:tc>
        <w:tc>
          <w:tcPr>
            <w:tcW w:type="dxa" w:w="2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r>
    </w:tbl>
    <w:p>
      <w:pPr>
        <w:pStyle w:val="null3"/>
        <w:ind w:firstLine="420"/>
        <w:jc w:val="both"/>
      </w:pPr>
      <w:r>
        <w:rPr>
          <w:sz w:val="21"/>
        </w:rPr>
        <w:t>注：乙方需负责横沥镇内县道</w:t>
      </w:r>
      <w:r>
        <w:rPr>
          <w:sz w:val="21"/>
        </w:rPr>
        <w:t>X195线、X242线、X243线的洒水和抑制扬尘工作，以及镇中心区主干道的抑制扬尘工作。</w:t>
      </w:r>
    </w:p>
    <w:p>
      <w:pPr>
        <w:pStyle w:val="null3"/>
        <w:jc w:val="both"/>
        <w:outlineLvl w:val="3"/>
      </w:pPr>
      <w:r>
        <w:rPr>
          <w:sz w:val="24"/>
          <w:b/>
        </w:rPr>
        <w:t>二、人员配置要求</w:t>
      </w:r>
    </w:p>
    <w:p>
      <w:pPr>
        <w:pStyle w:val="null3"/>
        <w:ind w:firstLine="420"/>
        <w:jc w:val="both"/>
      </w:pPr>
      <w:r>
        <w:rPr>
          <w:sz w:val="21"/>
        </w:rPr>
        <w:t>1、</w:t>
      </w:r>
      <w:r>
        <w:rPr>
          <w:sz w:val="21"/>
        </w:rPr>
        <w:t>项目经理</w:t>
      </w:r>
      <w:r>
        <w:rPr>
          <w:sz w:val="21"/>
        </w:rPr>
        <w:t>1人。</w:t>
      </w:r>
    </w:p>
    <w:p>
      <w:pPr>
        <w:pStyle w:val="null3"/>
        <w:ind w:firstLine="420"/>
        <w:jc w:val="both"/>
      </w:pPr>
      <w:r>
        <w:rPr>
          <w:sz w:val="21"/>
        </w:rPr>
        <w:t>2、</w:t>
      </w:r>
      <w:r>
        <w:rPr>
          <w:sz w:val="21"/>
        </w:rPr>
        <w:t>环卫保洁：环卫工人</w:t>
      </w:r>
      <w:r>
        <w:rPr>
          <w:sz w:val="21"/>
        </w:rPr>
        <w:t>（含司机）</w:t>
      </w:r>
      <w:r>
        <w:rPr>
          <w:sz w:val="21"/>
        </w:rPr>
        <w:t>25</w:t>
      </w:r>
      <w:r>
        <w:rPr>
          <w:sz w:val="21"/>
        </w:rPr>
        <w:t>人。</w:t>
      </w:r>
    </w:p>
    <w:p>
      <w:pPr>
        <w:pStyle w:val="null3"/>
        <w:jc w:val="both"/>
        <w:outlineLvl w:val="3"/>
      </w:pPr>
      <w:r>
        <w:rPr>
          <w:sz w:val="24"/>
          <w:b/>
        </w:rPr>
        <w:t>三</w:t>
      </w:r>
      <w:r>
        <w:rPr>
          <w:sz w:val="24"/>
          <w:b/>
        </w:rPr>
        <w:t>、</w:t>
      </w:r>
      <w:r>
        <w:rPr>
          <w:sz w:val="24"/>
          <w:b/>
        </w:rPr>
        <w:t>器械配置要求</w:t>
      </w:r>
    </w:p>
    <w:p>
      <w:pPr>
        <w:pStyle w:val="null3"/>
        <w:ind w:firstLine="420"/>
        <w:jc w:val="both"/>
      </w:pPr>
      <w:r>
        <w:rPr>
          <w:sz w:val="21"/>
        </w:rPr>
        <w:t>多功能小型冲洗车</w:t>
      </w:r>
      <w:r>
        <w:rPr>
          <w:sz w:val="21"/>
        </w:rPr>
        <w:t>4辆，农用车（平板）1辆，</w:t>
      </w:r>
      <w:r>
        <w:rPr>
          <w:sz w:val="21"/>
        </w:rPr>
        <w:t>中型</w:t>
      </w:r>
      <w:r>
        <w:rPr>
          <w:sz w:val="21"/>
        </w:rPr>
        <w:t>扫路车</w:t>
      </w:r>
      <w:r>
        <w:rPr>
          <w:sz w:val="21"/>
        </w:rPr>
        <w:t>2辆、小型洗扫地车1辆，</w:t>
      </w:r>
      <w:r>
        <w:rPr>
          <w:sz w:val="21"/>
        </w:rPr>
        <w:t>大型</w:t>
      </w:r>
      <w:r>
        <w:rPr>
          <w:sz w:val="21"/>
        </w:rPr>
        <w:t>多功能扬尘</w:t>
      </w:r>
      <w:r>
        <w:rPr>
          <w:sz w:val="21"/>
        </w:rPr>
        <w:t>洒水车</w:t>
      </w:r>
      <w:r>
        <w:rPr>
          <w:sz w:val="21"/>
        </w:rPr>
        <w:t>2辆，</w:t>
      </w:r>
      <w:r>
        <w:rPr>
          <w:sz w:val="21"/>
        </w:rPr>
        <w:t>大型</w:t>
      </w:r>
      <w:r>
        <w:rPr>
          <w:sz w:val="21"/>
        </w:rPr>
        <w:t>洒水车</w:t>
      </w:r>
      <w:r>
        <w:rPr>
          <w:sz w:val="21"/>
        </w:rPr>
        <w:t>1辆，电三轮垃圾车6辆</w:t>
      </w:r>
      <w:r>
        <w:rPr>
          <w:sz w:val="21"/>
        </w:rPr>
        <w:t>，</w:t>
      </w:r>
      <w:r>
        <w:rPr>
          <w:sz w:val="21"/>
        </w:rPr>
        <w:t>工具（吹风机两台</w:t>
      </w:r>
      <w:r>
        <w:rPr>
          <w:sz w:val="21"/>
        </w:rPr>
        <w:t>、</w:t>
      </w:r>
      <w:r>
        <w:rPr>
          <w:sz w:val="21"/>
        </w:rPr>
        <w:t>打草机两台</w:t>
      </w:r>
      <w:r>
        <w:rPr>
          <w:sz w:val="21"/>
        </w:rPr>
        <w:t>、</w:t>
      </w:r>
      <w:r>
        <w:rPr>
          <w:sz w:val="21"/>
        </w:rPr>
        <w:t>油锯两台</w:t>
      </w:r>
      <w:r>
        <w:rPr>
          <w:sz w:val="21"/>
        </w:rPr>
        <w:t>、</w:t>
      </w:r>
      <w:r>
        <w:rPr>
          <w:sz w:val="21"/>
        </w:rPr>
        <w:t>扫把铲</w:t>
      </w:r>
      <w:r>
        <w:rPr>
          <w:sz w:val="21"/>
        </w:rPr>
        <w:t>、</w:t>
      </w:r>
      <w:r>
        <w:rPr>
          <w:sz w:val="21"/>
        </w:rPr>
        <w:t>垃圾袋</w:t>
      </w:r>
      <w:r>
        <w:rPr>
          <w:sz w:val="21"/>
        </w:rPr>
        <w:t>）</w:t>
      </w:r>
      <w:r>
        <w:rPr>
          <w:sz w:val="21"/>
        </w:rPr>
        <w:t>等</w:t>
      </w:r>
      <w:r>
        <w:rPr>
          <w:sz w:val="21"/>
        </w:rPr>
        <w:t>。</w:t>
      </w:r>
    </w:p>
    <w:p>
      <w:pPr>
        <w:pStyle w:val="null3"/>
        <w:jc w:val="both"/>
        <w:outlineLvl w:val="3"/>
      </w:pPr>
      <w:r>
        <w:rPr>
          <w:sz w:val="24"/>
          <w:b/>
        </w:rPr>
        <w:t>四</w:t>
      </w:r>
      <w:r>
        <w:rPr>
          <w:sz w:val="24"/>
          <w:b/>
        </w:rPr>
        <w:t>、环卫保洁作业</w:t>
      </w:r>
      <w:r>
        <w:rPr>
          <w:sz w:val="24"/>
          <w:b/>
        </w:rPr>
        <w:t>要求</w:t>
      </w:r>
    </w:p>
    <w:p>
      <w:pPr>
        <w:pStyle w:val="null3"/>
        <w:ind w:firstLine="478"/>
        <w:jc w:val="both"/>
      </w:pPr>
      <w:r>
        <w:rPr>
          <w:sz w:val="21"/>
        </w:rPr>
        <w:t>1、县道洒水作业</w:t>
      </w:r>
    </w:p>
    <w:p>
      <w:pPr>
        <w:pStyle w:val="null3"/>
        <w:ind w:firstLine="478"/>
        <w:jc w:val="both"/>
      </w:pPr>
      <w:r>
        <w:rPr>
          <w:sz w:val="21"/>
        </w:rPr>
        <w:t>每日需进行两次道路洒水作业。第一次作业须于上午</w:t>
      </w:r>
      <w:r>
        <w:rPr>
          <w:sz w:val="21"/>
        </w:rPr>
        <w:t>8点前完成，覆盖所有指定县道；第二次作业须于下午2点半前完成，同样覆盖上述区域。作业应确保路面湿润，有效抑制扬尘，并根据天气情况灵活调整水量与作业时间，避免影响行人及车辆正常通行。</w:t>
      </w:r>
    </w:p>
    <w:p>
      <w:pPr>
        <w:pStyle w:val="null3"/>
        <w:ind w:firstLine="478"/>
        <w:jc w:val="both"/>
      </w:pPr>
      <w:r>
        <w:rPr>
          <w:sz w:val="21"/>
        </w:rPr>
        <w:t>2、县道、中心区主干道路扬尘降尘作业</w:t>
      </w:r>
    </w:p>
    <w:p>
      <w:pPr>
        <w:pStyle w:val="null3"/>
        <w:ind w:firstLine="478"/>
        <w:jc w:val="both"/>
      </w:pPr>
      <w:r>
        <w:rPr>
          <w:sz w:val="21"/>
        </w:rPr>
        <w:t>每日需对县道、中心区主干道路（中山路、和平路、天桥路、恒泉路、康乐路、振兴西路、沿江南路、沿江北路）开展两次扬尘降尘作业。上午与下午各安排一次，通过洒水、喷雾等方式，有效降低空气中粉尘颗粒物浓度，改善空气质量。并根据天气情况灵活调整水量与作业时间，避免影响行人及车辆正常通行。</w:t>
      </w:r>
    </w:p>
    <w:p>
      <w:pPr>
        <w:pStyle w:val="null3"/>
        <w:ind w:firstLine="478"/>
        <w:jc w:val="both"/>
      </w:pPr>
      <w:r>
        <w:rPr>
          <w:sz w:val="21"/>
        </w:rPr>
        <w:t>3、县道清扫服务</w:t>
      </w:r>
    </w:p>
    <w:p>
      <w:pPr>
        <w:pStyle w:val="null3"/>
        <w:ind w:firstLine="478"/>
        <w:jc w:val="both"/>
      </w:pPr>
      <w:r>
        <w:rPr>
          <w:sz w:val="21"/>
        </w:rPr>
        <w:t>对管辖范围内的县道，每日需进行两次全面的清扫服务。上午与下午各执行一次，作业内容包括清扫路面垃圾、尘土、落叶等杂物，确保路面无明显污渍、无堆积垃圾，保持道路整洁美观。清扫产生的垃圾需及时清运至指定处置点。</w:t>
      </w:r>
    </w:p>
    <w:p>
      <w:pPr>
        <w:pStyle w:val="null3"/>
        <w:ind w:firstLine="478"/>
        <w:jc w:val="both"/>
      </w:pPr>
      <w:r>
        <w:rPr>
          <w:sz w:val="21"/>
        </w:rPr>
        <w:t>4、铁路沿线环境整治与安全管理</w:t>
      </w:r>
    </w:p>
    <w:p>
      <w:pPr>
        <w:pStyle w:val="null3"/>
        <w:ind w:firstLine="478"/>
        <w:jc w:val="both"/>
      </w:pPr>
      <w:r>
        <w:rPr>
          <w:sz w:val="21"/>
        </w:rPr>
        <w:t>（</w:t>
      </w:r>
      <w:r>
        <w:rPr>
          <w:sz w:val="21"/>
        </w:rPr>
        <w:t>1）日常清理：对铁路沿线范围内两侧的垃圾、杂草、漂浮物及各类杂物进行清理，确保沿线环境整洁，防止杂物侵入铁路限界。</w:t>
      </w:r>
    </w:p>
    <w:p>
      <w:pPr>
        <w:pStyle w:val="null3"/>
        <w:ind w:firstLine="478"/>
        <w:jc w:val="both"/>
      </w:pPr>
      <w:r>
        <w:rPr>
          <w:sz w:val="21"/>
        </w:rPr>
        <w:t>（</w:t>
      </w:r>
      <w:r>
        <w:rPr>
          <w:sz w:val="21"/>
        </w:rPr>
        <w:t>2）安全隐患树木处理：对铁路沿线范围内两侧可能影响铁路运行安全的树木（如枝干过于靠近铁路沿线安全网、易倒伏、枯死等存在安全隐患的树木）进行巡查。对确需处理的树木，应及时进行修剪或移除，以保障铁路运输安全。</w:t>
      </w:r>
    </w:p>
    <w:p>
      <w:pPr>
        <w:pStyle w:val="null3"/>
        <w:jc w:val="both"/>
        <w:outlineLvl w:val="3"/>
      </w:pPr>
      <w:r>
        <w:rPr>
          <w:sz w:val="24"/>
          <w:b/>
        </w:rPr>
        <w:t>五</w:t>
      </w:r>
      <w:r>
        <w:rPr>
          <w:sz w:val="24"/>
          <w:b/>
        </w:rPr>
        <w:t>、</w:t>
      </w:r>
      <w:r>
        <w:rPr>
          <w:sz w:val="24"/>
          <w:b/>
        </w:rPr>
        <w:t>安全生产要求</w:t>
      </w:r>
    </w:p>
    <w:p>
      <w:pPr>
        <w:pStyle w:val="null3"/>
        <w:ind w:firstLine="478"/>
        <w:jc w:val="both"/>
      </w:pPr>
      <w:r>
        <w:rPr>
          <w:sz w:val="21"/>
        </w:rPr>
        <w:t>1</w:t>
      </w:r>
      <w:r>
        <w:rPr>
          <w:sz w:val="21"/>
        </w:rPr>
        <w:t>、乙方</w:t>
      </w:r>
      <w:r>
        <w:rPr>
          <w:sz w:val="21"/>
        </w:rPr>
        <w:t>必须配备符合相关标准的安全作业用品和劳保用品，落实好安全生产措施，开展职业病防治工作，确保员工劳动保护和人身安全。员工的工伤、意外等的一切经济责任和法律责任由</w:t>
      </w:r>
      <w:r>
        <w:rPr>
          <w:sz w:val="21"/>
        </w:rPr>
        <w:t>乙方</w:t>
      </w:r>
      <w:r>
        <w:rPr>
          <w:sz w:val="21"/>
        </w:rPr>
        <w:t>承担。</w:t>
      </w:r>
    </w:p>
    <w:p>
      <w:pPr>
        <w:pStyle w:val="null3"/>
        <w:ind w:firstLine="478"/>
        <w:jc w:val="both"/>
      </w:pPr>
      <w:r>
        <w:rPr>
          <w:sz w:val="21"/>
        </w:rPr>
        <w:t>2、定期对员工进行安全生产教育，落实责任制，落实有关安全措施</w:t>
      </w:r>
      <w:r>
        <w:rPr>
          <w:sz w:val="21"/>
        </w:rPr>
        <w:t>。</w:t>
      </w:r>
    </w:p>
    <w:p>
      <w:pPr>
        <w:pStyle w:val="null3"/>
        <w:ind w:firstLine="478"/>
        <w:jc w:val="both"/>
      </w:pPr>
      <w:r>
        <w:rPr>
          <w:sz w:val="21"/>
        </w:rPr>
        <w:t>3、车辆行驶必须严格遵守交通规则</w:t>
      </w:r>
      <w:r>
        <w:rPr>
          <w:sz w:val="21"/>
        </w:rPr>
        <w:t>。</w:t>
      </w:r>
    </w:p>
    <w:p>
      <w:pPr>
        <w:pStyle w:val="null3"/>
        <w:ind w:firstLine="478"/>
        <w:jc w:val="both"/>
      </w:pPr>
      <w:r>
        <w:rPr>
          <w:sz w:val="21"/>
        </w:rPr>
        <w:t>4、路面作业人员必须统一穿着带反光标志的工作服（按《东莞市城市管理和综合执法局视觉识别系统》中对环卫服装要求执行）</w:t>
      </w:r>
      <w:r>
        <w:rPr>
          <w:sz w:val="21"/>
        </w:rPr>
        <w:t>。</w:t>
      </w:r>
    </w:p>
    <w:p>
      <w:pPr>
        <w:pStyle w:val="null3"/>
        <w:ind w:firstLine="478"/>
        <w:jc w:val="both"/>
      </w:pPr>
      <w:r>
        <w:rPr>
          <w:sz w:val="21"/>
        </w:rPr>
        <w:t>5、路面作业时必须落实警示标志及防护措施</w:t>
      </w:r>
      <w:r>
        <w:rPr>
          <w:sz w:val="21"/>
        </w:rPr>
        <w:t>。</w:t>
      </w:r>
    </w:p>
    <w:p>
      <w:pPr>
        <w:pStyle w:val="null3"/>
        <w:ind w:firstLine="478"/>
        <w:jc w:val="both"/>
      </w:pPr>
      <w:r>
        <w:rPr>
          <w:sz w:val="21"/>
        </w:rPr>
        <w:t>6、清扫后的斗车、清扫工具</w:t>
      </w:r>
      <w:r>
        <w:rPr>
          <w:sz w:val="21"/>
        </w:rPr>
        <w:t>等</w:t>
      </w:r>
      <w:r>
        <w:rPr>
          <w:sz w:val="21"/>
        </w:rPr>
        <w:t>不得妨碍交通</w:t>
      </w:r>
      <w:r>
        <w:rPr>
          <w:sz w:val="21"/>
        </w:rPr>
        <w:t>。</w:t>
      </w:r>
    </w:p>
    <w:p>
      <w:pPr>
        <w:pStyle w:val="null3"/>
        <w:ind w:firstLine="478"/>
        <w:jc w:val="both"/>
      </w:pPr>
      <w:r>
        <w:rPr>
          <w:sz w:val="21"/>
        </w:rPr>
        <w:t>7、不得存放易燃、易爆、剧毒等危险品</w:t>
      </w:r>
      <w:r>
        <w:rPr>
          <w:sz w:val="21"/>
        </w:rPr>
        <w:t>。</w:t>
      </w:r>
    </w:p>
    <w:p>
      <w:pPr>
        <w:pStyle w:val="null3"/>
        <w:ind w:firstLine="478"/>
        <w:jc w:val="both"/>
      </w:pPr>
      <w:r>
        <w:rPr>
          <w:sz w:val="21"/>
        </w:rPr>
        <w:t>8、落实防火措施，配足性能良好的消防器材</w:t>
      </w:r>
      <w:r>
        <w:rPr>
          <w:sz w:val="21"/>
        </w:rPr>
        <w:t>。</w:t>
      </w:r>
    </w:p>
    <w:p>
      <w:pPr>
        <w:pStyle w:val="null3"/>
        <w:ind w:firstLine="478"/>
        <w:jc w:val="both"/>
      </w:pPr>
      <w:r>
        <w:rPr>
          <w:sz w:val="21"/>
        </w:rPr>
        <w:t>9、落实安全用电措施，不得乱拉、乱挂、乱接电线，不使用非生产性大功率电器，不得超线路负载使用电器</w:t>
      </w:r>
      <w:r>
        <w:rPr>
          <w:sz w:val="21"/>
        </w:rPr>
        <w:t>。</w:t>
      </w:r>
    </w:p>
    <w:p>
      <w:pPr>
        <w:pStyle w:val="null3"/>
        <w:ind w:firstLine="478"/>
        <w:jc w:val="both"/>
      </w:pPr>
      <w:r>
        <w:rPr>
          <w:sz w:val="21"/>
        </w:rPr>
        <w:t>10、在各类作业期间，必须按各工种的操作特性，落实各类的安全、防护措施，确保人员及财产的安全，发生安全生产事故的，必须及时上报。</w:t>
      </w:r>
    </w:p>
    <w:p>
      <w:pPr>
        <w:pStyle w:val="null3"/>
        <w:jc w:val="both"/>
        <w:outlineLvl w:val="3"/>
      </w:pPr>
      <w:r>
        <w:rPr>
          <w:sz w:val="24"/>
          <w:b/>
        </w:rPr>
        <w:t>六</w:t>
      </w:r>
      <w:r>
        <w:rPr>
          <w:sz w:val="24"/>
          <w:b/>
        </w:rPr>
        <w:t>、</w:t>
      </w:r>
      <w:r>
        <w:rPr>
          <w:sz w:val="24"/>
          <w:b/>
        </w:rPr>
        <w:t>应急要求</w:t>
      </w:r>
    </w:p>
    <w:p>
      <w:pPr>
        <w:pStyle w:val="null3"/>
        <w:ind w:firstLine="478"/>
        <w:jc w:val="both"/>
      </w:pPr>
      <w:r>
        <w:rPr>
          <w:sz w:val="21"/>
        </w:rPr>
        <w:t>1、突发事件</w:t>
      </w:r>
      <w:r>
        <w:rPr>
          <w:sz w:val="21"/>
        </w:rPr>
        <w:t>（</w:t>
      </w:r>
      <w:r>
        <w:rPr>
          <w:sz w:val="21"/>
        </w:rPr>
        <w:t>如道路污染</w:t>
      </w:r>
      <w:r>
        <w:rPr>
          <w:sz w:val="21"/>
        </w:rPr>
        <w:t>）</w:t>
      </w:r>
      <w:r>
        <w:rPr>
          <w:sz w:val="21"/>
        </w:rPr>
        <w:t>和自然灾害</w:t>
      </w:r>
      <w:r>
        <w:rPr>
          <w:sz w:val="21"/>
        </w:rPr>
        <w:t>（</w:t>
      </w:r>
      <w:r>
        <w:rPr>
          <w:sz w:val="21"/>
        </w:rPr>
        <w:t>如台风等</w:t>
      </w:r>
      <w:r>
        <w:rPr>
          <w:sz w:val="21"/>
        </w:rPr>
        <w:t>）</w:t>
      </w:r>
      <w:r>
        <w:rPr>
          <w:sz w:val="21"/>
        </w:rPr>
        <w:t>要</w:t>
      </w:r>
      <w:r>
        <w:rPr>
          <w:sz w:val="21"/>
        </w:rPr>
        <w:t>在确保安全情况下</w:t>
      </w:r>
      <w:r>
        <w:rPr>
          <w:sz w:val="21"/>
        </w:rPr>
        <w:t>及时清理现场并冲洗路面；如遇强台风、特大暴雨等不适应上路作业时段时，</w:t>
      </w:r>
      <w:r>
        <w:rPr>
          <w:sz w:val="21"/>
        </w:rPr>
        <w:t>乙方</w:t>
      </w:r>
      <w:r>
        <w:rPr>
          <w:sz w:val="21"/>
        </w:rPr>
        <w:t>可以不安排人员上路清扫保洁，但应按照</w:t>
      </w:r>
      <w:r>
        <w:rPr>
          <w:sz w:val="21"/>
        </w:rPr>
        <w:t>甲方</w:t>
      </w:r>
      <w:r>
        <w:rPr>
          <w:sz w:val="21"/>
        </w:rPr>
        <w:t>要求成立一支清扫保洁临时应急队伍，服从</w:t>
      </w:r>
      <w:r>
        <w:rPr>
          <w:sz w:val="21"/>
        </w:rPr>
        <w:t>甲方</w:t>
      </w:r>
      <w:r>
        <w:rPr>
          <w:sz w:val="21"/>
        </w:rPr>
        <w:t>和政府</w:t>
      </w:r>
      <w:r>
        <w:rPr>
          <w:sz w:val="21"/>
        </w:rPr>
        <w:t>相关部门</w:t>
      </w:r>
      <w:r>
        <w:rPr>
          <w:sz w:val="21"/>
        </w:rPr>
        <w:t>的统一指挥和调度。台风、暴雨过后，</w:t>
      </w:r>
      <w:r>
        <w:rPr>
          <w:sz w:val="21"/>
        </w:rPr>
        <w:t>乙方</w:t>
      </w:r>
      <w:r>
        <w:rPr>
          <w:sz w:val="21"/>
        </w:rPr>
        <w:t>应立即组织人员做好清扫保洁工作。特殊情况，如需协助救险救灾工作，</w:t>
      </w:r>
      <w:r>
        <w:rPr>
          <w:sz w:val="21"/>
        </w:rPr>
        <w:t>乙方</w:t>
      </w:r>
      <w:r>
        <w:rPr>
          <w:sz w:val="21"/>
        </w:rPr>
        <w:t>应服从</w:t>
      </w:r>
      <w:r>
        <w:rPr>
          <w:sz w:val="21"/>
        </w:rPr>
        <w:t>甲方</w:t>
      </w:r>
      <w:r>
        <w:rPr>
          <w:sz w:val="21"/>
        </w:rPr>
        <w:t>和政府</w:t>
      </w:r>
      <w:r>
        <w:rPr>
          <w:sz w:val="21"/>
        </w:rPr>
        <w:t>相关部门</w:t>
      </w:r>
      <w:r>
        <w:rPr>
          <w:sz w:val="21"/>
        </w:rPr>
        <w:t>的统一指挥和调度。</w:t>
      </w:r>
    </w:p>
    <w:p>
      <w:pPr>
        <w:pStyle w:val="null3"/>
        <w:ind w:firstLine="478"/>
        <w:jc w:val="both"/>
      </w:pPr>
      <w:r>
        <w:rPr>
          <w:sz w:val="21"/>
        </w:rPr>
        <w:t>2、因城市管理工作</w:t>
      </w:r>
      <w:r>
        <w:rPr>
          <w:sz w:val="21"/>
        </w:rPr>
        <w:t>、</w:t>
      </w:r>
      <w:r>
        <w:rPr>
          <w:sz w:val="21"/>
        </w:rPr>
        <w:t>创建</w:t>
      </w:r>
      <w:r>
        <w:rPr>
          <w:sz w:val="21"/>
        </w:rPr>
        <w:t>工作（如创文、创卫等）以及其他</w:t>
      </w:r>
      <w:r>
        <w:rPr>
          <w:sz w:val="21"/>
        </w:rPr>
        <w:t>临时性重大活动保障要求，</w:t>
      </w:r>
      <w:r>
        <w:rPr>
          <w:sz w:val="21"/>
        </w:rPr>
        <w:t>乙方</w:t>
      </w:r>
      <w:r>
        <w:rPr>
          <w:sz w:val="21"/>
        </w:rPr>
        <w:t>必须无条件配合做好</w:t>
      </w:r>
      <w:r>
        <w:rPr>
          <w:sz w:val="21"/>
        </w:rPr>
        <w:t>考评、检查、创建、活动保障工作（需具有相应应急队伍配合活动），</w:t>
      </w:r>
      <w:r>
        <w:rPr>
          <w:sz w:val="21"/>
        </w:rPr>
        <w:t>加强保洁服务工作，在检查期间及重大活动保障期间所产生的费用全部由</w:t>
      </w:r>
      <w:r>
        <w:rPr>
          <w:sz w:val="21"/>
        </w:rPr>
        <w:t>乙方</w:t>
      </w:r>
      <w:r>
        <w:rPr>
          <w:sz w:val="21"/>
        </w:rPr>
        <w:t>负责。</w:t>
      </w:r>
    </w:p>
    <w:p>
      <w:pPr>
        <w:pStyle w:val="null3"/>
        <w:ind w:firstLine="478"/>
        <w:jc w:val="both"/>
      </w:pPr>
      <w:r>
        <w:rPr>
          <w:sz w:val="21"/>
        </w:rPr>
        <w:t>3、在接到暴雨预警信息后立即组织对道路雨水口周边垃圾进行清扫</w:t>
      </w:r>
      <w:r>
        <w:rPr>
          <w:sz w:val="21"/>
        </w:rPr>
        <w:t>并按要求进行值班值守</w:t>
      </w:r>
      <w:r>
        <w:rPr>
          <w:sz w:val="21"/>
        </w:rPr>
        <w:t>；发现作业区域存在大面积淤泥，需根据</w:t>
      </w:r>
      <w:r>
        <w:rPr>
          <w:sz w:val="21"/>
        </w:rPr>
        <w:t>甲方</w:t>
      </w:r>
      <w:r>
        <w:rPr>
          <w:sz w:val="21"/>
        </w:rPr>
        <w:t>要求及时清理、冲洗污染路面，影响交通安全的，应立即组织清理。如发现化学物品、危险物品后立即报告相关部门处理。</w:t>
      </w:r>
    </w:p>
    <w:p>
      <w:pPr>
        <w:pStyle w:val="null3"/>
        <w:ind w:firstLine="478"/>
        <w:jc w:val="both"/>
      </w:pPr>
      <w:r>
        <w:rPr>
          <w:sz w:val="21"/>
        </w:rPr>
        <w:t>4、作业范围内如出现车辆机油和运输物等撒漏现象，</w:t>
      </w:r>
      <w:r>
        <w:rPr>
          <w:sz w:val="21"/>
        </w:rPr>
        <w:t>乙方</w:t>
      </w:r>
      <w:r>
        <w:rPr>
          <w:sz w:val="21"/>
        </w:rPr>
        <w:t>必须采取应急措施科学处理。</w:t>
      </w:r>
    </w:p>
    <w:p>
      <w:pPr>
        <w:pStyle w:val="null3"/>
        <w:ind w:firstLine="478"/>
        <w:jc w:val="both"/>
      </w:pPr>
      <w:r>
        <w:rPr>
          <w:sz w:val="21"/>
        </w:rPr>
        <w:t>5、</w:t>
      </w:r>
      <w:r>
        <w:rPr>
          <w:sz w:val="21"/>
        </w:rPr>
        <w:t>乙方</w:t>
      </w:r>
      <w:r>
        <w:rPr>
          <w:sz w:val="21"/>
        </w:rPr>
        <w:t>协助监督辖区内施工单位的撒漏问题，督促协助</w:t>
      </w:r>
      <w:r>
        <w:rPr>
          <w:sz w:val="21"/>
        </w:rPr>
        <w:t>撒</w:t>
      </w:r>
      <w:r>
        <w:rPr>
          <w:sz w:val="21"/>
        </w:rPr>
        <w:t>漏方及时清理余泥、垃圾和废弃物，发现不配合且情节恶劣的应及时告知</w:t>
      </w:r>
      <w:r>
        <w:rPr>
          <w:sz w:val="21"/>
        </w:rPr>
        <w:t>甲方</w:t>
      </w:r>
      <w:r>
        <w:rPr>
          <w:sz w:val="21"/>
        </w:rPr>
        <w:t>，并报告相关部门处理。</w:t>
      </w:r>
    </w:p>
    <w:p>
      <w:pPr>
        <w:pStyle w:val="null3"/>
        <w:jc w:val="both"/>
        <w:outlineLvl w:val="3"/>
      </w:pPr>
      <w:r>
        <w:rPr>
          <w:sz w:val="24"/>
          <w:b/>
        </w:rPr>
        <w:t>七</w:t>
      </w:r>
      <w:r>
        <w:rPr>
          <w:sz w:val="24"/>
          <w:b/>
        </w:rPr>
        <w:t>、</w:t>
      </w:r>
      <w:r>
        <w:rPr>
          <w:sz w:val="24"/>
          <w:b/>
        </w:rPr>
        <w:t>退出机制</w:t>
      </w:r>
    </w:p>
    <w:p>
      <w:pPr>
        <w:pStyle w:val="null3"/>
        <w:ind w:firstLine="420"/>
        <w:jc w:val="both"/>
      </w:pPr>
      <w:r>
        <w:rPr>
          <w:sz w:val="21"/>
        </w:rPr>
        <w:t>乙方出现有下列任何一种情况的，甲方有权即时单方解除承包合同，并向乙方追究相应的赔偿。</w:t>
      </w:r>
    </w:p>
    <w:p>
      <w:pPr>
        <w:pStyle w:val="null3"/>
        <w:ind w:left="120" w:firstLine="420"/>
        <w:jc w:val="both"/>
      </w:pPr>
      <w:r>
        <w:rPr>
          <w:sz w:val="21"/>
        </w:rPr>
        <w:t>（一）</w:t>
      </w:r>
      <w:r>
        <w:rPr>
          <w:sz w:val="21"/>
        </w:rPr>
        <w:t>乙方</w:t>
      </w:r>
      <w:r>
        <w:rPr>
          <w:sz w:val="21"/>
        </w:rPr>
        <w:t>书面表示放弃承包经营权，或无法继续履行承包义务的。</w:t>
      </w:r>
    </w:p>
    <w:p>
      <w:pPr>
        <w:pStyle w:val="null3"/>
        <w:ind w:left="120" w:firstLine="420"/>
        <w:jc w:val="both"/>
      </w:pPr>
      <w:r>
        <w:rPr>
          <w:sz w:val="21"/>
        </w:rPr>
        <w:t>（二）</w:t>
      </w:r>
      <w:r>
        <w:rPr>
          <w:sz w:val="21"/>
        </w:rPr>
        <w:t>乙方</w:t>
      </w:r>
      <w:r>
        <w:rPr>
          <w:sz w:val="21"/>
        </w:rPr>
        <w:t>服务有效期内累计三次以上</w:t>
      </w:r>
      <w:r>
        <w:rPr>
          <w:sz w:val="21"/>
        </w:rPr>
        <w:t>(含三次)有越权收费、弄虚作假等违法经营行为的。</w:t>
      </w:r>
    </w:p>
    <w:p>
      <w:pPr>
        <w:pStyle w:val="null3"/>
        <w:ind w:left="120" w:firstLine="420"/>
        <w:jc w:val="both"/>
      </w:pPr>
      <w:r>
        <w:rPr>
          <w:sz w:val="21"/>
        </w:rPr>
        <w:t>（</w:t>
      </w:r>
      <w:r>
        <w:rPr>
          <w:sz w:val="21"/>
        </w:rPr>
        <w:t>三</w:t>
      </w:r>
      <w:r>
        <w:rPr>
          <w:sz w:val="21"/>
        </w:rPr>
        <w:t>）合同范围内发生重大及以上安全事故的，</w:t>
      </w:r>
      <w:r>
        <w:rPr>
          <w:sz w:val="21"/>
        </w:rPr>
        <w:t>乙方</w:t>
      </w:r>
      <w:r>
        <w:rPr>
          <w:sz w:val="21"/>
        </w:rPr>
        <w:t>负全部或主要责任的。</w:t>
      </w:r>
    </w:p>
    <w:p>
      <w:pPr>
        <w:pStyle w:val="null3"/>
        <w:ind w:left="120" w:firstLine="420"/>
        <w:jc w:val="both"/>
      </w:pPr>
      <w:r>
        <w:rPr>
          <w:sz w:val="21"/>
        </w:rPr>
        <w:t>（</w:t>
      </w:r>
      <w:r>
        <w:rPr>
          <w:sz w:val="21"/>
        </w:rPr>
        <w:t>四</w:t>
      </w:r>
      <w:r>
        <w:rPr>
          <w:sz w:val="21"/>
        </w:rPr>
        <w:t>）</w:t>
      </w:r>
      <w:r>
        <w:rPr>
          <w:sz w:val="21"/>
        </w:rPr>
        <w:t>乙方</w:t>
      </w:r>
      <w:r>
        <w:rPr>
          <w:sz w:val="21"/>
        </w:rPr>
        <w:t>因经营不善、财务状况不良、资不抵债导致公司破产，以及停业、歇业、吊销营业执照等情形的。</w:t>
      </w:r>
    </w:p>
    <w:p>
      <w:pPr>
        <w:pStyle w:val="null3"/>
        <w:ind w:left="120" w:firstLine="420"/>
        <w:jc w:val="both"/>
      </w:pPr>
      <w:r>
        <w:rPr>
          <w:sz w:val="21"/>
        </w:rPr>
        <w:t>（</w:t>
      </w:r>
      <w:r>
        <w:rPr>
          <w:sz w:val="21"/>
        </w:rPr>
        <w:t>五</w:t>
      </w:r>
      <w:r>
        <w:rPr>
          <w:sz w:val="21"/>
        </w:rPr>
        <w:t>）按合同约定</w:t>
      </w:r>
      <w:r>
        <w:rPr>
          <w:sz w:val="21"/>
        </w:rPr>
        <w:t>甲方</w:t>
      </w:r>
      <w:r>
        <w:rPr>
          <w:sz w:val="21"/>
        </w:rPr>
        <w:t>正常支付承包费情况下，</w:t>
      </w:r>
      <w:r>
        <w:rPr>
          <w:sz w:val="21"/>
        </w:rPr>
        <w:t>乙方</w:t>
      </w:r>
      <w:r>
        <w:rPr>
          <w:sz w:val="21"/>
        </w:rPr>
        <w:t>因欠薪问题被投诉后未妥善解决的。</w:t>
      </w:r>
    </w:p>
    <w:p>
      <w:pPr>
        <w:pStyle w:val="null3"/>
        <w:ind w:left="120" w:firstLine="420"/>
        <w:jc w:val="both"/>
      </w:pPr>
      <w:r>
        <w:rPr>
          <w:sz w:val="21"/>
        </w:rPr>
        <w:t>（</w:t>
      </w:r>
      <w:r>
        <w:rPr>
          <w:sz w:val="21"/>
        </w:rPr>
        <w:t>六</w:t>
      </w:r>
      <w:r>
        <w:rPr>
          <w:sz w:val="21"/>
        </w:rPr>
        <w:t>）《中华人民共和国民法典》、《中华人民共和国政府采购法》、《中华人民共和国政府采购法实施条例》等法律规定的中标无效或合同无效的情形。</w:t>
      </w:r>
    </w:p>
    <w:p>
      <w:pPr>
        <w:pStyle w:val="null3"/>
        <w:ind w:left="120" w:firstLine="420"/>
        <w:jc w:val="both"/>
      </w:pPr>
      <w:r>
        <w:rPr>
          <w:sz w:val="21"/>
        </w:rPr>
        <w:t>（</w:t>
      </w:r>
      <w:r>
        <w:rPr>
          <w:sz w:val="21"/>
        </w:rPr>
        <w:t>七</w:t>
      </w:r>
      <w:r>
        <w:rPr>
          <w:sz w:val="21"/>
        </w:rPr>
        <w:t>）如</w:t>
      </w:r>
      <w:r>
        <w:rPr>
          <w:sz w:val="21"/>
        </w:rPr>
        <w:t>乙方</w:t>
      </w:r>
      <w:r>
        <w:rPr>
          <w:sz w:val="21"/>
        </w:rPr>
        <w:t>有纵容、煽动工人怠工、罢工等过激行为的，或因</w:t>
      </w:r>
      <w:r>
        <w:rPr>
          <w:sz w:val="21"/>
        </w:rPr>
        <w:t>乙方</w:t>
      </w:r>
      <w:r>
        <w:rPr>
          <w:sz w:val="21"/>
        </w:rPr>
        <w:t>无视工人权益引致工人有怠工、罢工等过激行为的。</w:t>
      </w:r>
    </w:p>
    <w:p>
      <w:pPr>
        <w:pStyle w:val="null3"/>
        <w:ind w:left="120" w:firstLine="420"/>
        <w:jc w:val="both"/>
      </w:pPr>
      <w:r>
        <w:rPr>
          <w:sz w:val="21"/>
        </w:rPr>
        <w:t>（</w:t>
      </w:r>
      <w:r>
        <w:rPr>
          <w:sz w:val="21"/>
        </w:rPr>
        <w:t>八</w:t>
      </w:r>
      <w:r>
        <w:rPr>
          <w:sz w:val="21"/>
        </w:rPr>
        <w:t>）</w:t>
      </w:r>
      <w:r>
        <w:rPr>
          <w:sz w:val="21"/>
        </w:rPr>
        <w:t>乙方</w:t>
      </w:r>
      <w:r>
        <w:rPr>
          <w:sz w:val="21"/>
        </w:rPr>
        <w:t>违反劳动法，损害工人合法权益，出现性质严重或情节恶劣的。</w:t>
      </w:r>
    </w:p>
    <w:p>
      <w:pPr>
        <w:pStyle w:val="null3"/>
        <w:ind w:left="120" w:firstLine="420"/>
        <w:jc w:val="both"/>
      </w:pPr>
      <w:r>
        <w:rPr>
          <w:sz w:val="21"/>
        </w:rPr>
        <w:t>（</w:t>
      </w:r>
      <w:r>
        <w:rPr>
          <w:sz w:val="21"/>
        </w:rPr>
        <w:t>九</w:t>
      </w:r>
      <w:r>
        <w:rPr>
          <w:sz w:val="21"/>
        </w:rPr>
        <w:t>）</w:t>
      </w:r>
      <w:r>
        <w:rPr>
          <w:sz w:val="21"/>
        </w:rPr>
        <w:t>乙方</w:t>
      </w:r>
      <w:r>
        <w:rPr>
          <w:sz w:val="21"/>
        </w:rPr>
        <w:t>有转包、分包行为的。</w:t>
      </w:r>
    </w:p>
    <w:p>
      <w:pPr>
        <w:pStyle w:val="null3"/>
        <w:ind w:left="120" w:firstLine="420"/>
        <w:jc w:val="both"/>
      </w:pPr>
      <w:r>
        <w:rPr>
          <w:sz w:val="21"/>
        </w:rPr>
        <w:t>（十）</w:t>
      </w:r>
      <w:r>
        <w:rPr>
          <w:sz w:val="21"/>
        </w:rPr>
        <w:t>乙方</w:t>
      </w:r>
      <w:r>
        <w:rPr>
          <w:sz w:val="21"/>
        </w:rPr>
        <w:t>无故停工。</w:t>
      </w:r>
    </w:p>
    <w:p>
      <w:pPr>
        <w:pStyle w:val="null3"/>
        <w:ind w:left="120" w:firstLine="420"/>
        <w:jc w:val="both"/>
      </w:pPr>
      <w:r>
        <w:rPr>
          <w:sz w:val="21"/>
        </w:rPr>
        <w:t>（十</w:t>
      </w:r>
      <w:r>
        <w:rPr>
          <w:sz w:val="21"/>
        </w:rPr>
        <w:t>一</w:t>
      </w:r>
      <w:r>
        <w:rPr>
          <w:sz w:val="21"/>
        </w:rPr>
        <w:t>）</w:t>
      </w:r>
      <w:r>
        <w:rPr>
          <w:sz w:val="21"/>
        </w:rPr>
        <w:t>乙方</w:t>
      </w:r>
      <w:r>
        <w:rPr>
          <w:sz w:val="21"/>
        </w:rPr>
        <w:t>有其他违法经营行为，可能导致本合同无法继续履行的。</w:t>
      </w:r>
    </w:p>
    <w:p>
      <w:pPr>
        <w:pStyle w:val="null3"/>
        <w:jc w:val="both"/>
        <w:outlineLvl w:val="3"/>
      </w:pPr>
      <w:r>
        <w:rPr>
          <w:sz w:val="24"/>
          <w:b/>
        </w:rPr>
        <w:t>八</w:t>
      </w:r>
      <w:r>
        <w:rPr>
          <w:sz w:val="24"/>
          <w:b/>
        </w:rPr>
        <w:t>、</w:t>
      </w:r>
      <w:r>
        <w:rPr>
          <w:sz w:val="24"/>
          <w:b/>
        </w:rPr>
        <w:t>其他要求</w:t>
      </w:r>
    </w:p>
    <w:p>
      <w:pPr>
        <w:pStyle w:val="null3"/>
        <w:ind w:firstLine="420"/>
        <w:jc w:val="both"/>
      </w:pPr>
      <w:r>
        <w:rPr>
          <w:sz w:val="21"/>
        </w:rPr>
        <w:t>乙方需根据项目需求，在投标文件中提供切实可行的项目重点难点分析、环卫保洁方案、安全作业措施方案、质量保证措施方案、应急方案、人员管理实施方案、设备投入方案等。</w:t>
      </w:r>
    </w:p>
    <w:p>
      <w:pPr>
        <w:pStyle w:val="null3"/>
        <w:jc w:val="both"/>
        <w:outlineLvl w:val="3"/>
      </w:pPr>
      <w:r>
        <w:rPr>
          <w:sz w:val="24"/>
          <w:b/>
        </w:rPr>
        <w:t>九</w:t>
      </w:r>
      <w:r>
        <w:rPr>
          <w:sz w:val="24"/>
          <w:b/>
        </w:rPr>
        <w:t>、</w:t>
      </w:r>
      <w:r>
        <w:rPr>
          <w:sz w:val="24"/>
          <w:b/>
        </w:rPr>
        <w:t>考核办法</w:t>
      </w:r>
    </w:p>
    <w:p>
      <w:pPr>
        <w:pStyle w:val="null3"/>
        <w:ind w:firstLine="420"/>
        <w:jc w:val="both"/>
      </w:pPr>
      <w:r>
        <w:rPr>
          <w:sz w:val="21"/>
        </w:rPr>
        <w:t>1、</w:t>
      </w:r>
      <w:r>
        <w:rPr>
          <w:sz w:val="21"/>
        </w:rPr>
        <w:t>检查考核工作由考核工作组负责组织实施。考评分为日常考核和月度考核，按百分制打分。日常考核得分占当月综合得分的</w:t>
      </w:r>
      <w:r>
        <w:rPr>
          <w:sz w:val="21"/>
        </w:rPr>
        <w:t>4</w:t>
      </w:r>
      <w:r>
        <w:rPr>
          <w:sz w:val="21"/>
        </w:rPr>
        <w:t>0%，月度考核得分占当月综合得分的</w:t>
      </w:r>
      <w:r>
        <w:rPr>
          <w:sz w:val="21"/>
        </w:rPr>
        <w:t>6</w:t>
      </w:r>
      <w:r>
        <w:rPr>
          <w:sz w:val="21"/>
        </w:rPr>
        <w:t>0%</w:t>
      </w:r>
      <w:r>
        <w:rPr>
          <w:sz w:val="21"/>
        </w:rPr>
        <w:t>。</w:t>
      </w:r>
    </w:p>
    <w:p>
      <w:pPr>
        <w:pStyle w:val="null3"/>
        <w:ind w:firstLine="420"/>
        <w:jc w:val="both"/>
      </w:pPr>
      <w:r>
        <w:rPr>
          <w:sz w:val="21"/>
        </w:rPr>
        <w:t>2、</w:t>
      </w:r>
      <w:r>
        <w:rPr>
          <w:sz w:val="21"/>
        </w:rPr>
        <w:t>月度综合考评得分在</w:t>
      </w:r>
      <w:r>
        <w:rPr>
          <w:sz w:val="21"/>
        </w:rPr>
        <w:t>90分（含）以上为良好，不扣除当月承包费，90分以下的（不含90分）85分以上（含85分），每扣1分，则当月相应扣减10000元承包费用。85分以下（不含85分），每扣1分，则当月相应扣减20000元承包费用。以上分值若出现小数点后尾数，则向下取整。如</w:t>
      </w:r>
      <w:r>
        <w:rPr>
          <w:sz w:val="21"/>
        </w:rPr>
        <w:t>乙方</w:t>
      </w:r>
      <w:r>
        <w:rPr>
          <w:sz w:val="21"/>
        </w:rPr>
        <w:t>某月得分为</w:t>
      </w:r>
      <w:r>
        <w:rPr>
          <w:sz w:val="21"/>
        </w:rPr>
        <w:t>84.5分，根据上述要求，计算扣减承包费用的分值为84分，则当月扣款为（90-85）*10000+（85-84）*20000=70000元。月度综合考评得分属差（</w:t>
      </w:r>
      <w:r>
        <w:rPr>
          <w:sz w:val="21"/>
        </w:rPr>
        <w:t>80分以下，不含80分</w:t>
      </w:r>
      <w:r>
        <w:rPr>
          <w:sz w:val="21"/>
        </w:rPr>
        <w:t>）的一</w:t>
      </w:r>
      <w:r>
        <w:rPr>
          <w:sz w:val="21"/>
        </w:rPr>
        <w:t>周</w:t>
      </w:r>
      <w:r>
        <w:rPr>
          <w:sz w:val="21"/>
        </w:rPr>
        <w:t>年内累计三次或以上的，</w:t>
      </w:r>
      <w:r>
        <w:rPr>
          <w:sz w:val="21"/>
        </w:rPr>
        <w:t>甲方</w:t>
      </w:r>
      <w:r>
        <w:rPr>
          <w:sz w:val="21"/>
        </w:rPr>
        <w:t>有权单方面解除合同。</w:t>
      </w:r>
    </w:p>
    <w:p>
      <w:pPr>
        <w:pStyle w:val="null3"/>
        <w:jc w:val="center"/>
        <w:outlineLvl w:val="4"/>
      </w:pPr>
      <w:r>
        <w:rPr>
          <w:sz w:val="21"/>
          <w:b/>
        </w:rPr>
        <w:t>附件：</w:t>
      </w:r>
      <w:r>
        <w:rPr>
          <w:sz w:val="21"/>
          <w:b/>
        </w:rPr>
        <w:t>《</w:t>
      </w:r>
      <w:r>
        <w:rPr>
          <w:sz w:val="21"/>
          <w:b/>
        </w:rPr>
        <w:t>环卫保洁服务</w:t>
      </w:r>
      <w:r>
        <w:rPr>
          <w:sz w:val="21"/>
          <w:b/>
        </w:rPr>
        <w:t>考核评分</w:t>
      </w:r>
      <w:r>
        <w:rPr>
          <w:sz w:val="21"/>
          <w:b/>
        </w:rPr>
        <w:t>表</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264"/>
        <w:gridCol w:w="5688"/>
        <w:gridCol w:w="707"/>
        <w:gridCol w:w="647"/>
      </w:tblGrid>
      <w:tr>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检查项目</w:t>
            </w:r>
          </w:p>
        </w:tc>
        <w:tc>
          <w:tcPr>
            <w:tcW w:type="dxa" w:w="5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检查要求</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一</w:t>
            </w:r>
            <w:r>
              <w:rPr>
                <w:sz w:val="21"/>
              </w:rPr>
              <w:t>）道路清扫保洁</w:t>
            </w: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1、道路可视范围内散落垃圾、成堆垃圾或积落的枝叶内发现有垃圾等积存，每次（处）扣减0.5分。</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1"/>
              </w:rPr>
              <w:t>40</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2、地面、侧平石等有明显污渍的，每处扣减0.5分。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3、排水系统（窨井盖周围、雨水口下方等）附近垃圾清扫不及时，每处扣减0.5分。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4、道路可视范围内有泥沙、污泥、污水、积水（雨天除外）或污渍、青苔等的，每次（处）扣减0.5分。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、有私自焚烧垃圾、偷倒垃圾等的，每次（处）扣减</w:t>
            </w:r>
            <w:r>
              <w:rPr>
                <w:sz w:val="21"/>
              </w:rPr>
              <w:t>1分。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、及时清理各种原因造成的道路污染和路障，并视实际需要或应</w:t>
            </w:r>
            <w:r>
              <w:rPr>
                <w:sz w:val="21"/>
              </w:rPr>
              <w:t>甲方</w:t>
            </w:r>
            <w:r>
              <w:rPr>
                <w:sz w:val="21"/>
              </w:rPr>
              <w:t>要求进行降尘或冲洗，未能达到的每次（处）扣减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、道路保洁机械化作业时不能有洒漏、偷排污水、污染路面等现象，未能达到的每次（处）扣减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、垃圾不得偷倒或者扫入排水口、绿化带和闲置地，未能达到的每次（处）扣减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、未将清扫保洁垃圾及时收集到周边垃圾收集点（站）的，每次（处）扣减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、未达以下保洁时间要求的，每次扣</w:t>
            </w:r>
            <w:r>
              <w:rPr>
                <w:sz w:val="21"/>
              </w:rPr>
              <w:t>0.5分：</w:t>
            </w:r>
          </w:p>
          <w:p>
            <w:pPr>
              <w:pStyle w:val="null3"/>
              <w:jc w:val="both"/>
            </w:pPr>
            <w:r>
              <w:rPr>
                <w:sz w:val="21"/>
              </w:rPr>
              <w:t>三级道路（一般县道、乡村公路）每日不低于</w:t>
            </w:r>
            <w:r>
              <w:rPr>
                <w:sz w:val="21"/>
              </w:rPr>
              <w:t>12h（普扫1次+其余时间巡回保洁），洒水≥2次/日，机动车道、路沿石冲洗≥1次/3天；</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w:t>
            </w:r>
            <w:r>
              <w:rPr>
                <w:sz w:val="21"/>
              </w:rPr>
              <w:t>、合同服务内容中的保洁时间、频次和质量未满足《东莞市环境卫生分级分类管理与作业指引》要求的，每次（处）扣减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w:t>
            </w:r>
            <w:r>
              <w:rPr>
                <w:sz w:val="21"/>
              </w:rPr>
              <w:t>、不能有其它影响环境卫生、市容市貌的现象，未能达到的每次（处）扣减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3</w:t>
            </w:r>
            <w:r>
              <w:rPr>
                <w:sz w:val="21"/>
              </w:rPr>
              <w:t>、被我镇</w:t>
            </w:r>
            <w:r>
              <w:rPr>
                <w:sz w:val="21"/>
              </w:rPr>
              <w:t>“环卫随手拍”拍照的，每次扣0.1分。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二</w:t>
            </w:r>
            <w:r>
              <w:rPr>
                <w:sz w:val="21"/>
              </w:rPr>
              <w:t>)</w:t>
            </w:r>
            <w:r>
              <w:rPr>
                <w:sz w:val="21"/>
              </w:rPr>
              <w:t>铁路沿线两侧</w:t>
            </w:r>
            <w:r>
              <w:rPr>
                <w:sz w:val="21"/>
              </w:rPr>
              <w:t>清</w:t>
            </w:r>
            <w:r>
              <w:rPr>
                <w:sz w:val="21"/>
              </w:rPr>
              <w:t>理</w:t>
            </w:r>
            <w:r>
              <w:rPr>
                <w:sz w:val="21"/>
              </w:rPr>
              <w:t>保洁</w:t>
            </w: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铁路沿线两侧</w:t>
            </w:r>
            <w:r>
              <w:rPr>
                <w:sz w:val="21"/>
              </w:rPr>
              <w:t>可视范围内散落垃圾</w:t>
            </w:r>
            <w:r>
              <w:rPr>
                <w:sz w:val="21"/>
              </w:rPr>
              <w:t>、杂草</w:t>
            </w:r>
            <w:r>
              <w:rPr>
                <w:sz w:val="21"/>
              </w:rPr>
              <w:t>、漂浮物及</w:t>
            </w:r>
            <w:r>
              <w:rPr>
                <w:sz w:val="21"/>
              </w:rPr>
              <w:t>各类杂物</w:t>
            </w:r>
            <w:r>
              <w:rPr>
                <w:sz w:val="21"/>
              </w:rPr>
              <w:t>，每次（处）扣减</w:t>
            </w:r>
            <w:r>
              <w:rPr>
                <w:sz w:val="21"/>
              </w:rPr>
              <w:t>0.5分。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三</w:t>
            </w:r>
            <w:r>
              <w:rPr>
                <w:sz w:val="21"/>
              </w:rPr>
              <w:t>）安全生产</w:t>
            </w: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1、所有作业人员做好岗前培训，定期进行员工安全生产教育培训，制定各类应急预案，落实责任制，落实有关安全措施，未能达到的每次扣减1分。</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2、作业人员必须按</w:t>
            </w:r>
            <w:r>
              <w:rPr>
                <w:sz w:val="21"/>
              </w:rPr>
              <w:t>甲方</w:t>
            </w:r>
            <w:r>
              <w:rPr>
                <w:sz w:val="21"/>
              </w:rPr>
              <w:t>要求统一穿着带反光标识和</w:t>
            </w:r>
            <w:r>
              <w:rPr>
                <w:sz w:val="21"/>
              </w:rPr>
              <w:t>乙方</w:t>
            </w:r>
            <w:r>
              <w:rPr>
                <w:sz w:val="21"/>
              </w:rPr>
              <w:t>公司标志的全套工作服，着装整齐；作业期间必须落实警示标志及防护措施，按规范作业，不得超线路负载使用电器，禁止吸烟或存在明火，落实防火措施，配足性能良好的消防器材未能达到的每次（处）扣减</w:t>
            </w:r>
            <w:r>
              <w:rPr>
                <w:sz w:val="21"/>
              </w:rPr>
              <w:t>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做好作业车辆年审、购买保险、行车（船）记录等相关工作，完善车辆档案；必须密切掌握作业车辆的性能状况，及时维修，杜绝事故隐患；作业车辆行驶必须严格遵守交通规则，驾驶人员必须持证上岗。车辆作业过程中，作业人员要按作业规范做好安全措施和引导工作，车辆按作业要求时速行驶，未能达到的每次（处）扣减0.5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4、发生安全生产事故、交通事故、其它意外事故的，要及时如实上报，未能达到的每次（处）扣减1分。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5、配置专门安全生产专职人员每天做好安全生产监督巡查工作，作业人员要文明作业，出现不文明行为的每次扣减1分。发生生产事故，造成负面影响的，根据情节严重程度，扣减2-10分。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四</w:t>
            </w:r>
            <w:r>
              <w:rPr>
                <w:sz w:val="21"/>
              </w:rPr>
              <w:t>)人员及设备投入要求</w:t>
            </w: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、乙方</w:t>
            </w:r>
            <w:r>
              <w:rPr>
                <w:sz w:val="21"/>
              </w:rPr>
              <w:t>未按</w:t>
            </w:r>
            <w:r>
              <w:rPr>
                <w:sz w:val="21"/>
              </w:rPr>
              <w:t>甲方</w:t>
            </w:r>
            <w:r>
              <w:rPr>
                <w:sz w:val="21"/>
              </w:rPr>
              <w:t>或合同所承诺的要求投入足量服务人员进行清扫的，每次每缺一人扣</w:t>
            </w:r>
            <w:r>
              <w:rPr>
                <w:sz w:val="21"/>
              </w:rPr>
              <w:t>1分。同时每次检查每缺一人扣款3000元整。（罚款单独计算，与考核扣分罚款叠加。）</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、乙方</w:t>
            </w:r>
            <w:r>
              <w:rPr>
                <w:sz w:val="21"/>
              </w:rPr>
              <w:t>未按</w:t>
            </w:r>
            <w:r>
              <w:rPr>
                <w:sz w:val="21"/>
              </w:rPr>
              <w:t>甲方</w:t>
            </w:r>
            <w:r>
              <w:rPr>
                <w:sz w:val="21"/>
              </w:rPr>
              <w:t>或合同所承诺的要求投入足量的设备进行环卫清扫的，每次每缺一台设备扣</w:t>
            </w:r>
            <w:r>
              <w:rPr>
                <w:sz w:val="21"/>
              </w:rPr>
              <w:t>1分，同时每次检查每缺一台设备扣款10000元整。（罚款单独计算，与考核扣分罚款叠加。）</w:t>
            </w:r>
          </w:p>
        </w:tc>
        <w:tc>
          <w:tcPr>
            <w:tcW w:type="dxa" w:w="707"/>
            <w:vMerge/>
            <w:tcBorders>
              <w:top w:val="none" w:color="000000" w:sz="4"/>
              <w:left w:val="non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五</w:t>
            </w:r>
            <w:r>
              <w:rPr>
                <w:sz w:val="21"/>
              </w:rPr>
              <w:t>)特别规定</w:t>
            </w: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1、积极落实完成重要检查、大型活动、突发公共事件及</w:t>
            </w:r>
            <w:r>
              <w:rPr>
                <w:sz w:val="21"/>
              </w:rPr>
              <w:t>甲方</w:t>
            </w:r>
            <w:r>
              <w:rPr>
                <w:sz w:val="21"/>
              </w:rPr>
              <w:t>特派任务等的，保障工作，并有专人跟进完成程度及汇报情况，未能达到的每次（处）扣减</w:t>
            </w:r>
            <w:r>
              <w:rPr>
                <w:sz w:val="21"/>
              </w:rPr>
              <w:t>2分；如造成负面影响的，每次（处）扣减5分。</w:t>
            </w:r>
          </w:p>
        </w:tc>
        <w:tc>
          <w:tcPr>
            <w:tcW w:type="dxa" w:w="7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5</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乙方</w:t>
            </w:r>
            <w:r>
              <w:rPr>
                <w:sz w:val="21"/>
              </w:rPr>
              <w:t>必须健全作业质量管理队伍的使用、监督机制，要做到分工明确、责任到人，管理制度、管理人员分工及工作方案、每季度（年度）工作书面总结及工作计划等必须报</w:t>
            </w:r>
            <w:r>
              <w:rPr>
                <w:sz w:val="21"/>
              </w:rPr>
              <w:t>甲方</w:t>
            </w:r>
            <w:r>
              <w:rPr>
                <w:sz w:val="21"/>
              </w:rPr>
              <w:t>备案，未能达到的扣减</w:t>
            </w:r>
            <w:r>
              <w:rPr>
                <w:sz w:val="21"/>
              </w:rPr>
              <w:t>3分。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乙方</w:t>
            </w:r>
            <w:r>
              <w:rPr>
                <w:sz w:val="21"/>
              </w:rPr>
              <w:t>未经</w:t>
            </w:r>
            <w:r>
              <w:rPr>
                <w:sz w:val="21"/>
              </w:rPr>
              <w:t>甲方</w:t>
            </w:r>
            <w:r>
              <w:rPr>
                <w:sz w:val="21"/>
              </w:rPr>
              <w:t>书面同意，不得擅自停工，不得在承包区域内擅自收取物价局规定的由</w:t>
            </w:r>
            <w:r>
              <w:rPr>
                <w:sz w:val="21"/>
              </w:rPr>
              <w:t>甲方</w:t>
            </w:r>
            <w:r>
              <w:rPr>
                <w:sz w:val="21"/>
              </w:rPr>
              <w:t>收取的费项或其他与</w:t>
            </w:r>
            <w:r>
              <w:rPr>
                <w:sz w:val="21"/>
              </w:rPr>
              <w:t>甲方</w:t>
            </w:r>
            <w:r>
              <w:rPr>
                <w:sz w:val="21"/>
              </w:rPr>
              <w:t>利益有关系的费项，违者视为越权收费行为，一经发现，每次扣减</w:t>
            </w:r>
            <w:r>
              <w:rPr>
                <w:sz w:val="21"/>
              </w:rPr>
              <w:t>10分。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64"/>
            <w:vMerge/>
            <w:tcBorders>
              <w:top w:val="none" w:color="000000" w:sz="4"/>
              <w:left w:val="single" w:color="000000" w:sz="4"/>
              <w:bottom w:val="single" w:color="000000" w:sz="4"/>
              <w:right w:val="single" w:color="000000" w:sz="4"/>
            </w:tcBorders>
          </w:tcPr>
          <w:p/>
        </w:tc>
        <w:tc>
          <w:tcPr>
            <w:tcW w:type="dxa" w:w="5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乙方</w:t>
            </w:r>
            <w:r>
              <w:rPr>
                <w:sz w:val="21"/>
              </w:rPr>
              <w:t>有责任协助</w:t>
            </w:r>
            <w:r>
              <w:rPr>
                <w:sz w:val="21"/>
              </w:rPr>
              <w:t>甲方</w:t>
            </w:r>
            <w:r>
              <w:rPr>
                <w:sz w:val="21"/>
              </w:rPr>
              <w:t>核实工作量，</w:t>
            </w:r>
            <w:r>
              <w:rPr>
                <w:sz w:val="21"/>
              </w:rPr>
              <w:t>甲方</w:t>
            </w:r>
            <w:r>
              <w:rPr>
                <w:sz w:val="21"/>
              </w:rPr>
              <w:t>安排的各项工作、各类回复的案件和各类要求上报的资料要按时按质完成，不得弄虚作假，未能达到的每次扣减</w:t>
            </w:r>
            <w:r>
              <w:rPr>
                <w:sz w:val="21"/>
              </w:rPr>
              <w:t>3分。</w:t>
            </w:r>
          </w:p>
        </w:tc>
        <w:tc>
          <w:tcPr>
            <w:tcW w:type="dxa" w:w="707"/>
            <w:vMerge/>
            <w:tcBorders>
              <w:top w:val="none" w:color="000000" w:sz="4"/>
              <w:left w:val="none" w:color="000000" w:sz="4"/>
              <w:bottom w:val="single" w:color="000000" w:sz="4"/>
              <w:right w:val="single" w:color="000000" w:sz="4"/>
            </w:tcBorders>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6"/>
            <w:gridSpan w:val="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合计实得分（</w:t>
            </w:r>
            <w:r>
              <w:rPr>
                <w:sz w:val="21"/>
                <w:b/>
              </w:rPr>
              <w:t xml:space="preserve">      </w:t>
            </w:r>
            <w:r>
              <w:rPr>
                <w:sz w:val="21"/>
                <w:b/>
              </w:rPr>
              <w:t>）</w:t>
            </w:r>
            <w:r>
              <w:rPr>
                <w:sz w:val="21"/>
                <w:b/>
              </w:rPr>
              <w:t>=总分（100）-合计检查扣分（       ）</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备注：以上各项内容不设置扣分上限、不设置负分，每项分值扣完为止。</w:t>
            </w:r>
          </w:p>
        </w:tc>
      </w:tr>
    </w:tbl>
    <w:p>
      <w:pPr>
        <w:pStyle w:val="null3"/>
        <w:jc w:val="both"/>
      </w:pPr>
      <w:r>
        <w:rPr>
          <w:sz w:val="21"/>
          <w:b/>
        </w:rPr>
        <w:t>第四条</w:t>
      </w:r>
      <w:r>
        <w:rPr>
          <w:sz w:val="21"/>
          <w:b/>
        </w:rPr>
        <w:t xml:space="preserve">  </w:t>
      </w:r>
      <w:r>
        <w:rPr>
          <w:sz w:val="21"/>
          <w:b/>
        </w:rPr>
        <w:t>合同价</w:t>
      </w:r>
    </w:p>
    <w:p>
      <w:pPr>
        <w:pStyle w:val="null3"/>
        <w:ind w:firstLine="420"/>
        <w:jc w:val="both"/>
      </w:pPr>
      <w:r>
        <w:rPr>
          <w:sz w:val="21"/>
          <w:shd w:fill="FFFFFF" w:val="clear"/>
        </w:rPr>
        <w:t>合同</w:t>
      </w:r>
      <w:r>
        <w:rPr>
          <w:sz w:val="21"/>
          <w:shd w:fill="FFFFFF" w:val="clear"/>
        </w:rPr>
        <w:t>总价</w:t>
      </w:r>
      <w:r>
        <w:rPr>
          <w:u w:val="single"/>
        </w:rPr>
        <w:t xml:space="preserve">          </w:t>
      </w:r>
      <w:r>
        <w:rPr>
          <w:sz w:val="21"/>
        </w:rPr>
        <w:t>元，此</w:t>
      </w:r>
      <w:r>
        <w:rPr>
          <w:sz w:val="21"/>
        </w:rPr>
        <w:t>价格</w:t>
      </w:r>
      <w:r>
        <w:rPr>
          <w:sz w:val="21"/>
        </w:rPr>
        <w:t>包括材料、工具、人工、管理费、利润、税金、风险、招标代理费用等一切因素所有应该和可能发生的费用因素</w:t>
      </w:r>
      <w:r>
        <w:rPr>
          <w:sz w:val="21"/>
        </w:rPr>
        <w:t>。</w:t>
      </w:r>
    </w:p>
    <w:p>
      <w:pPr>
        <w:pStyle w:val="null3"/>
        <w:jc w:val="both"/>
      </w:pPr>
      <w:r>
        <w:rPr>
          <w:sz w:val="21"/>
          <w:b/>
        </w:rPr>
        <w:t>第五条</w:t>
      </w:r>
      <w:r>
        <w:rPr>
          <w:sz w:val="21"/>
          <w:b/>
        </w:rPr>
        <w:t xml:space="preserve">  </w:t>
      </w:r>
      <w:r>
        <w:rPr>
          <w:sz w:val="21"/>
          <w:b/>
        </w:rPr>
        <w:t>服务期限及地点</w:t>
      </w:r>
    </w:p>
    <w:p>
      <w:pPr>
        <w:pStyle w:val="null3"/>
        <w:ind w:firstLine="420"/>
        <w:jc w:val="both"/>
      </w:pPr>
      <w:r>
        <w:rPr>
          <w:sz w:val="21"/>
        </w:rPr>
        <w:t>1、服务期：</w:t>
      </w:r>
      <w:r>
        <w:rPr>
          <w:sz w:val="21"/>
        </w:rPr>
        <w:t>自合同生效之日起</w:t>
      </w:r>
      <w:r>
        <w:rPr>
          <w:sz w:val="21"/>
        </w:rPr>
        <w:t>29个月（合同签订分为三期：采用一年一签的方式，第一、第二期均为一年，第三期为5个月；），</w:t>
      </w:r>
      <w:r>
        <w:rPr>
          <w:sz w:val="21"/>
        </w:rPr>
        <w:t>合同生效之日自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日止。</w:t>
      </w:r>
    </w:p>
    <w:p>
      <w:pPr>
        <w:pStyle w:val="null3"/>
        <w:ind w:firstLine="420"/>
        <w:jc w:val="both"/>
      </w:pPr>
      <w:r>
        <w:rPr>
          <w:sz w:val="21"/>
        </w:rPr>
        <w:t>2、服务地点：东莞市横沥镇。</w:t>
      </w:r>
    </w:p>
    <w:p>
      <w:pPr>
        <w:pStyle w:val="null3"/>
        <w:jc w:val="both"/>
      </w:pPr>
      <w:r>
        <w:rPr>
          <w:sz w:val="21"/>
          <w:b/>
        </w:rPr>
        <w:t>第六条</w:t>
      </w:r>
      <w:r>
        <w:rPr>
          <w:sz w:val="21"/>
          <w:b/>
        </w:rPr>
        <w:t xml:space="preserve">  </w:t>
      </w:r>
      <w:r>
        <w:rPr>
          <w:sz w:val="21"/>
          <w:b/>
        </w:rPr>
        <w:t>付款方式</w:t>
      </w:r>
    </w:p>
    <w:p>
      <w:pPr>
        <w:pStyle w:val="null3"/>
        <w:ind w:firstLine="420"/>
        <w:jc w:val="both"/>
      </w:pPr>
      <w:r>
        <w:rPr>
          <w:sz w:val="21"/>
        </w:rPr>
        <w:t>本合同的付款方式为：</w:t>
      </w:r>
    </w:p>
    <w:p>
      <w:pPr>
        <w:pStyle w:val="null3"/>
        <w:ind w:firstLine="420"/>
        <w:jc w:val="left"/>
      </w:pPr>
      <w:r>
        <w:rPr>
          <w:sz w:val="21"/>
        </w:rPr>
        <w:t>服务开始后从第三个月起每个月</w:t>
      </w:r>
      <w:r>
        <w:rPr>
          <w:sz w:val="21"/>
        </w:rPr>
        <w:t>15日前（如遇节假日顺延至第1个工作日）甲方向乙方支付第1个月的服务费，以此类推。（每月服务费原则按合同价除以</w:t>
      </w:r>
      <w:r>
        <w:rPr>
          <w:sz w:val="21"/>
        </w:rPr>
        <w:t>29</w:t>
      </w:r>
      <w:r>
        <w:rPr>
          <w:sz w:val="21"/>
        </w:rPr>
        <w:t>个月平均计算，每月服务费须经甲方现场考核评分，根据评分结果是否须扣除部分服务费的情形确定实际应付款数额后支付；付款前乙方应出具与实际应付款数额相符的发票，否则造成不能按时付款的责任由乙方自行承担）。</w:t>
      </w:r>
    </w:p>
    <w:p>
      <w:pPr>
        <w:pStyle w:val="null3"/>
        <w:ind w:firstLine="422"/>
        <w:jc w:val="both"/>
      </w:pPr>
      <w:r>
        <w:rPr>
          <w:sz w:val="21"/>
        </w:rPr>
        <w:t>注：因甲方使用的是财政资金，甲方在前款规定的付款时间为向采购支付部门提出办理财政支付申请手续的时间（不含财政支付部门审核的时间），在规定时间内提出支付申请手续后即视为甲方已经按期支付。</w:t>
      </w:r>
    </w:p>
    <w:p>
      <w:pPr>
        <w:pStyle w:val="null3"/>
        <w:ind w:firstLine="422"/>
        <w:jc w:val="both"/>
      </w:pPr>
      <w:r>
        <w:rPr>
          <w:sz w:val="21"/>
          <w:b/>
        </w:rPr>
        <w:t>第七条</w:t>
      </w:r>
      <w:r>
        <w:rPr>
          <w:sz w:val="21"/>
          <w:b/>
        </w:rPr>
        <w:t xml:space="preserve">  </w:t>
      </w:r>
      <w:r>
        <w:rPr>
          <w:sz w:val="21"/>
          <w:b/>
        </w:rPr>
        <w:t>验收方式</w:t>
      </w:r>
    </w:p>
    <w:p>
      <w:pPr>
        <w:pStyle w:val="null3"/>
        <w:ind w:firstLine="420"/>
        <w:jc w:val="both"/>
      </w:pPr>
      <w:r>
        <w:rPr>
          <w:sz w:val="21"/>
        </w:rPr>
        <w:t>1、验收应在甲乙双方共同参加下进行，依据招标文件及本合同的有关规定制定的方案进行验收，并按国家有关规定、规范进行。</w:t>
      </w:r>
    </w:p>
    <w:p>
      <w:pPr>
        <w:pStyle w:val="null3"/>
        <w:ind w:firstLine="420"/>
        <w:jc w:val="both"/>
      </w:pPr>
      <w:r>
        <w:rPr>
          <w:sz w:val="21"/>
        </w:rPr>
        <w:t>2、甲方组织项目验收小组按国家有关规定、规范进行验收，必要时邀请相关专业人员或机构参与验收。</w:t>
      </w:r>
    </w:p>
    <w:p>
      <w:pPr>
        <w:pStyle w:val="null3"/>
        <w:ind w:firstLine="420"/>
        <w:jc w:val="both"/>
      </w:pPr>
      <w:r>
        <w:rPr>
          <w:sz w:val="21"/>
        </w:rPr>
        <w:t>3、对验收不合格的部分，乙方应在甲方规定时间内及时整改完善直至合格。</w:t>
      </w:r>
    </w:p>
    <w:p>
      <w:pPr>
        <w:pStyle w:val="null3"/>
        <w:jc w:val="both"/>
      </w:pPr>
      <w:r>
        <w:rPr>
          <w:sz w:val="21"/>
          <w:b/>
        </w:rPr>
        <w:t>第八条</w:t>
      </w:r>
      <w:r>
        <w:rPr>
          <w:sz w:val="21"/>
          <w:b/>
        </w:rPr>
        <w:t xml:space="preserve">  </w:t>
      </w:r>
      <w:r>
        <w:rPr>
          <w:sz w:val="21"/>
          <w:b/>
        </w:rPr>
        <w:t>税和关税</w:t>
      </w:r>
    </w:p>
    <w:p>
      <w:pPr>
        <w:pStyle w:val="null3"/>
        <w:ind w:firstLine="420"/>
        <w:jc w:val="both"/>
      </w:pPr>
      <w:r>
        <w:rPr>
          <w:sz w:val="21"/>
        </w:rPr>
        <w:t>1、中国政府根据现行税法规定对乙方或其雇员征收的与本合同有关的一切税费应由乙方承担。</w:t>
      </w:r>
    </w:p>
    <w:p>
      <w:pPr>
        <w:pStyle w:val="null3"/>
        <w:ind w:firstLine="420"/>
        <w:jc w:val="both"/>
      </w:pPr>
      <w:r>
        <w:rPr>
          <w:sz w:val="21"/>
        </w:rPr>
        <w:t>2、在中国境外发生的与本合同执行有关的一切税费均应由乙方承担。</w:t>
      </w:r>
    </w:p>
    <w:p>
      <w:pPr>
        <w:pStyle w:val="null3"/>
        <w:jc w:val="both"/>
      </w:pPr>
      <w:r>
        <w:rPr>
          <w:sz w:val="21"/>
          <w:b/>
        </w:rPr>
        <w:t>第九条</w:t>
      </w:r>
      <w:r>
        <w:rPr>
          <w:sz w:val="21"/>
          <w:b/>
        </w:rPr>
        <w:t xml:space="preserve">  </w:t>
      </w:r>
      <w:r>
        <w:rPr>
          <w:sz w:val="21"/>
          <w:b/>
        </w:rPr>
        <w:t>其它约定</w:t>
      </w:r>
    </w:p>
    <w:p>
      <w:pPr>
        <w:pStyle w:val="null3"/>
        <w:ind w:firstLine="420"/>
        <w:jc w:val="both"/>
      </w:pPr>
      <w:r>
        <w:rPr>
          <w:sz w:val="21"/>
        </w:rPr>
        <w:t>1、严禁转包，未经甲方书面同意不得分包。</w:t>
      </w:r>
    </w:p>
    <w:p>
      <w:pPr>
        <w:pStyle w:val="null3"/>
        <w:ind w:firstLine="420"/>
        <w:jc w:val="both"/>
      </w:pPr>
      <w:r>
        <w:rPr>
          <w:sz w:val="21"/>
        </w:rPr>
        <w:t>2、乙方全部工作人员，须符合东莞市政府用工标准要求。</w:t>
      </w:r>
    </w:p>
    <w:p>
      <w:pPr>
        <w:pStyle w:val="null3"/>
        <w:ind w:firstLine="420"/>
        <w:jc w:val="both"/>
      </w:pPr>
      <w:r>
        <w:rPr>
          <w:sz w:val="21"/>
        </w:rPr>
        <w:t>3、乙方服务人员进行服务期间的过失或故意行为，造成甲方经济损失的，由乙方负责赔偿。</w:t>
      </w:r>
    </w:p>
    <w:p>
      <w:pPr>
        <w:pStyle w:val="null3"/>
        <w:ind w:firstLine="420"/>
        <w:jc w:val="both"/>
      </w:pPr>
      <w:r>
        <w:rPr>
          <w:sz w:val="21"/>
        </w:rPr>
        <w:t>4、服务人员的劳动关系隶属乙方，乙方负责服务人员的工资、节假日和超时加班补助费、社会保险、住宿、伙食等。</w:t>
      </w:r>
    </w:p>
    <w:p>
      <w:pPr>
        <w:pStyle w:val="null3"/>
        <w:ind w:firstLine="420"/>
        <w:jc w:val="both"/>
      </w:pPr>
      <w:r>
        <w:rPr>
          <w:sz w:val="21"/>
        </w:rPr>
        <w:t>5、乙方负责本项目服务人员购买因意外身故或伤残和因意外事故住院治疗保险，并负责办理一切保险赔偿手续。</w:t>
      </w:r>
    </w:p>
    <w:p>
      <w:pPr>
        <w:pStyle w:val="null3"/>
        <w:jc w:val="both"/>
      </w:pPr>
      <w:r>
        <w:rPr>
          <w:sz w:val="21"/>
          <w:b/>
        </w:rPr>
        <w:t>第十条</w:t>
      </w:r>
      <w:r>
        <w:rPr>
          <w:sz w:val="21"/>
          <w:b/>
        </w:rPr>
        <w:t xml:space="preserve">  </w:t>
      </w:r>
      <w:r>
        <w:rPr>
          <w:sz w:val="21"/>
          <w:b/>
        </w:rPr>
        <w:t>违约责任</w:t>
      </w:r>
    </w:p>
    <w:p>
      <w:pPr>
        <w:pStyle w:val="null3"/>
        <w:ind w:firstLine="420"/>
        <w:jc w:val="both"/>
      </w:pPr>
      <w:r>
        <w:rPr>
          <w:sz w:val="21"/>
        </w:rPr>
        <w:t>1、合同双方任何一方不履行合同条款或不按合同约定履行条款的其它情况，均属违约，由违约方承担违约责任，赔偿因其违约造成的损失，并支付合同价款总额</w:t>
      </w:r>
      <w:r>
        <w:rPr>
          <w:u w:val="single"/>
        </w:rPr>
        <w:t xml:space="preserve">   </w:t>
      </w:r>
      <w:r>
        <w:rPr>
          <w:sz w:val="21"/>
        </w:rPr>
        <w:t>%的违约金。</w:t>
      </w:r>
    </w:p>
    <w:p>
      <w:pPr>
        <w:pStyle w:val="null3"/>
        <w:ind w:firstLine="420"/>
        <w:jc w:val="both"/>
      </w:pPr>
      <w:r>
        <w:rPr>
          <w:sz w:val="21"/>
        </w:rPr>
        <w:t>2、由于乙方的原因，导致双方签订的合同终止，乙方因此而遭受的损失，将由乙方独立承担，甲方对此不负任何责任，也不作任何赔偿。</w:t>
      </w:r>
    </w:p>
    <w:p>
      <w:pPr>
        <w:pStyle w:val="null3"/>
        <w:jc w:val="both"/>
      </w:pPr>
      <w:r>
        <w:rPr>
          <w:sz w:val="21"/>
          <w:b/>
        </w:rPr>
        <w:t>第十一条</w:t>
      </w:r>
      <w:r>
        <w:rPr>
          <w:sz w:val="21"/>
          <w:b/>
        </w:rPr>
        <w:t xml:space="preserve">  </w:t>
      </w:r>
      <w:r>
        <w:rPr>
          <w:sz w:val="21"/>
          <w:b/>
        </w:rPr>
        <w:t>争议的解决</w:t>
      </w:r>
    </w:p>
    <w:p>
      <w:pPr>
        <w:pStyle w:val="null3"/>
        <w:ind w:firstLine="420"/>
        <w:jc w:val="both"/>
      </w:pPr>
      <w:r>
        <w:rPr>
          <w:sz w:val="21"/>
        </w:rPr>
        <w:t>1、凡与本合同有关而引起的一切争议，甲乙双方应首先通过友好协商解决，如经协商后仍不能达成协议时，任何一方可以向法院提出诉讼。</w:t>
      </w:r>
    </w:p>
    <w:p>
      <w:pPr>
        <w:pStyle w:val="null3"/>
        <w:ind w:firstLine="420"/>
        <w:jc w:val="both"/>
      </w:pPr>
      <w:r>
        <w:rPr>
          <w:sz w:val="21"/>
        </w:rPr>
        <w:t>2、本合同发生的诉讼管辖地为东莞市有管辖权的法院。</w:t>
      </w:r>
    </w:p>
    <w:p>
      <w:pPr>
        <w:pStyle w:val="null3"/>
        <w:ind w:firstLine="420"/>
        <w:jc w:val="both"/>
      </w:pPr>
      <w:r>
        <w:rPr>
          <w:sz w:val="21"/>
        </w:rPr>
        <w:t>3、在进行法院审理期间，除提交法院审理的事项外，合同其他部分仍继续履行。</w:t>
      </w:r>
    </w:p>
    <w:p>
      <w:pPr>
        <w:pStyle w:val="null3"/>
        <w:ind w:firstLine="420"/>
        <w:jc w:val="both"/>
      </w:pPr>
      <w:r>
        <w:rPr>
          <w:sz w:val="21"/>
        </w:rPr>
        <w:t>4、本合同按照中华人民共和国的法律进行解释</w:t>
      </w:r>
      <w:r>
        <w:rPr>
          <w:sz w:val="21"/>
          <w:shd w:fill="FFFFFF" w:val="clear"/>
        </w:rPr>
        <w:t>。</w:t>
      </w:r>
    </w:p>
    <w:p>
      <w:pPr>
        <w:pStyle w:val="null3"/>
        <w:jc w:val="both"/>
      </w:pPr>
      <w:r>
        <w:rPr>
          <w:sz w:val="21"/>
          <w:b/>
        </w:rPr>
        <w:t>第十二条</w:t>
      </w:r>
      <w:r>
        <w:rPr>
          <w:sz w:val="21"/>
          <w:b/>
        </w:rPr>
        <w:t xml:space="preserve">  </w:t>
      </w:r>
      <w:r>
        <w:rPr>
          <w:sz w:val="21"/>
          <w:b/>
        </w:rPr>
        <w:t>合同生效</w:t>
      </w:r>
    </w:p>
    <w:p>
      <w:pPr>
        <w:pStyle w:val="null3"/>
        <w:ind w:firstLine="420"/>
        <w:jc w:val="both"/>
      </w:pPr>
      <w:r>
        <w:rPr>
          <w:sz w:val="21"/>
        </w:rPr>
        <w:t>1、本合同由双方法定代表人或委托代理人签字盖章后立即生效，具有同等法律效力，合同有效期随服务期结束而自然终止。</w:t>
      </w:r>
    </w:p>
    <w:p>
      <w:pPr>
        <w:pStyle w:val="null3"/>
        <w:ind w:firstLine="420"/>
        <w:jc w:val="both"/>
      </w:pPr>
      <w:r>
        <w:rPr>
          <w:sz w:val="21"/>
        </w:rPr>
        <w:t>2、本合同一式    份，其中甲方    份、乙方    份，采购代理机构 壹 份（须在合同签订之日起7个工作日内递交）。</w:t>
      </w:r>
    </w:p>
    <w:p>
      <w:pPr>
        <w:pStyle w:val="null3"/>
        <w:jc w:val="both"/>
      </w:pPr>
      <w:r>
        <w:rPr>
          <w:sz w:val="21"/>
          <w:b/>
        </w:rPr>
        <w:t>第十三条</w:t>
      </w:r>
      <w:r>
        <w:rPr>
          <w:sz w:val="21"/>
          <w:b/>
        </w:rPr>
        <w:t xml:space="preserve">  </w:t>
      </w:r>
      <w:r>
        <w:rPr>
          <w:sz w:val="21"/>
          <w:b/>
        </w:rPr>
        <w:t>其它</w:t>
      </w:r>
    </w:p>
    <w:p>
      <w:pPr>
        <w:pStyle w:val="null3"/>
        <w:ind w:firstLine="420"/>
        <w:jc w:val="both"/>
      </w:pPr>
      <w:r>
        <w:rPr>
          <w:sz w:val="21"/>
        </w:rPr>
        <w:t>1、本合同未尽事宜，双方可签订补充合同，补充合同与所有附件均为合同的有效组成部分，与本合同具有同等法律效力。</w:t>
      </w:r>
    </w:p>
    <w:p>
      <w:pPr>
        <w:pStyle w:val="null3"/>
        <w:ind w:firstLine="42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1"/>
        </w:rPr>
        <w:t>本合同合计</w:t>
      </w:r>
      <w:r>
        <w:rPr>
          <w:sz w:val="21"/>
        </w:rPr>
        <w:t xml:space="preserve">   </w:t>
      </w:r>
      <w:r>
        <w:rPr>
          <w:sz w:val="21"/>
        </w:rPr>
        <w:t>页</w:t>
      </w:r>
      <w:r>
        <w:rPr>
          <w:sz w:val="21"/>
        </w:rPr>
        <w:t>A4纸张，缺页之合同为无效合同。</w:t>
      </w:r>
    </w:p>
    <w:p>
      <w:pPr>
        <w:pStyle w:val="null3"/>
        <w:ind w:firstLine="420"/>
        <w:jc w:val="both"/>
      </w:pPr>
      <w:r>
        <w:rPr>
          <w:sz w:val="21"/>
        </w:rPr>
        <w:t>甲方（盖章）：</w:t>
      </w:r>
      <w:r>
        <w:rPr>
          <w:sz w:val="21"/>
        </w:rPr>
        <w:t xml:space="preserve">                     </w:t>
      </w:r>
      <w:r>
        <w:rPr>
          <w:sz w:val="21"/>
        </w:rPr>
        <w:t>乙方（盖章）：</w:t>
      </w:r>
    </w:p>
    <w:p>
      <w:pPr>
        <w:pStyle w:val="null3"/>
        <w:ind w:firstLine="420"/>
        <w:jc w:val="both"/>
      </w:pPr>
      <w:r>
        <w:rPr>
          <w:sz w:val="21"/>
        </w:rPr>
        <w:t>法定代表</w:t>
      </w:r>
      <w:r>
        <w:rPr>
          <w:sz w:val="21"/>
        </w:rPr>
        <w:t>(签字)：                   法定代表(签字)：</w:t>
      </w:r>
    </w:p>
    <w:p>
      <w:pPr>
        <w:pStyle w:val="null3"/>
        <w:ind w:firstLine="420"/>
        <w:jc w:val="both"/>
      </w:pPr>
      <w:r>
        <w:rPr>
          <w:sz w:val="21"/>
        </w:rPr>
        <w:t>地址：</w:t>
      </w:r>
      <w:r>
        <w:rPr>
          <w:sz w:val="21"/>
        </w:rPr>
        <w:t xml:space="preserve">                             </w:t>
      </w:r>
      <w:r>
        <w:rPr>
          <w:sz w:val="21"/>
        </w:rPr>
        <w:t>地址：</w:t>
      </w:r>
    </w:p>
    <w:p>
      <w:pPr>
        <w:pStyle w:val="null3"/>
        <w:ind w:firstLine="420"/>
        <w:jc w:val="both"/>
      </w:pPr>
      <w:r>
        <w:rPr>
          <w:sz w:val="21"/>
        </w:rPr>
        <w:t>电话：</w:t>
      </w:r>
      <w:r>
        <w:rPr>
          <w:sz w:val="21"/>
        </w:rPr>
        <w:t xml:space="preserve">                             </w:t>
      </w:r>
      <w:r>
        <w:rPr>
          <w:sz w:val="21"/>
        </w:rPr>
        <w:t>电话：</w:t>
      </w:r>
    </w:p>
    <w:p>
      <w:pPr>
        <w:pStyle w:val="null3"/>
        <w:ind w:firstLine="420"/>
        <w:jc w:val="both"/>
      </w:pPr>
      <w:r>
        <w:rPr>
          <w:sz w:val="21"/>
        </w:rPr>
        <w:t>传真：</w:t>
      </w:r>
      <w:r>
        <w:rPr>
          <w:sz w:val="21"/>
        </w:rPr>
        <w:t xml:space="preserve">            </w:t>
      </w:r>
      <w:r>
        <w:rPr>
          <w:sz w:val="21"/>
        </w:rPr>
        <w:t>传真：</w:t>
      </w:r>
    </w:p>
    <w:p>
      <w:pPr>
        <w:pStyle w:val="null3"/>
        <w:ind w:firstLine="420"/>
        <w:jc w:val="both"/>
      </w:pPr>
      <w:r>
        <w:rPr>
          <w:sz w:val="21"/>
        </w:rPr>
        <w:t>开户银行：</w:t>
      </w:r>
      <w:r>
        <w:rPr>
          <w:sz w:val="21"/>
        </w:rPr>
        <w:t xml:space="preserve">                        </w:t>
      </w:r>
      <w:r>
        <w:rPr>
          <w:sz w:val="21"/>
        </w:rPr>
        <w:t>开户银行：</w:t>
      </w:r>
    </w:p>
    <w:p>
      <w:pPr>
        <w:pStyle w:val="null3"/>
        <w:ind w:firstLine="420"/>
        <w:jc w:val="both"/>
      </w:pPr>
      <w:r>
        <w:rPr>
          <w:sz w:val="21"/>
        </w:rPr>
        <w:t>账号：</w:t>
      </w:r>
      <w:r>
        <w:rPr>
          <w:sz w:val="21"/>
        </w:rPr>
        <w:t xml:space="preserve">                             </w:t>
      </w:r>
      <w:r>
        <w:rPr>
          <w:sz w:val="21"/>
        </w:rPr>
        <w:t>账号：</w:t>
      </w:r>
    </w:p>
    <w:p>
      <w:pPr>
        <w:pStyle w:val="null3"/>
        <w:ind w:firstLine="420"/>
        <w:jc w:val="both"/>
      </w:pPr>
      <w:r>
        <w:rPr>
          <w:sz w:val="21"/>
        </w:rPr>
        <w:t>签约时间：</w:t>
      </w:r>
    </w:p>
    <w:p>
      <w:pPr>
        <w:pStyle w:val="null3"/>
        <w:ind w:firstLine="420"/>
        <w:jc w:val="both"/>
      </w:pPr>
      <w:r>
        <w:rPr>
          <w:sz w:val="21"/>
        </w:rPr>
        <w:t>签约地点：</w:t>
      </w:r>
    </w:p>
    <w:p>
      <w:pPr>
        <w:pStyle w:val="null3"/>
        <w:jc w:val="both"/>
      </w:pPr>
      <w:r>
        <w:rPr>
          <w:sz w:val="21"/>
          <w:b/>
        </w:rPr>
        <w:t>第四条</w:t>
      </w:r>
      <w:r>
        <w:rPr>
          <w:sz w:val="21"/>
          <w:b/>
        </w:rPr>
        <w:t xml:space="preserve">  </w:t>
      </w:r>
      <w:r>
        <w:rPr>
          <w:sz w:val="21"/>
          <w:b/>
        </w:rPr>
        <w:t>合同价</w:t>
      </w:r>
    </w:p>
    <w:p>
      <w:pPr>
        <w:pStyle w:val="null3"/>
        <w:ind w:firstLine="420"/>
        <w:jc w:val="both"/>
      </w:pPr>
      <w:r>
        <w:rPr>
          <w:sz w:val="21"/>
          <w:shd w:fill="FFFFFF" w:val="clear"/>
        </w:rPr>
        <w:t>合同</w:t>
      </w:r>
      <w:r>
        <w:rPr>
          <w:sz w:val="21"/>
          <w:shd w:fill="FFFFFF" w:val="clear"/>
        </w:rPr>
        <w:t>总价</w:t>
      </w:r>
      <w:r>
        <w:rPr>
          <w:u w:val="single"/>
        </w:rPr>
        <w:t xml:space="preserve">          </w:t>
      </w:r>
      <w:r>
        <w:rPr>
          <w:sz w:val="21"/>
        </w:rPr>
        <w:t>元，此</w:t>
      </w:r>
      <w:r>
        <w:rPr>
          <w:sz w:val="21"/>
        </w:rPr>
        <w:t>价格</w:t>
      </w:r>
      <w:r>
        <w:rPr>
          <w:sz w:val="21"/>
        </w:rPr>
        <w:t>包括材料、工具、人工、管理费、利润、税金、风险、招标代理费用等一切因素所有应该和可能发生的费用因素</w:t>
      </w:r>
      <w:r>
        <w:rPr>
          <w:sz w:val="21"/>
        </w:rPr>
        <w:t>。</w:t>
      </w:r>
    </w:p>
    <w:p>
      <w:pPr>
        <w:pStyle w:val="null3"/>
        <w:jc w:val="both"/>
      </w:pPr>
      <w:r>
        <w:rPr>
          <w:sz w:val="21"/>
          <w:b/>
        </w:rPr>
        <w:t>第五条</w:t>
      </w:r>
      <w:r>
        <w:rPr>
          <w:sz w:val="21"/>
          <w:b/>
        </w:rPr>
        <w:t xml:space="preserve">  </w:t>
      </w:r>
      <w:r>
        <w:rPr>
          <w:sz w:val="21"/>
          <w:b/>
        </w:rPr>
        <w:t>服务期限及地点</w:t>
      </w:r>
    </w:p>
    <w:p>
      <w:pPr>
        <w:pStyle w:val="null3"/>
        <w:ind w:firstLine="420"/>
        <w:jc w:val="both"/>
      </w:pPr>
      <w:r>
        <w:rPr>
          <w:sz w:val="21"/>
        </w:rPr>
        <w:t>1、服务期：</w:t>
      </w:r>
      <w:r>
        <w:rPr>
          <w:sz w:val="21"/>
        </w:rPr>
        <w:t>自合同生效之日起</w:t>
      </w:r>
      <w:r>
        <w:rPr>
          <w:sz w:val="21"/>
        </w:rPr>
        <w:t>29个月（合同签订分为三期：采用一年一签的方式，第一、第二期均为一年，第三期为5个月；），</w:t>
      </w:r>
      <w:r>
        <w:rPr>
          <w:sz w:val="21"/>
        </w:rPr>
        <w:t>合同生效之日自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日止。</w:t>
      </w:r>
    </w:p>
    <w:p>
      <w:pPr>
        <w:pStyle w:val="null3"/>
        <w:ind w:firstLine="420"/>
        <w:jc w:val="both"/>
      </w:pPr>
      <w:r>
        <w:rPr>
          <w:sz w:val="21"/>
        </w:rPr>
        <w:t>2、服务地点：东莞市横沥镇。</w:t>
      </w:r>
    </w:p>
    <w:p>
      <w:pPr>
        <w:pStyle w:val="null3"/>
        <w:jc w:val="both"/>
      </w:pPr>
      <w:r>
        <w:rPr>
          <w:sz w:val="21"/>
          <w:b/>
        </w:rPr>
        <w:t>第六条</w:t>
      </w:r>
      <w:r>
        <w:rPr>
          <w:sz w:val="21"/>
          <w:b/>
        </w:rPr>
        <w:t xml:space="preserve">  </w:t>
      </w:r>
      <w:r>
        <w:rPr>
          <w:sz w:val="21"/>
          <w:b/>
        </w:rPr>
        <w:t>付款方式</w:t>
      </w:r>
    </w:p>
    <w:p>
      <w:pPr>
        <w:pStyle w:val="null3"/>
        <w:ind w:firstLine="420"/>
        <w:jc w:val="both"/>
      </w:pPr>
      <w:r>
        <w:rPr>
          <w:sz w:val="21"/>
        </w:rPr>
        <w:t>本合同的付款方式为：</w:t>
      </w:r>
    </w:p>
    <w:p>
      <w:pPr>
        <w:pStyle w:val="null3"/>
        <w:ind w:firstLine="420"/>
        <w:jc w:val="left"/>
      </w:pPr>
      <w:r>
        <w:rPr>
          <w:sz w:val="21"/>
        </w:rPr>
        <w:t>服务开始后从第三个月起每个月</w:t>
      </w:r>
      <w:r>
        <w:rPr>
          <w:sz w:val="21"/>
        </w:rPr>
        <w:t>15日前（如遇节假日顺延至第1个工作日）甲方向乙方支付第1个月的服务费，以此类推。（每月服务费原则按合同价除以</w:t>
      </w:r>
      <w:r>
        <w:rPr>
          <w:sz w:val="21"/>
        </w:rPr>
        <w:t>29</w:t>
      </w:r>
      <w:r>
        <w:rPr>
          <w:sz w:val="21"/>
        </w:rPr>
        <w:t>个月平均计算，每月服务费须经甲方现场考核评分，根据评分结果是否须扣除部分服务费的情形确定实际应付款数额后支付；付款前乙方应出具与实际应付款数额相符的发票，否则造成不能按时付款的责任由乙方自行承担）。</w:t>
      </w:r>
    </w:p>
    <w:p>
      <w:pPr>
        <w:pStyle w:val="null3"/>
        <w:ind w:firstLine="422"/>
        <w:jc w:val="both"/>
      </w:pPr>
      <w:r>
        <w:rPr>
          <w:sz w:val="21"/>
        </w:rPr>
        <w:t>注：因甲方使用的是财政资金，甲方在前款规定的付款时间为向采购支付部门提出办理财政支付申请手续的时间（不含财政支付部门审核的时间），在规定时间内提出支付申请手续后即视为甲方已经按期支付。</w:t>
      </w:r>
    </w:p>
    <w:p>
      <w:pPr>
        <w:pStyle w:val="null3"/>
        <w:ind w:firstLine="422"/>
        <w:jc w:val="both"/>
      </w:pPr>
      <w:r>
        <w:rPr>
          <w:sz w:val="21"/>
          <w:b/>
        </w:rPr>
        <w:t>第七条</w:t>
      </w:r>
      <w:r>
        <w:rPr>
          <w:sz w:val="21"/>
          <w:b/>
        </w:rPr>
        <w:t xml:space="preserve">  </w:t>
      </w:r>
      <w:r>
        <w:rPr>
          <w:sz w:val="21"/>
          <w:b/>
        </w:rPr>
        <w:t>验收方式</w:t>
      </w:r>
    </w:p>
    <w:p>
      <w:pPr>
        <w:pStyle w:val="null3"/>
        <w:ind w:firstLine="420"/>
        <w:jc w:val="both"/>
      </w:pPr>
      <w:r>
        <w:rPr>
          <w:sz w:val="21"/>
        </w:rPr>
        <w:t>1、验收应在甲乙双方共同参加下进行，依据招标文件及本合同的有关规定制定的方案进行验收，并按国家有关规定、规范进行。</w:t>
      </w:r>
    </w:p>
    <w:p>
      <w:pPr>
        <w:pStyle w:val="null3"/>
        <w:ind w:firstLine="420"/>
        <w:jc w:val="both"/>
      </w:pPr>
      <w:r>
        <w:rPr>
          <w:sz w:val="21"/>
        </w:rPr>
        <w:t>2、甲方组织项目验收小组按国家有关规定、规范进行验收，必要时邀请相关专业人员或机构参与验收。</w:t>
      </w:r>
    </w:p>
    <w:p>
      <w:pPr>
        <w:pStyle w:val="null3"/>
        <w:ind w:firstLine="420"/>
        <w:jc w:val="both"/>
      </w:pPr>
      <w:r>
        <w:rPr>
          <w:sz w:val="21"/>
        </w:rPr>
        <w:t>3、对验收不合格的部分，乙方应在甲方规定时间内及时整改完善直至合格。</w:t>
      </w:r>
    </w:p>
    <w:p>
      <w:pPr>
        <w:pStyle w:val="null3"/>
        <w:jc w:val="both"/>
      </w:pPr>
      <w:r>
        <w:rPr>
          <w:sz w:val="21"/>
          <w:b/>
        </w:rPr>
        <w:t>第八条</w:t>
      </w:r>
      <w:r>
        <w:rPr>
          <w:sz w:val="21"/>
          <w:b/>
        </w:rPr>
        <w:t xml:space="preserve">  </w:t>
      </w:r>
      <w:r>
        <w:rPr>
          <w:sz w:val="21"/>
          <w:b/>
        </w:rPr>
        <w:t>税和关税</w:t>
      </w:r>
    </w:p>
    <w:p>
      <w:pPr>
        <w:pStyle w:val="null3"/>
        <w:ind w:firstLine="420"/>
        <w:jc w:val="both"/>
      </w:pPr>
      <w:r>
        <w:rPr>
          <w:sz w:val="21"/>
        </w:rPr>
        <w:t>1、中国政府根据现行税法规定对乙方或其雇员征收的与本合同有关的一切税费应由乙方承担。</w:t>
      </w:r>
    </w:p>
    <w:p>
      <w:pPr>
        <w:pStyle w:val="null3"/>
        <w:ind w:firstLine="420"/>
        <w:jc w:val="both"/>
      </w:pPr>
      <w:r>
        <w:rPr>
          <w:sz w:val="21"/>
        </w:rPr>
        <w:t>2、在中国境外发生的与本合同执行有关的一切税费均应由乙方承担。</w:t>
      </w:r>
    </w:p>
    <w:p>
      <w:pPr>
        <w:pStyle w:val="null3"/>
        <w:jc w:val="both"/>
      </w:pPr>
      <w:r>
        <w:rPr>
          <w:sz w:val="21"/>
          <w:b/>
        </w:rPr>
        <w:t>第九条</w:t>
      </w:r>
      <w:r>
        <w:rPr>
          <w:sz w:val="21"/>
          <w:b/>
        </w:rPr>
        <w:t xml:space="preserve">  </w:t>
      </w:r>
      <w:r>
        <w:rPr>
          <w:sz w:val="21"/>
          <w:b/>
        </w:rPr>
        <w:t>其它约定</w:t>
      </w:r>
    </w:p>
    <w:p>
      <w:pPr>
        <w:pStyle w:val="null3"/>
        <w:ind w:firstLine="420"/>
        <w:jc w:val="both"/>
      </w:pPr>
      <w:r>
        <w:rPr>
          <w:sz w:val="21"/>
        </w:rPr>
        <w:t>1、严禁转包，未经甲方书面同意不得分包。</w:t>
      </w:r>
    </w:p>
    <w:p>
      <w:pPr>
        <w:pStyle w:val="null3"/>
        <w:ind w:firstLine="420"/>
        <w:jc w:val="both"/>
      </w:pPr>
      <w:r>
        <w:rPr>
          <w:sz w:val="21"/>
        </w:rPr>
        <w:t>2、乙方全部工作人员，须符合东莞市政府用工标准要求。</w:t>
      </w:r>
    </w:p>
    <w:p>
      <w:pPr>
        <w:pStyle w:val="null3"/>
        <w:ind w:firstLine="420"/>
        <w:jc w:val="both"/>
      </w:pPr>
      <w:r>
        <w:rPr>
          <w:sz w:val="21"/>
        </w:rPr>
        <w:t>3、乙方服务人员进行服务期间的过失或故意行为，造成甲方经济损失的，由乙方负责赔偿。</w:t>
      </w:r>
    </w:p>
    <w:p>
      <w:pPr>
        <w:pStyle w:val="null3"/>
        <w:ind w:firstLine="420"/>
        <w:jc w:val="both"/>
      </w:pPr>
      <w:r>
        <w:rPr>
          <w:sz w:val="21"/>
        </w:rPr>
        <w:t>4、服务人员的劳动关系隶属乙方，乙方负责服务人员的工资、节假日和超时加班补助费、社会保险、住宿、伙食等。</w:t>
      </w:r>
    </w:p>
    <w:p>
      <w:pPr>
        <w:pStyle w:val="null3"/>
        <w:ind w:firstLine="420"/>
        <w:jc w:val="both"/>
      </w:pPr>
      <w:r>
        <w:rPr>
          <w:sz w:val="21"/>
        </w:rPr>
        <w:t>5、乙方负责本项目服务人员购买因意外身故或伤残和因意外事故住院治疗保险，并负责办理一切保险赔偿手续。</w:t>
      </w:r>
    </w:p>
    <w:p>
      <w:pPr>
        <w:pStyle w:val="null3"/>
        <w:jc w:val="both"/>
      </w:pPr>
      <w:r>
        <w:rPr>
          <w:sz w:val="21"/>
          <w:b/>
        </w:rPr>
        <w:t>第十条</w:t>
      </w:r>
      <w:r>
        <w:rPr>
          <w:sz w:val="21"/>
          <w:b/>
        </w:rPr>
        <w:t xml:space="preserve">  </w:t>
      </w:r>
      <w:r>
        <w:rPr>
          <w:sz w:val="21"/>
          <w:b/>
        </w:rPr>
        <w:t>违约责任</w:t>
      </w:r>
    </w:p>
    <w:p>
      <w:pPr>
        <w:pStyle w:val="null3"/>
        <w:ind w:firstLine="420"/>
        <w:jc w:val="both"/>
      </w:pPr>
      <w:r>
        <w:rPr>
          <w:sz w:val="21"/>
        </w:rPr>
        <w:t>1、合同双方任何一方不履行合同条款或不按合同约定履行条款的其它情况，均属违约，由违约方承担违约责任，赔偿因其违约造成的损失，并支付合同价款总额</w:t>
      </w:r>
      <w:r>
        <w:rPr>
          <w:u w:val="single"/>
        </w:rPr>
        <w:t xml:space="preserve">   </w:t>
      </w:r>
      <w:r>
        <w:rPr>
          <w:sz w:val="21"/>
        </w:rPr>
        <w:t>%的违约金。</w:t>
      </w:r>
    </w:p>
    <w:p>
      <w:pPr>
        <w:pStyle w:val="null3"/>
        <w:ind w:firstLine="420"/>
        <w:jc w:val="both"/>
      </w:pPr>
      <w:r>
        <w:rPr>
          <w:sz w:val="21"/>
        </w:rPr>
        <w:t>2、由于乙方的原因，导致双方签订的合同终止，乙方因此而遭受的损失，将由乙方独立承担，甲方对此不负任何责任，也不作任何赔偿。</w:t>
      </w:r>
    </w:p>
    <w:p>
      <w:pPr>
        <w:pStyle w:val="null3"/>
        <w:jc w:val="both"/>
      </w:pPr>
      <w:r>
        <w:rPr>
          <w:sz w:val="21"/>
          <w:b/>
        </w:rPr>
        <w:t>第十一条</w:t>
      </w:r>
      <w:r>
        <w:rPr>
          <w:sz w:val="21"/>
          <w:b/>
        </w:rPr>
        <w:t xml:space="preserve">  </w:t>
      </w:r>
      <w:r>
        <w:rPr>
          <w:sz w:val="21"/>
          <w:b/>
        </w:rPr>
        <w:t>争议的解决</w:t>
      </w:r>
    </w:p>
    <w:p>
      <w:pPr>
        <w:pStyle w:val="null3"/>
        <w:ind w:firstLine="420"/>
        <w:jc w:val="both"/>
      </w:pPr>
      <w:r>
        <w:rPr>
          <w:sz w:val="21"/>
        </w:rPr>
        <w:t>1、凡与本合同有关而引起的一切争议，甲乙双方应首先通过友好协商解决，如经协商后仍不能达成协议时，任何一方可以向法院提出诉讼。</w:t>
      </w:r>
    </w:p>
    <w:p>
      <w:pPr>
        <w:pStyle w:val="null3"/>
        <w:ind w:firstLine="420"/>
        <w:jc w:val="both"/>
      </w:pPr>
      <w:r>
        <w:rPr>
          <w:sz w:val="21"/>
        </w:rPr>
        <w:t>2、本合同发生的诉讼管辖地为东莞市有管辖权的法院。</w:t>
      </w:r>
    </w:p>
    <w:p>
      <w:pPr>
        <w:pStyle w:val="null3"/>
        <w:ind w:firstLine="420"/>
        <w:jc w:val="both"/>
      </w:pPr>
      <w:r>
        <w:rPr>
          <w:sz w:val="21"/>
        </w:rPr>
        <w:t>3、在进行法院审理期间，除提交法院审理的事项外，合同其他部分仍继续履行。</w:t>
      </w:r>
    </w:p>
    <w:p>
      <w:pPr>
        <w:pStyle w:val="null3"/>
        <w:ind w:firstLine="420"/>
        <w:jc w:val="both"/>
      </w:pPr>
      <w:r>
        <w:rPr>
          <w:sz w:val="21"/>
        </w:rPr>
        <w:t>4、本合同按照中华人民共和国的法律进行解释</w:t>
      </w:r>
      <w:r>
        <w:rPr>
          <w:sz w:val="21"/>
          <w:shd w:fill="FFFFFF" w:val="clear"/>
        </w:rPr>
        <w:t>。</w:t>
      </w:r>
    </w:p>
    <w:p>
      <w:pPr>
        <w:pStyle w:val="null3"/>
        <w:jc w:val="both"/>
      </w:pPr>
      <w:r>
        <w:rPr>
          <w:sz w:val="21"/>
          <w:b/>
        </w:rPr>
        <w:t>第十二条</w:t>
      </w:r>
      <w:r>
        <w:rPr>
          <w:sz w:val="21"/>
          <w:b/>
        </w:rPr>
        <w:t xml:space="preserve">  </w:t>
      </w:r>
      <w:r>
        <w:rPr>
          <w:sz w:val="21"/>
          <w:b/>
        </w:rPr>
        <w:t>合同生效</w:t>
      </w:r>
    </w:p>
    <w:p>
      <w:pPr>
        <w:pStyle w:val="null3"/>
        <w:ind w:firstLine="420"/>
        <w:jc w:val="both"/>
      </w:pPr>
      <w:r>
        <w:rPr>
          <w:sz w:val="21"/>
        </w:rPr>
        <w:t>1、本合同由双方法定代表人或委托代理人签字盖章后立即生效，具有同等法律效力，合同有效期随服务期结束而自然终止。</w:t>
      </w:r>
    </w:p>
    <w:p>
      <w:pPr>
        <w:pStyle w:val="null3"/>
        <w:ind w:firstLine="420"/>
        <w:jc w:val="both"/>
      </w:pPr>
      <w:r>
        <w:rPr>
          <w:sz w:val="21"/>
        </w:rPr>
        <w:t>2、本合同一式    份，其中甲方    份、乙方    份，采购代理机构 壹 份（须在合同签订之日起7个工作日内递交）。</w:t>
      </w:r>
    </w:p>
    <w:p>
      <w:pPr>
        <w:pStyle w:val="null3"/>
        <w:jc w:val="both"/>
      </w:pPr>
      <w:r>
        <w:rPr>
          <w:sz w:val="21"/>
          <w:b/>
        </w:rPr>
        <w:t>第十三条</w:t>
      </w:r>
      <w:r>
        <w:rPr>
          <w:sz w:val="21"/>
          <w:b/>
        </w:rPr>
        <w:t xml:space="preserve">  </w:t>
      </w:r>
      <w:r>
        <w:rPr>
          <w:sz w:val="21"/>
          <w:b/>
        </w:rPr>
        <w:t>其它</w:t>
      </w:r>
    </w:p>
    <w:p>
      <w:pPr>
        <w:pStyle w:val="null3"/>
        <w:ind w:firstLine="420"/>
        <w:jc w:val="both"/>
      </w:pPr>
      <w:r>
        <w:rPr>
          <w:sz w:val="21"/>
        </w:rPr>
        <w:t>1、本合同未尽事宜，双方可签订补充合同，补充合同与所有附件均为合同的有效组成部分，与本合同具有同等法律效力。</w:t>
      </w:r>
    </w:p>
    <w:p>
      <w:pPr>
        <w:pStyle w:val="null3"/>
        <w:ind w:firstLine="42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1"/>
        </w:rPr>
        <w:t>本合同合计</w:t>
      </w:r>
      <w:r>
        <w:rPr>
          <w:sz w:val="21"/>
        </w:rPr>
        <w:t xml:space="preserve">   </w:t>
      </w:r>
      <w:r>
        <w:rPr>
          <w:sz w:val="21"/>
        </w:rPr>
        <w:t>页</w:t>
      </w:r>
      <w:r>
        <w:rPr>
          <w:sz w:val="21"/>
        </w:rPr>
        <w:t>A4纸张，缺页之合同为无效合同。</w:t>
      </w:r>
    </w:p>
    <w:p>
      <w:pPr>
        <w:pStyle w:val="null3"/>
        <w:ind w:firstLine="420"/>
        <w:jc w:val="both"/>
      </w:pPr>
      <w:r>
        <w:rPr>
          <w:sz w:val="21"/>
        </w:rPr>
        <w:t>甲方（盖章）：</w:t>
      </w:r>
      <w:r>
        <w:rPr>
          <w:sz w:val="21"/>
        </w:rPr>
        <w:t xml:space="preserve">                     </w:t>
      </w:r>
      <w:r>
        <w:rPr>
          <w:sz w:val="21"/>
        </w:rPr>
        <w:t>乙方（盖章）：</w:t>
      </w:r>
    </w:p>
    <w:p>
      <w:pPr>
        <w:pStyle w:val="null3"/>
        <w:ind w:firstLine="420"/>
        <w:jc w:val="both"/>
      </w:pPr>
      <w:r>
        <w:rPr>
          <w:sz w:val="21"/>
        </w:rPr>
        <w:t>法定代表</w:t>
      </w:r>
      <w:r>
        <w:rPr>
          <w:sz w:val="21"/>
        </w:rPr>
        <w:t>(签字)：                   法定代表(签字)：</w:t>
      </w:r>
    </w:p>
    <w:p>
      <w:pPr>
        <w:pStyle w:val="null3"/>
        <w:ind w:firstLine="420"/>
        <w:jc w:val="both"/>
      </w:pPr>
      <w:r>
        <w:rPr>
          <w:sz w:val="21"/>
        </w:rPr>
        <w:t>地址：</w:t>
      </w:r>
      <w:r>
        <w:rPr>
          <w:sz w:val="21"/>
        </w:rPr>
        <w:t xml:space="preserve">                             </w:t>
      </w:r>
      <w:r>
        <w:rPr>
          <w:sz w:val="21"/>
        </w:rPr>
        <w:t>地址：</w:t>
      </w:r>
    </w:p>
    <w:p>
      <w:pPr>
        <w:pStyle w:val="null3"/>
        <w:ind w:firstLine="420"/>
        <w:jc w:val="both"/>
      </w:pPr>
      <w:r>
        <w:rPr>
          <w:sz w:val="21"/>
        </w:rPr>
        <w:t>电话：</w:t>
      </w:r>
      <w:r>
        <w:rPr>
          <w:sz w:val="21"/>
        </w:rPr>
        <w:t xml:space="preserve">                             </w:t>
      </w:r>
      <w:r>
        <w:rPr>
          <w:sz w:val="21"/>
        </w:rPr>
        <w:t>电话：</w:t>
      </w:r>
    </w:p>
    <w:p>
      <w:pPr>
        <w:pStyle w:val="null3"/>
        <w:ind w:firstLine="420"/>
        <w:jc w:val="both"/>
      </w:pPr>
      <w:r>
        <w:rPr>
          <w:sz w:val="21"/>
        </w:rPr>
        <w:t>传真：</w:t>
      </w:r>
      <w:r>
        <w:rPr>
          <w:sz w:val="21"/>
        </w:rPr>
        <w:t xml:space="preserve">            </w:t>
      </w:r>
      <w:r>
        <w:rPr>
          <w:sz w:val="21"/>
        </w:rPr>
        <w:t>传真：</w:t>
      </w:r>
    </w:p>
    <w:p>
      <w:pPr>
        <w:pStyle w:val="null3"/>
        <w:ind w:firstLine="420"/>
        <w:jc w:val="both"/>
      </w:pPr>
      <w:r>
        <w:rPr>
          <w:sz w:val="21"/>
        </w:rPr>
        <w:t>开户银行：</w:t>
      </w:r>
      <w:r>
        <w:rPr>
          <w:sz w:val="21"/>
        </w:rPr>
        <w:t xml:space="preserve">                        </w:t>
      </w:r>
      <w:r>
        <w:rPr>
          <w:sz w:val="21"/>
        </w:rPr>
        <w:t>开户银行：</w:t>
      </w:r>
    </w:p>
    <w:p>
      <w:pPr>
        <w:pStyle w:val="null3"/>
        <w:ind w:firstLine="420"/>
        <w:jc w:val="both"/>
      </w:pPr>
      <w:r>
        <w:rPr>
          <w:sz w:val="21"/>
        </w:rPr>
        <w:t>账号：</w:t>
      </w:r>
      <w:r>
        <w:rPr>
          <w:sz w:val="21"/>
        </w:rPr>
        <w:t xml:space="preserve">                             </w:t>
      </w:r>
      <w:r>
        <w:rPr>
          <w:sz w:val="21"/>
        </w:rPr>
        <w:t>账号：</w:t>
      </w:r>
    </w:p>
    <w:p>
      <w:pPr>
        <w:pStyle w:val="null3"/>
        <w:ind w:firstLine="420"/>
        <w:jc w:val="both"/>
      </w:pPr>
      <w:r>
        <w:rPr>
          <w:sz w:val="21"/>
        </w:rPr>
        <w:t>签约时间：</w:t>
      </w:r>
    </w:p>
    <w:p>
      <w:pPr>
        <w:pStyle w:val="null3"/>
      </w:pPr>
      <w:r>
        <w:rPr>
          <w:sz w:val="21"/>
        </w:rPr>
        <w:t>签约地点：</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441900014-2026-00018</w:t>
      </w:r>
    </w:p>
    <w:p>
      <w:pPr>
        <w:pStyle w:val="null3"/>
        <w:jc w:val="center"/>
        <w:outlineLvl w:val="3"/>
      </w:pPr>
      <w:r>
        <w:rPr>
          <w:sz w:val="24"/>
          <w:b/>
        </w:rPr>
        <w:t>采购项目编号：</w:t>
      </w:r>
      <w:r>
        <w:rPr>
          <w:sz w:val="24"/>
          <w:b/>
        </w:rPr>
        <w:t>441900014-2026-00018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增加横沥镇县道、主干道、广深铁路沿线环卫保洁力量</w:t>
      </w:r>
      <w:r>
        <w:rPr>
          <w:u w:val="single"/>
        </w:rPr>
        <w:t>”</w:t>
      </w:r>
      <w:r>
        <w:rPr/>
        <w:t>项目的招标[采购项目编号为：</w:t>
      </w:r>
      <w:r>
        <w:rPr>
          <w:u w:val="single"/>
        </w:rPr>
        <w:t>441900014-2026-00018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增加横沥镇县道、主干道、广深铁路沿线环卫保洁力量</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增加横沥镇县道、主干道、广深铁路沿线环卫保洁力量</w:t>
      </w:r>
      <w:r>
        <w:rPr/>
        <w:t>”项目采购[采购项目编号为</w:t>
      </w:r>
      <w:r>
        <w:rPr/>
        <w:t>441900014-2026-00018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增加横沥镇县道、主干道、广深铁路沿线环卫保洁力量</w:t>
      </w:r>
      <w:r>
        <w:rPr/>
        <w:t>招标中获中标（采购项目编号：</w:t>
      </w:r>
      <w:r>
        <w:rPr/>
        <w:t>441900014-2026-00018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增加横沥镇县道、主干道、广深铁路沿线环卫保洁力量</w:t>
      </w:r>
      <w:r>
        <w:rPr/>
        <w:t>”项目（采购项目编号：</w:t>
      </w:r>
      <w:r>
        <w:rPr/>
        <w:t>441900014-2026-00018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