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5ED46">
      <w:pPr>
        <w:pStyle w:val="2"/>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餐厨项目2025年度定点维修服务项目（第三次采购）</w:t>
      </w:r>
    </w:p>
    <w:p w14:paraId="223F397A">
      <w:pPr>
        <w:pStyle w:val="2"/>
        <w:spacing w:before="0" w:after="0"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采购公告</w:t>
      </w:r>
    </w:p>
    <w:p w14:paraId="12A6ADD6">
      <w:pPr>
        <w:ind w:firstLine="422" w:firstLineChars="200"/>
        <w:rPr>
          <w:rFonts w:hint="eastAsia" w:ascii="宋体" w:hAnsi="宋体" w:eastAsia="宋体" w:cs="宋体"/>
          <w:b/>
          <w:bCs/>
          <w:color w:val="auto"/>
          <w:szCs w:val="21"/>
          <w:highlight w:val="none"/>
          <w:u w:val="single"/>
        </w:rPr>
      </w:pPr>
    </w:p>
    <w:p w14:paraId="667B94CE">
      <w:pPr>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广东政通招标有限公司</w:t>
      </w:r>
      <w:r>
        <w:rPr>
          <w:rFonts w:hint="eastAsia" w:ascii="宋体" w:hAnsi="宋体" w:eastAsia="宋体" w:cs="宋体"/>
          <w:color w:val="auto"/>
          <w:sz w:val="21"/>
          <w:szCs w:val="21"/>
          <w:highlight w:val="none"/>
        </w:rPr>
        <w:t>（以下简称“采购代理机构”）受</w:t>
      </w:r>
      <w:r>
        <w:rPr>
          <w:rFonts w:hint="eastAsia" w:ascii="宋体" w:hAnsi="宋体" w:eastAsia="宋体" w:cs="宋体"/>
          <w:b/>
          <w:color w:val="auto"/>
          <w:sz w:val="21"/>
          <w:szCs w:val="21"/>
          <w:highlight w:val="none"/>
          <w:u w:val="single"/>
        </w:rPr>
        <w:t>广东东实环境股份有限公司</w:t>
      </w:r>
      <w:r>
        <w:rPr>
          <w:rFonts w:hint="eastAsia" w:ascii="宋体" w:hAnsi="宋体" w:eastAsia="宋体" w:cs="宋体"/>
          <w:color w:val="auto"/>
          <w:sz w:val="21"/>
          <w:szCs w:val="21"/>
          <w:highlight w:val="none"/>
        </w:rPr>
        <w:t>（以下简称“采购人”）委托，现就</w:t>
      </w:r>
      <w:r>
        <w:rPr>
          <w:rFonts w:hint="eastAsia" w:ascii="宋体" w:hAnsi="宋体" w:eastAsia="宋体" w:cs="宋体"/>
          <w:b/>
          <w:color w:val="auto"/>
          <w:sz w:val="21"/>
          <w:szCs w:val="21"/>
          <w:highlight w:val="none"/>
          <w:u w:val="single"/>
          <w:lang w:eastAsia="zh-CN"/>
        </w:rPr>
        <w:t>餐厨项目2025年度定点维修服务项目（</w:t>
      </w:r>
      <w:r>
        <w:rPr>
          <w:rFonts w:hint="eastAsia" w:ascii="宋体" w:hAnsi="宋体" w:eastAsia="宋体" w:cs="宋体"/>
          <w:b/>
          <w:color w:val="auto"/>
          <w:sz w:val="21"/>
          <w:szCs w:val="21"/>
          <w:highlight w:val="none"/>
          <w:u w:val="single"/>
          <w:lang w:val="en-US" w:eastAsia="zh-CN"/>
        </w:rPr>
        <w:t>第三次</w:t>
      </w:r>
      <w:r>
        <w:rPr>
          <w:rFonts w:hint="eastAsia" w:ascii="宋体" w:hAnsi="宋体" w:eastAsia="宋体" w:cs="宋体"/>
          <w:b/>
          <w:color w:val="auto"/>
          <w:sz w:val="21"/>
          <w:szCs w:val="21"/>
          <w:highlight w:val="none"/>
          <w:u w:val="single"/>
          <w:lang w:eastAsia="zh-CN"/>
        </w:rPr>
        <w:t>采购）</w:t>
      </w:r>
      <w:r>
        <w:rPr>
          <w:rFonts w:hint="eastAsia" w:ascii="宋体" w:hAnsi="宋体" w:eastAsia="宋体" w:cs="宋体"/>
          <w:color w:val="auto"/>
          <w:sz w:val="21"/>
          <w:szCs w:val="21"/>
          <w:highlight w:val="none"/>
        </w:rPr>
        <w:t>（项目编号：</w:t>
      </w:r>
      <w:r>
        <w:rPr>
          <w:rFonts w:hint="eastAsia" w:ascii="宋体" w:hAnsi="宋体" w:eastAsia="宋体" w:cs="宋体"/>
          <w:b/>
          <w:bCs/>
          <w:color w:val="auto"/>
          <w:sz w:val="21"/>
          <w:szCs w:val="21"/>
          <w:highlight w:val="none"/>
          <w:lang w:eastAsia="zh-CN"/>
        </w:rPr>
        <w:t>DSE-GK-2025-001</w:t>
      </w:r>
      <w:r>
        <w:rPr>
          <w:rFonts w:hint="eastAsia" w:ascii="宋体" w:hAnsi="宋体" w:eastAsia="宋体" w:cs="宋体"/>
          <w:color w:val="auto"/>
          <w:sz w:val="21"/>
          <w:szCs w:val="21"/>
          <w:highlight w:val="none"/>
        </w:rPr>
        <w:t>）进行国内公开采购，欢迎符合采购文件要求的国内投标人参加投标。有关事项如下：</w:t>
      </w:r>
    </w:p>
    <w:p w14:paraId="3AA8C704">
      <w:pPr>
        <w:ind w:firstLine="413" w:firstLineChars="196"/>
        <w:rPr>
          <w:rFonts w:hint="eastAsia" w:ascii="宋体" w:hAnsi="宋体" w:eastAsia="宋体" w:cs="宋体"/>
          <w:b/>
          <w:color w:val="auto"/>
          <w:sz w:val="21"/>
          <w:szCs w:val="21"/>
          <w:highlight w:val="none"/>
        </w:rPr>
      </w:pPr>
    </w:p>
    <w:p w14:paraId="516B8C32">
      <w:pPr>
        <w:ind w:firstLine="41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一、采购项目概况</w:t>
      </w:r>
    </w:p>
    <w:p w14:paraId="55A61014">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1、采购项目名称：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lang w:eastAsia="zh-CN"/>
        </w:rPr>
        <w:t>餐厨项目2025年度定点维修服务项目（</w:t>
      </w:r>
      <w:r>
        <w:rPr>
          <w:rFonts w:hint="eastAsia" w:ascii="宋体" w:hAnsi="宋体" w:eastAsia="宋体" w:cs="宋体"/>
          <w:b/>
          <w:color w:val="auto"/>
          <w:sz w:val="21"/>
          <w:szCs w:val="21"/>
          <w:highlight w:val="none"/>
          <w:u w:val="single"/>
          <w:lang w:val="en-US" w:eastAsia="zh-CN"/>
        </w:rPr>
        <w:t>第三次</w:t>
      </w:r>
      <w:r>
        <w:rPr>
          <w:rFonts w:hint="eastAsia" w:ascii="宋体" w:hAnsi="宋体" w:eastAsia="宋体" w:cs="宋体"/>
          <w:b/>
          <w:color w:val="auto"/>
          <w:sz w:val="21"/>
          <w:szCs w:val="21"/>
          <w:highlight w:val="none"/>
          <w:u w:val="single"/>
          <w:lang w:eastAsia="zh-CN"/>
        </w:rPr>
        <w:t>采购）</w:t>
      </w:r>
    </w:p>
    <w:tbl>
      <w:tblPr>
        <w:tblStyle w:val="4"/>
        <w:tblW w:w="45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2365"/>
        <w:gridCol w:w="2450"/>
        <w:gridCol w:w="2172"/>
      </w:tblGrid>
      <w:tr w14:paraId="28B4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76" w:type="pct"/>
            <w:vAlign w:val="center"/>
          </w:tcPr>
          <w:p w14:paraId="1AF98B6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31" w:type="pct"/>
            <w:vAlign w:val="center"/>
          </w:tcPr>
          <w:p w14:paraId="2FB27E4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项目采购内容</w:t>
            </w:r>
          </w:p>
        </w:tc>
        <w:tc>
          <w:tcPr>
            <w:tcW w:w="1586" w:type="pct"/>
            <w:vAlign w:val="center"/>
          </w:tcPr>
          <w:p w14:paraId="36A0E8A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p>
        </w:tc>
        <w:tc>
          <w:tcPr>
            <w:tcW w:w="1406" w:type="pct"/>
            <w:vAlign w:val="center"/>
          </w:tcPr>
          <w:p w14:paraId="2A09C91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预算金额（单位：元）</w:t>
            </w:r>
          </w:p>
        </w:tc>
      </w:tr>
      <w:tr w14:paraId="071A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476" w:type="pct"/>
            <w:vAlign w:val="center"/>
          </w:tcPr>
          <w:p w14:paraId="3BFF60A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31" w:type="pct"/>
            <w:vAlign w:val="center"/>
          </w:tcPr>
          <w:p w14:paraId="60F26C76">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餐厨项目2025年度定</w:t>
            </w:r>
          </w:p>
          <w:p w14:paraId="76E167D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点维修服务项目</w:t>
            </w:r>
          </w:p>
        </w:tc>
        <w:tc>
          <w:tcPr>
            <w:tcW w:w="1586" w:type="pct"/>
            <w:vAlign w:val="center"/>
          </w:tcPr>
          <w:p w14:paraId="10B034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自发出中标通知书之日</w:t>
            </w:r>
          </w:p>
          <w:p w14:paraId="3B375D5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起服务期1年或达到项</w:t>
            </w:r>
          </w:p>
          <w:p w14:paraId="0E054C2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目预算金额</w:t>
            </w:r>
          </w:p>
        </w:tc>
        <w:tc>
          <w:tcPr>
            <w:tcW w:w="1406" w:type="pct"/>
            <w:vAlign w:val="center"/>
          </w:tcPr>
          <w:p w14:paraId="329CAAB5">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749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00.00</w:t>
            </w:r>
            <w:r>
              <w:rPr>
                <w:rFonts w:hint="eastAsia" w:ascii="宋体" w:hAnsi="宋体" w:eastAsia="宋体" w:cs="宋体"/>
                <w:color w:val="auto"/>
                <w:sz w:val="21"/>
                <w:szCs w:val="21"/>
                <w:highlight w:val="none"/>
                <w:lang w:eastAsia="zh-CN"/>
              </w:rPr>
              <w:t xml:space="preserve"> </w:t>
            </w:r>
          </w:p>
        </w:tc>
      </w:tr>
    </w:tbl>
    <w:p w14:paraId="35C1A9C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2、项目需求</w:t>
      </w:r>
    </w:p>
    <w:p w14:paraId="39F10E36">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详细内容请参阅采购文件第三部分《用户需求书》。</w:t>
      </w:r>
    </w:p>
    <w:p w14:paraId="33A3552F">
      <w:pPr>
        <w:ind w:firstLine="413" w:firstLineChars="196"/>
        <w:rPr>
          <w:rFonts w:hint="eastAsia" w:ascii="宋体" w:hAnsi="宋体" w:eastAsia="宋体" w:cs="宋体"/>
          <w:b/>
          <w:color w:val="auto"/>
          <w:sz w:val="21"/>
          <w:szCs w:val="21"/>
          <w:highlight w:val="none"/>
        </w:rPr>
      </w:pPr>
    </w:p>
    <w:p w14:paraId="73A9EC7C">
      <w:pPr>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二、投标人资格要求</w:t>
      </w:r>
      <w:bookmarkStart w:id="2" w:name="_GoBack"/>
      <w:bookmarkEnd w:id="2"/>
    </w:p>
    <w:p w14:paraId="0E88F32C">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1、一般要求：</w:t>
      </w:r>
    </w:p>
    <w:p w14:paraId="17074A6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（1）投标人须为在中华人民共和国境内登记注册的法人或其他组织。【提供《营业执照》复印件（加盖公章）或《事业单位法人证书》复印件（加盖公章）或其他主体证书复印件（加盖公章）】；</w:t>
      </w:r>
    </w:p>
    <w:p w14:paraId="1D634A50">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r>
        <w:rPr>
          <w:rFonts w:hint="eastAsia" w:ascii="宋体" w:hAnsi="宋体" w:eastAsia="宋体" w:cs="宋体"/>
          <w:color w:val="auto"/>
          <w:sz w:val="21"/>
          <w:szCs w:val="21"/>
          <w:highlight w:val="none"/>
        </w:rPr>
        <w:t>；</w:t>
      </w:r>
    </w:p>
    <w:p w14:paraId="657CC722">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（3）投标人的单位负责人为同一人或者存在直接控股、管理关系的不同投标人，不得参加同一合同项下的采购活动（提供承诺函）；</w:t>
      </w:r>
    </w:p>
    <w:p w14:paraId="63BA44C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（4）未被列入“信用中国”网站(www.creditchina.gov.cn )“记录失信被执行人或重大税收违法失信主体或</w:t>
      </w:r>
      <w:r>
        <w:rPr>
          <w:rFonts w:hint="eastAsia" w:ascii="宋体" w:hAnsi="宋体" w:eastAsia="宋体" w:cs="宋体"/>
          <w:color w:val="auto"/>
          <w:sz w:val="21"/>
          <w:szCs w:val="21"/>
          <w:highlight w:val="none"/>
          <w:lang w:val="en-US" w:eastAsia="zh-CN"/>
        </w:rPr>
        <w:t>严重失信主体</w:t>
      </w:r>
      <w:r>
        <w:rPr>
          <w:rFonts w:hint="eastAsia" w:ascii="宋体" w:hAnsi="宋体" w:eastAsia="宋体" w:cs="宋体"/>
          <w:color w:val="auto"/>
          <w:sz w:val="21"/>
          <w:szCs w:val="21"/>
          <w:highlight w:val="none"/>
        </w:rPr>
        <w:t>”记录名单。以代理机构于投标截止日当天在“信用中国”网站查询结果为准，如相关失信记录已失效，投标人需提供相关证明资料。</w:t>
      </w:r>
    </w:p>
    <w:p w14:paraId="712A5DC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（5）未被列入东实环境及下属企业相关领域黑名单。【以东实环境及下属企业最新文件执行。】</w:t>
      </w:r>
    </w:p>
    <w:p w14:paraId="4980CC96">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）本项目不接受联合体投标；</w:t>
      </w:r>
    </w:p>
    <w:p w14:paraId="72668CA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2、特定资格要求</w:t>
      </w:r>
    </w:p>
    <w:p w14:paraId="4268E27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）投标人需要在</w:t>
      </w:r>
      <w:r>
        <w:rPr>
          <w:rFonts w:hint="eastAsia" w:ascii="宋体" w:hAnsi="宋体" w:eastAsia="宋体" w:cs="宋体"/>
          <w:color w:val="auto"/>
          <w:sz w:val="21"/>
          <w:szCs w:val="21"/>
          <w:highlight w:val="none"/>
          <w:lang w:val="en-US" w:eastAsia="zh-CN"/>
        </w:rPr>
        <w:t>市级（含）以上</w:t>
      </w:r>
      <w:r>
        <w:rPr>
          <w:rFonts w:hint="eastAsia" w:ascii="宋体" w:hAnsi="宋体" w:eastAsia="宋体" w:cs="宋体"/>
          <w:color w:val="auto"/>
          <w:sz w:val="21"/>
          <w:szCs w:val="21"/>
          <w:highlight w:val="none"/>
        </w:rPr>
        <w:t>交通运输局官方网站最新公示的机动车维修经营备案公示汇总清单中，</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要求投标人在备案信息公示的维修企业资质等级为“二类（含）以上机动车维修”。（以代理机构在开标时登录东莞市交通运输局政府信息公开指南“</w:t>
      </w:r>
      <w:bookmarkStart w:id="0" w:name="OLE_LINK8"/>
      <w:r>
        <w:rPr>
          <w:rFonts w:hint="eastAsia" w:ascii="宋体" w:hAnsi="宋体" w:eastAsia="宋体" w:cs="宋体"/>
          <w:color w:val="auto"/>
          <w:sz w:val="21"/>
          <w:szCs w:val="21"/>
          <w:highlight w:val="none"/>
        </w:rPr>
        <w:t>http://jtj.dg.gov.cn/gkmlpt/guide</w:t>
      </w:r>
      <w:bookmarkEnd w:id="0"/>
      <w:r>
        <w:rPr>
          <w:rFonts w:hint="eastAsia" w:ascii="宋体" w:hAnsi="宋体" w:eastAsia="宋体" w:cs="宋体"/>
          <w:color w:val="auto"/>
          <w:sz w:val="21"/>
          <w:szCs w:val="21"/>
          <w:highlight w:val="none"/>
        </w:rPr>
        <w:t>”下载的最新的“东莞市机动车维修经营备案汇总表”的查询结果为准。）</w:t>
      </w:r>
    </w:p>
    <w:p w14:paraId="1BC2D1D7">
      <w:pPr>
        <w:pStyle w:val="3"/>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bookmarkStart w:id="1" w:name="OLE_LINK1"/>
      <w:r>
        <w:rPr>
          <w:rFonts w:hint="eastAsia" w:ascii="宋体" w:hAnsi="宋体" w:eastAsia="宋体" w:cs="宋体"/>
          <w:color w:val="auto"/>
          <w:sz w:val="21"/>
          <w:szCs w:val="21"/>
          <w:highlight w:val="none"/>
        </w:rPr>
        <w:t>投标人须具有202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年1月1日起至今</w:t>
      </w:r>
      <w:r>
        <w:rPr>
          <w:rFonts w:hint="eastAsia" w:ascii="宋体" w:hAnsi="宋体" w:eastAsia="宋体" w:cs="宋体"/>
          <w:color w:val="auto"/>
          <w:sz w:val="21"/>
          <w:szCs w:val="21"/>
          <w:highlight w:val="none"/>
          <w:lang w:val="en-US" w:eastAsia="zh-CN"/>
        </w:rPr>
        <w:t>1个环卫车辆或餐厨车辆或特种车辆或其它车辆的维修项目业绩。</w:t>
      </w:r>
      <w:bookmarkEnd w:id="1"/>
      <w:r>
        <w:rPr>
          <w:rFonts w:hint="eastAsia" w:ascii="宋体" w:hAnsi="宋体" w:eastAsia="宋体" w:cs="宋体"/>
          <w:color w:val="auto"/>
          <w:sz w:val="21"/>
          <w:szCs w:val="21"/>
          <w:highlight w:val="none"/>
        </w:rPr>
        <w:t>注：投标人须同时提供合同复印件及合同期内任意一期发票复印件并加盖投标人公章</w:t>
      </w:r>
      <w:r>
        <w:rPr>
          <w:rFonts w:hint="eastAsia" w:ascii="宋体" w:hAnsi="宋体" w:eastAsia="宋体" w:cs="宋体"/>
          <w:color w:val="auto"/>
          <w:sz w:val="21"/>
          <w:szCs w:val="21"/>
          <w:highlight w:val="none"/>
          <w:lang w:eastAsia="zh-CN"/>
        </w:rPr>
        <w:t>。</w:t>
      </w:r>
    </w:p>
    <w:p w14:paraId="2E1EB772">
      <w:pPr>
        <w:pStyle w:val="3"/>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（3）投标人须提供投标截止日前6个月内任意1个月依法缴纳税收及无欠税的证明材料。如依法免税的，须提供相应证明材料。（证明材料须加盖</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公章）。</w:t>
      </w:r>
    </w:p>
    <w:p w14:paraId="783F8340">
      <w:pPr>
        <w:ind w:firstLine="420" w:firstLineChars="200"/>
        <w:rPr>
          <w:rFonts w:hint="eastAsia" w:ascii="宋体" w:hAnsi="宋体" w:eastAsia="宋体" w:cs="宋体"/>
          <w:color w:val="auto"/>
          <w:sz w:val="21"/>
          <w:szCs w:val="21"/>
          <w:highlight w:val="none"/>
        </w:rPr>
      </w:pPr>
    </w:p>
    <w:p w14:paraId="040DA276">
      <w:pPr>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三、获取采购文件方式及要求：</w:t>
      </w:r>
    </w:p>
    <w:p w14:paraId="684C7EA9">
      <w:pPr>
        <w:wordWrap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1、采购文件下载地址：</w:t>
      </w: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中国招标投标公共服务平台（http://www.cebpubservice.com/）、东莞实业投资控股集团有限公司-招标采购栏目（http://www.dgsy.com.cn/）、广东东实环境股份有限公司</w:t>
      </w:r>
      <w:r>
        <w:rPr>
          <w:rFonts w:hint="eastAsia" w:ascii="宋体" w:hAnsi="宋体" w:eastAsia="宋体" w:cs="宋体"/>
          <w:color w:val="auto"/>
          <w:sz w:val="21"/>
          <w:szCs w:val="21"/>
          <w:highlight w:val="none"/>
          <w:u w:val="single"/>
          <w:lang w:val="en-US" w:eastAsia="zh-CN"/>
        </w:rPr>
        <w:t>招采平台</w:t>
      </w:r>
      <w:r>
        <w:rPr>
          <w:rFonts w:hint="eastAsia" w:ascii="宋体" w:hAnsi="宋体" w:eastAsia="宋体" w:cs="宋体"/>
          <w:color w:val="auto"/>
          <w:sz w:val="21"/>
          <w:szCs w:val="21"/>
          <w:highlight w:val="none"/>
          <w:u w:val="single"/>
        </w:rPr>
        <w:t>（https://pur.yonyoucloud.com/core4/GDDSE）、广东政通招标有限公司官网（http://www.zttendering.com/）</w:t>
      </w:r>
      <w:r>
        <w:rPr>
          <w:rFonts w:hint="eastAsia" w:ascii="宋体" w:hAnsi="宋体" w:eastAsia="宋体" w:cs="宋体"/>
          <w:color w:val="auto"/>
          <w:sz w:val="21"/>
          <w:szCs w:val="21"/>
          <w:highlight w:val="none"/>
        </w:rPr>
        <w:t>。不进行实名登记报名。</w:t>
      </w:r>
    </w:p>
    <w:p w14:paraId="1C7B9F1B">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2、采购文件下载时间：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9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30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20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87985EE">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3、获取采购文件时间：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9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20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日（节假日除外），上午8：30～12：00，下午14：00～17：30（北京时间）。</w:t>
      </w:r>
    </w:p>
    <w:p w14:paraId="60E5DF0C">
      <w:pPr>
        <w:rPr>
          <w:rFonts w:hint="eastAsia" w:ascii="宋体" w:hAnsi="宋体" w:eastAsia="宋体" w:cs="宋体"/>
          <w:color w:val="auto"/>
          <w:sz w:val="21"/>
          <w:szCs w:val="21"/>
          <w:highlight w:val="none"/>
        </w:rPr>
      </w:pPr>
    </w:p>
    <w:p w14:paraId="520E99DF">
      <w:pPr>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四、投标文件的递交</w:t>
      </w:r>
    </w:p>
    <w:p w14:paraId="796016C7">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1、递交投标文件时间：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21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日（北京时间）</w:t>
      </w:r>
      <w:r>
        <w:rPr>
          <w:rFonts w:hint="eastAsia" w:ascii="宋体" w:hAnsi="宋体" w:eastAsia="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w:t>
      </w:r>
    </w:p>
    <w:p w14:paraId="15282701">
      <w:pPr>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2、递交投标文件截止及开标时间：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21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（北京时间），所有投标文件应于截止时间之前递交，迟交或以电报、传真形式的投标文件将拒绝接收。</w:t>
      </w:r>
    </w:p>
    <w:p w14:paraId="1E35C4C1">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3、开标地点</w:t>
      </w:r>
      <w:r>
        <w:rPr>
          <w:rFonts w:hint="eastAsia" w:ascii="宋体" w:hAnsi="宋体" w:eastAsia="宋体" w:cs="宋体"/>
          <w:color w:val="auto"/>
          <w:sz w:val="21"/>
          <w:szCs w:val="21"/>
          <w:highlight w:val="none"/>
          <w:u w:val="single"/>
        </w:rPr>
        <w:t>：东莞市南城街道鸿福路199号（市民服务中心）411室。</w:t>
      </w:r>
    </w:p>
    <w:p w14:paraId="19B41FA4">
      <w:pPr>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4、开标事宜：</w:t>
      </w:r>
      <w:r>
        <w:rPr>
          <w:rFonts w:hint="eastAsia" w:ascii="宋体" w:hAnsi="宋体" w:eastAsia="宋体" w:cs="宋体"/>
          <w:b/>
          <w:bCs/>
          <w:color w:val="auto"/>
          <w:sz w:val="21"/>
          <w:szCs w:val="21"/>
          <w:highlight w:val="none"/>
        </w:rPr>
        <w:t>届时请投标人的法定代表人或其授权代表务必携带有效身份证明出席开标会</w:t>
      </w:r>
      <w:r>
        <w:rPr>
          <w:rFonts w:hint="eastAsia" w:ascii="宋体" w:hAnsi="宋体" w:eastAsia="宋体" w:cs="宋体"/>
          <w:bCs/>
          <w:color w:val="auto"/>
          <w:sz w:val="21"/>
          <w:szCs w:val="21"/>
          <w:highlight w:val="none"/>
        </w:rPr>
        <w:t>。</w:t>
      </w:r>
    </w:p>
    <w:p w14:paraId="28E7B1C7">
      <w:pPr>
        <w:pStyle w:val="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14:paraId="0E646D8A">
      <w:pPr>
        <w:pStyle w:val="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14:paraId="2D624003">
      <w:pPr>
        <w:pStyle w:val="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14:paraId="5B1C49E8">
      <w:pPr>
        <w:pStyle w:val="6"/>
        <w:ind w:firstLine="400"/>
        <w:rPr>
          <w:rFonts w:hint="eastAsia" w:ascii="宋体" w:hAnsi="宋体" w:eastAsia="宋体" w:cs="宋体"/>
          <w:color w:val="auto"/>
          <w:sz w:val="21"/>
          <w:szCs w:val="21"/>
          <w:highlight w:val="none"/>
        </w:rPr>
      </w:pPr>
    </w:p>
    <w:p w14:paraId="43704800">
      <w:pPr>
        <w:pStyle w:val="6"/>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五、发布公告的媒介</w:t>
      </w:r>
    </w:p>
    <w:p w14:paraId="1579A98F">
      <w:pPr>
        <w:pStyle w:val="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14:paraId="42EB1618">
      <w:pPr>
        <w:pStyle w:val="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中国招标投标公共服务平台（http://www.cebpubservice.com/）、东莞实业投资控股集团有限公司-招标采购栏目（http://www.dgsy.com.cn/）、广东东实环境股份有限公司招采平台</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https://pur.yonyoucloud.com/core4/GDDSE</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、广东政通招标有限公司官网（http://www.zttendering.com/）</w:t>
      </w:r>
      <w:r>
        <w:rPr>
          <w:rFonts w:hint="eastAsia" w:ascii="宋体" w:hAnsi="宋体" w:eastAsia="宋体" w:cs="宋体"/>
          <w:color w:val="auto"/>
          <w:sz w:val="21"/>
          <w:szCs w:val="21"/>
          <w:highlight w:val="none"/>
        </w:rPr>
        <w:t>。</w:t>
      </w:r>
    </w:p>
    <w:p w14:paraId="16E7C546">
      <w:pPr>
        <w:pStyle w:val="6"/>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14:paraId="6B8909C9">
      <w:pPr>
        <w:pStyle w:val="6"/>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东莞实业投资控股集团有限公司-招标采购栏目（http://www.dgsy.com.cn/）。</w:t>
      </w:r>
    </w:p>
    <w:p w14:paraId="2708B585">
      <w:pPr>
        <w:ind w:firstLine="413" w:firstLineChars="196"/>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六、采购人及采购代理机构的名称、地址和联系方法：</w:t>
      </w:r>
    </w:p>
    <w:p w14:paraId="660CD8D0">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采购人名称：广东东实环境股份有限公司</w:t>
      </w:r>
    </w:p>
    <w:p w14:paraId="0A34B59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采购人地址：广东省东莞市麻涌镇海心沙路1号。</w:t>
      </w:r>
    </w:p>
    <w:p w14:paraId="59247740">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陈工</w:t>
      </w:r>
    </w:p>
    <w:p w14:paraId="219AECC5">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联系电话：0769-39028733</w:t>
      </w:r>
    </w:p>
    <w:p w14:paraId="26B8196D">
      <w:pPr>
        <w:ind w:firstLine="420" w:firstLineChars="200"/>
        <w:rPr>
          <w:rFonts w:hint="eastAsia" w:ascii="宋体" w:hAnsi="宋体" w:eastAsia="宋体" w:cs="宋体"/>
          <w:color w:val="auto"/>
          <w:sz w:val="21"/>
          <w:szCs w:val="21"/>
          <w:highlight w:val="none"/>
        </w:rPr>
      </w:pPr>
    </w:p>
    <w:p w14:paraId="23EB2FC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采购代理机构名称：广东政通招标有限公司</w:t>
      </w:r>
    </w:p>
    <w:p w14:paraId="4CB3E7BC">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采购代理机构地址：东莞市南城街道鸿福路199号（市民服务中心）411室</w:t>
      </w:r>
    </w:p>
    <w:p w14:paraId="6D9283FA">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徐小姐</w:t>
      </w:r>
    </w:p>
    <w:p w14:paraId="33A120FD">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联系电话：0769-22881803</w:t>
      </w:r>
    </w:p>
    <w:p w14:paraId="24E1083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电子邮件：</w:t>
      </w:r>
      <w:r>
        <w:rPr>
          <w:rFonts w:hint="eastAsia" w:ascii="宋体" w:hAnsi="宋体" w:eastAsia="宋体" w:cs="宋体"/>
          <w:color w:val="auto"/>
          <w:sz w:val="21"/>
          <w:szCs w:val="21"/>
          <w:highlight w:val="none"/>
          <w:lang w:val="en-US" w:eastAsia="zh-CN"/>
        </w:rPr>
        <w:t>1045424928</w:t>
      </w:r>
      <w:r>
        <w:rPr>
          <w:rFonts w:hint="eastAsia" w:ascii="宋体" w:hAnsi="宋体" w:eastAsia="宋体" w:cs="宋体"/>
          <w:color w:val="auto"/>
          <w:sz w:val="21"/>
          <w:szCs w:val="21"/>
          <w:highlight w:val="none"/>
        </w:rPr>
        <w:t>@qq.com</w:t>
      </w:r>
    </w:p>
    <w:p w14:paraId="6FC48D5E">
      <w:pPr>
        <w:ind w:firstLine="420" w:firstLineChars="200"/>
        <w:rPr>
          <w:rFonts w:hint="eastAsia" w:ascii="宋体" w:hAnsi="宋体" w:eastAsia="宋体" w:cs="宋体"/>
          <w:color w:val="auto"/>
          <w:sz w:val="21"/>
          <w:szCs w:val="21"/>
          <w:highlight w:val="none"/>
        </w:rPr>
      </w:pPr>
    </w:p>
    <w:p w14:paraId="5A6C6F62">
      <w:pPr>
        <w:ind w:right="752" w:rightChars="358"/>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广东东实环境股份有限公司</w:t>
      </w:r>
    </w:p>
    <w:p w14:paraId="2562C2BA">
      <w:pPr>
        <w:ind w:right="752" w:rightChars="358"/>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广东政通招标有限公司</w:t>
      </w:r>
    </w:p>
    <w:p w14:paraId="1F14BC62">
      <w:pPr>
        <w:ind w:right="752" w:rightChars="358"/>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 xml:space="preserve"> 9</w:t>
      </w:r>
      <w:r>
        <w:rPr>
          <w:rFonts w:hint="eastAsia" w:ascii="宋体" w:hAnsi="宋体" w:eastAsia="宋体" w:cs="宋体"/>
          <w:color w:val="auto"/>
          <w:sz w:val="21"/>
          <w:szCs w:val="21"/>
          <w:highlight w:val="none"/>
        </w:rPr>
        <w:t xml:space="preserve"> 月</w:t>
      </w:r>
      <w:r>
        <w:rPr>
          <w:rFonts w:hint="eastAsia" w:ascii="宋体" w:hAnsi="宋体" w:eastAsia="宋体" w:cs="宋体"/>
          <w:color w:val="auto"/>
          <w:sz w:val="21"/>
          <w:szCs w:val="21"/>
          <w:highlight w:val="none"/>
          <w:lang w:val="en-US" w:eastAsia="zh-CN"/>
        </w:rPr>
        <w:t xml:space="preserve"> 30 </w:t>
      </w:r>
      <w:r>
        <w:rPr>
          <w:rFonts w:hint="eastAsia" w:ascii="宋体" w:hAnsi="宋体" w:eastAsia="宋体" w:cs="宋体"/>
          <w:color w:val="auto"/>
          <w:sz w:val="21"/>
          <w:szCs w:val="21"/>
          <w:highlight w:val="none"/>
        </w:rPr>
        <w:t>日</w:t>
      </w:r>
    </w:p>
    <w:p w14:paraId="6BC1B081">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书宋简体">
    <w:altName w:val="宋体"/>
    <w:panose1 w:val="00000000000000000000"/>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54375"/>
    <w:rsid w:val="21154375"/>
    <w:rsid w:val="41390A92"/>
    <w:rsid w:val="54B82A7B"/>
    <w:rsid w:val="59850251"/>
    <w:rsid w:val="7374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style>
  <w:style w:type="paragraph" w:customStyle="1" w:styleId="6">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1837</Words>
  <Characters>2291</Characters>
  <Lines>0</Lines>
  <Paragraphs>0</Paragraphs>
  <TotalTime>16</TotalTime>
  <ScaleCrop>false</ScaleCrop>
  <LinksUpToDate>false</LinksUpToDate>
  <CharactersWithSpaces>2346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2025-09-29T11:20:00Z</dcterms:created>
  <dc:creator>☀️</dc:creator>
  <cp:lastModifiedBy>Opt</cp:lastModifiedBy>
  <dcterms:modified xsi:type="dcterms:W3CDTF">2025-09-30T02:27:53Z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3D7682BD97AF43A382AFDDAAE19FA2F2_13</vt:lpwstr>
  </property>
  <property fmtid="{D5CDD505-2E9C-101B-9397-08002B2CF9AE}" pid="4" name="KSOTemplateDocerSaveRecord">
    <vt:lpwstr>eyJoZGlkIjoiM2U2YWM2YjFjM2NjMjgwNTJhZTk4ZmQ4MjE1NDdmZTEiLCJ1c2VySWQiOiI0MTk5NTE4MTIifQ==</vt:lpwstr>
  </property>
</Properties>
</file>