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441901-2025-06366</w:t>
      </w:r>
    </w:p>
    <w:p>
      <w:pPr>
        <w:pStyle w:val="null3"/>
        <w:jc w:val="center"/>
        <w:outlineLvl w:val="3"/>
      </w:pPr>
      <w:r>
        <w:rPr>
          <w:sz w:val="24"/>
          <w:b/>
        </w:rPr>
        <w:t>采购项目编号：</w:t>
      </w:r>
      <w:r>
        <w:rPr>
          <w:sz w:val="24"/>
          <w:b/>
        </w:rPr>
        <w:t>441901-2025-06366</w:t>
      </w:r>
    </w:p>
    <w:p>
      <w:pPr>
        <w:pStyle w:val="null3"/>
        <w:jc w:val="center"/>
        <w:outlineLvl w:val="3"/>
      </w:pPr>
      <w:r>
        <w:rPr>
          <w:sz w:val="24"/>
          <w:b/>
        </w:rPr>
        <w:t>项目名称：</w:t>
      </w:r>
      <w:r>
        <w:rPr>
          <w:sz w:val="24"/>
          <w:b/>
        </w:rPr>
        <w:t>十五运会东莞赛区篮球项目体育展示与颁奖仪式</w:t>
      </w:r>
    </w:p>
    <w:p>
      <w:pPr>
        <w:pStyle w:val="null3"/>
        <w:jc w:val="center"/>
        <w:outlineLvl w:val="3"/>
      </w:pPr>
      <w:r>
        <w:rPr>
          <w:sz w:val="24"/>
          <w:b/>
        </w:rPr>
        <w:t>采购人：</w:t>
      </w:r>
      <w:r>
        <w:rPr>
          <w:sz w:val="24"/>
          <w:b/>
        </w:rPr>
        <w:t>东莞市文化广电旅游体育局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东莞市文化广电旅游体育局</w:t>
      </w:r>
      <w:r>
        <w:rPr/>
        <w:t>的委托，采用</w:t>
      </w:r>
      <w:r>
        <w:rPr/>
        <w:t>公开招标</w:t>
      </w:r>
      <w:r>
        <w:rPr/>
        <w:t>方式组织采购</w:t>
      </w:r>
      <w:r>
        <w:rPr/>
        <w:t>十五运会东莞赛区篮球项目体育展示与颁奖仪式</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十五运会东莞赛区篮球项目体育展示与颁奖仪式</w:t>
      </w:r>
    </w:p>
    <w:p>
      <w:pPr>
        <w:pStyle w:val="null3"/>
        <w:ind w:firstLine="480"/>
      </w:pPr>
      <w:r>
        <w:rPr/>
        <w:t>采购计划编号：</w:t>
      </w:r>
      <w:r>
        <w:rPr/>
        <w:t>441901-2025-06366</w:t>
      </w:r>
    </w:p>
    <w:p>
      <w:pPr>
        <w:pStyle w:val="null3"/>
        <w:ind w:firstLine="480"/>
      </w:pPr>
      <w:r>
        <w:rPr/>
        <w:t>采购项目编号：</w:t>
      </w:r>
      <w:r>
        <w:rPr/>
        <w:t>441901-2025-06366</w:t>
      </w:r>
    </w:p>
    <w:p>
      <w:pPr>
        <w:pStyle w:val="null3"/>
        <w:ind w:firstLine="480"/>
      </w:pPr>
      <w:r>
        <w:rPr/>
        <w:t>采购方式：</w:t>
      </w:r>
      <w:r>
        <w:rPr/>
        <w:t>公开招标</w:t>
      </w:r>
    </w:p>
    <w:p>
      <w:pPr>
        <w:pStyle w:val="null3"/>
        <w:ind w:firstLine="480"/>
      </w:pPr>
      <w:r>
        <w:rPr/>
        <w:t>预算金额：</w:t>
      </w:r>
      <w:r>
        <w:rPr/>
        <w:t>1,980,000.00</w:t>
      </w:r>
      <w:r>
        <w:rPr/>
        <w:t>元</w:t>
      </w:r>
    </w:p>
    <w:p>
      <w:pPr>
        <w:pStyle w:val="null3"/>
        <w:outlineLvl w:val="3"/>
      </w:pPr>
      <w:r>
        <w:rPr>
          <w:sz w:val="24"/>
          <w:b/>
        </w:rPr>
        <w:t>2.项目内容及需求情况（采购项目技术规格、参数及要求）</w:t>
      </w:r>
    </w:p>
    <w:p>
      <w:pPr>
        <w:pStyle w:val="null3"/>
      </w:pPr>
      <w:r>
        <w:rPr/>
        <w:t>采购包1(十五运会东莞赛区篮球项目体育展示与颁奖仪式):</w:t>
      </w:r>
    </w:p>
    <w:p>
      <w:pPr>
        <w:pStyle w:val="null3"/>
      </w:pPr>
      <w:r>
        <w:rPr/>
        <w:t>采购包预算金额：1,980,000.00元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十五运会东莞赛区篮球项目体育展示与颁奖仪式</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投标（响应）文件中提供《资格条件承诺函》，可参考公告附件格式。)</w:t>
      </w:r>
    </w:p>
    <w:p>
      <w:pPr>
        <w:pStyle w:val="null3"/>
      </w:pPr>
      <w:r>
        <w:rPr/>
        <w:t>3）具有良好的商业信誉和健全的财务会计制度：提供2023年度或2024年度财务状况报告或基本开户行出具的资信证明。(或投标（响应）文件中提供《资格条件承诺函》，可参考公告附件格式。)。</w:t>
      </w:r>
    </w:p>
    <w:p>
      <w:pPr>
        <w:pStyle w:val="null3"/>
      </w:pPr>
      <w:r>
        <w:rPr/>
        <w:t>4）履行合同所必需的设备和专业技术能力：按投标(响应)文件格式填报设备及专业技术能力情况。(或投标（响应）文件中提供《资格条件承诺函》，可参考公告附件格式。)。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采购包1（十五运会东莞赛区篮球项目体育展示与颁奖仪式）：</w:t>
      </w:r>
      <w:r>
        <w:rPr/>
        <w:t>本项目整体专门面向中小企业。投标人须符合本项目采购标的对应行业（本项目行业为：其他未列明行业）的政策划分标准。监狱企业、残疾人福利单位视同小型、微型企业。注：中小企业以供应商填写的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采购包1（十五运会东莞赛区篮球项目体育展示与颁奖仪式）：</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东莞市文化广电旅游体育局</w:t>
      </w:r>
    </w:p>
    <w:p>
      <w:pPr>
        <w:pStyle w:val="null3"/>
        <w:ind w:firstLine="480"/>
      </w:pPr>
      <w:r>
        <w:rPr/>
        <w:t xml:space="preserve"> 地址：</w:t>
      </w:r>
      <w:r>
        <w:rPr/>
        <w:t>东莞市南城区石竹路9号</w:t>
      </w:r>
    </w:p>
    <w:p>
      <w:pPr>
        <w:pStyle w:val="null3"/>
        <w:ind w:firstLine="480"/>
      </w:pPr>
      <w:r>
        <w:rPr/>
        <w:t xml:space="preserve"> 联系方式：</w:t>
      </w:r>
      <w:r>
        <w:rPr/>
        <w:t>22837041</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十五运会东莞赛区篮球项目体育展示与颁奖仪式</w:t>
      </w:r>
    </w:p>
    <w:p>
      <w:pPr>
        <w:pStyle w:val="null3"/>
      </w:pPr>
      <w:r>
        <w:rPr/>
        <w:t>采购包1（十五运会东莞赛区篮球项目体育展示与颁奖仪式）</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东莞市 (或采购人指定地点)</w:t>
            </w:r>
          </w:p>
        </w:tc>
      </w:tr>
      <w:tr>
        <w:tc>
          <w:tcPr>
            <w:tcW w:type="dxa" w:w="4153"/>
          </w:tcPr>
          <w:p>
            <w:pPr>
              <w:pStyle w:val="null3"/>
            </w:pPr>
            <w:r>
              <w:rPr/>
              <w:t>付款方式</w:t>
            </w:r>
          </w:p>
        </w:tc>
        <w:tc>
          <w:tcPr>
            <w:tcW w:type="dxa" w:w="4153"/>
          </w:tcPr>
          <w:p>
            <w:pPr>
              <w:pStyle w:val="null3"/>
            </w:pPr>
            <w:r>
              <w:rPr/>
              <w:t>1期：支付比例30%,第一期于合同签订生效之日起10个工作日内支付合同总价的30%。</w:t>
            </w:r>
          </w:p>
          <w:p>
            <w:pPr>
              <w:pStyle w:val="null3"/>
            </w:pPr>
            <w:r>
              <w:rPr/>
              <w:t>2期：支付比例50%,第二期于决赛举办之日起10个工作日内支付合同总价的50%。</w:t>
            </w:r>
          </w:p>
          <w:p>
            <w:pPr>
              <w:pStyle w:val="null3"/>
            </w:pPr>
            <w:r>
              <w:rPr/>
              <w:t>3期：支付比例20%,第三期于验收通过之日起10个工作日内支付合同总价的20%。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服装费、物料制作费、信息化平台费用、食宿费、办公设备、宣传费、人工及社保福利、差旅费、会务费、安保费、税费、合同实施过程中应预见和不可预见费用等各项费用。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p>
            <w:pPr>
              <w:pStyle w:val="null3"/>
            </w:pPr>
            <w:r>
              <w:rPr/>
              <w:t>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十五运会东莞赛区篮球项目体育展示与颁奖仪式</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1,980,000.00</w:t>
            </w:r>
          </w:p>
        </w:tc>
        <w:tc>
          <w:tcPr>
            <w:tcW w:type="dxa" w:w="933"/>
          </w:tcPr>
          <w:p>
            <w:pPr>
              <w:pStyle w:val="null3"/>
              <w:jc w:val="right"/>
            </w:pPr>
            <w:r>
              <w:rPr/>
              <w:t>1,980,000.00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十五运会东莞赛区篮球项目体育展示与颁奖仪式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总体要求</w:t>
            </w:r>
          </w:p>
          <w:p>
            <w:pPr>
              <w:pStyle w:val="null3"/>
              <w:ind w:firstLine="480"/>
              <w:jc w:val="both"/>
            </w:pPr>
            <w:r>
              <w:rPr>
                <w:sz w:val="21"/>
              </w:rPr>
              <w:t>中标人</w:t>
            </w:r>
            <w:r>
              <w:rPr>
                <w:sz w:val="21"/>
              </w:rPr>
              <w:t>需根据</w:t>
            </w:r>
            <w:r>
              <w:rPr>
                <w:sz w:val="21"/>
              </w:rPr>
              <w:t>十五届全国运动会篮球（男子成年组）</w:t>
            </w:r>
            <w:r>
              <w:rPr>
                <w:sz w:val="21"/>
              </w:rPr>
              <w:t>体育展示</w:t>
            </w:r>
            <w:r>
              <w:rPr>
                <w:sz w:val="21"/>
              </w:rPr>
              <w:t>工作</w:t>
            </w:r>
            <w:r>
              <w:rPr>
                <w:sz w:val="21"/>
              </w:rPr>
              <w:t>要求，就篮球竞赛项目组建专业的体育展示团队、提供稳定可靠的体育展示技术设备、精心编排体育展示流程及观众互动，保证赛事项目现场稳定运作，为场馆团队做好服务，保障竞赛流畅、有序、高水准地进行和完成。</w:t>
            </w:r>
          </w:p>
          <w:p>
            <w:pPr>
              <w:pStyle w:val="null3"/>
              <w:jc w:val="both"/>
              <w:outlineLvl w:val="3"/>
            </w:pPr>
            <w:r>
              <w:rPr>
                <w:sz w:val="24"/>
                <w:b/>
              </w:rPr>
              <w:t>二</w:t>
            </w:r>
            <w:r>
              <w:rPr>
                <w:sz w:val="24"/>
                <w:b/>
              </w:rPr>
              <w:t>、具体采购需求及内容</w:t>
            </w:r>
          </w:p>
          <w:p>
            <w:pPr>
              <w:pStyle w:val="null3"/>
              <w:ind w:firstLine="480"/>
              <w:jc w:val="both"/>
            </w:pPr>
            <w:r>
              <w:rPr>
                <w:sz w:val="21"/>
              </w:rPr>
              <w:t>中标人</w:t>
            </w:r>
            <w:r>
              <w:rPr>
                <w:sz w:val="21"/>
              </w:rPr>
              <w:t>负责</w:t>
            </w:r>
            <w:r>
              <w:rPr>
                <w:sz w:val="21"/>
              </w:rPr>
              <w:t>十五届全国运动会篮球（男子成年组）</w:t>
            </w:r>
            <w:r>
              <w:rPr>
                <w:sz w:val="21"/>
              </w:rPr>
              <w:t>体育展示工作</w:t>
            </w:r>
            <w:r>
              <w:rPr>
                <w:sz w:val="21"/>
              </w:rPr>
              <w:t>、</w:t>
            </w:r>
            <w:r>
              <w:rPr>
                <w:sz w:val="21"/>
              </w:rPr>
              <w:t>颁奖仪式工作</w:t>
            </w:r>
            <w:r>
              <w:rPr>
                <w:sz w:val="21"/>
              </w:rPr>
              <w:t>及与本业务领域</w:t>
            </w:r>
            <w:r>
              <w:rPr>
                <w:sz w:val="21"/>
              </w:rPr>
              <w:t>相关的其他</w:t>
            </w:r>
            <w:r>
              <w:rPr>
                <w:sz w:val="21"/>
              </w:rPr>
              <w:t>工作。</w:t>
            </w:r>
          </w:p>
          <w:p>
            <w:pPr>
              <w:pStyle w:val="null3"/>
              <w:ind w:firstLine="480"/>
              <w:jc w:val="both"/>
            </w:pPr>
            <w:r>
              <w:rPr>
                <w:sz w:val="21"/>
              </w:rPr>
              <w:t>（一）体育展示工作团队</w:t>
            </w:r>
          </w:p>
          <w:p>
            <w:pPr>
              <w:pStyle w:val="null3"/>
              <w:ind w:firstLine="480"/>
              <w:jc w:val="both"/>
            </w:pPr>
            <w:r>
              <w:rPr>
                <w:sz w:val="21"/>
              </w:rPr>
              <w:t>1.体育展示筹备和工作执行计划</w:t>
            </w:r>
          </w:p>
          <w:p>
            <w:pPr>
              <w:pStyle w:val="null3"/>
              <w:ind w:firstLine="480"/>
              <w:jc w:val="both"/>
            </w:pPr>
            <w:r>
              <w:rPr>
                <w:sz w:val="21"/>
              </w:rPr>
              <w:t>（</w:t>
            </w:r>
            <w:r>
              <w:rPr>
                <w:sz w:val="21"/>
              </w:rPr>
              <w:t>1）中标人需根据十五运会组委会、省、市执委会赛委会、篮球项目竞赛委员会的要求，根据体育展示工作规律、全运会政策要求及《第十五届全国运动会体育展示与颁奖仪式工作总体方案》，负责编制完成</w:t>
            </w:r>
            <w:r>
              <w:rPr>
                <w:sz w:val="21"/>
              </w:rPr>
              <w:t>十五届全国运动会篮球（男子成年组）</w:t>
            </w:r>
            <w:r>
              <w:rPr>
                <w:sz w:val="21"/>
              </w:rPr>
              <w:t>体育展示实施方案，明确各阶段的工作任务，确保体育展示筹备工作按照组委会要求有序推进，并接受十五运会组委会、采购人的指导和监督。</w:t>
            </w:r>
          </w:p>
          <w:p>
            <w:pPr>
              <w:pStyle w:val="null3"/>
              <w:ind w:firstLine="480"/>
              <w:jc w:val="both"/>
            </w:pPr>
            <w:r>
              <w:rPr>
                <w:sz w:val="21"/>
              </w:rPr>
              <w:t>（</w:t>
            </w:r>
            <w:r>
              <w:rPr>
                <w:sz w:val="21"/>
              </w:rPr>
              <w:t>2）中标人需按照十五运会东莞赛区的工作任务和工作目标，根据竞赛场馆的软硬件条件，篮球赛事的特点，制定详细的体育展示运行计划，确保体育展示团队工作运行顺畅，每个执行环节无缝衔接，精确控制每个展示环节的时间，同时保证展示效果的最大化。</w:t>
            </w:r>
          </w:p>
          <w:p>
            <w:pPr>
              <w:pStyle w:val="null3"/>
              <w:ind w:firstLine="480"/>
              <w:jc w:val="both"/>
            </w:pPr>
            <w:r>
              <w:rPr>
                <w:sz w:val="21"/>
              </w:rPr>
              <w:t>（</w:t>
            </w:r>
            <w:r>
              <w:rPr>
                <w:sz w:val="21"/>
              </w:rPr>
              <w:t>3）中标人需将</w:t>
            </w:r>
            <w:r>
              <w:rPr>
                <w:sz w:val="21"/>
              </w:rPr>
              <w:t>十五届全国运动会篮球（男子成年组）</w:t>
            </w:r>
            <w:r>
              <w:rPr>
                <w:sz w:val="21"/>
              </w:rPr>
              <w:t>体育展示实施方案、运行计划提交各项目竞赛委员会、采购人等审核确认，并按照赛事时间计划做好现场互动等内容编排并开展演练。</w:t>
            </w:r>
          </w:p>
          <w:p>
            <w:pPr>
              <w:pStyle w:val="null3"/>
              <w:ind w:firstLine="480"/>
              <w:jc w:val="both"/>
            </w:pPr>
            <w:r>
              <w:rPr>
                <w:sz w:val="21"/>
              </w:rPr>
              <w:t>（</w:t>
            </w:r>
            <w:r>
              <w:rPr>
                <w:sz w:val="21"/>
              </w:rPr>
              <w:t>4）中标人需根据十五运会组委会统一要求负责音视频素材及制作，结合</w:t>
            </w:r>
            <w:r>
              <w:rPr>
                <w:sz w:val="21"/>
              </w:rPr>
              <w:t>十五届全国运动会篮球（男子成年组）</w:t>
            </w:r>
            <w:r>
              <w:rPr>
                <w:sz w:val="21"/>
              </w:rPr>
              <w:t>的实际需求，确保素材内容安全、无漏洞。编写流程单、脚本，并在赛前演练和彩排，赛时执行。</w:t>
            </w:r>
          </w:p>
          <w:p>
            <w:pPr>
              <w:pStyle w:val="null3"/>
              <w:ind w:firstLine="480"/>
              <w:jc w:val="both"/>
            </w:pPr>
            <w:r>
              <w:rPr>
                <w:sz w:val="21"/>
              </w:rPr>
              <w:t>（</w:t>
            </w:r>
            <w:r>
              <w:rPr>
                <w:sz w:val="21"/>
              </w:rPr>
              <w:t>5）中标人需根据十五运会东莞赛区体育展示工作要求，配合采购人进行体育展示内容调整，提供专业培训，开展模拟演练和场馆实地测试演练，以适应和满足体育展示工作需要。</w:t>
            </w:r>
          </w:p>
          <w:p>
            <w:pPr>
              <w:pStyle w:val="null3"/>
              <w:ind w:firstLine="480"/>
              <w:jc w:val="both"/>
            </w:pPr>
            <w:r>
              <w:rPr>
                <w:sz w:val="21"/>
              </w:rPr>
              <w:t>（</w:t>
            </w:r>
            <w:r>
              <w:rPr>
                <w:sz w:val="21"/>
              </w:rPr>
              <w:t>6）中标人需按要求进行体育展示工作资料（不限于文字、图片、视频）的收集、整理和归档，提交赛后工作总结。</w:t>
            </w:r>
          </w:p>
          <w:p>
            <w:pPr>
              <w:pStyle w:val="null3"/>
              <w:ind w:firstLine="480"/>
              <w:jc w:val="both"/>
            </w:pPr>
            <w:r>
              <w:rPr>
                <w:sz w:val="21"/>
              </w:rPr>
              <w:t>（</w:t>
            </w:r>
            <w:r>
              <w:rPr>
                <w:sz w:val="21"/>
              </w:rPr>
              <w:t>7）中标人需协助采购人完成体育展示业务领域其他相关工作。</w:t>
            </w:r>
          </w:p>
          <w:p>
            <w:pPr>
              <w:pStyle w:val="null3"/>
              <w:ind w:firstLine="480"/>
              <w:jc w:val="both"/>
            </w:pPr>
            <w:r>
              <w:rPr>
                <w:sz w:val="21"/>
              </w:rPr>
              <w:t>2.体育展示执行团队</w:t>
            </w:r>
          </w:p>
          <w:p>
            <w:pPr>
              <w:pStyle w:val="null3"/>
              <w:ind w:firstLine="480"/>
              <w:jc w:val="both"/>
            </w:pPr>
            <w:r>
              <w:rPr>
                <w:sz w:val="21"/>
              </w:rPr>
              <w:t>（</w:t>
            </w:r>
            <w:r>
              <w:rPr>
                <w:sz w:val="21"/>
              </w:rPr>
              <w:t>1）中标人需按照</w:t>
            </w:r>
            <w:r>
              <w:rPr>
                <w:sz w:val="21"/>
              </w:rPr>
              <w:t>十五届全国运动会篮球（男子成年组）</w:t>
            </w:r>
            <w:r>
              <w:rPr>
                <w:sz w:val="21"/>
              </w:rPr>
              <w:t>竞赛委员会实际需要，制定合理的团队组建方案，做好人员备份、替换的相应预案。</w:t>
            </w:r>
          </w:p>
          <w:p>
            <w:pPr>
              <w:pStyle w:val="null3"/>
              <w:ind w:firstLine="480"/>
              <w:jc w:val="both"/>
            </w:pPr>
            <w:r>
              <w:rPr>
                <w:sz w:val="21"/>
              </w:rPr>
              <w:t>（</w:t>
            </w:r>
            <w:r>
              <w:rPr>
                <w:sz w:val="21"/>
              </w:rPr>
              <w:t>2）中标人需负责</w:t>
            </w:r>
            <w:r>
              <w:rPr>
                <w:sz w:val="21"/>
              </w:rPr>
              <w:t>十五届全国运动会篮球（男子成年组）</w:t>
            </w:r>
            <w:r>
              <w:rPr>
                <w:sz w:val="21"/>
              </w:rPr>
              <w:t>体育展示执行团队的组建、专业培训及日常管理工作。</w:t>
            </w:r>
          </w:p>
          <w:p>
            <w:pPr>
              <w:pStyle w:val="null3"/>
              <w:ind w:firstLine="480"/>
              <w:jc w:val="both"/>
            </w:pPr>
            <w:r>
              <w:rPr>
                <w:sz w:val="21"/>
              </w:rPr>
              <w:t>（</w:t>
            </w:r>
            <w:r>
              <w:rPr>
                <w:sz w:val="21"/>
              </w:rPr>
              <w:t>3）体育展示执行团队包含但不限于项目核心管理人员、专业技术设备保障人员和赛时体育展示执行人员。具体人数不低于《第十五届全国运动会体育展示工作导则》规定的各类别人数。包含但不限于体育展示导演、助理导演、场地助理、中文播报员、中文评论员（或现场MC）、音响师、视频操作员、体育展示摄像、视频编辑、灯光师、视频导播、设备技术保障等。</w:t>
            </w:r>
          </w:p>
          <w:p>
            <w:pPr>
              <w:pStyle w:val="null3"/>
              <w:ind w:firstLine="480"/>
              <w:jc w:val="both"/>
            </w:pPr>
            <w:r>
              <w:rPr>
                <w:sz w:val="21"/>
              </w:rPr>
              <w:t>（</w:t>
            </w:r>
            <w:r>
              <w:rPr>
                <w:sz w:val="21"/>
              </w:rPr>
              <w:t>4）体育展示执行团队中项目负责人、现场导演、播报、评论员、DJ等关键岗位，须具备国际或全国综合性运动会或者单项赛事的体育展示专项或相关服务工作经验，其他人员须具备相应岗位职责所需技能。</w:t>
            </w:r>
          </w:p>
          <w:p>
            <w:pPr>
              <w:pStyle w:val="null3"/>
              <w:ind w:firstLine="480"/>
              <w:jc w:val="both"/>
            </w:pPr>
            <w:r>
              <w:rPr>
                <w:sz w:val="21"/>
              </w:rPr>
              <w:t>（</w:t>
            </w:r>
            <w:r>
              <w:rPr>
                <w:sz w:val="21"/>
              </w:rPr>
              <w:t>5）执行团队服装要求：体育展示执行团队统一着装（自行配备），服装及配件不可违反赛事赞助商权益。</w:t>
            </w:r>
          </w:p>
          <w:p>
            <w:pPr>
              <w:pStyle w:val="null3"/>
              <w:ind w:firstLine="480"/>
              <w:jc w:val="both"/>
            </w:pPr>
            <w:r>
              <w:rPr>
                <w:sz w:val="21"/>
              </w:rPr>
              <w:t>3.正赛的体育展示赛时执行</w:t>
            </w:r>
          </w:p>
          <w:p>
            <w:pPr>
              <w:pStyle w:val="null3"/>
              <w:ind w:firstLine="480"/>
              <w:jc w:val="both"/>
            </w:pPr>
            <w:r>
              <w:rPr>
                <w:sz w:val="21"/>
              </w:rPr>
              <w:t>（</w:t>
            </w:r>
            <w:r>
              <w:rPr>
                <w:sz w:val="21"/>
              </w:rPr>
              <w:t>1）中标人需根据十五运会组委会统筹的赛事时间安排，结合体育展示工作规律进行运行设计，提出演练和测试计划，并对所有运行所需要素进行演练和测试。</w:t>
            </w:r>
          </w:p>
          <w:p>
            <w:pPr>
              <w:pStyle w:val="null3"/>
              <w:ind w:firstLine="480"/>
              <w:jc w:val="both"/>
            </w:pPr>
            <w:r>
              <w:rPr>
                <w:sz w:val="21"/>
              </w:rPr>
              <w:t>（</w:t>
            </w:r>
            <w:r>
              <w:rPr>
                <w:sz w:val="21"/>
              </w:rPr>
              <w:t>2）中标人需根据采购人的赛时运行工作要求，编制体育展示应急方案，制定风险防范措施，合理处置场馆中发生的意外情况，结合赛时场馆运行情况，组织开展并完成体育展示工作，保障赛事整体体育展示工作运行零失误。</w:t>
            </w:r>
          </w:p>
          <w:p>
            <w:pPr>
              <w:pStyle w:val="null3"/>
              <w:ind w:firstLine="480"/>
              <w:jc w:val="both"/>
            </w:pPr>
            <w:r>
              <w:rPr>
                <w:sz w:val="21"/>
              </w:rPr>
              <w:t>4.体育展示硬件技术设备和软件技术服务</w:t>
            </w:r>
          </w:p>
          <w:p>
            <w:pPr>
              <w:pStyle w:val="null3"/>
              <w:ind w:firstLine="480"/>
              <w:jc w:val="both"/>
            </w:pPr>
            <w:r>
              <w:rPr>
                <w:sz w:val="21"/>
              </w:rPr>
              <w:t>（</w:t>
            </w:r>
            <w:r>
              <w:rPr>
                <w:sz w:val="21"/>
              </w:rPr>
              <w:t>1）中标人需配合场馆相应技术设备设施的服务商，进行设备连接、调试及运行测试等。</w:t>
            </w:r>
          </w:p>
          <w:p>
            <w:pPr>
              <w:pStyle w:val="null3"/>
              <w:ind w:firstLine="480"/>
              <w:jc w:val="both"/>
            </w:pPr>
            <w:r>
              <w:rPr>
                <w:sz w:val="21"/>
              </w:rPr>
              <w:t>（</w:t>
            </w:r>
            <w:r>
              <w:rPr>
                <w:sz w:val="21"/>
              </w:rPr>
              <w:t>2）中标人需完成体育展示技术设备（包含但不限于调音台、音视频播放设备、切换台、内场摄像设备、操控电脑、导播设备、通话系统、灯光、舞美特效等）的准备、搭建、安装、调试和维护等工作。</w:t>
            </w:r>
          </w:p>
          <w:p>
            <w:pPr>
              <w:pStyle w:val="null3"/>
              <w:ind w:firstLine="480"/>
              <w:jc w:val="both"/>
            </w:pPr>
            <w:r>
              <w:rPr>
                <w:sz w:val="21"/>
              </w:rPr>
              <w:t>（</w:t>
            </w:r>
            <w:r>
              <w:rPr>
                <w:sz w:val="21"/>
              </w:rPr>
              <w:t>3）中标人需安排体育展示工作所需的专业技术设备搭建团队（人员）、赛时硬件技术设备保障团队（人员）和比赛服务团队（人员），负责赛前技术设备方案的制定、赛前设备的搭建调试、赛时设备的运行保障以及赛后设备的拆除。</w:t>
            </w:r>
          </w:p>
          <w:p>
            <w:pPr>
              <w:pStyle w:val="null3"/>
              <w:ind w:firstLine="480"/>
              <w:jc w:val="both"/>
            </w:pPr>
            <w:r>
              <w:rPr>
                <w:sz w:val="21"/>
              </w:rPr>
              <w:t>5.体育展示元素需求</w:t>
            </w:r>
          </w:p>
          <w:p>
            <w:pPr>
              <w:pStyle w:val="null3"/>
              <w:ind w:firstLine="480"/>
              <w:jc w:val="both"/>
            </w:pPr>
            <w:r>
              <w:rPr>
                <w:sz w:val="21"/>
              </w:rPr>
              <w:t>（</w:t>
            </w:r>
            <w:r>
              <w:rPr>
                <w:sz w:val="21"/>
              </w:rPr>
              <w:t>1）音频元素需求：需根据篮球项目特点完成体育展示音乐、音效的设计和使用工作，包含且不限于标志性音乐、暖场音乐、运动员入场音乐、互动音乐以及竞赛时功能性音乐。相关音乐元素需经东莞赛区执委会审查报十五运会组委会审定后实施。</w:t>
            </w:r>
          </w:p>
          <w:p>
            <w:pPr>
              <w:pStyle w:val="null3"/>
              <w:ind w:firstLine="480"/>
              <w:jc w:val="both"/>
            </w:pPr>
            <w:r>
              <w:rPr>
                <w:sz w:val="21"/>
              </w:rPr>
              <w:t>（</w:t>
            </w:r>
            <w:r>
              <w:rPr>
                <w:sz w:val="21"/>
              </w:rPr>
              <w:t>2）视频元素需求：需根据篮球项目特点完成</w:t>
            </w:r>
            <w:r>
              <w:rPr>
                <w:sz w:val="21"/>
              </w:rPr>
              <w:t>十五届全国运动会篮球（男子成年组）</w:t>
            </w:r>
            <w:r>
              <w:rPr>
                <w:sz w:val="21"/>
              </w:rPr>
              <w:t>体育展示视频的设计和制作工作，其素材版权自行解决。包含但不限于每日花絮、体育展示总结篇、颁奖仪式片头等。相关视频元素需经东莞赛区执委会审查报十五运会组委会审定后实施。</w:t>
            </w:r>
          </w:p>
          <w:p>
            <w:pPr>
              <w:pStyle w:val="null3"/>
              <w:ind w:firstLine="480"/>
              <w:jc w:val="both"/>
            </w:pPr>
            <w:r>
              <w:rPr>
                <w:sz w:val="21"/>
              </w:rPr>
              <w:t>（</w:t>
            </w:r>
            <w:r>
              <w:rPr>
                <w:sz w:val="21"/>
              </w:rPr>
              <w:t>3）体育展示脚本及流程单：需针对篮球项目特点制定赛前、赛中、赛后体育展示流程单及脚本，脚本及流程单需遵循项目规则，符合项目特点，服务竞赛，服务观众。</w:t>
            </w:r>
          </w:p>
          <w:p>
            <w:pPr>
              <w:pStyle w:val="null3"/>
              <w:ind w:firstLine="480"/>
              <w:jc w:val="both"/>
            </w:pPr>
            <w:r>
              <w:rPr>
                <w:sz w:val="21"/>
              </w:rPr>
              <w:t>（</w:t>
            </w:r>
            <w:r>
              <w:rPr>
                <w:sz w:val="21"/>
              </w:rPr>
              <w:t>4）观众互动：根据篮球项目特点及需求完成体育展示互动的设计及内容制作，包含但不限于吉祥物互动编排、多媒体互动视频边框制作，互动道具设计制作等。</w:t>
            </w:r>
          </w:p>
          <w:p>
            <w:pPr>
              <w:pStyle w:val="null3"/>
              <w:ind w:firstLine="480"/>
              <w:jc w:val="both"/>
            </w:pPr>
            <w:r>
              <w:rPr>
                <w:sz w:val="21"/>
              </w:rPr>
              <w:t>（</w:t>
            </w:r>
            <w:r>
              <w:rPr>
                <w:sz w:val="21"/>
              </w:rPr>
              <w:t>5）娱乐表演：根据篮球项目特点及需求完成体育展示表演编排及设计。包含但不限于吉祥物表演，定制表演，啦啦操表演等。娱乐表演要增加安排东莞优秀民俗文艺演出，充分体现“岭南特色、广东文化、港澳元素”。</w:t>
            </w:r>
          </w:p>
          <w:p>
            <w:pPr>
              <w:pStyle w:val="null3"/>
              <w:ind w:firstLine="420"/>
              <w:jc w:val="both"/>
            </w:pPr>
            <w:r>
              <w:rPr>
                <w:sz w:val="21"/>
              </w:rPr>
              <w:t>6.各业务领域协作</w:t>
            </w:r>
          </w:p>
          <w:p>
            <w:pPr>
              <w:pStyle w:val="null3"/>
              <w:jc w:val="both"/>
            </w:pPr>
            <w:r>
              <w:rPr>
                <w:sz w:val="21"/>
              </w:rPr>
              <w:t>中标人需积极配合、主动衔接与体育展示相关的业务领域工作，包含但不限于竞赛组织、媒体宣传、电视转播、志愿者服务、观众服务、市场开发等。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东莞市文化广电旅游体育局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人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十五运会东莞赛区篮球项目体育展示与颁奖仪式)：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采购包1（十五运会东莞赛区篮球项目体育展示与颁奖仪式）：</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采购包1（十五运会东莞赛区篮球项目体育展示与颁奖仪式）：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提供2023年度或2024年度财务状况报告或基本开户行出具的资信证明。(或投标（响应）文件中提供《资格条件承诺函》，可参考公告附件格式。)。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采购包1（十五运会东莞赛区篮球项目体育展示与颁奖仪式）：</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采购包1(十五运会东莞赛区篮球项目体育展示与颁奖仪式):</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(15.0分)</w:t>
            </w:r>
          </w:p>
        </w:tc>
        <w:tc>
          <w:tcPr>
            <w:tcW w:type="dxa" w:w="5076"/>
          </w:tcPr>
          <w:p>
            <w:pPr>
              <w:pStyle w:val="null3"/>
              <w:jc w:val="left"/>
            </w:pPr>
            <w:r>
              <w:rPr/>
              <w:t>根据投标人针对本项目整体策划方案进行综合评审： （1）准确把握本届赛事及赛事主题，与国家、省和市有关政策高度结合，方案科学合理可行，对项目总体服务重点难点把握得当，得15分。 （2）比较准确把握本届赛事及赛事主题，与国家、省和市有关政策结合较好，方案科学合理可行，对项目总体服务重难点把握得当，得10分。 （3）基本体现主题，政策结合度及方案基本可行，得5分。 （4）整体策划方案不佳，主题不突出，不够科学合理，得1分。 （5）不提供得0分。</w:t>
            </w:r>
          </w:p>
        </w:tc>
      </w:tr>
      <w:tr>
        <w:tc>
          <w:tcPr>
            <w:tcW w:type="dxa" w:w="922"/>
            <w:gridSpan w:val="2"/>
            <w:vMerge/>
          </w:tcPr>
          <w:p/>
        </w:tc>
        <w:tc>
          <w:tcPr>
            <w:tcW w:type="dxa" w:w="2307"/>
          </w:tcPr>
          <w:p>
            <w:pPr>
              <w:pStyle w:val="null3"/>
              <w:jc w:val="left"/>
            </w:pPr>
            <w:r>
              <w:rPr/>
              <w:t>体育展示方案 (15.0分)</w:t>
            </w:r>
          </w:p>
        </w:tc>
        <w:tc>
          <w:tcPr>
            <w:tcW w:type="dxa" w:w="5076"/>
          </w:tcPr>
          <w:p>
            <w:pPr>
              <w:pStyle w:val="null3"/>
              <w:jc w:val="left"/>
            </w:pPr>
            <w:r>
              <w:rPr/>
              <w:t>根据投标人针对本项目所拟定的项目体育展示方案进行综合评审： 体育展示方案科学合理、可行，宣传推广的渠道关注度高，宣传形式多样新颖，具有创新性，非常可行，能有效的提高项目的关注度及推广度的得15分； 体育展示方案较合理、较可行，宣传推广的渠道关注度较高，有多样新颖的宣传形式，对提高项目关注度及推广度的有推动作用的得10分； 体育展示方案基本合理、基本可行，有基本的宣传推广渠道及宣传形式，基本可以推动项目实施的得5分； 体育展示方案合理性差、可行性差，宣传推广渠道及宣传形式不够完善全面，不能完全满足项目需求的得1分； 未提供对应方案的不得分。</w:t>
            </w:r>
          </w:p>
        </w:tc>
      </w:tr>
      <w:tr>
        <w:tc>
          <w:tcPr>
            <w:tcW w:type="dxa" w:w="922"/>
            <w:gridSpan w:val="2"/>
            <w:vMerge/>
          </w:tcPr>
          <w:p/>
        </w:tc>
        <w:tc>
          <w:tcPr>
            <w:tcW w:type="dxa" w:w="2307"/>
          </w:tcPr>
          <w:p>
            <w:pPr>
              <w:pStyle w:val="null3"/>
              <w:jc w:val="left"/>
            </w:pPr>
            <w:r>
              <w:rPr/>
              <w:t>颁奖仪式组织方案 (15.0分)</w:t>
            </w:r>
          </w:p>
        </w:tc>
        <w:tc>
          <w:tcPr>
            <w:tcW w:type="dxa" w:w="5076"/>
          </w:tcPr>
          <w:p>
            <w:pPr>
              <w:pStyle w:val="null3"/>
              <w:jc w:val="left"/>
            </w:pPr>
            <w:r>
              <w:rPr/>
              <w:t>根据投标人针对本项目颁奖仪式的组织接待、内容策划、议程设置及实施重、难点的解决方案进行综合评审： （1）方案体现出严谨完善的颁奖仪式组织接待，内容策划创新，议程设置科学合理；投标人对本项目实施重、难点的解决方案科学、合理、可行性高，对本项目实施的初步设想合理且可行性高的，得15分； （2）方案体现出较为完善的颁奖仪式组织，内容策划完整，议程设置比较合理；投标人对本项目实施重、难点的解决方案合理、可行性较高，对本项目实施的初步设想较合理，得10分； （3）方案体现颁奖仪式组织的能力，内容策划比较具体，议程设置基本可行；投标人对本项目实施重、难点的解决方案基本合理、可行，对本项目实施的初步设想合理、可行的，得5分； （4）方案未体现出颁奖仪式组织能力，内容策划不完整，议程设置缺漏；投标人对本项目实施重、难点的解决方案不合理，对本项目实施的初步设想不可行的，得1分；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拟投入项目团队 (15.0分)</w:t>
            </w:r>
          </w:p>
        </w:tc>
        <w:tc>
          <w:tcPr>
            <w:tcW w:type="dxa" w:w="5076"/>
          </w:tcPr>
          <w:p>
            <w:pPr>
              <w:pStyle w:val="null3"/>
              <w:jc w:val="left"/>
            </w:pPr>
            <w:r>
              <w:rPr/>
              <w:t>根据供应商拟投入本项目的服务团队的人员素质、项目经验、专业能力、人员分工分配方案进行综合评审： 服务团队人员经验丰富，人员分工分配方案详细，可行性高，专业能力强，有利于项目实施的，得15分； 服务团队人员经验比较丰富，人员分工分配方案比较详细，可行性比较高，专业能力较强，有利于项目实施的，得10分； 服务团队人员经验一般，人员分工分配方案一般，可行性一般，专业能力一般，得5分； 服务团队人员经验少，人员分工分配方案不合理，可行性较差，专业能力较差，不利于项目实施的，得1分；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1、投标人具有体育展示服务类业绩的，每提供一个得2分，本项最高得12分。 注：须提供业绩合同复印件并加盖投标人公章，否则不得分。 2、投标人具有体育颁奖仪式服务类业绩的，每提供一个得2分，本项最高得8分。 注：须提供业绩合同复印件并加盖投标人公章，否则不得分。</w:t>
            </w:r>
          </w:p>
        </w:tc>
      </w:tr>
      <w:tr>
        <w:tc>
          <w:tcPr>
            <w:tcW w:type="dxa" w:w="922"/>
            <w:gridSpan w:val="2"/>
            <w:vMerge/>
          </w:tcPr>
          <w:p/>
        </w:tc>
        <w:tc>
          <w:tcPr>
            <w:tcW w:type="dxa" w:w="2307"/>
          </w:tcPr>
          <w:p>
            <w:pPr>
              <w:pStyle w:val="null3"/>
              <w:jc w:val="left"/>
            </w:pPr>
            <w:r>
              <w:rPr/>
              <w:t>投标人（或团队人员）实力 (10.0分)</w:t>
            </w:r>
          </w:p>
        </w:tc>
        <w:tc>
          <w:tcPr>
            <w:tcW w:type="dxa" w:w="5076"/>
          </w:tcPr>
          <w:p>
            <w:pPr>
              <w:pStyle w:val="null3"/>
              <w:jc w:val="left"/>
            </w:pPr>
            <w:r>
              <w:rPr/>
              <w:t>投标人（或团队人员）获得过赛事组织运营或体展或颁奖工作的表扬或感谢或表彰或荣誉证书的，每提供一个得1分，本项最高得10分。 注：（1）如为投标人获得的表扬或感谢或表彰或荣誉证书，则须提供的表扬或感谢或表彰或荣誉证书证明材料复印件并加盖投标人公章，否则不得分。（2）如为团队人员获得的表扬或感谢或表彰或荣誉证书，则须提供的表扬或感谢或表彰或荣誉证书证明材料复印件及投标人为其缴纳的距开标前6个月内任意1个月（不含开标当月）社会保险的有效凭证的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441901-2025-06366</w:t>
      </w:r>
    </w:p>
    <w:p>
      <w:pPr>
        <w:pStyle w:val="null3"/>
        <w:jc w:val="center"/>
        <w:outlineLvl w:val="3"/>
      </w:pPr>
      <w:r>
        <w:rPr>
          <w:sz w:val="24"/>
          <w:b/>
        </w:rPr>
        <w:t>采购项目编号：</w:t>
      </w:r>
      <w:r>
        <w:rPr>
          <w:sz w:val="24"/>
          <w:b/>
        </w:rPr>
        <w:t>441901-2025-06366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十五运会东莞赛区篮球项目体育展示与颁奖仪式</w:t>
      </w:r>
      <w:r>
        <w:rPr>
          <w:u w:val="single"/>
        </w:rPr>
        <w:t>”</w:t>
      </w:r>
      <w:r>
        <w:rPr/>
        <w:t>项目的招标[采购项目编号为：</w:t>
      </w:r>
      <w:r>
        <w:rPr>
          <w:u w:val="single"/>
        </w:rPr>
        <w:t>441901-2025-06366</w:t>
      </w:r>
      <w:r>
        <w:rPr/>
        <w:t>]，我方愿参与投标。</w:t>
      </w:r>
    </w:p>
    <w:p>
      <w:pPr>
        <w:pStyle w:val="null3"/>
        <w:ind w:firstLine="480"/>
      </w:pPr>
      <w:r>
        <w:rPr/>
        <w:t>我方确认收到贵方提供的</w:t>
      </w:r>
      <w:r>
        <w:rPr>
          <w:u w:val="single"/>
        </w:rPr>
        <w:t>“</w:t>
      </w:r>
      <w:r>
        <w:rPr>
          <w:u w:val="single"/>
        </w:rPr>
        <w:t>十五运会东莞赛区篮球项目体育展示与颁奖仪式</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十五运会东莞赛区篮球项目体育展示与颁奖仪式</w:t>
      </w:r>
      <w:r>
        <w:rPr/>
        <w:t>”项目采购[采购项目编号为</w:t>
      </w:r>
      <w:r>
        <w:rPr/>
        <w:t>441901-2025-06366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东莞市文化广电旅游体育局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十五运会东莞赛区篮球项目体育展示与颁奖仪式</w:t>
      </w:r>
      <w:r>
        <w:rPr/>
        <w:t>招标中获中标（采购项目编号：</w:t>
      </w:r>
      <w:r>
        <w:rPr/>
        <w:t>441901-2025-06366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十五运会东莞赛区篮球项目体育展示与颁奖仪式</w:t>
      </w:r>
      <w:r>
        <w:rPr/>
        <w:t>”项目（采购项目编号：</w:t>
      </w:r>
      <w:r>
        <w:rPr/>
        <w:t>441901-2025-06366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