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441900014-2025-00288</w:t>
      </w:r>
    </w:p>
    <w:p>
      <w:pPr>
        <w:pStyle w:val="null3"/>
        <w:jc w:val="center"/>
        <w:outlineLvl w:val="3"/>
      </w:pPr>
      <w:r>
        <w:rPr>
          <w:sz w:val="24"/>
          <w:b/>
        </w:rPr>
        <w:t>采购项目编号：</w:t>
      </w:r>
      <w:r>
        <w:rPr>
          <w:sz w:val="24"/>
          <w:b/>
        </w:rPr>
        <w:t>441900014-2025-00288</w:t>
      </w:r>
    </w:p>
    <w:p>
      <w:pPr>
        <w:pStyle w:val="null3"/>
        <w:jc w:val="center"/>
        <w:outlineLvl w:val="3"/>
      </w:pPr>
      <w:r>
        <w:rPr>
          <w:sz w:val="24"/>
          <w:b/>
        </w:rPr>
        <w:t>项目名称：</w:t>
      </w:r>
      <w:r>
        <w:rPr>
          <w:sz w:val="24"/>
          <w:b/>
        </w:rPr>
        <w:t>东莞市横沥中学学生宿舍管理服务项目</w:t>
      </w:r>
    </w:p>
    <w:p>
      <w:pPr>
        <w:pStyle w:val="null3"/>
        <w:jc w:val="center"/>
        <w:outlineLvl w:val="3"/>
      </w:pPr>
      <w:r>
        <w:rPr>
          <w:sz w:val="24"/>
          <w:b/>
        </w:rPr>
        <w:t>采购人：</w:t>
      </w:r>
      <w:r>
        <w:rPr>
          <w:sz w:val="24"/>
          <w:b/>
        </w:rPr>
        <w:t>东莞市横沥中学</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东莞市横沥中学</w:t>
      </w:r>
      <w:r>
        <w:rPr/>
        <w:t>的委托，采用</w:t>
      </w:r>
      <w:r>
        <w:rPr/>
        <w:t>公开招标</w:t>
      </w:r>
      <w:r>
        <w:rPr/>
        <w:t>方式组织采购</w:t>
      </w:r>
      <w:r>
        <w:rPr/>
        <w:t>东莞市横沥中学学生宿舍管理服务项目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东莞市横沥中学学生宿舍管理服务项目</w:t>
      </w:r>
    </w:p>
    <w:p>
      <w:pPr>
        <w:pStyle w:val="null3"/>
        <w:ind w:firstLine="480"/>
      </w:pPr>
      <w:r>
        <w:rPr/>
        <w:t>采购计划编号：</w:t>
      </w:r>
      <w:r>
        <w:rPr/>
        <w:t>441900014-2025-00288</w:t>
      </w:r>
    </w:p>
    <w:p>
      <w:pPr>
        <w:pStyle w:val="null3"/>
        <w:ind w:firstLine="480"/>
      </w:pPr>
      <w:r>
        <w:rPr/>
        <w:t>采购项目编号：</w:t>
      </w:r>
      <w:r>
        <w:rPr/>
        <w:t>441900014-2025-00288</w:t>
      </w:r>
    </w:p>
    <w:p>
      <w:pPr>
        <w:pStyle w:val="null3"/>
        <w:ind w:firstLine="480"/>
      </w:pPr>
      <w:r>
        <w:rPr/>
        <w:t>采购方式：</w:t>
      </w:r>
      <w:r>
        <w:rPr/>
        <w:t>公开招标</w:t>
      </w:r>
    </w:p>
    <w:p>
      <w:pPr>
        <w:pStyle w:val="null3"/>
        <w:ind w:firstLine="480"/>
      </w:pPr>
      <w:r>
        <w:rPr/>
        <w:t>预算金额：</w:t>
      </w:r>
      <w:r>
        <w:rPr/>
        <w:t>3,600,000.00</w:t>
      </w:r>
      <w:r>
        <w:rPr/>
        <w:t>元</w:t>
      </w:r>
    </w:p>
    <w:p>
      <w:pPr>
        <w:pStyle w:val="null3"/>
        <w:outlineLvl w:val="3"/>
      </w:pPr>
      <w:r>
        <w:rPr>
          <w:sz w:val="24"/>
          <w:b/>
        </w:rPr>
        <w:t>2.项目内容及需求情况（采购项目技术规格、参数及要求）</w:t>
      </w:r>
    </w:p>
    <w:p>
      <w:pPr>
        <w:pStyle w:val="null3"/>
      </w:pPr>
      <w:r>
        <w:rPr/>
        <w:t>采购包1(东莞市横沥中学学生宿舍管理服务项目):</w:t>
      </w:r>
    </w:p>
    <w:p>
      <w:pPr>
        <w:pStyle w:val="null3"/>
      </w:pPr>
      <w:r>
        <w:rPr/>
        <w:t>采购包预算金额：3,600,000.00元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东莞市横沥中学学生宿舍管理服务项目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3,600,000.00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合同履行期限：合同签订之日起3年。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采购包1（东莞市横沥中学学生宿舍管理服务项目）：</w:t>
      </w:r>
      <w:r>
        <w:rPr/>
        <w:t>本项目整体专门面向中小企业采购。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采购包1（东莞市横沥中学学生宿舍管理服务项目）：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东莞市横沥中学</w:t>
      </w:r>
    </w:p>
    <w:p>
      <w:pPr>
        <w:pStyle w:val="null3"/>
        <w:ind w:firstLine="480"/>
      </w:pPr>
      <w:r>
        <w:rPr/>
        <w:t xml:space="preserve"> 地址：</w:t>
      </w:r>
      <w:r>
        <w:rPr/>
        <w:t>东莞市横沥镇村尾村树人路1号</w:t>
      </w:r>
    </w:p>
    <w:p>
      <w:pPr>
        <w:pStyle w:val="null3"/>
        <w:ind w:firstLine="480"/>
      </w:pPr>
      <w:r>
        <w:rPr/>
        <w:t xml:space="preserve"> 联系方式：</w:t>
      </w:r>
      <w:r>
        <w:rPr/>
        <w:t>0769-83371180</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东莞市横沥中学学生宿舍管理服务项目</w:t>
      </w:r>
      <w:r>
        <w:rPr>
          <w:sz w:val="21"/>
        </w:rPr>
        <w:t>。</w:t>
      </w:r>
    </w:p>
    <w:p>
      <w:pPr>
        <w:pStyle w:val="null3"/>
      </w:pPr>
      <w:r>
        <w:rPr/>
        <w:t>采购包1（东莞市横沥中学学生宿舍管理服务项目）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合同签订之日起3年。</w:t>
            </w:r>
          </w:p>
        </w:tc>
      </w:tr>
      <w:tr>
        <w:tc>
          <w:tcPr>
            <w:tcW w:type="dxa" w:w="4153"/>
          </w:tcPr>
          <w:p>
            <w:pPr>
              <w:pStyle w:val="null3"/>
            </w:pPr>
            <w:r>
              <w:rPr/>
              <w:t>标的提供的地点</w:t>
            </w:r>
          </w:p>
        </w:tc>
        <w:tc>
          <w:tcPr>
            <w:tcW w:type="dxa" w:w="4153"/>
          </w:tcPr>
          <w:p>
            <w:pPr>
              <w:pStyle w:val="null3"/>
            </w:pPr>
            <w:r>
              <w:rPr/>
              <w:t>东莞市横沥镇。</w:t>
            </w:r>
          </w:p>
        </w:tc>
      </w:tr>
      <w:tr/>
      <w:tr/>
      <w:tr>
        <w:tc>
          <w:tcPr>
            <w:tcW w:type="dxa" w:w="4153"/>
          </w:tcPr>
          <w:p>
            <w:pPr>
              <w:pStyle w:val="null3"/>
            </w:pPr>
            <w:r>
              <w:rPr/>
              <w:t>付款方式</w:t>
            </w:r>
          </w:p>
        </w:tc>
        <w:tc>
          <w:tcPr>
            <w:tcW w:type="dxa" w:w="4153"/>
          </w:tcPr>
          <w:p>
            <w:pPr>
              <w:pStyle w:val="null3"/>
            </w:pPr>
            <w:r>
              <w:rPr/>
              <w:t>第1期为(付款方式)：支付比例100%，本项目服务费用由采购人按月发放（每月上旬对上一月进行考核合格和核算后发放上一月费用）。采购人收到中标供应商按实际发生额开具的正式发票后，10个工作日内拨付给中标人。采购人按月付清中标人服务费用，不再负责中标人因此产生的债务或其他经济问题。 （注：①每次按合同支付款项前，中标人应向采购人提供与支付金额相符的有效发票，且收款方、出具发票方、合同乙方均需与中标人名称一致；②付款方式：采用支票、银行汇票、电汇三种形式。）。</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1期：①履约验收主体：采购人； ②履约验收时间：根据考核要求进行验收； ③履约验收方式：由采购人根据本项目考核要求进行验收； ④履约验收程序： 1）采购人在成交供应商当月服务期间不定时检查各服务范围的服务情况，并形成服务考核情况表； 2）服务人员考核由学校派考核小组对该项目上个月相关工作进行评价； 3）如考核不通过，采购人按照采购文件要求对中标人进行扣罚。 注：考核评价表详见附表一：《横沥中学学生宿舍管理考核表》。 ⑤履约验收内容：符合采购文件的相关要求。 ⑥验收标准： 1）符合中华人民共和国和履约地相关安全/质量标准、技术标准、行业标准； 2）符合采购文件和响应文件中采购人认可的最佳技术标准及各项商务要求； 3）符合采购文件的项目目标及服务要求。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含人工、社保、保险、管理、利润、税金、工伤、运输和其他意外造成的损失及其他相关服务等费用；按国家规定应由中标人缴纳的各种费用已包含在合同价内。对投标文件中的漏项、错项、错算量等引起的差异视为已包含在投标总报价中，如果是项目必须、合理的配套服务内容，中标人必须提供相应的服务内容，采购人不再额外增加服务费用给中标人，中标金额以投标总价为准。中标人在承包期内相关费用等不因政策变化而调整。</w:t>
            </w:r>
          </w:p>
          <w:p>
            <w:pPr>
              <w:pStyle w:val="null3"/>
            </w:pPr>
            <w:r>
              <w:rPr/>
              <w:t>2，合同条款，投标人实质响应合同各项条款。</w:t>
            </w:r>
          </w:p>
          <w:p>
            <w:pPr>
              <w:pStyle w:val="null3"/>
            </w:pPr>
            <w:r>
              <w:rPr/>
              <w:t>3，其他要求，投标人应充分结合本招标文件上下文了解项目招标需求、采购文件未尽事宜，将在合同签订或项目执行过程中双方协商确定，供应商须无条件满足采购单位的合理要求。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东莞市横沥中学学生宿舍管理服务项目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3,600,000.00</w:t>
            </w:r>
          </w:p>
        </w:tc>
        <w:tc>
          <w:tcPr>
            <w:tcW w:type="dxa" w:w="933"/>
          </w:tcPr>
          <w:p>
            <w:pPr>
              <w:pStyle w:val="null3"/>
              <w:jc w:val="right"/>
            </w:pPr>
            <w:r>
              <w:rPr/>
              <w:t>3,600,000.00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东莞市横沥中学学生宿舍管理服务项目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outlineLvl w:val="3"/>
            </w:pPr>
            <w:r>
              <w:rPr>
                <w:sz w:val="24"/>
                <w:b/>
              </w:rPr>
              <w:t>一、总体要求</w:t>
            </w:r>
          </w:p>
          <w:p>
            <w:pPr>
              <w:pStyle w:val="null3"/>
              <w:ind w:firstLine="400"/>
              <w:jc w:val="both"/>
            </w:pPr>
            <w:r>
              <w:rPr>
                <w:sz w:val="21"/>
              </w:rPr>
              <w:t>1．</w:t>
            </w:r>
            <w:r>
              <w:rPr>
                <w:sz w:val="21"/>
              </w:rPr>
              <w:t>中标人</w:t>
            </w:r>
            <w:r>
              <w:rPr>
                <w:sz w:val="21"/>
              </w:rPr>
              <w:t>所派学生宿舍教官须认可、服从学校德育处的直接领导、管理、调遣和考核，认可并严格遵守学校的各项规章制度（学校的各项规章制度具有法律效力），确保令行禁止、高度的凝聚力、战斗力、执行力，保质保量的完成各项任务。</w:t>
            </w:r>
          </w:p>
          <w:p>
            <w:pPr>
              <w:pStyle w:val="null3"/>
              <w:ind w:firstLine="400"/>
              <w:jc w:val="both"/>
            </w:pPr>
            <w:r>
              <w:rPr>
                <w:sz w:val="21"/>
              </w:rPr>
              <w:t>2．教官人员每学期协助采购人组织宿舍、课室应急疏散演练至少1次，配合采购人进行国防、军事、纪律、法制、安全、反恐怖教育。</w:t>
            </w:r>
          </w:p>
          <w:p>
            <w:pPr>
              <w:pStyle w:val="null3"/>
              <w:ind w:firstLine="400"/>
              <w:jc w:val="both"/>
            </w:pPr>
            <w:r>
              <w:rPr>
                <w:sz w:val="21"/>
              </w:rPr>
              <w:t>3．全面负责宿舍区学生的管理，如：确保宿舍安全，维护宿舍正常生活秩序，规范物品摆放、开展卫生清洁，维持就寝前各楼层各宿舍的午睡、晚睡、休息纪律，督促学生按时离开宿舍，学生离开后清点和检查各宿舍情况；指导和教育学生做好日常防火、防盗、安全用水用电；督促学生自觉遵守宿舍作息时间，养成良好生活习惯；按规定巡查巡视，督促做好宿舍常规，对就寝前可能出现的打架、聚众、互窜宿舍等违纪现象及时制止并做好相关人员的思想教育工作，及时处理安全隐患；配合学校做好定期查房和专项检查；开展例行纪律和卫生检查，进行文明宿舍评比，每周汇总宿舍简报，向学校汇报宿舍情况；遇突发事情，值班管理人员必须第一时间赶赴现场并报告相关部门，做好突发事件的应急演练和现场处置。</w:t>
            </w:r>
          </w:p>
          <w:p>
            <w:pPr>
              <w:pStyle w:val="null3"/>
              <w:ind w:firstLine="400"/>
              <w:jc w:val="both"/>
            </w:pPr>
            <w:r>
              <w:rPr>
                <w:sz w:val="21"/>
              </w:rPr>
              <w:t>4．协助采购人做好校园巡查及维稳工作，如：晚修下课期间饭堂和小卖部范围的巡查，及时登记并纠正出现的违纪事件，督促学生按时返回宿舍，做好学生的思想教育工作。</w:t>
            </w:r>
          </w:p>
          <w:p>
            <w:pPr>
              <w:pStyle w:val="null3"/>
              <w:ind w:firstLine="400"/>
              <w:jc w:val="both"/>
            </w:pPr>
            <w:r>
              <w:rPr>
                <w:sz w:val="21"/>
              </w:rPr>
              <w:t>5．协助采购人组织如晚会、校运会等活动的组织、安保工作。</w:t>
            </w:r>
          </w:p>
          <w:p>
            <w:pPr>
              <w:pStyle w:val="null3"/>
              <w:ind w:firstLine="400"/>
              <w:jc w:val="both"/>
            </w:pPr>
            <w:r>
              <w:rPr>
                <w:sz w:val="21"/>
              </w:rPr>
              <w:t>6．</w:t>
            </w:r>
            <w:r>
              <w:rPr>
                <w:sz w:val="21"/>
              </w:rPr>
              <w:t>中标人</w:t>
            </w:r>
            <w:r>
              <w:rPr>
                <w:sz w:val="21"/>
              </w:rPr>
              <w:t>确保管理过程中不出现空岗、缺岗、脱岗、少人等现象，若违规要及时有效整改，严禁协议编制以外的任何人员进入学校吃住。</w:t>
            </w:r>
          </w:p>
          <w:p>
            <w:pPr>
              <w:pStyle w:val="null3"/>
              <w:ind w:firstLine="400"/>
              <w:jc w:val="both"/>
            </w:pPr>
            <w:r>
              <w:rPr>
                <w:sz w:val="21"/>
              </w:rPr>
              <w:t>7．</w:t>
            </w:r>
            <w:r>
              <w:rPr>
                <w:sz w:val="21"/>
              </w:rPr>
              <w:t>中标人</w:t>
            </w:r>
            <w:r>
              <w:rPr>
                <w:sz w:val="21"/>
              </w:rPr>
              <w:t>安排的教官人员不少于</w:t>
            </w:r>
            <w:r>
              <w:rPr>
                <w:sz w:val="21"/>
              </w:rPr>
              <w:t>19</w:t>
            </w:r>
            <w:r>
              <w:rPr>
                <w:sz w:val="21"/>
              </w:rPr>
              <w:t>人，其中队长一名，组成教官队，根据学校的实际工作需要，中途再增加数量另外计算，不得因故减少人员，请假一年不超过</w:t>
            </w:r>
            <w:r>
              <w:rPr>
                <w:sz w:val="21"/>
              </w:rPr>
              <w:t>15个工作日。</w:t>
            </w:r>
            <w:r>
              <w:rPr>
                <w:sz w:val="21"/>
              </w:rPr>
              <w:t>中标人</w:t>
            </w:r>
            <w:r>
              <w:rPr>
                <w:sz w:val="21"/>
              </w:rPr>
              <w:t>所提供的教官经采购人考核满意后，原则上一学期内不能更换，如中途实在需要调换教官，需提前</w:t>
            </w:r>
            <w:r>
              <w:rPr>
                <w:sz w:val="21"/>
              </w:rPr>
              <w:t>1周告知采购人，所调换教官必须经过采购人考核满意后才能录用，被调换的教官必须等新教员上岗后才能离职，否则期间产生的教官费用由</w:t>
            </w:r>
            <w:r>
              <w:rPr>
                <w:sz w:val="21"/>
              </w:rPr>
              <w:t>中标人</w:t>
            </w:r>
            <w:r>
              <w:rPr>
                <w:sz w:val="21"/>
              </w:rPr>
              <w:t>负责。被调换的教官在未离职前务必按要求做好各项工作，如出现消极怠工等现象，采购人可以按照学校生活教官管理考核细则进行相应处罚。</w:t>
            </w:r>
          </w:p>
          <w:p>
            <w:pPr>
              <w:pStyle w:val="null3"/>
              <w:ind w:firstLine="400"/>
              <w:jc w:val="both"/>
            </w:pPr>
            <w:r>
              <w:rPr>
                <w:sz w:val="21"/>
              </w:rPr>
              <w:t>8．教官应严格遵守采购人的各项规章制度，配合采购人开展工作，在工作中遇到解决不了的问题积极与采购人协商解决。</w:t>
            </w:r>
          </w:p>
          <w:p>
            <w:pPr>
              <w:pStyle w:val="null3"/>
              <w:ind w:firstLine="400"/>
              <w:jc w:val="both"/>
            </w:pPr>
            <w:r>
              <w:rPr>
                <w:sz w:val="21"/>
              </w:rPr>
              <w:t>9．发生在采购人校内的刑事案件、治安案件和自然灾害事故，应第一时间报告采购人和当地公安机关，采取措施保护案发现场，协助公安机关侦察各类治安刑事案件，依法妥善处理责任范围内的其他突发事件。</w:t>
            </w:r>
          </w:p>
          <w:p>
            <w:pPr>
              <w:pStyle w:val="null3"/>
              <w:ind w:firstLine="400"/>
              <w:jc w:val="both"/>
            </w:pPr>
            <w:r>
              <w:rPr>
                <w:sz w:val="21"/>
              </w:rPr>
              <w:t>10．落实防火、防盗、防破坏措施，妥善处理责任范围内的其他突发事件、事故、安全隐患，并及时报告采购人。</w:t>
            </w:r>
          </w:p>
          <w:p>
            <w:pPr>
              <w:pStyle w:val="null3"/>
              <w:ind w:firstLine="400"/>
              <w:jc w:val="both"/>
            </w:pPr>
            <w:r>
              <w:rPr>
                <w:sz w:val="21"/>
              </w:rPr>
              <w:t>11．</w:t>
            </w:r>
            <w:r>
              <w:rPr>
                <w:sz w:val="21"/>
              </w:rPr>
              <w:t>中标人</w:t>
            </w:r>
            <w:r>
              <w:rPr>
                <w:sz w:val="21"/>
              </w:rPr>
              <w:t>须向采购人提供责任心强，工作认真积极的高素质教员，并向采购人提供进驻人员的资料（如：身份证、退伍证）。每周至少有</w:t>
            </w:r>
            <w:r>
              <w:rPr>
                <w:sz w:val="21"/>
              </w:rPr>
              <w:t>2次正规的教官在岗培训而且要有会议记录，确保高效安全的服务，每周培训必须提前知会采购人人员一并参加。</w:t>
            </w:r>
          </w:p>
          <w:p>
            <w:pPr>
              <w:pStyle w:val="null3"/>
              <w:ind w:firstLine="400"/>
              <w:jc w:val="both"/>
            </w:pPr>
            <w:r>
              <w:rPr>
                <w:sz w:val="21"/>
              </w:rPr>
              <w:t>12.每学年学校面向内宿生开展一次宿舍满意度调查，总体满意度低于80%，学校有权终止合同。</w:t>
            </w:r>
          </w:p>
          <w:p>
            <w:pPr>
              <w:pStyle w:val="null3"/>
              <w:jc w:val="left"/>
              <w:outlineLvl w:val="3"/>
            </w:pPr>
            <w:r>
              <w:rPr>
                <w:sz w:val="24"/>
                <w:b/>
              </w:rPr>
              <w:t>二、质量及安全文明要求</w:t>
            </w:r>
          </w:p>
          <w:p>
            <w:pPr>
              <w:pStyle w:val="null3"/>
              <w:ind w:firstLine="400"/>
              <w:jc w:val="both"/>
            </w:pPr>
            <w:r>
              <w:rPr>
                <w:sz w:val="21"/>
              </w:rPr>
              <w:t>1．</w:t>
            </w:r>
            <w:r>
              <w:rPr>
                <w:sz w:val="21"/>
              </w:rPr>
              <w:t>中标人</w:t>
            </w:r>
            <w:r>
              <w:rPr>
                <w:sz w:val="21"/>
              </w:rPr>
              <w:t>须做好宿舍管理服务人员的安全教育培训和安全措施，保证员工的安全，</w:t>
            </w:r>
            <w:r>
              <w:rPr>
                <w:sz w:val="21"/>
              </w:rPr>
              <w:t>中标人</w:t>
            </w:r>
            <w:r>
              <w:rPr>
                <w:sz w:val="21"/>
              </w:rPr>
              <w:t>的员工在采购人委托的服务范围内发生的事故及违法、违规行为，一切后果和责任依法由</w:t>
            </w:r>
            <w:r>
              <w:rPr>
                <w:sz w:val="21"/>
              </w:rPr>
              <w:t>中标人</w:t>
            </w:r>
            <w:r>
              <w:rPr>
                <w:sz w:val="21"/>
              </w:rPr>
              <w:t>承担。</w:t>
            </w:r>
          </w:p>
          <w:p>
            <w:pPr>
              <w:pStyle w:val="null3"/>
              <w:ind w:firstLine="400"/>
              <w:jc w:val="both"/>
            </w:pPr>
            <w:r>
              <w:rPr>
                <w:sz w:val="21"/>
              </w:rPr>
              <w:t>2．</w:t>
            </w:r>
            <w:r>
              <w:rPr>
                <w:sz w:val="21"/>
              </w:rPr>
              <w:t>中标人</w:t>
            </w:r>
            <w:r>
              <w:rPr>
                <w:sz w:val="21"/>
              </w:rPr>
              <w:t>在本项目合同执行期间，在服务范围内须保证无因管理瑕疵而导致的刑事治安案件，消防责任事故，机械设备操作责任事故。</w:t>
            </w:r>
          </w:p>
          <w:p>
            <w:pPr>
              <w:pStyle w:val="null3"/>
              <w:jc w:val="left"/>
              <w:outlineLvl w:val="3"/>
            </w:pPr>
            <w:r>
              <w:rPr>
                <w:sz w:val="24"/>
                <w:b/>
              </w:rPr>
              <w:t>三、组织管理要求</w:t>
            </w:r>
          </w:p>
          <w:p>
            <w:pPr>
              <w:pStyle w:val="null3"/>
              <w:ind w:firstLine="400"/>
              <w:jc w:val="both"/>
            </w:pPr>
            <w:r>
              <w:rPr>
                <w:sz w:val="21"/>
              </w:rPr>
              <w:t>1．</w:t>
            </w:r>
            <w:r>
              <w:rPr>
                <w:sz w:val="21"/>
              </w:rPr>
              <w:t>中标人</w:t>
            </w:r>
            <w:r>
              <w:rPr>
                <w:sz w:val="21"/>
              </w:rPr>
              <w:t>严格按照采购人要求配备有相关岗位经验和足够数量的工作人员，且全部人员按国家规定购买相应的社会保险，发放节假日补助。</w:t>
            </w:r>
            <w:r>
              <w:rPr>
                <w:sz w:val="21"/>
              </w:rPr>
              <w:t>中标人</w:t>
            </w:r>
            <w:r>
              <w:rPr>
                <w:sz w:val="21"/>
              </w:rPr>
              <w:t>按照国家规定和劳动合同的约定向工作人员及时支付足额劳动报酬，一切劳动合同或劳务合同产生的纠纷均由</w:t>
            </w:r>
            <w:r>
              <w:rPr>
                <w:sz w:val="21"/>
              </w:rPr>
              <w:t>中标人</w:t>
            </w:r>
            <w:r>
              <w:rPr>
                <w:sz w:val="21"/>
              </w:rPr>
              <w:t>负责。如</w:t>
            </w:r>
            <w:r>
              <w:rPr>
                <w:sz w:val="21"/>
              </w:rPr>
              <w:t>中标人</w:t>
            </w:r>
            <w:r>
              <w:rPr>
                <w:sz w:val="21"/>
              </w:rPr>
              <w:t>人员因劳动纠纷或劳务纠纷等原因对采购人造成损失的，采购人有权扣减宿舍管理服务费作为抵偿。采购人不定期抽查，一个岗位人数一年请假总数不超过</w:t>
            </w:r>
            <w:r>
              <w:rPr>
                <w:sz w:val="21"/>
              </w:rPr>
              <w:t>15个工作日，超过学校按照实际缺岗天数扣除该岗位的月费用。</w:t>
            </w:r>
          </w:p>
          <w:p>
            <w:pPr>
              <w:pStyle w:val="null3"/>
              <w:ind w:firstLine="400"/>
              <w:jc w:val="both"/>
            </w:pPr>
            <w:r>
              <w:rPr>
                <w:sz w:val="21"/>
              </w:rPr>
              <w:t>2．</w:t>
            </w:r>
            <w:r>
              <w:rPr>
                <w:sz w:val="21"/>
              </w:rPr>
              <w:t>中标人</w:t>
            </w:r>
            <w:r>
              <w:rPr>
                <w:sz w:val="21"/>
              </w:rPr>
              <w:t>应保证各部门人员接受培训学习后有持续的服务时限，避免核心技术人员流失严重影响服务质量。</w:t>
            </w:r>
          </w:p>
          <w:p>
            <w:pPr>
              <w:pStyle w:val="null3"/>
              <w:ind w:firstLine="400"/>
              <w:jc w:val="both"/>
            </w:pPr>
            <w:r>
              <w:rPr>
                <w:sz w:val="21"/>
              </w:rPr>
              <w:t>3．</w:t>
            </w:r>
            <w:r>
              <w:rPr>
                <w:sz w:val="21"/>
              </w:rPr>
              <w:t>中标人</w:t>
            </w:r>
            <w:r>
              <w:rPr>
                <w:sz w:val="21"/>
              </w:rPr>
              <w:t>应针对各工作岗位的特点和要求，协助采购人组织员工进行培训，达到工作需求。技能培训以在岗培训为主，如必须外出学习培训，</w:t>
            </w:r>
            <w:r>
              <w:rPr>
                <w:sz w:val="21"/>
              </w:rPr>
              <w:t>中标人</w:t>
            </w:r>
            <w:r>
              <w:rPr>
                <w:sz w:val="21"/>
              </w:rPr>
              <w:t>应当承担相应的差旅伙食费用。</w:t>
            </w:r>
          </w:p>
          <w:p>
            <w:pPr>
              <w:pStyle w:val="null3"/>
              <w:ind w:firstLine="400"/>
              <w:jc w:val="both"/>
            </w:pPr>
            <w:r>
              <w:rPr>
                <w:sz w:val="21"/>
              </w:rPr>
              <w:t>4．</w:t>
            </w:r>
            <w:r>
              <w:rPr>
                <w:sz w:val="21"/>
              </w:rPr>
              <w:t>中标人</w:t>
            </w:r>
            <w:r>
              <w:rPr>
                <w:sz w:val="21"/>
              </w:rPr>
              <w:t>对采购人委托的服务设施不得擅自占用和改变其使用功能。</w:t>
            </w:r>
          </w:p>
          <w:p>
            <w:pPr>
              <w:pStyle w:val="null3"/>
              <w:ind w:firstLine="400"/>
              <w:jc w:val="both"/>
            </w:pPr>
            <w:r>
              <w:rPr>
                <w:sz w:val="21"/>
              </w:rPr>
              <w:t>5．</w:t>
            </w:r>
            <w:r>
              <w:rPr>
                <w:sz w:val="21"/>
              </w:rPr>
              <w:t>中标人</w:t>
            </w:r>
            <w:r>
              <w:rPr>
                <w:sz w:val="21"/>
              </w:rPr>
              <w:t>应遵守采购人的规章制度和管理规定，不得有违和损害人的利益，一切管理服务工作的实施，必须以服从服务于采购人工作需要为前提，以方便采购人为原则，避免因实施不当给采购人造成不利的影响；如</w:t>
            </w:r>
            <w:r>
              <w:rPr>
                <w:sz w:val="21"/>
              </w:rPr>
              <w:t>中标人</w:t>
            </w:r>
            <w:r>
              <w:rPr>
                <w:sz w:val="21"/>
              </w:rPr>
              <w:t>制定的管理制度与采购人的规章制度有抵触的，应以采购人的规章制度为依据进行合理调整，调整方案报采购人审核后方可实施。</w:t>
            </w:r>
          </w:p>
          <w:p>
            <w:pPr>
              <w:pStyle w:val="null3"/>
              <w:ind w:firstLine="400"/>
              <w:jc w:val="both"/>
            </w:pPr>
            <w:r>
              <w:rPr>
                <w:sz w:val="21"/>
              </w:rPr>
              <w:t>6．</w:t>
            </w:r>
            <w:r>
              <w:rPr>
                <w:sz w:val="21"/>
              </w:rPr>
              <w:t>中标人</w:t>
            </w:r>
            <w:r>
              <w:rPr>
                <w:sz w:val="21"/>
              </w:rPr>
              <w:t>若使用采购人提供的房屋、设备物品和其他资料，应配合采购人做好交接登记，登记文书一式两份，盖章签收，</w:t>
            </w:r>
            <w:r>
              <w:rPr>
                <w:sz w:val="21"/>
              </w:rPr>
              <w:t>中标人</w:t>
            </w:r>
            <w:r>
              <w:rPr>
                <w:sz w:val="21"/>
              </w:rPr>
              <w:t>和采购人双方各执一份，</w:t>
            </w:r>
            <w:r>
              <w:rPr>
                <w:sz w:val="21"/>
              </w:rPr>
              <w:t>中标人</w:t>
            </w:r>
            <w:r>
              <w:rPr>
                <w:sz w:val="21"/>
              </w:rPr>
              <w:t>对采购人提供的设施设备负有保管责任，如有遗失损坏，按物品原价赔偿。</w:t>
            </w:r>
          </w:p>
          <w:p>
            <w:pPr>
              <w:pStyle w:val="null3"/>
              <w:ind w:firstLine="400"/>
              <w:jc w:val="both"/>
            </w:pPr>
            <w:r>
              <w:rPr>
                <w:sz w:val="21"/>
              </w:rPr>
              <w:t>7．本项目合同终止时，</w:t>
            </w:r>
            <w:r>
              <w:rPr>
                <w:sz w:val="21"/>
              </w:rPr>
              <w:t>中标人</w:t>
            </w:r>
            <w:r>
              <w:rPr>
                <w:sz w:val="21"/>
              </w:rPr>
              <w:t>必须无条件向采购人移交全部经营性商业用房、管理用房及宿舍管理的全部档案资料。</w:t>
            </w:r>
          </w:p>
          <w:p>
            <w:pPr>
              <w:pStyle w:val="null3"/>
              <w:jc w:val="left"/>
              <w:outlineLvl w:val="3"/>
            </w:pPr>
            <w:r>
              <w:rPr>
                <w:sz w:val="24"/>
                <w:b/>
              </w:rPr>
              <w:t>四、宿舍管理服务对照执行标准</w:t>
            </w:r>
          </w:p>
          <w:p>
            <w:pPr>
              <w:pStyle w:val="null3"/>
              <w:ind w:firstLine="400"/>
              <w:jc w:val="both"/>
            </w:pPr>
            <w:r>
              <w:rPr>
                <w:sz w:val="21"/>
              </w:rPr>
              <w:t>1．符合国家相关强制性管理条例；</w:t>
            </w:r>
          </w:p>
          <w:p>
            <w:pPr>
              <w:pStyle w:val="null3"/>
              <w:ind w:firstLine="400"/>
              <w:jc w:val="both"/>
            </w:pPr>
            <w:r>
              <w:rPr>
                <w:sz w:val="21"/>
              </w:rPr>
              <w:t>2．符合中华人民共和国国家和履约地相关安全质量标准、行业技术规范标准；</w:t>
            </w:r>
          </w:p>
          <w:p>
            <w:pPr>
              <w:pStyle w:val="null3"/>
              <w:ind w:firstLine="400"/>
              <w:jc w:val="both"/>
            </w:pPr>
            <w:r>
              <w:rPr>
                <w:sz w:val="21"/>
              </w:rPr>
              <w:t>3．符合采购文件和响应承诺中各方共同认可的合理要求；</w:t>
            </w:r>
          </w:p>
          <w:p>
            <w:pPr>
              <w:pStyle w:val="null3"/>
              <w:ind w:firstLine="480"/>
              <w:jc w:val="both"/>
            </w:pPr>
            <w:r>
              <w:rPr>
                <w:sz w:val="21"/>
              </w:rPr>
              <w:t>上述各类标准与法规必须是有关官方机构最新发布的现行有效标准版本。</w:t>
            </w:r>
          </w:p>
          <w:p>
            <w:pPr>
              <w:pStyle w:val="null3"/>
              <w:jc w:val="left"/>
              <w:outlineLvl w:val="3"/>
            </w:pPr>
            <w:r>
              <w:rPr>
                <w:sz w:val="24"/>
                <w:b/>
              </w:rPr>
              <w:t>五、投诉跟踪服务要求</w:t>
            </w:r>
          </w:p>
          <w:p>
            <w:pPr>
              <w:pStyle w:val="null3"/>
              <w:ind w:firstLine="400"/>
              <w:jc w:val="both"/>
            </w:pPr>
            <w:r>
              <w:rPr>
                <w:sz w:val="21"/>
              </w:rPr>
              <w:t>1．</w:t>
            </w:r>
            <w:r>
              <w:rPr>
                <w:sz w:val="21"/>
              </w:rPr>
              <w:t>中标人</w:t>
            </w:r>
            <w:r>
              <w:rPr>
                <w:sz w:val="21"/>
              </w:rPr>
              <w:t>须提供常设的投诉热线服务，并对投诉内容进行及时跟踪、回访。</w:t>
            </w:r>
            <w:r>
              <w:rPr>
                <w:sz w:val="21"/>
              </w:rPr>
              <w:t>中标人</w:t>
            </w:r>
            <w:r>
              <w:rPr>
                <w:sz w:val="21"/>
              </w:rPr>
              <w:t>处理的投诉或所进行的回访应有书面记录可供查询，书面记录至少应有</w:t>
            </w:r>
            <w:r>
              <w:rPr>
                <w:sz w:val="21"/>
              </w:rPr>
              <w:t>1名</w:t>
            </w:r>
            <w:r>
              <w:rPr>
                <w:sz w:val="21"/>
              </w:rPr>
              <w:t>中标人</w:t>
            </w:r>
            <w:r>
              <w:rPr>
                <w:sz w:val="21"/>
              </w:rPr>
              <w:t>的工作人员签名确认。对采购人的投诉与通知，必须按采购人指定的时间内处理完毕，若特发事件不能在短时间内解决，</w:t>
            </w:r>
            <w:r>
              <w:rPr>
                <w:sz w:val="21"/>
              </w:rPr>
              <w:t>中标人</w:t>
            </w:r>
            <w:r>
              <w:rPr>
                <w:sz w:val="21"/>
              </w:rPr>
              <w:t>必须采取应急措施，或按采购人认可的应急方案执行，不得影响采购人的正常工作业务。</w:t>
            </w:r>
          </w:p>
          <w:p>
            <w:pPr>
              <w:pStyle w:val="null3"/>
              <w:ind w:firstLine="400"/>
              <w:jc w:val="both"/>
            </w:pPr>
            <w:r>
              <w:rPr>
                <w:sz w:val="21"/>
              </w:rPr>
              <w:t>2．服务期内，采购人有权按本项目的管理要求对</w:t>
            </w:r>
            <w:r>
              <w:rPr>
                <w:sz w:val="21"/>
              </w:rPr>
              <w:t>中标人</w:t>
            </w:r>
            <w:r>
              <w:rPr>
                <w:sz w:val="21"/>
              </w:rPr>
              <w:t>进行不定期抽查检查，若对不合格的管理服务提出书面警告后，</w:t>
            </w:r>
            <w:r>
              <w:rPr>
                <w:sz w:val="21"/>
              </w:rPr>
              <w:t>中标人</w:t>
            </w:r>
            <w:r>
              <w:rPr>
                <w:sz w:val="21"/>
              </w:rPr>
              <w:t>在</w:t>
            </w:r>
            <w:r>
              <w:rPr>
                <w:sz w:val="21"/>
              </w:rPr>
              <w:t>15个工作日内仍未得到有效解决，采购人有权解除管理合同。</w:t>
            </w:r>
          </w:p>
          <w:p>
            <w:pPr>
              <w:pStyle w:val="null3"/>
              <w:jc w:val="left"/>
              <w:outlineLvl w:val="3"/>
            </w:pPr>
            <w:r>
              <w:rPr>
                <w:sz w:val="24"/>
                <w:b/>
              </w:rPr>
              <w:t>六、学生宿舍教官岗位职责要求</w:t>
            </w:r>
          </w:p>
          <w:p>
            <w:pPr>
              <w:pStyle w:val="null3"/>
              <w:ind w:firstLine="480"/>
              <w:jc w:val="both"/>
            </w:pPr>
            <w:r>
              <w:rPr>
                <w:sz w:val="21"/>
              </w:rPr>
              <w:t>为了做好学生宿舍的管理工作，由</w:t>
            </w:r>
            <w:r>
              <w:rPr>
                <w:sz w:val="21"/>
              </w:rPr>
              <w:t>中标人</w:t>
            </w:r>
            <w:r>
              <w:rPr>
                <w:sz w:val="21"/>
              </w:rPr>
              <w:t>派驻管理服务人员协助学校对学生进行准军事化管理。主要负责在校学生的日常宿舍生活管理、教育等，维护宿舍正常生活秩序并能及时了解学生动态、思想，协助校方有关部门做好学生的食宿管理工作。</w:t>
            </w:r>
          </w:p>
          <w:p>
            <w:pPr>
              <w:pStyle w:val="null3"/>
              <w:ind w:firstLine="482"/>
              <w:jc w:val="both"/>
            </w:pPr>
            <w:r>
              <w:rPr>
                <w:sz w:val="21"/>
                <w:b/>
              </w:rPr>
              <w:t>1、工作内容</w:t>
            </w:r>
          </w:p>
          <w:p>
            <w:pPr>
              <w:pStyle w:val="null3"/>
              <w:ind w:firstLine="480"/>
              <w:jc w:val="both"/>
            </w:pPr>
            <w:r>
              <w:rPr>
                <w:sz w:val="21"/>
              </w:rPr>
              <w:t>（</w:t>
            </w:r>
            <w:r>
              <w:rPr>
                <w:sz w:val="21"/>
              </w:rPr>
              <w:t>1）配合学校按教育部文件精神要求，做好学生的日常思想品德、行为规范。</w:t>
            </w:r>
          </w:p>
          <w:p>
            <w:pPr>
              <w:pStyle w:val="null3"/>
              <w:ind w:firstLine="480"/>
              <w:jc w:val="both"/>
            </w:pPr>
            <w:r>
              <w:rPr>
                <w:sz w:val="21"/>
              </w:rPr>
              <w:t>（</w:t>
            </w:r>
            <w:r>
              <w:rPr>
                <w:sz w:val="21"/>
              </w:rPr>
              <w:t>2）确保宿舍安全，维护宿舍正常生活秩序，爱护学生，关心学生身心健康。</w:t>
            </w:r>
          </w:p>
          <w:p>
            <w:pPr>
              <w:pStyle w:val="null3"/>
              <w:ind w:firstLine="480"/>
              <w:jc w:val="both"/>
            </w:pPr>
            <w:r>
              <w:rPr>
                <w:sz w:val="21"/>
              </w:rPr>
              <w:t>（</w:t>
            </w:r>
            <w:r>
              <w:rPr>
                <w:sz w:val="21"/>
              </w:rPr>
              <w:t>3）指导和教育学生做好日常防火、防盗和安全用电、用水，引导学生掌握生活常识，提高生活技能。</w:t>
            </w:r>
          </w:p>
          <w:p>
            <w:pPr>
              <w:pStyle w:val="null3"/>
              <w:ind w:firstLine="480"/>
              <w:jc w:val="both"/>
            </w:pPr>
            <w:r>
              <w:rPr>
                <w:sz w:val="21"/>
              </w:rPr>
              <w:t>（</w:t>
            </w:r>
            <w:r>
              <w:rPr>
                <w:sz w:val="21"/>
              </w:rPr>
              <w:t>4）督促学生自觉遵守各项规章制度和作息时间，养成良好生活习惯。</w:t>
            </w:r>
          </w:p>
          <w:p>
            <w:pPr>
              <w:pStyle w:val="null3"/>
              <w:ind w:firstLine="480"/>
              <w:jc w:val="both"/>
            </w:pPr>
            <w:r>
              <w:rPr>
                <w:sz w:val="21"/>
              </w:rPr>
              <w:t>（</w:t>
            </w:r>
            <w:r>
              <w:rPr>
                <w:sz w:val="21"/>
              </w:rPr>
              <w:t>5）按照规定进行巡查巡视，督促做好宿舍常规，及时处理安全隐患和不稳定因素，做好常规记录。</w:t>
            </w:r>
          </w:p>
          <w:p>
            <w:pPr>
              <w:pStyle w:val="null3"/>
              <w:ind w:firstLine="480"/>
              <w:jc w:val="both"/>
            </w:pPr>
            <w:r>
              <w:rPr>
                <w:sz w:val="21"/>
              </w:rPr>
              <w:t>（</w:t>
            </w:r>
            <w:r>
              <w:rPr>
                <w:sz w:val="21"/>
              </w:rPr>
              <w:t>6）根据需要配合学校适时组织查房及专项检查。</w:t>
            </w:r>
          </w:p>
          <w:p>
            <w:pPr>
              <w:pStyle w:val="null3"/>
              <w:ind w:firstLine="480"/>
              <w:jc w:val="both"/>
            </w:pPr>
            <w:r>
              <w:rPr>
                <w:sz w:val="21"/>
              </w:rPr>
              <w:t>（</w:t>
            </w:r>
            <w:r>
              <w:rPr>
                <w:sz w:val="21"/>
              </w:rPr>
              <w:t>7）每周进行纪律检查和卫生，进行文明宿舍评比工作，记录奖惩情况。</w:t>
            </w:r>
          </w:p>
          <w:p>
            <w:pPr>
              <w:pStyle w:val="null3"/>
              <w:ind w:firstLine="480"/>
              <w:jc w:val="both"/>
            </w:pPr>
            <w:r>
              <w:rPr>
                <w:sz w:val="21"/>
              </w:rPr>
              <w:t>（</w:t>
            </w:r>
            <w:r>
              <w:rPr>
                <w:sz w:val="21"/>
              </w:rPr>
              <w:t>8）做好每周宿舍管理简报，定期向学校报告宿舍情况。</w:t>
            </w:r>
          </w:p>
          <w:p>
            <w:pPr>
              <w:pStyle w:val="null3"/>
              <w:ind w:firstLine="480"/>
              <w:jc w:val="both"/>
            </w:pPr>
            <w:r>
              <w:rPr>
                <w:sz w:val="21"/>
              </w:rPr>
              <w:t>（</w:t>
            </w:r>
            <w:r>
              <w:rPr>
                <w:sz w:val="21"/>
              </w:rPr>
              <w:t>9）遇突发事情发生，值班管理人员必须在第一时间赶赴现场并报告相关部门，并做好后期工作，如情况紧急应同时直接报警（110、120或119等）；主管人员必须在第一时间到现场处理问题或协调处理问题。</w:t>
            </w:r>
          </w:p>
          <w:p>
            <w:pPr>
              <w:pStyle w:val="null3"/>
              <w:ind w:firstLine="480"/>
              <w:jc w:val="both"/>
            </w:pPr>
            <w:r>
              <w:rPr>
                <w:sz w:val="21"/>
              </w:rPr>
              <w:t>（</w:t>
            </w:r>
            <w:r>
              <w:rPr>
                <w:sz w:val="21"/>
              </w:rPr>
              <w:t>10）根据实际情况制定除四害、消毒工作细则（除四害每月1次）。</w:t>
            </w:r>
          </w:p>
          <w:p>
            <w:pPr>
              <w:pStyle w:val="null3"/>
              <w:ind w:firstLine="482"/>
              <w:jc w:val="both"/>
            </w:pPr>
            <w:r>
              <w:rPr>
                <w:sz w:val="21"/>
                <w:b/>
              </w:rPr>
              <w:t>2、宿舍管理工作质量标准</w:t>
            </w:r>
          </w:p>
          <w:p>
            <w:pPr>
              <w:pStyle w:val="null3"/>
              <w:ind w:firstLine="480"/>
              <w:jc w:val="both"/>
            </w:pPr>
            <w:r>
              <w:rPr>
                <w:sz w:val="21"/>
              </w:rPr>
              <w:t>（</w:t>
            </w:r>
            <w:r>
              <w:rPr>
                <w:sz w:val="21"/>
              </w:rPr>
              <w:t>1）管理服务人员具有高中或以上文化水平，持证上岗、服装统一、标志明显。</w:t>
            </w:r>
          </w:p>
          <w:p>
            <w:pPr>
              <w:pStyle w:val="null3"/>
              <w:ind w:firstLine="480"/>
              <w:jc w:val="both"/>
            </w:pPr>
            <w:r>
              <w:rPr>
                <w:sz w:val="21"/>
              </w:rPr>
              <w:t>（</w:t>
            </w:r>
            <w:r>
              <w:rPr>
                <w:sz w:val="21"/>
              </w:rPr>
              <w:t>2）管理服务人员服务态度：员工以发自内心的真诚笑容热情服务，做到文明礼貌、谈吐文雅、遵章守约、衣冠整洁、举止大方、动作雅观称呼得当。</w:t>
            </w:r>
          </w:p>
          <w:p>
            <w:pPr>
              <w:pStyle w:val="null3"/>
              <w:ind w:firstLine="480"/>
              <w:jc w:val="both"/>
            </w:pPr>
            <w:r>
              <w:rPr>
                <w:sz w:val="21"/>
              </w:rPr>
              <w:t>（</w:t>
            </w:r>
            <w:r>
              <w:rPr>
                <w:sz w:val="21"/>
              </w:rPr>
              <w:t>3）管理服务人员8小时值班，编排管理服务人员值班表，所有管理服务人员的联系方式交校方一份，以备紧急事件能够联系到。</w:t>
            </w:r>
          </w:p>
          <w:p>
            <w:pPr>
              <w:pStyle w:val="null3"/>
              <w:ind w:firstLine="480"/>
              <w:jc w:val="both"/>
            </w:pPr>
            <w:r>
              <w:rPr>
                <w:sz w:val="21"/>
              </w:rPr>
              <w:t>（</w:t>
            </w:r>
            <w:r>
              <w:rPr>
                <w:sz w:val="21"/>
              </w:rPr>
              <w:t>4）对宿舍内的照明、供水设施、门、锁等，发现问题及时上报相关部门跟进维修。</w:t>
            </w:r>
          </w:p>
          <w:p>
            <w:pPr>
              <w:pStyle w:val="null3"/>
              <w:ind w:firstLine="482"/>
              <w:jc w:val="both"/>
            </w:pPr>
            <w:r>
              <w:rPr>
                <w:sz w:val="21"/>
                <w:b/>
              </w:rPr>
              <w:t>3、工作要求实行全天候在岗，部分时间轮流休息，并及时制止校园内打架斗殴等突发事件，每天的具体工作内容如下：</w:t>
            </w:r>
          </w:p>
          <w:tbl>
            <w:tblPr>
              <w:tblBorders>
                <w:top w:val="none" w:color="000000" w:sz="4"/>
                <w:left w:val="none" w:color="000000" w:sz="4"/>
                <w:bottom w:val="none" w:color="000000" w:sz="4"/>
                <w:right w:val="none" w:color="000000" w:sz="4"/>
                <w:insideH w:val="none"/>
                <w:insideV w:val="none"/>
              </w:tblBorders>
            </w:tblPr>
            <w:tblGrid>
              <w:gridCol w:w="427"/>
              <w:gridCol w:w="1252"/>
              <w:gridCol w:w="3104"/>
              <w:gridCol w:w="814"/>
            </w:tblGrid>
            <w:tr>
              <w:tc>
                <w:tcPr>
                  <w:tcW w:type="dxa" w:w="4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日期</w:t>
                  </w:r>
                </w:p>
              </w:tc>
              <w:tc>
                <w:tcPr>
                  <w:tcW w:type="dxa" w:w="1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时间</w:t>
                  </w:r>
                </w:p>
              </w:tc>
              <w:tc>
                <w:tcPr>
                  <w:tcW w:type="dxa" w:w="3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工作内容</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4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星期一至星期五</w:t>
                  </w:r>
                </w:p>
              </w:tc>
              <w:tc>
                <w:tcPr>
                  <w:tcW w:type="dxa" w:w="1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06：30--7：10</w:t>
                  </w:r>
                </w:p>
              </w:tc>
              <w:tc>
                <w:tcPr>
                  <w:tcW w:type="dxa" w:w="3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提醒学生起床、组织学生清洁卫生，督促滞留学生按时离开宿舍区。</w:t>
                  </w:r>
                </w:p>
              </w:tc>
              <w:tc>
                <w:tcPr>
                  <w:tcW w:type="dxa" w:w="8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vMerge/>
                  <w:tcBorders>
                    <w:top w:val="none" w:color="000000" w:sz="4"/>
                    <w:left w:val="single" w:color="000000" w:sz="4"/>
                    <w:bottom w:val="single" w:color="000000" w:sz="4"/>
                    <w:right w:val="single" w:color="000000" w:sz="4"/>
                  </w:tcBorders>
                </w:tcPr>
                <w:p/>
              </w:tc>
              <w:tc>
                <w:tcPr>
                  <w:tcW w:type="dxa" w:w="1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08：00--09：00</w:t>
                  </w:r>
                </w:p>
              </w:tc>
              <w:tc>
                <w:tcPr>
                  <w:tcW w:type="dxa" w:w="3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按清单检查各宿舍内务、卫生、物品损耗，评定内务各宿舍内务卫生等级，对违反规定的学生进行教育，做好有关情况记录。</w:t>
                  </w:r>
                </w:p>
                <w:p>
                  <w:pPr>
                    <w:pStyle w:val="null3"/>
                    <w:jc w:val="both"/>
                  </w:pPr>
                  <w:r>
                    <w:rPr>
                      <w:sz w:val="21"/>
                    </w:rPr>
                    <w:t>保障宿舍区干净整洁。</w:t>
                  </w:r>
                </w:p>
              </w:tc>
              <w:tc>
                <w:tcPr>
                  <w:tcW w:type="dxa" w:w="814"/>
                  <w:vMerge/>
                  <w:tcBorders>
                    <w:top w:val="none" w:color="000000" w:sz="4"/>
                    <w:left w:val="none" w:color="000000" w:sz="4"/>
                    <w:bottom w:val="single" w:color="000000" w:sz="4"/>
                    <w:right w:val="single" w:color="000000" w:sz="4"/>
                  </w:tcBorders>
                </w:tcPr>
                <w:p/>
              </w:tc>
            </w:tr>
            <w:tr>
              <w:tc>
                <w:tcPr>
                  <w:tcW w:type="dxa" w:w="427"/>
                  <w:vMerge/>
                  <w:tcBorders>
                    <w:top w:val="none" w:color="000000" w:sz="4"/>
                    <w:left w:val="single" w:color="000000" w:sz="4"/>
                    <w:bottom w:val="single" w:color="000000" w:sz="4"/>
                    <w:right w:val="single" w:color="000000" w:sz="4"/>
                  </w:tcBorders>
                </w:tcPr>
                <w:p/>
              </w:tc>
              <w:tc>
                <w:tcPr>
                  <w:tcW w:type="dxa" w:w="1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09：00--11：30</w:t>
                  </w:r>
                </w:p>
              </w:tc>
              <w:tc>
                <w:tcPr>
                  <w:tcW w:type="dxa" w:w="3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休息</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特殊情况除外</w:t>
                  </w:r>
                </w:p>
              </w:tc>
            </w:tr>
            <w:tr>
              <w:tc>
                <w:tcPr>
                  <w:tcW w:type="dxa" w:w="427"/>
                  <w:vMerge/>
                  <w:tcBorders>
                    <w:top w:val="none" w:color="000000" w:sz="4"/>
                    <w:left w:val="single" w:color="000000" w:sz="4"/>
                    <w:bottom w:val="single" w:color="000000" w:sz="4"/>
                    <w:right w:val="single" w:color="000000" w:sz="4"/>
                  </w:tcBorders>
                </w:tcPr>
                <w:p/>
              </w:tc>
              <w:tc>
                <w:tcPr>
                  <w:tcW w:type="dxa" w:w="1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12：20--14：00</w:t>
                  </w:r>
                </w:p>
              </w:tc>
              <w:tc>
                <w:tcPr>
                  <w:tcW w:type="dxa" w:w="3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在宿舍区门口检查学生带食品、违禁品进入宿舍区，维护宿舍正常纪律，保障宿舍区安静，检查学生有否违反规定行为，督促卫生差的宿舍搞好卫生，做好有关情况记录</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vMerge/>
                  <w:tcBorders>
                    <w:top w:val="none" w:color="000000" w:sz="4"/>
                    <w:left w:val="single" w:color="000000" w:sz="4"/>
                    <w:bottom w:val="single" w:color="000000" w:sz="4"/>
                    <w:right w:val="single" w:color="000000" w:sz="4"/>
                  </w:tcBorders>
                </w:tcPr>
                <w:p/>
              </w:tc>
              <w:tc>
                <w:tcPr>
                  <w:tcW w:type="dxa" w:w="1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14：30--17：30</w:t>
                  </w:r>
                </w:p>
              </w:tc>
              <w:tc>
                <w:tcPr>
                  <w:tcW w:type="dxa" w:w="3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休息</w:t>
                  </w:r>
                </w:p>
                <w:p>
                  <w:pPr>
                    <w:pStyle w:val="null3"/>
                    <w:jc w:val="left"/>
                  </w:pPr>
                  <w:r>
                    <w:rPr>
                      <w:sz w:val="21"/>
                    </w:rPr>
                    <w:t>每周定期开展至少一次集中业务培训</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特殊情况除外</w:t>
                  </w:r>
                </w:p>
              </w:tc>
            </w:tr>
            <w:tr>
              <w:tc>
                <w:tcPr>
                  <w:tcW w:type="dxa" w:w="427"/>
                  <w:vMerge/>
                  <w:tcBorders>
                    <w:top w:val="none" w:color="000000" w:sz="4"/>
                    <w:left w:val="single" w:color="000000" w:sz="4"/>
                    <w:bottom w:val="single" w:color="000000" w:sz="4"/>
                    <w:right w:val="single" w:color="000000" w:sz="4"/>
                  </w:tcBorders>
                </w:tcPr>
                <w:p/>
              </w:tc>
              <w:tc>
                <w:tcPr>
                  <w:tcW w:type="dxa" w:w="1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17：30--19：00</w:t>
                  </w:r>
                </w:p>
              </w:tc>
              <w:tc>
                <w:tcPr>
                  <w:tcW w:type="dxa" w:w="3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巡查宿舍，维护宿舍正常纪律，对违规学生及时进行教育和处理，做好有关情况记录，督促滞留宿舍学生离开宿舍区。</w:t>
                  </w:r>
                </w:p>
              </w:tc>
              <w:tc>
                <w:tcPr>
                  <w:tcW w:type="dxa" w:w="8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vMerge/>
                  <w:tcBorders>
                    <w:top w:val="none" w:color="000000" w:sz="4"/>
                    <w:left w:val="single" w:color="000000" w:sz="4"/>
                    <w:bottom w:val="single" w:color="000000" w:sz="4"/>
                    <w:right w:val="single" w:color="000000" w:sz="4"/>
                  </w:tcBorders>
                </w:tcPr>
                <w:p/>
              </w:tc>
              <w:tc>
                <w:tcPr>
                  <w:tcW w:type="dxa" w:w="1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21：30—24：00</w:t>
                  </w:r>
                </w:p>
              </w:tc>
              <w:tc>
                <w:tcPr>
                  <w:tcW w:type="dxa" w:w="3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做好违纪教育和记录认真检查学生就寝和归宿情况、有无违反纪律行为，维护宿舍秩序，对违反纪律学生进行教育，做好有关情况记录。</w:t>
                  </w:r>
                </w:p>
              </w:tc>
              <w:tc>
                <w:tcPr>
                  <w:tcW w:type="dxa" w:w="814"/>
                  <w:vMerge/>
                  <w:tcBorders>
                    <w:top w:val="none" w:color="000000" w:sz="4"/>
                    <w:left w:val="none" w:color="000000" w:sz="4"/>
                    <w:bottom w:val="single" w:color="000000" w:sz="4"/>
                    <w:right w:val="single" w:color="000000" w:sz="4"/>
                  </w:tcBorders>
                </w:tcPr>
                <w:p/>
              </w:tc>
            </w:tr>
            <w:tr>
              <w:tc>
                <w:tcPr>
                  <w:tcW w:type="dxa" w:w="427"/>
                  <w:vMerge/>
                  <w:tcBorders>
                    <w:top w:val="none" w:color="000000" w:sz="4"/>
                    <w:left w:val="single" w:color="000000" w:sz="4"/>
                    <w:bottom w:val="single" w:color="000000" w:sz="4"/>
                    <w:right w:val="single" w:color="000000" w:sz="4"/>
                  </w:tcBorders>
                </w:tcPr>
                <w:p/>
              </w:tc>
              <w:tc>
                <w:tcPr>
                  <w:tcW w:type="dxa" w:w="1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24：00—06：30</w:t>
                  </w:r>
                </w:p>
              </w:tc>
              <w:tc>
                <w:tcPr>
                  <w:tcW w:type="dxa" w:w="3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休息，每栋楼安排一名教官轮值，处理突发事件。</w:t>
                  </w:r>
                </w:p>
              </w:tc>
              <w:tc>
                <w:tcPr>
                  <w:tcW w:type="dxa" w:w="814"/>
                  <w:vMerge/>
                  <w:tcBorders>
                    <w:top w:val="none" w:color="000000" w:sz="4"/>
                    <w:left w:val="none" w:color="000000" w:sz="4"/>
                    <w:bottom w:val="single" w:color="000000" w:sz="4"/>
                    <w:right w:val="single" w:color="000000" w:sz="4"/>
                  </w:tcBorders>
                </w:tcPr>
                <w:p/>
              </w:tc>
            </w:tr>
            <w:tr>
              <w:tc>
                <w:tcPr>
                  <w:tcW w:type="dxa" w:w="4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星期六、日</w:t>
                  </w:r>
                </w:p>
              </w:tc>
              <w:tc>
                <w:tcPr>
                  <w:tcW w:type="dxa" w:w="12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全天</w:t>
                  </w:r>
                </w:p>
              </w:tc>
              <w:tc>
                <w:tcPr>
                  <w:tcW w:type="dxa" w:w="31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周五督促学生安全离校，保障留校住宿学生的纪律、安全。</w:t>
                  </w:r>
                </w:p>
                <w:p>
                  <w:pPr>
                    <w:pStyle w:val="null3"/>
                    <w:jc w:val="both"/>
                  </w:pPr>
                  <w:r>
                    <w:rPr>
                      <w:sz w:val="21"/>
                    </w:rPr>
                    <w:t>周日下午迎接学生返校。</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突发事件应处理</w:t>
                  </w:r>
                </w:p>
              </w:tc>
            </w:tr>
            <w:tr>
              <w:tc>
                <w:tcPr>
                  <w:tcW w:type="dxa" w:w="427"/>
                  <w:vMerge/>
                  <w:tcBorders>
                    <w:top w:val="none" w:color="000000" w:sz="4"/>
                    <w:left w:val="single" w:color="000000" w:sz="4"/>
                    <w:bottom w:val="single" w:color="000000" w:sz="4"/>
                    <w:right w:val="single" w:color="000000" w:sz="4"/>
                  </w:tcBorders>
                </w:tcPr>
                <w:p/>
              </w:tc>
              <w:tc>
                <w:tcPr>
                  <w:tcW w:type="dxa" w:w="1252"/>
                  <w:vMerge/>
                  <w:tcBorders>
                    <w:top w:val="none" w:color="000000" w:sz="4"/>
                    <w:left w:val="none" w:color="000000" w:sz="4"/>
                    <w:bottom w:val="single" w:color="000000" w:sz="4"/>
                    <w:right w:val="single" w:color="000000" w:sz="4"/>
                  </w:tcBorders>
                </w:tcPr>
                <w:p/>
              </w:tc>
              <w:tc>
                <w:tcPr>
                  <w:tcW w:type="dxa" w:w="310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轮流休息</w:t>
                  </w:r>
                </w:p>
              </w:tc>
            </w:tr>
          </w:tbl>
          <w:p>
            <w:pPr>
              <w:pStyle w:val="null3"/>
              <w:ind w:firstLine="480"/>
              <w:jc w:val="both"/>
            </w:pPr>
            <w:r>
              <w:rPr>
                <w:sz w:val="21"/>
              </w:rPr>
              <w:t>备注：工作时间和内容按学校实际情况安排</w:t>
            </w:r>
          </w:p>
          <w:p>
            <w:pPr>
              <w:pStyle w:val="null3"/>
              <w:jc w:val="left"/>
              <w:outlineLvl w:val="3"/>
            </w:pPr>
            <w:r>
              <w:rPr>
                <w:sz w:val="24"/>
                <w:b/>
              </w:rPr>
              <w:t>七、宿舍教官人员任务及工作制度要求</w:t>
            </w:r>
          </w:p>
          <w:p>
            <w:pPr>
              <w:pStyle w:val="null3"/>
              <w:ind w:firstLine="482"/>
              <w:jc w:val="both"/>
            </w:pPr>
            <w:r>
              <w:rPr>
                <w:sz w:val="21"/>
                <w:b/>
              </w:rPr>
              <w:t>1、队长：负全责，即安全保卫、卫生、宿舍管理工作，做好德育处主任的左右手，努力减轻校领导的负担，创办学校独特风采。</w:t>
            </w:r>
          </w:p>
          <w:p>
            <w:pPr>
              <w:pStyle w:val="null3"/>
              <w:ind w:firstLine="480"/>
              <w:jc w:val="both"/>
            </w:pPr>
            <w:r>
              <w:rPr>
                <w:sz w:val="21"/>
              </w:rPr>
              <w:t>（</w:t>
            </w:r>
            <w:r>
              <w:rPr>
                <w:sz w:val="21"/>
              </w:rPr>
              <w:t>1）传达和落实学校领导的工作方针、政策和有关指示;</w:t>
            </w:r>
          </w:p>
          <w:p>
            <w:pPr>
              <w:pStyle w:val="null3"/>
              <w:ind w:firstLine="480"/>
              <w:jc w:val="both"/>
            </w:pPr>
            <w:r>
              <w:rPr>
                <w:sz w:val="21"/>
              </w:rPr>
              <w:t>（</w:t>
            </w:r>
            <w:r>
              <w:rPr>
                <w:sz w:val="21"/>
              </w:rPr>
              <w:t>2）组织队员做好培训、工作分配、制度落实和思想工作，积极开展“内强素质、外树形象”，努力创建“和谐文明的校园环境”和一流的教官服务品牌；</w:t>
            </w:r>
          </w:p>
          <w:p>
            <w:pPr>
              <w:pStyle w:val="null3"/>
              <w:ind w:firstLine="480"/>
              <w:jc w:val="both"/>
            </w:pPr>
            <w:r>
              <w:rPr>
                <w:sz w:val="21"/>
              </w:rPr>
              <w:t>（</w:t>
            </w:r>
            <w:r>
              <w:rPr>
                <w:sz w:val="21"/>
              </w:rPr>
              <w:t>3）掌握学校学生的基本动态，了解学生的基本情况，每天及时向学校汇报学生住宿情况和请销假情况。</w:t>
            </w:r>
          </w:p>
          <w:p>
            <w:pPr>
              <w:pStyle w:val="null3"/>
              <w:ind w:firstLine="480"/>
              <w:jc w:val="both"/>
            </w:pPr>
            <w:r>
              <w:rPr>
                <w:sz w:val="21"/>
              </w:rPr>
              <w:t>（</w:t>
            </w:r>
            <w:r>
              <w:rPr>
                <w:sz w:val="21"/>
              </w:rPr>
              <w:t>4）认真做好各种检查各项总结工作，积极提高队员综合素质和管理水平以及工作效益。</w:t>
            </w:r>
          </w:p>
          <w:p>
            <w:pPr>
              <w:pStyle w:val="null3"/>
              <w:ind w:firstLine="482"/>
              <w:jc w:val="both"/>
            </w:pPr>
            <w:r>
              <w:rPr>
                <w:sz w:val="21"/>
                <w:b/>
              </w:rPr>
              <w:t>2、队员：各负其责、精忠职守。</w:t>
            </w:r>
          </w:p>
          <w:p>
            <w:pPr>
              <w:pStyle w:val="null3"/>
              <w:ind w:firstLine="482"/>
              <w:jc w:val="both"/>
            </w:pPr>
            <w:r>
              <w:rPr>
                <w:sz w:val="21"/>
                <w:b/>
              </w:rPr>
              <w:t>3、工作制度：</w:t>
            </w:r>
          </w:p>
          <w:p>
            <w:pPr>
              <w:pStyle w:val="null3"/>
              <w:ind w:firstLine="480"/>
              <w:jc w:val="both"/>
            </w:pPr>
            <w:r>
              <w:rPr>
                <w:sz w:val="21"/>
              </w:rPr>
              <w:t>采取轮流值班制度。负责管理好学生的休息，积极帮助和教育学生提高宿舍内务标准和卫生质量，让学生养成一个讲卫生守纪律的好习惯。</w:t>
            </w:r>
          </w:p>
          <w:p>
            <w:pPr>
              <w:pStyle w:val="null3"/>
              <w:ind w:firstLine="480"/>
              <w:jc w:val="both"/>
            </w:pPr>
            <w:r>
              <w:rPr>
                <w:sz w:val="21"/>
              </w:rPr>
              <w:t>工作原则：以说服教育为主，以批评为辅；</w:t>
            </w:r>
          </w:p>
          <w:p>
            <w:pPr>
              <w:pStyle w:val="null3"/>
              <w:ind w:firstLine="480"/>
              <w:jc w:val="both"/>
            </w:pPr>
            <w:r>
              <w:rPr>
                <w:sz w:val="21"/>
              </w:rPr>
              <w:t>工作方法：按学校的着息制度及时吹哨督促学生起床和休息。</w:t>
            </w:r>
          </w:p>
          <w:p>
            <w:pPr>
              <w:pStyle w:val="null3"/>
              <w:ind w:firstLine="480"/>
              <w:jc w:val="both"/>
            </w:pPr>
            <w:r>
              <w:rPr>
                <w:sz w:val="21"/>
              </w:rPr>
              <w:t>工作内容：</w:t>
            </w:r>
          </w:p>
          <w:p>
            <w:pPr>
              <w:pStyle w:val="null3"/>
              <w:ind w:firstLine="480"/>
              <w:jc w:val="both"/>
            </w:pPr>
            <w:r>
              <w:rPr>
                <w:sz w:val="21"/>
              </w:rPr>
              <w:t>（</w:t>
            </w:r>
            <w:r>
              <w:rPr>
                <w:sz w:val="21"/>
              </w:rPr>
              <w:t>1）做好学生生活起居、纪律和内务管理，负责学生公寓安全管理。（督促学生搞好宿舍内务卫生，对宿舍内务进行规范管理，维护宿舍的正常秩序，做好学生的作息管理。）</w:t>
            </w:r>
          </w:p>
          <w:p>
            <w:pPr>
              <w:pStyle w:val="null3"/>
              <w:ind w:firstLine="480"/>
              <w:jc w:val="both"/>
            </w:pPr>
            <w:r>
              <w:rPr>
                <w:sz w:val="21"/>
              </w:rPr>
              <w:t>（</w:t>
            </w:r>
            <w:r>
              <w:rPr>
                <w:sz w:val="21"/>
              </w:rPr>
              <w:t>2）协助学校制止校园内学生打架斗殴及其它纠纷。</w:t>
            </w:r>
          </w:p>
          <w:p>
            <w:pPr>
              <w:pStyle w:val="null3"/>
              <w:ind w:firstLine="480"/>
              <w:jc w:val="both"/>
            </w:pPr>
            <w:r>
              <w:rPr>
                <w:sz w:val="21"/>
              </w:rPr>
              <w:t>（</w:t>
            </w:r>
            <w:r>
              <w:rPr>
                <w:sz w:val="21"/>
              </w:rPr>
              <w:t>3）协助学校做好学生的日常行为规范。</w:t>
            </w:r>
          </w:p>
          <w:p>
            <w:pPr>
              <w:pStyle w:val="null3"/>
              <w:ind w:firstLine="480"/>
              <w:jc w:val="both"/>
            </w:pPr>
            <w:r>
              <w:rPr>
                <w:sz w:val="21"/>
              </w:rPr>
              <w:t>（</w:t>
            </w:r>
            <w:r>
              <w:rPr>
                <w:sz w:val="21"/>
              </w:rPr>
              <w:t>4）协助学校学生管理部门做好学生的思想教育工作。</w:t>
            </w:r>
          </w:p>
          <w:p>
            <w:pPr>
              <w:pStyle w:val="null3"/>
              <w:ind w:firstLine="480"/>
              <w:jc w:val="both"/>
            </w:pPr>
            <w:r>
              <w:rPr>
                <w:sz w:val="21"/>
              </w:rPr>
              <w:t>具体时间表（以学校时间表为准）：</w:t>
            </w:r>
          </w:p>
          <w:p>
            <w:pPr>
              <w:pStyle w:val="null3"/>
              <w:ind w:firstLine="480"/>
              <w:jc w:val="both"/>
            </w:pPr>
            <w:r>
              <w:rPr>
                <w:sz w:val="21"/>
              </w:rPr>
              <w:t>06：30起床、开门。</w:t>
            </w:r>
          </w:p>
          <w:p>
            <w:pPr>
              <w:pStyle w:val="null3"/>
              <w:ind w:firstLine="480"/>
              <w:jc w:val="both"/>
            </w:pPr>
            <w:r>
              <w:rPr>
                <w:sz w:val="21"/>
              </w:rPr>
              <w:t>06：50－07：10督促学生整理内务，打扫环境卫生，督促滞留学生离开宿舍区。</w:t>
            </w:r>
          </w:p>
          <w:p>
            <w:pPr>
              <w:pStyle w:val="null3"/>
              <w:ind w:firstLine="480"/>
              <w:jc w:val="both"/>
            </w:pPr>
            <w:r>
              <w:rPr>
                <w:sz w:val="21"/>
              </w:rPr>
              <w:t>07：30锁好大门。</w:t>
            </w:r>
          </w:p>
          <w:p>
            <w:pPr>
              <w:pStyle w:val="null3"/>
              <w:ind w:firstLine="480"/>
              <w:jc w:val="both"/>
            </w:pPr>
            <w:r>
              <w:rPr>
                <w:sz w:val="21"/>
              </w:rPr>
              <w:t>08：00－09：00检查内务卫生。</w:t>
            </w:r>
          </w:p>
          <w:p>
            <w:pPr>
              <w:pStyle w:val="null3"/>
              <w:ind w:firstLine="480"/>
              <w:jc w:val="both"/>
            </w:pPr>
            <w:r>
              <w:rPr>
                <w:sz w:val="21"/>
              </w:rPr>
              <w:t>09：00－11：30教官轮休。</w:t>
            </w:r>
          </w:p>
          <w:p>
            <w:pPr>
              <w:pStyle w:val="null3"/>
              <w:ind w:firstLine="480"/>
              <w:jc w:val="both"/>
            </w:pPr>
            <w:r>
              <w:rPr>
                <w:sz w:val="21"/>
              </w:rPr>
              <w:t>11：30开门</w:t>
            </w:r>
          </w:p>
          <w:p>
            <w:pPr>
              <w:pStyle w:val="null3"/>
              <w:ind w:firstLine="480"/>
              <w:jc w:val="both"/>
            </w:pPr>
            <w:r>
              <w:rPr>
                <w:sz w:val="21"/>
              </w:rPr>
              <w:t>12：50学生午休</w:t>
            </w:r>
          </w:p>
          <w:p>
            <w:pPr>
              <w:pStyle w:val="null3"/>
              <w:ind w:firstLine="480"/>
              <w:jc w:val="both"/>
            </w:pPr>
            <w:r>
              <w:rPr>
                <w:sz w:val="21"/>
              </w:rPr>
              <w:t>12:30—14:00维持宿舍纪律，督促搞好卫生。</w:t>
            </w:r>
          </w:p>
          <w:p>
            <w:pPr>
              <w:pStyle w:val="null3"/>
              <w:ind w:firstLine="480"/>
              <w:jc w:val="both"/>
            </w:pPr>
            <w:r>
              <w:rPr>
                <w:sz w:val="21"/>
              </w:rPr>
              <w:t>14：00起床、督促学生整理内务，打扫环境卫生。</w:t>
            </w:r>
          </w:p>
          <w:p>
            <w:pPr>
              <w:pStyle w:val="null3"/>
              <w:ind w:firstLine="480"/>
              <w:jc w:val="both"/>
            </w:pPr>
            <w:r>
              <w:rPr>
                <w:sz w:val="21"/>
              </w:rPr>
              <w:t>14：10清理宿舍学生、锁门。</w:t>
            </w:r>
          </w:p>
          <w:p>
            <w:pPr>
              <w:pStyle w:val="null3"/>
              <w:ind w:firstLine="480"/>
              <w:jc w:val="both"/>
            </w:pPr>
            <w:r>
              <w:rPr>
                <w:sz w:val="21"/>
              </w:rPr>
              <w:t>14：35—15：00检查内务卫生</w:t>
            </w:r>
          </w:p>
          <w:p>
            <w:pPr>
              <w:pStyle w:val="null3"/>
              <w:ind w:firstLine="480"/>
              <w:jc w:val="both"/>
            </w:pPr>
            <w:r>
              <w:rPr>
                <w:sz w:val="21"/>
              </w:rPr>
              <w:t>15:00—17:00教官轮休</w:t>
            </w:r>
          </w:p>
          <w:p>
            <w:pPr>
              <w:pStyle w:val="null3"/>
              <w:ind w:firstLine="480"/>
              <w:jc w:val="both"/>
            </w:pPr>
            <w:r>
              <w:rPr>
                <w:sz w:val="21"/>
              </w:rPr>
              <w:t>17：00开门，学生自由活动时，巡楼教官开始工作。</w:t>
            </w:r>
          </w:p>
          <w:p>
            <w:pPr>
              <w:pStyle w:val="null3"/>
              <w:ind w:firstLine="480"/>
              <w:jc w:val="both"/>
            </w:pPr>
            <w:r>
              <w:rPr>
                <w:sz w:val="21"/>
              </w:rPr>
              <w:t>18：50让学生离开宿舍。</w:t>
            </w:r>
          </w:p>
          <w:p>
            <w:pPr>
              <w:pStyle w:val="null3"/>
              <w:ind w:firstLine="480"/>
              <w:jc w:val="both"/>
            </w:pPr>
            <w:r>
              <w:rPr>
                <w:sz w:val="21"/>
              </w:rPr>
              <w:t>19：00锁门</w:t>
            </w:r>
          </w:p>
          <w:p>
            <w:pPr>
              <w:pStyle w:val="null3"/>
              <w:ind w:firstLine="480"/>
              <w:jc w:val="both"/>
            </w:pPr>
            <w:r>
              <w:rPr>
                <w:sz w:val="21"/>
              </w:rPr>
              <w:t>19：00—21：30教官轮休</w:t>
            </w:r>
          </w:p>
          <w:p>
            <w:pPr>
              <w:pStyle w:val="null3"/>
              <w:ind w:firstLine="480"/>
              <w:jc w:val="both"/>
            </w:pPr>
            <w:r>
              <w:rPr>
                <w:sz w:val="21"/>
              </w:rPr>
              <w:t>21：30开门、督促学生迅速洗漱就寝。</w:t>
            </w:r>
          </w:p>
          <w:p>
            <w:pPr>
              <w:pStyle w:val="null3"/>
              <w:ind w:firstLine="480"/>
              <w:jc w:val="both"/>
            </w:pPr>
            <w:r>
              <w:rPr>
                <w:sz w:val="21"/>
              </w:rPr>
              <w:t>22：00熄灯</w:t>
            </w:r>
          </w:p>
          <w:p>
            <w:pPr>
              <w:pStyle w:val="null3"/>
              <w:ind w:firstLine="480"/>
              <w:jc w:val="both"/>
            </w:pPr>
            <w:r>
              <w:rPr>
                <w:sz w:val="21"/>
              </w:rPr>
              <w:t>22：00—24：00检查学生晚休情况并清点学生人数，及时向校领导汇报。楼层教管巡视各宿舍。</w:t>
            </w:r>
          </w:p>
          <w:p>
            <w:pPr>
              <w:pStyle w:val="null3"/>
              <w:ind w:firstLine="480"/>
              <w:jc w:val="both"/>
            </w:pPr>
            <w:r>
              <w:rPr>
                <w:sz w:val="21"/>
              </w:rPr>
              <w:t>24：00—06：00留1名教官在值班休息，各栋楼安排一人轮值。</w:t>
            </w:r>
          </w:p>
          <w:p>
            <w:pPr>
              <w:pStyle w:val="null3"/>
              <w:ind w:firstLine="480"/>
              <w:jc w:val="both"/>
            </w:pPr>
            <w:r>
              <w:rPr>
                <w:sz w:val="21"/>
              </w:rPr>
              <w:t>节假日工作：除值班人员外，其他教官正常休息。</w:t>
            </w:r>
          </w:p>
          <w:p>
            <w:pPr>
              <w:pStyle w:val="null3"/>
              <w:ind w:firstLine="482"/>
              <w:jc w:val="both"/>
            </w:pPr>
            <w:r>
              <w:rPr>
                <w:sz w:val="21"/>
                <w:b/>
              </w:rPr>
              <w:t>4、宿舍教官人员训练：周末和节假日下午15：00---17：00</w:t>
            </w:r>
          </w:p>
          <w:p>
            <w:pPr>
              <w:pStyle w:val="null3"/>
              <w:ind w:firstLine="482"/>
              <w:jc w:val="both"/>
            </w:pPr>
            <w:r>
              <w:rPr>
                <w:sz w:val="21"/>
                <w:b/>
              </w:rPr>
              <w:t>5、管理思路</w:t>
            </w:r>
          </w:p>
          <w:p>
            <w:pPr>
              <w:pStyle w:val="null3"/>
              <w:ind w:firstLine="480"/>
              <w:jc w:val="both"/>
            </w:pPr>
            <w:r>
              <w:rPr>
                <w:sz w:val="21"/>
              </w:rPr>
              <w:t>1.学校召开住宿生会议</w:t>
            </w:r>
          </w:p>
          <w:p>
            <w:pPr>
              <w:pStyle w:val="null3"/>
              <w:ind w:firstLine="480"/>
              <w:jc w:val="both"/>
            </w:pPr>
            <w:r>
              <w:rPr>
                <w:sz w:val="21"/>
              </w:rPr>
              <w:t>（</w:t>
            </w:r>
            <w:r>
              <w:rPr>
                <w:sz w:val="21"/>
              </w:rPr>
              <w:t>1）队长做动员、规范住宿纪律和内务标准</w:t>
            </w:r>
          </w:p>
          <w:p>
            <w:pPr>
              <w:pStyle w:val="null3"/>
              <w:ind w:firstLine="480"/>
              <w:jc w:val="both"/>
            </w:pPr>
            <w:r>
              <w:rPr>
                <w:sz w:val="21"/>
              </w:rPr>
              <w:t>（</w:t>
            </w:r>
            <w:r>
              <w:rPr>
                <w:sz w:val="21"/>
              </w:rPr>
              <w:t>2）现场教官整理内务演示</w:t>
            </w:r>
          </w:p>
          <w:p>
            <w:pPr>
              <w:pStyle w:val="null3"/>
              <w:ind w:firstLine="480"/>
              <w:jc w:val="both"/>
            </w:pPr>
            <w:r>
              <w:rPr>
                <w:sz w:val="21"/>
              </w:rPr>
              <w:t>（</w:t>
            </w:r>
            <w:r>
              <w:rPr>
                <w:sz w:val="21"/>
              </w:rPr>
              <w:t>3）学生回宿舍整理内务，教官逐个房间检查</w:t>
            </w:r>
          </w:p>
          <w:p>
            <w:pPr>
              <w:pStyle w:val="null3"/>
              <w:ind w:firstLine="480"/>
              <w:jc w:val="both"/>
            </w:pPr>
            <w:r>
              <w:rPr>
                <w:sz w:val="21"/>
              </w:rPr>
              <w:t>2.教官人员管理</w:t>
            </w:r>
          </w:p>
          <w:p>
            <w:pPr>
              <w:pStyle w:val="null3"/>
              <w:ind w:firstLine="480"/>
              <w:jc w:val="both"/>
            </w:pPr>
            <w:r>
              <w:rPr>
                <w:sz w:val="21"/>
              </w:rPr>
              <w:t>（</w:t>
            </w:r>
            <w:r>
              <w:rPr>
                <w:sz w:val="21"/>
              </w:rPr>
              <w:t>1）规范教官语言和形象，树立好教官威信</w:t>
            </w:r>
          </w:p>
          <w:p>
            <w:pPr>
              <w:pStyle w:val="null3"/>
              <w:ind w:firstLine="480"/>
              <w:jc w:val="both"/>
            </w:pPr>
            <w:r>
              <w:rPr>
                <w:sz w:val="21"/>
              </w:rPr>
              <w:t>（</w:t>
            </w:r>
            <w:r>
              <w:rPr>
                <w:sz w:val="21"/>
              </w:rPr>
              <w:t>2）要求教官利用好学生回宿舍的时间，多点和学生交流，勤检查，为学生排忧解难</w:t>
            </w:r>
          </w:p>
          <w:p>
            <w:pPr>
              <w:pStyle w:val="null3"/>
              <w:ind w:firstLine="482"/>
              <w:jc w:val="both"/>
            </w:pPr>
            <w:r>
              <w:rPr>
                <w:sz w:val="21"/>
                <w:b/>
              </w:rPr>
              <w:t>6、承诺</w:t>
            </w:r>
          </w:p>
          <w:p>
            <w:pPr>
              <w:pStyle w:val="null3"/>
              <w:ind w:firstLine="480"/>
              <w:jc w:val="both"/>
            </w:pPr>
            <w:r>
              <w:rPr>
                <w:sz w:val="21"/>
              </w:rPr>
              <w:t>1.全年不发生1宗责任治安案件；</w:t>
            </w:r>
          </w:p>
          <w:p>
            <w:pPr>
              <w:pStyle w:val="null3"/>
              <w:ind w:firstLine="480"/>
              <w:jc w:val="both"/>
            </w:pPr>
            <w:r>
              <w:rPr>
                <w:sz w:val="21"/>
              </w:rPr>
              <w:t>2.全年不发生1宗责任消防案件；</w:t>
            </w:r>
          </w:p>
          <w:p>
            <w:pPr>
              <w:pStyle w:val="null3"/>
              <w:ind w:firstLine="480"/>
              <w:jc w:val="both"/>
            </w:pPr>
            <w:r>
              <w:rPr>
                <w:sz w:val="21"/>
              </w:rPr>
              <w:t>3.在后勤保障上，不遗余力协助学校争创更高的标准；</w:t>
            </w:r>
          </w:p>
          <w:p>
            <w:pPr>
              <w:pStyle w:val="null3"/>
              <w:ind w:firstLine="480"/>
              <w:jc w:val="both"/>
            </w:pPr>
            <w:r>
              <w:rPr>
                <w:sz w:val="21"/>
              </w:rPr>
              <w:t>4.凭借自身的教官队伍，义务地对学生进行消防培训、消防演练；</w:t>
            </w:r>
          </w:p>
          <w:p>
            <w:pPr>
              <w:pStyle w:val="null3"/>
              <w:ind w:firstLine="480"/>
              <w:jc w:val="both"/>
            </w:pPr>
            <w:r>
              <w:rPr>
                <w:sz w:val="21"/>
              </w:rPr>
              <w:t>5.无条件、不限时地服从、配合学校的突击性义务劳动；</w:t>
            </w:r>
          </w:p>
          <w:p>
            <w:pPr>
              <w:pStyle w:val="null3"/>
              <w:ind w:firstLine="480"/>
              <w:jc w:val="both"/>
            </w:pPr>
            <w:r>
              <w:rPr>
                <w:sz w:val="21"/>
              </w:rPr>
              <w:t>6.以减轻老师的工作负担和工作压力为己任，年终对老师的意见调查中达到优秀。</w:t>
            </w:r>
          </w:p>
          <w:p>
            <w:pPr>
              <w:pStyle w:val="null3"/>
              <w:ind w:firstLine="480"/>
              <w:jc w:val="both"/>
            </w:pPr>
            <w:r>
              <w:rPr>
                <w:sz w:val="21"/>
              </w:rPr>
              <w:t>7.全年不发生学生夜间翻围墙出宿舍而没及时发现的情况。</w:t>
            </w:r>
          </w:p>
          <w:p>
            <w:pPr>
              <w:pStyle w:val="null3"/>
              <w:ind w:firstLine="480"/>
              <w:jc w:val="both"/>
            </w:pPr>
            <w:r>
              <w:rPr>
                <w:sz w:val="21"/>
              </w:rPr>
              <w:t>8.全年不因教官态度粗暴引起学生投诉的情况。</w:t>
            </w:r>
          </w:p>
          <w:p>
            <w:pPr>
              <w:pStyle w:val="null3"/>
              <w:jc w:val="left"/>
              <w:outlineLvl w:val="3"/>
            </w:pPr>
            <w:r>
              <w:rPr>
                <w:sz w:val="24"/>
                <w:b/>
              </w:rPr>
              <w:t>八</w:t>
            </w:r>
            <w:r>
              <w:rPr>
                <w:sz w:val="24"/>
                <w:b/>
              </w:rPr>
              <w:t>、考核要求</w:t>
            </w:r>
          </w:p>
          <w:p>
            <w:pPr>
              <w:pStyle w:val="null3"/>
              <w:ind w:firstLine="482"/>
              <w:jc w:val="both"/>
            </w:pPr>
            <w:r>
              <w:rPr>
                <w:sz w:val="21"/>
                <w:b/>
              </w:rPr>
              <w:t>（一）、教官职责</w:t>
            </w:r>
          </w:p>
          <w:p>
            <w:pPr>
              <w:pStyle w:val="null3"/>
              <w:ind w:firstLine="480"/>
              <w:jc w:val="both"/>
            </w:pPr>
            <w:r>
              <w:rPr>
                <w:sz w:val="21"/>
              </w:rPr>
              <w:t>1、尊敬领导，团结同事；服从命令，听从安排；加强上、下级观念，见到上级应敬礼。</w:t>
            </w:r>
          </w:p>
          <w:p>
            <w:pPr>
              <w:pStyle w:val="null3"/>
              <w:ind w:firstLine="480"/>
              <w:jc w:val="both"/>
            </w:pPr>
            <w:r>
              <w:rPr>
                <w:sz w:val="21"/>
              </w:rPr>
              <w:t>2、负责宿舍内的安全卫生检查工作。</w:t>
            </w:r>
          </w:p>
          <w:p>
            <w:pPr>
              <w:pStyle w:val="null3"/>
              <w:ind w:firstLine="480"/>
              <w:jc w:val="both"/>
            </w:pPr>
            <w:r>
              <w:rPr>
                <w:sz w:val="21"/>
              </w:rPr>
              <w:t>3、弘扬正气，做学生的楷模，同一切不良行为作斗争。</w:t>
            </w:r>
          </w:p>
          <w:p>
            <w:pPr>
              <w:pStyle w:val="null3"/>
              <w:ind w:firstLine="480"/>
              <w:jc w:val="both"/>
            </w:pPr>
            <w:r>
              <w:rPr>
                <w:sz w:val="21"/>
              </w:rPr>
              <w:t>4、执行学校规章制度，做好各项纪律检查工作，规范学生言行，培养学生良好习惯。</w:t>
            </w:r>
          </w:p>
          <w:p>
            <w:pPr>
              <w:pStyle w:val="null3"/>
              <w:ind w:firstLine="480"/>
              <w:jc w:val="both"/>
            </w:pPr>
            <w:r>
              <w:rPr>
                <w:sz w:val="21"/>
              </w:rPr>
              <w:t>5、关心学生的身体和思想状况，伤病学生要及时就医，保证学生的休息时间。</w:t>
            </w:r>
          </w:p>
          <w:p>
            <w:pPr>
              <w:pStyle w:val="null3"/>
              <w:ind w:firstLine="480"/>
              <w:jc w:val="both"/>
            </w:pPr>
            <w:r>
              <w:rPr>
                <w:sz w:val="21"/>
              </w:rPr>
              <w:t>6、加强责任心，增强安全意思，杜绝事故发生，要积极主动地配合各部门的工作，和老师、领导沟通时要虚心接受建议和批评。</w:t>
            </w:r>
          </w:p>
          <w:p>
            <w:pPr>
              <w:pStyle w:val="null3"/>
              <w:ind w:firstLine="482"/>
              <w:jc w:val="both"/>
            </w:pPr>
            <w:r>
              <w:rPr>
                <w:sz w:val="21"/>
                <w:b/>
              </w:rPr>
              <w:t>（二）、值班职责</w:t>
            </w:r>
          </w:p>
          <w:p>
            <w:pPr>
              <w:pStyle w:val="null3"/>
              <w:ind w:firstLine="480"/>
              <w:jc w:val="both"/>
            </w:pPr>
            <w:r>
              <w:rPr>
                <w:sz w:val="21"/>
              </w:rPr>
              <w:t>1、早上检查内务督促学生起床及整理内务，负责宿舍人员出入登记。</w:t>
            </w:r>
          </w:p>
          <w:p>
            <w:pPr>
              <w:pStyle w:val="null3"/>
              <w:ind w:firstLine="480"/>
              <w:jc w:val="both"/>
            </w:pPr>
            <w:r>
              <w:rPr>
                <w:sz w:val="21"/>
              </w:rPr>
              <w:t>2、对请假回宿舍人员进行跟踪管理及接待来访人员并登记。</w:t>
            </w:r>
          </w:p>
          <w:p>
            <w:pPr>
              <w:pStyle w:val="null3"/>
              <w:ind w:firstLine="480"/>
              <w:jc w:val="both"/>
            </w:pPr>
            <w:r>
              <w:rPr>
                <w:sz w:val="21"/>
              </w:rPr>
              <w:t>3、中午讲评内务负责午休纪律，负责值班室内外卫生。</w:t>
            </w:r>
          </w:p>
          <w:p>
            <w:pPr>
              <w:pStyle w:val="null3"/>
              <w:ind w:firstLine="480"/>
              <w:jc w:val="both"/>
            </w:pPr>
            <w:r>
              <w:rPr>
                <w:sz w:val="21"/>
              </w:rPr>
              <w:t>4、纠察校风校纪及监控学生，防止安全隐患，检查有无违反规定。</w:t>
            </w:r>
          </w:p>
          <w:p>
            <w:pPr>
              <w:pStyle w:val="null3"/>
              <w:ind w:firstLine="480"/>
              <w:jc w:val="both"/>
            </w:pPr>
            <w:r>
              <w:rPr>
                <w:sz w:val="21"/>
              </w:rPr>
              <w:t>5、负责晚睡人员在位情况和晚休纪律情况。</w:t>
            </w:r>
          </w:p>
          <w:p>
            <w:pPr>
              <w:pStyle w:val="null3"/>
              <w:ind w:firstLine="482"/>
              <w:jc w:val="both"/>
            </w:pPr>
            <w:r>
              <w:rPr>
                <w:sz w:val="21"/>
                <w:b/>
              </w:rPr>
              <w:t>（三）、横沥中学学生宿舍管理考核表</w:t>
            </w:r>
          </w:p>
          <w:tbl>
            <w:tblPr>
              <w:tblInd w:type="dxa" w:w="285"/>
              <w:tblBorders>
                <w:top w:val="none" w:color="000000" w:sz="4"/>
                <w:left w:val="none" w:color="000000" w:sz="4"/>
                <w:bottom w:val="none" w:color="000000" w:sz="4"/>
                <w:right w:val="none" w:color="000000" w:sz="4"/>
                <w:insideH w:val="none"/>
                <w:insideV w:val="none"/>
              </w:tblBorders>
            </w:tblPr>
            <w:tblGrid>
              <w:gridCol w:w="659"/>
              <w:gridCol w:w="1804"/>
              <w:gridCol w:w="1433"/>
              <w:gridCol w:w="525"/>
              <w:gridCol w:w="659"/>
              <w:gridCol w:w="505"/>
            </w:tblGrid>
            <w:tr>
              <w:tc>
                <w:tcPr>
                  <w:tcW w:type="dxa" w:w="5585"/>
                  <w:gridSpan w:val="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b/>
                    </w:rPr>
                    <w:t>附表一：</w:t>
                  </w:r>
                </w:p>
                <w:p>
                  <w:pPr>
                    <w:pStyle w:val="null3"/>
                    <w:jc w:val="center"/>
                  </w:pPr>
                  <w:r>
                    <w:rPr>
                      <w:sz w:val="21"/>
                      <w:b/>
                    </w:rPr>
                    <w:t>202   年    月横沥中学学生宿舍管理考核表</w:t>
                  </w:r>
                </w:p>
              </w:tc>
            </w:tr>
            <w:tr>
              <w:tc>
                <w:tcPr>
                  <w:tcW w:type="dxa" w:w="65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管理公司</w:t>
                  </w:r>
                </w:p>
              </w:tc>
              <w:tc>
                <w:tcPr>
                  <w:tcW w:type="dxa" w:w="180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3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宿舍楼</w:t>
                  </w:r>
                </w:p>
              </w:tc>
              <w:tc>
                <w:tcPr>
                  <w:tcW w:type="dxa" w:w="5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164"/>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65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岗位要求</w:t>
                  </w:r>
                </w:p>
              </w:tc>
              <w:tc>
                <w:tcPr>
                  <w:tcW w:type="dxa" w:w="376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服务学生安全规范</w:t>
                  </w:r>
                </w:p>
              </w:tc>
              <w:tc>
                <w:tcPr>
                  <w:tcW w:type="dxa" w:w="65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考核情况记录</w:t>
                  </w:r>
                </w:p>
              </w:tc>
              <w:tc>
                <w:tcPr>
                  <w:tcW w:type="dxa" w:w="50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得分</w:t>
                  </w:r>
                </w:p>
              </w:tc>
            </w:tr>
            <w:tr>
              <w:tc>
                <w:tcPr>
                  <w:tcW w:type="dxa" w:w="389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考核条款</w:t>
                  </w:r>
                </w:p>
              </w:tc>
              <w:tc>
                <w:tcPr>
                  <w:tcW w:type="dxa" w:w="5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分值</w:t>
                  </w:r>
                </w:p>
              </w:tc>
              <w:tc>
                <w:tcPr>
                  <w:tcW w:type="dxa" w:w="659"/>
                  <w:vMerge/>
                  <w:tcBorders>
                    <w:top w:val="none" w:color="000000" w:sz="4"/>
                    <w:left w:val="none" w:color="000000" w:sz="4"/>
                    <w:bottom w:val="single" w:color="000000" w:sz="4"/>
                    <w:right w:val="single" w:color="000000" w:sz="4"/>
                  </w:tcBorders>
                </w:tcPr>
                <w:p/>
              </w:tc>
              <w:tc>
                <w:tcPr>
                  <w:tcW w:type="dxa" w:w="505"/>
                  <w:vMerge/>
                  <w:tcBorders>
                    <w:top w:val="none" w:color="000000" w:sz="4"/>
                    <w:left w:val="none" w:color="000000" w:sz="4"/>
                    <w:bottom w:val="single" w:color="000000" w:sz="4"/>
                    <w:right w:val="single" w:color="000000" w:sz="4"/>
                  </w:tcBorders>
                </w:tcPr>
                <w:p/>
              </w:tc>
            </w:tr>
            <w:tr>
              <w:tc>
                <w:tcPr>
                  <w:tcW w:type="dxa" w:w="389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1.迟到或早退：超过上班时间3分钟不到岗的为迟到，提前3分钟离岗，迟到或早退每次扣1分。缺勤：超过上班时间30分钟不到岗的为缺勤，缺勤1次扣2分。旷工：无故不上班，又不向上级请假的，视为旷工处理，旷工1天扣3分。</w:t>
                  </w:r>
                </w:p>
              </w:tc>
              <w:tc>
                <w:tcPr>
                  <w:tcW w:type="dxa" w:w="5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10分</w:t>
                  </w:r>
                </w:p>
              </w:tc>
              <w:tc>
                <w:tcPr>
                  <w:tcW w:type="dxa" w:w="6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89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2.督促学生搞好内务卫生情况。（若无每次扣1分）</w:t>
                  </w:r>
                </w:p>
              </w:tc>
              <w:tc>
                <w:tcPr>
                  <w:tcW w:type="dxa" w:w="5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2分</w:t>
                  </w:r>
                </w:p>
              </w:tc>
              <w:tc>
                <w:tcPr>
                  <w:tcW w:type="dxa" w:w="6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89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3.公共卫生区、厕所、楼道干净整洁。（存在问题每次扣1分）</w:t>
                  </w:r>
                </w:p>
              </w:tc>
              <w:tc>
                <w:tcPr>
                  <w:tcW w:type="dxa" w:w="5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3分</w:t>
                  </w:r>
                </w:p>
              </w:tc>
              <w:tc>
                <w:tcPr>
                  <w:tcW w:type="dxa" w:w="6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89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4.有以下行为之一者，每出现一次扣2分：</w:t>
                  </w:r>
                </w:p>
                <w:p>
                  <w:pPr>
                    <w:pStyle w:val="null3"/>
                    <w:jc w:val="left"/>
                  </w:pPr>
                  <w:r>
                    <w:rPr>
                      <w:sz w:val="21"/>
                    </w:rPr>
                    <w:t>（</w:t>
                  </w:r>
                  <w:r>
                    <w:rPr>
                      <w:sz w:val="21"/>
                    </w:rPr>
                    <w:t>1）上班时间内处理私事、看电视、睡觉，两人以上闲聊。</w:t>
                  </w:r>
                </w:p>
                <w:p>
                  <w:pPr>
                    <w:pStyle w:val="null3"/>
                    <w:jc w:val="left"/>
                  </w:pPr>
                  <w:r>
                    <w:rPr>
                      <w:sz w:val="21"/>
                    </w:rPr>
                    <w:t>（</w:t>
                  </w:r>
                  <w:r>
                    <w:rPr>
                      <w:sz w:val="21"/>
                    </w:rPr>
                    <w:t>2）违反本守则条例，情节严重但未造成重大损失的。</w:t>
                  </w:r>
                </w:p>
                <w:p>
                  <w:pPr>
                    <w:pStyle w:val="null3"/>
                    <w:jc w:val="left"/>
                  </w:pPr>
                  <w:r>
                    <w:rPr>
                      <w:sz w:val="21"/>
                    </w:rPr>
                    <w:t>（</w:t>
                  </w:r>
                  <w:r>
                    <w:rPr>
                      <w:sz w:val="21"/>
                    </w:rPr>
                    <w:t>3）对下属不管理、不批评，发现违纪行为不制止、不上报的。</w:t>
                  </w:r>
                </w:p>
                <w:p>
                  <w:pPr>
                    <w:pStyle w:val="null3"/>
                    <w:jc w:val="left"/>
                  </w:pPr>
                  <w:r>
                    <w:rPr>
                      <w:sz w:val="21"/>
                    </w:rPr>
                    <w:t>（</w:t>
                  </w:r>
                  <w:r>
                    <w:rPr>
                      <w:sz w:val="21"/>
                    </w:rPr>
                    <w:t>4）一个月内接到学校投诉2次以上(含2次的)。</w:t>
                  </w:r>
                </w:p>
                <w:p>
                  <w:pPr>
                    <w:pStyle w:val="null3"/>
                    <w:jc w:val="left"/>
                  </w:pPr>
                  <w:r>
                    <w:rPr>
                      <w:sz w:val="21"/>
                    </w:rPr>
                    <w:t>（</w:t>
                  </w:r>
                  <w:r>
                    <w:rPr>
                      <w:sz w:val="21"/>
                    </w:rPr>
                    <w:t>5）一个月内违反本守则2次以上(含2次的)。</w:t>
                  </w:r>
                </w:p>
                <w:p>
                  <w:pPr>
                    <w:pStyle w:val="null3"/>
                    <w:jc w:val="left"/>
                  </w:pPr>
                  <w:r>
                    <w:rPr>
                      <w:sz w:val="21"/>
                    </w:rPr>
                    <w:t>（</w:t>
                  </w:r>
                  <w:r>
                    <w:rPr>
                      <w:sz w:val="21"/>
                    </w:rPr>
                    <w:t>6）工作懈怠，经2次口头警告不改的。</w:t>
                  </w:r>
                </w:p>
                <w:p>
                  <w:pPr>
                    <w:pStyle w:val="null3"/>
                    <w:jc w:val="left"/>
                  </w:pPr>
                  <w:r>
                    <w:rPr>
                      <w:sz w:val="21"/>
                    </w:rPr>
                    <w:t>（</w:t>
                  </w:r>
                  <w:r>
                    <w:rPr>
                      <w:sz w:val="21"/>
                    </w:rPr>
                    <w:t>7）不服从调配的。</w:t>
                  </w:r>
                </w:p>
              </w:tc>
              <w:tc>
                <w:tcPr>
                  <w:tcW w:type="dxa" w:w="5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10分</w:t>
                  </w:r>
                </w:p>
              </w:tc>
              <w:tc>
                <w:tcPr>
                  <w:tcW w:type="dxa" w:w="6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89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5.落实内宿学生晚归登记报告制度、离校请假制度。（若无每次扣10分）</w:t>
                  </w:r>
                </w:p>
              </w:tc>
              <w:tc>
                <w:tcPr>
                  <w:tcW w:type="dxa" w:w="5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10分</w:t>
                  </w:r>
                </w:p>
              </w:tc>
              <w:tc>
                <w:tcPr>
                  <w:tcW w:type="dxa" w:w="6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89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6.发现学生打架斗殴、赌博、喝酒等现象有无及时制止报告。（若无每次扣10分）</w:t>
                  </w:r>
                </w:p>
              </w:tc>
              <w:tc>
                <w:tcPr>
                  <w:tcW w:type="dxa" w:w="5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10分</w:t>
                  </w:r>
                </w:p>
              </w:tc>
              <w:tc>
                <w:tcPr>
                  <w:tcW w:type="dxa" w:w="6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89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7.有无非本校人员未经允许进入学生宿舍。（若有每次扣5分）</w:t>
                  </w:r>
                </w:p>
              </w:tc>
              <w:tc>
                <w:tcPr>
                  <w:tcW w:type="dxa" w:w="5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5分</w:t>
                  </w:r>
                </w:p>
              </w:tc>
              <w:tc>
                <w:tcPr>
                  <w:tcW w:type="dxa" w:w="6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89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8.学生损坏公共财产及设施，有无及时制止、记录且上报。（若无每次扣2分）</w:t>
                  </w:r>
                </w:p>
              </w:tc>
              <w:tc>
                <w:tcPr>
                  <w:tcW w:type="dxa" w:w="5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6分</w:t>
                  </w:r>
                </w:p>
              </w:tc>
              <w:tc>
                <w:tcPr>
                  <w:tcW w:type="dxa" w:w="6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89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9.学生往楼下扔杂物等，有无制止或教育。（若无每次扣1分）</w:t>
                  </w:r>
                </w:p>
              </w:tc>
              <w:tc>
                <w:tcPr>
                  <w:tcW w:type="dxa" w:w="5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3分</w:t>
                  </w:r>
                </w:p>
              </w:tc>
              <w:tc>
                <w:tcPr>
                  <w:tcW w:type="dxa" w:w="6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89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10.发现易燃易爆、管制刀具等有无及时收缴或者上报。（若无扣5分）</w:t>
                  </w:r>
                </w:p>
              </w:tc>
              <w:tc>
                <w:tcPr>
                  <w:tcW w:type="dxa" w:w="5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5分</w:t>
                  </w:r>
                </w:p>
              </w:tc>
              <w:tc>
                <w:tcPr>
                  <w:tcW w:type="dxa" w:w="6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89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11.学生在宿舍喧哗、吵闹有无及时制止。（若无每次扣1分）</w:t>
                  </w:r>
                </w:p>
              </w:tc>
              <w:tc>
                <w:tcPr>
                  <w:tcW w:type="dxa" w:w="5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6分</w:t>
                  </w:r>
                </w:p>
              </w:tc>
              <w:tc>
                <w:tcPr>
                  <w:tcW w:type="dxa" w:w="6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89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12.每日早中晚有无按照学校规定提醒学生起床、休息、离开宿舍。（若无每次扣1分）</w:t>
                  </w:r>
                </w:p>
              </w:tc>
              <w:tc>
                <w:tcPr>
                  <w:tcW w:type="dxa" w:w="5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10分</w:t>
                  </w:r>
                </w:p>
              </w:tc>
              <w:tc>
                <w:tcPr>
                  <w:tcW w:type="dxa" w:w="6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89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13.教育学生时有无与学生发生争吵、冲突。（若有每次扣5分）</w:t>
                  </w:r>
                </w:p>
              </w:tc>
              <w:tc>
                <w:tcPr>
                  <w:tcW w:type="dxa" w:w="5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5分</w:t>
                  </w:r>
                </w:p>
              </w:tc>
              <w:tc>
                <w:tcPr>
                  <w:tcW w:type="dxa" w:w="6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89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14.有无管理员索取学生的钱财和物品。（若有每次扣5分）</w:t>
                  </w:r>
                </w:p>
              </w:tc>
              <w:tc>
                <w:tcPr>
                  <w:tcW w:type="dxa" w:w="5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5分</w:t>
                  </w:r>
                </w:p>
              </w:tc>
              <w:tc>
                <w:tcPr>
                  <w:tcW w:type="dxa" w:w="6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389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15.其它存在宿舍管理不当问题</w:t>
                  </w:r>
                </w:p>
              </w:tc>
              <w:tc>
                <w:tcPr>
                  <w:tcW w:type="dxa" w:w="5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10分</w:t>
                  </w:r>
                </w:p>
              </w:tc>
              <w:tc>
                <w:tcPr>
                  <w:tcW w:type="dxa" w:w="6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585"/>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16.因管理员不在岗或管理不当造成重大责任事故的，中止合同。</w:t>
                  </w:r>
                </w:p>
              </w:tc>
            </w:tr>
            <w:tr>
              <w:tc>
                <w:tcPr>
                  <w:tcW w:type="dxa" w:w="5585"/>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说明：（</w:t>
                  </w:r>
                  <w:r>
                    <w:rPr>
                      <w:sz w:val="21"/>
                    </w:rPr>
                    <w:t>1）得90分—100分 ，按合同逐月全额付给；</w:t>
                  </w:r>
                </w:p>
                <w:p>
                  <w:pPr>
                    <w:pStyle w:val="null3"/>
                    <w:jc w:val="both"/>
                  </w:pPr>
                  <w:r>
                    <w:rPr>
                      <w:sz w:val="21"/>
                    </w:rPr>
                    <w:t>（</w:t>
                  </w:r>
                  <w:r>
                    <w:rPr>
                      <w:sz w:val="21"/>
                    </w:rPr>
                    <w:t>2）得分80分—89分，扣除2000元；</w:t>
                  </w:r>
                </w:p>
                <w:p>
                  <w:pPr>
                    <w:pStyle w:val="null3"/>
                    <w:jc w:val="both"/>
                  </w:pPr>
                  <w:r>
                    <w:rPr>
                      <w:sz w:val="21"/>
                    </w:rPr>
                    <w:t>（</w:t>
                  </w:r>
                  <w:r>
                    <w:rPr>
                      <w:sz w:val="21"/>
                    </w:rPr>
                    <w:t>3）得70分—79分，扣除4000元；</w:t>
                  </w:r>
                </w:p>
                <w:p>
                  <w:pPr>
                    <w:pStyle w:val="null3"/>
                    <w:jc w:val="both"/>
                  </w:pPr>
                  <w:r>
                    <w:rPr>
                      <w:sz w:val="21"/>
                    </w:rPr>
                    <w:t>（</w:t>
                  </w:r>
                  <w:r>
                    <w:rPr>
                      <w:sz w:val="21"/>
                    </w:rPr>
                    <w:t>4）得60分—69分，扣除8000元；</w:t>
                  </w:r>
                </w:p>
                <w:p>
                  <w:pPr>
                    <w:pStyle w:val="null3"/>
                    <w:jc w:val="both"/>
                  </w:pPr>
                  <w:r>
                    <w:rPr>
                      <w:sz w:val="21"/>
                    </w:rPr>
                    <w:t>（</w:t>
                  </w:r>
                  <w:r>
                    <w:rPr>
                      <w:sz w:val="21"/>
                    </w:rPr>
                    <w:t>5）连续两个月得60分以下中止合同。</w:t>
                  </w:r>
                </w:p>
                <w:p>
                  <w:pPr>
                    <w:pStyle w:val="null3"/>
                    <w:jc w:val="both"/>
                  </w:pPr>
                  <w:r>
                    <w:rPr>
                      <w:sz w:val="21"/>
                      <w:b/>
                    </w:rPr>
                    <w:t>合计得分：</w:t>
                  </w:r>
                  <w:r>
                    <w:rPr>
                      <w:sz w:val="21"/>
                      <w:b/>
                    </w:rPr>
                    <w:t xml:space="preserve">   </w:t>
                  </w:r>
                  <w:r>
                    <w:rPr>
                      <w:sz w:val="19"/>
                    </w:rPr>
                    <w:t xml:space="preserve">                        </w:t>
                  </w:r>
                  <w:r>
                    <w:rPr>
                      <w:sz w:val="21"/>
                      <w:b/>
                    </w:rPr>
                    <w:t>考核小组签名：</w:t>
                  </w:r>
                </w:p>
              </w:tc>
            </w:tr>
          </w:tbl>
          <w:p>
            <w:pPr>
              <w:pStyle w:val="null3"/>
              <w:jc w:val="left"/>
              <w:outlineLvl w:val="3"/>
            </w:pPr>
            <w:r>
              <w:rPr>
                <w:sz w:val="24"/>
                <w:b/>
              </w:rPr>
              <w:t xml:space="preserve"> </w:t>
            </w:r>
          </w:p>
        </w:tc>
      </w:tr>
      <w:tr>
        <w:tc>
          <w:tcPr>
            <w:tcW w:type="dxa" w:w="2076"/>
          </w:tcPr>
          <w:p/>
        </w:tc>
        <w:tc>
          <w:tcPr>
            <w:tcW w:type="dxa" w:w="415"/>
          </w:tcPr>
          <w:p>
            <w:pPr>
              <w:pStyle w:val="null3"/>
            </w:pPr>
            <w:r>
              <w:rPr/>
              <w:t>2</w:t>
            </w:r>
          </w:p>
        </w:tc>
        <w:tc>
          <w:tcPr>
            <w:tcW w:type="dxa" w:w="5814"/>
          </w:tcPr>
          <w:p>
            <w:pPr>
              <w:pStyle w:val="null3"/>
              <w:jc w:val="left"/>
              <w:outlineLvl w:val="3"/>
            </w:pPr>
            <w:r>
              <w:rPr>
                <w:sz w:val="24"/>
                <w:b/>
              </w:rPr>
              <w:t>九</w:t>
            </w:r>
            <w:r>
              <w:rPr>
                <w:sz w:val="24"/>
                <w:b/>
              </w:rPr>
              <w:t>、</w:t>
            </w:r>
            <w:r>
              <w:rPr>
                <w:sz w:val="24"/>
                <w:b/>
              </w:rPr>
              <w:t>其他要求</w:t>
            </w:r>
          </w:p>
          <w:p>
            <w:pPr>
              <w:pStyle w:val="null3"/>
              <w:jc w:val="both"/>
            </w:pPr>
            <w:r>
              <w:rPr>
                <w:sz w:val="21"/>
              </w:rPr>
              <w:t>投标人应根据本项目要求和实际情况，制定</w:t>
            </w:r>
            <w:r>
              <w:rPr>
                <w:sz w:val="21"/>
              </w:rPr>
              <w:t>切实可行性的</w:t>
            </w:r>
            <w:r>
              <w:rPr>
                <w:sz w:val="21"/>
              </w:rPr>
              <w:t>项目实施方案</w:t>
            </w:r>
            <w:r>
              <w:rPr>
                <w:sz w:val="21"/>
              </w:rPr>
              <w:t>、</w:t>
            </w:r>
            <w:r>
              <w:rPr>
                <w:sz w:val="21"/>
              </w:rPr>
              <w:t>安全管理方案</w:t>
            </w:r>
            <w:r>
              <w:rPr>
                <w:sz w:val="21"/>
              </w:rPr>
              <w:t>、</w:t>
            </w:r>
            <w:r>
              <w:rPr>
                <w:sz w:val="21"/>
              </w:rPr>
              <w:t>应急响应预案</w:t>
            </w:r>
            <w:r>
              <w:rPr>
                <w:sz w:val="21"/>
              </w:rPr>
              <w:t>、</w:t>
            </w:r>
            <w:r>
              <w:rPr>
                <w:sz w:val="21"/>
              </w:rPr>
              <w:t>内部管理规章制度</w:t>
            </w:r>
            <w:r>
              <w:rPr>
                <w:sz w:val="21"/>
              </w:rPr>
              <w:t>、</w:t>
            </w:r>
            <w:r>
              <w:rPr>
                <w:sz w:val="21"/>
              </w:rPr>
              <w:t>人员培训及管理方案</w:t>
            </w:r>
            <w:r>
              <w:rPr>
                <w:sz w:val="21"/>
              </w:rPr>
              <w:t>等</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东莞市横沥中学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横沥中学学生宿舍管理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采购包1（东莞市横沥中学学生宿舍管理服务项目）：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采购包1（东莞市横沥中学学生宿舍管理服务项目）：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采购包1（东莞市横沥中学学生宿舍管理服务项目）：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采购包1(东莞市横沥中学学生宿舍管理服务项目):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(15.0分)</w:t>
            </w:r>
          </w:p>
        </w:tc>
        <w:tc>
          <w:tcPr>
            <w:tcW w:type="dxa" w:w="5076"/>
          </w:tcPr>
          <w:p>
            <w:pPr>
              <w:pStyle w:val="null3"/>
              <w:jc w:val="left"/>
            </w:pPr>
            <w:r>
              <w:rPr/>
              <w:t>根据投标人提供的项目实施方案（包括但不限于人员架构、岗位职责、日常秩序维护、管理方式、人员进驻等）进行综合评审： ①项目实施方案内容完善，安排合理，各阶段服务计划详尽得15分； ②项目实施方案内容基本完善，基本合理，各阶段服务计划基本符合要求得10分； ③项目实施方案内容不完善，各阶段服务计划不够详尽得5分； ④项目实施方案内容不完善，各阶段服务计划不齐全，不能满足采购需求得1分； ⑤无提供项目实施方案不得分。</w:t>
            </w:r>
          </w:p>
        </w:tc>
      </w:tr>
      <w:tr>
        <w:tc>
          <w:tcPr>
            <w:tcW w:type="dxa" w:w="922"/>
            <w:gridSpan w:val="2"/>
            <w:vMerge/>
          </w:tcPr>
          <w:p/>
        </w:tc>
        <w:tc>
          <w:tcPr>
            <w:tcW w:type="dxa" w:w="2307"/>
          </w:tcPr>
          <w:p>
            <w:pPr>
              <w:pStyle w:val="null3"/>
              <w:jc w:val="left"/>
            </w:pPr>
            <w:r>
              <w:rPr/>
              <w:t>安全管理方案 (15.0分)</w:t>
            </w:r>
          </w:p>
        </w:tc>
        <w:tc>
          <w:tcPr>
            <w:tcW w:type="dxa" w:w="5076"/>
          </w:tcPr>
          <w:p>
            <w:pPr>
              <w:pStyle w:val="null3"/>
              <w:jc w:val="left"/>
            </w:pPr>
            <w:r>
              <w:rPr/>
              <w:t>根据投标人提供的安全管理方案（包括但不限于安全管理制度、管理方案等）进行综合评审： ①安全管理方案完整详细、具有针对性、科学合理得15分； ②安全管理方案较完整、具有针对性、较合理得10分； ③安全管理方案基本完整、具有一定的针对性、基本合理得5分； ④安全管理方案不完整、不具有针对性、不合理得1分； ⑤无提供安全管理方案不得分。</w:t>
            </w:r>
          </w:p>
        </w:tc>
      </w:tr>
      <w:tr>
        <w:tc>
          <w:tcPr>
            <w:tcW w:type="dxa" w:w="922"/>
            <w:gridSpan w:val="2"/>
            <w:vMerge/>
          </w:tcPr>
          <w:p/>
        </w:tc>
        <w:tc>
          <w:tcPr>
            <w:tcW w:type="dxa" w:w="2307"/>
          </w:tcPr>
          <w:p>
            <w:pPr>
              <w:pStyle w:val="null3"/>
              <w:jc w:val="left"/>
            </w:pPr>
            <w:r>
              <w:rPr/>
              <w:t>应急响应预案 (15.0分)</w:t>
            </w:r>
          </w:p>
        </w:tc>
        <w:tc>
          <w:tcPr>
            <w:tcW w:type="dxa" w:w="5076"/>
          </w:tcPr>
          <w:p>
            <w:pPr>
              <w:pStyle w:val="null3"/>
              <w:jc w:val="left"/>
            </w:pPr>
            <w:r>
              <w:rPr/>
              <w:t>根据投标人提供的应急响应预案(包括但不限于突发应急、突发事件、自然灾害等）进行综合评审： ①应急响应预案完整详细、具有针对性、科学合理得15分； ②应急响应预案较完整、具有针对性、较合理得10分； ③应急响应预案基本完整、具有一定的针对性、基本合理得5分； ④应急响应预案不完整、不具有针对性、不合理得1分； ⑤无提供应急响应预案不得分。</w:t>
            </w:r>
          </w:p>
        </w:tc>
      </w:tr>
      <w:tr>
        <w:tc>
          <w:tcPr>
            <w:tcW w:type="dxa" w:w="922"/>
            <w:gridSpan w:val="2"/>
            <w:vMerge/>
          </w:tcPr>
          <w:p/>
        </w:tc>
        <w:tc>
          <w:tcPr>
            <w:tcW w:type="dxa" w:w="2307"/>
          </w:tcPr>
          <w:p>
            <w:pPr>
              <w:pStyle w:val="null3"/>
              <w:jc w:val="left"/>
            </w:pPr>
            <w:r>
              <w:rPr/>
              <w:t>内部管理规章制度 (10.0分)</w:t>
            </w:r>
          </w:p>
        </w:tc>
        <w:tc>
          <w:tcPr>
            <w:tcW w:type="dxa" w:w="5076"/>
          </w:tcPr>
          <w:p>
            <w:pPr>
              <w:pStyle w:val="null3"/>
              <w:jc w:val="left"/>
            </w:pPr>
            <w:r>
              <w:rPr/>
              <w:t>根据投标人提供的岗位责任、岗位制度等各项制度的完整性、合理性进行综合评审： ①制度详细完整，科学合理得10分； ②制度较完整，较合理得6分； ③制度基本完整，基本合理得3分； ④制度不完整，合理性较差得1分； ⑤无提供内部管理规章制度不得分。</w:t>
            </w:r>
          </w:p>
        </w:tc>
      </w:tr>
      <w:tr>
        <w:tc>
          <w:tcPr>
            <w:tcW w:type="dxa" w:w="922"/>
            <w:gridSpan w:val="2"/>
            <w:vMerge/>
          </w:tcPr>
          <w:p/>
        </w:tc>
        <w:tc>
          <w:tcPr>
            <w:tcW w:type="dxa" w:w="2307"/>
          </w:tcPr>
          <w:p>
            <w:pPr>
              <w:pStyle w:val="null3"/>
              <w:jc w:val="left"/>
            </w:pPr>
            <w:r>
              <w:rPr/>
              <w:t>人员培训及管理方案 (15.0分)</w:t>
            </w:r>
          </w:p>
        </w:tc>
        <w:tc>
          <w:tcPr>
            <w:tcW w:type="dxa" w:w="5076"/>
          </w:tcPr>
          <w:p>
            <w:pPr>
              <w:pStyle w:val="null3"/>
              <w:jc w:val="left"/>
            </w:pPr>
            <w:r>
              <w:rPr/>
              <w:t>根据投标人提供的人员培训及管理方案(包括但不限于培训目标、培训管理流程、制定年度培训计划,服务人员的管理，“重视服务质量、服务态度”专项培训）进行综合评审： ①培训目标、培训管理流程、服务人员管理方案完整详细、具有针对性、科学合理得15分； ②培训目标、培训管理流程、服务人员管理方案较完整、具有针对性、较合理得10分； ③培训目标、培训管理流程、服务人员管理方案基本完整、具有一定的针对性、基本合理得5分； ④培训目标、培训管理流程、服务人员管理方案不完整、不具有针对性、不合理得1分； ⑤无提供人员培训及管理方案不得分。</w:t>
            </w:r>
          </w:p>
        </w:tc>
      </w:tr>
      <w:tr>
        <w:tc>
          <w:tcPr>
            <w:tcW w:type="dxa" w:w="922"/>
            <w:gridSpan w:val="2"/>
          </w:tcPr>
          <w:p>
            <w:pPr>
              <w:pStyle w:val="null3"/>
              <w:jc w:val="center"/>
            </w:pPr>
            <w:r>
              <w:rPr/>
              <w:t>商务部分</w:t>
            </w:r>
          </w:p>
        </w:tc>
        <w:tc>
          <w:tcPr>
            <w:tcW w:type="dxa" w:w="2307"/>
          </w:tcPr>
          <w:p>
            <w:pPr>
              <w:pStyle w:val="null3"/>
              <w:jc w:val="left"/>
            </w:pPr>
            <w:r>
              <w:rPr/>
              <w:t>业绩 (20.0分)</w:t>
            </w:r>
          </w:p>
        </w:tc>
        <w:tc>
          <w:tcPr>
            <w:tcW w:type="dxa" w:w="5076"/>
          </w:tcPr>
          <w:p>
            <w:pPr>
              <w:pStyle w:val="null3"/>
              <w:jc w:val="left"/>
            </w:pPr>
            <w:r>
              <w:rPr/>
              <w:t>投标人具有宿舍管理服务类业绩的，每提供一个得5分，本项最高20分。 注：须提供合同复印件加盖投标人公章，否则不得分。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441900014-2025-00288</w:t>
      </w:r>
    </w:p>
    <w:p>
      <w:pPr>
        <w:pStyle w:val="null3"/>
        <w:jc w:val="center"/>
        <w:outlineLvl w:val="3"/>
      </w:pPr>
      <w:r>
        <w:rPr>
          <w:sz w:val="24"/>
          <w:b/>
        </w:rPr>
        <w:t>采购项目编号：</w:t>
      </w:r>
      <w:r>
        <w:rPr>
          <w:sz w:val="24"/>
          <w:b/>
        </w:rPr>
        <w:t>441900014-2025-00288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东莞市横沥中学学生宿舍管理服务项目</w:t>
      </w:r>
      <w:r>
        <w:rPr>
          <w:u w:val="single"/>
        </w:rPr>
        <w:t>”</w:t>
      </w:r>
      <w:r>
        <w:rPr/>
        <w:t>项目的招标[采购项目编号为：</w:t>
      </w:r>
      <w:r>
        <w:rPr>
          <w:u w:val="single"/>
        </w:rPr>
        <w:t>441900014-2025-00288</w:t>
      </w:r>
      <w:r>
        <w:rPr/>
        <w:t>]，我方愿参与投标。</w:t>
      </w:r>
    </w:p>
    <w:p>
      <w:pPr>
        <w:pStyle w:val="null3"/>
        <w:ind w:firstLine="480"/>
      </w:pPr>
      <w:r>
        <w:rPr/>
        <w:t>我方确认收到贵方提供的</w:t>
      </w:r>
      <w:r>
        <w:rPr>
          <w:u w:val="single"/>
        </w:rPr>
        <w:t>“</w:t>
      </w:r>
      <w:r>
        <w:rPr>
          <w:u w:val="single"/>
        </w:rPr>
        <w:t>东莞市横沥中学学生宿舍管理服务项目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东莞市横沥中学学生宿舍管理服务项目</w:t>
      </w:r>
      <w:r>
        <w:rPr/>
        <w:t>”项目采购[采购项目编号为</w:t>
      </w:r>
      <w:r>
        <w:rPr/>
        <w:t>441900014-2025-00288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东莞市横沥中学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东莞市横沥中学学生宿舍管理服务项目</w:t>
      </w:r>
      <w:r>
        <w:rPr/>
        <w:t>招标中获中标（采购项目编号：</w:t>
      </w:r>
      <w:r>
        <w:rPr/>
        <w:t>441900014-2025-00288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东莞市横沥中学学生宿舍管理服务项目</w:t>
      </w:r>
      <w:r>
        <w:rPr/>
        <w:t>”项目（采购项目编号：</w:t>
      </w:r>
      <w:r>
        <w:rPr/>
        <w:t>441900014-2025-00288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