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7FFBD3">
      <w:pPr>
        <w:shd w:val="clear"/>
        <w:jc w:val="center"/>
        <w:rPr>
          <w:rFonts w:ascii="黑体" w:eastAsia="黑体"/>
          <w:b/>
          <w:color w:val="auto"/>
          <w:sz w:val="32"/>
          <w:szCs w:val="32"/>
          <w:highlight w:val="none"/>
        </w:rPr>
      </w:pPr>
    </w:p>
    <w:p w14:paraId="0FA05570">
      <w:pPr>
        <w:shd w:val="clear"/>
        <w:jc w:val="center"/>
        <w:rPr>
          <w:b/>
          <w:color w:val="auto"/>
          <w:sz w:val="72"/>
          <w:szCs w:val="32"/>
          <w:highlight w:val="none"/>
        </w:rPr>
      </w:pPr>
      <w:r>
        <w:rPr>
          <w:rFonts w:hint="eastAsia" w:ascii="黑体" w:eastAsia="黑体"/>
          <w:b/>
          <w:color w:val="auto"/>
          <w:sz w:val="72"/>
          <w:szCs w:val="32"/>
          <w:highlight w:val="none"/>
        </w:rPr>
        <w:t>公开招标文件</w:t>
      </w:r>
    </w:p>
    <w:p w14:paraId="3E4FC15C">
      <w:pPr>
        <w:shd w:val="clear"/>
        <w:jc w:val="center"/>
        <w:rPr>
          <w:color w:val="auto"/>
          <w:highlight w:val="none"/>
        </w:rPr>
      </w:pPr>
      <w:r>
        <w:rPr>
          <w:rFonts w:hint="eastAsia" w:ascii="黑体" w:hAnsi="黑体" w:eastAsia="黑体" w:cs="黑体"/>
          <w:bCs/>
          <w:color w:val="auto"/>
          <w:spacing w:val="57"/>
          <w:sz w:val="72"/>
          <w:szCs w:val="72"/>
          <w:highlight w:val="none"/>
        </w:rPr>
        <w:t>国内采购</w:t>
      </w:r>
    </w:p>
    <w:p w14:paraId="0C0579AD">
      <w:pPr>
        <w:pStyle w:val="10"/>
        <w:shd w:val="clear"/>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cstate="print"/>
                    <a:srcRect l="6233" t="18358" r="67326" b="19339"/>
                    <a:stretch>
                      <a:fillRect/>
                    </a:stretch>
                  </pic:blipFill>
                  <pic:spPr>
                    <a:xfrm>
                      <a:off x="0" y="0"/>
                      <a:ext cx="2129790" cy="2035175"/>
                    </a:xfrm>
                    <a:prstGeom prst="rect">
                      <a:avLst/>
                    </a:prstGeom>
                  </pic:spPr>
                </pic:pic>
              </a:graphicData>
            </a:graphic>
          </wp:inline>
        </w:drawing>
      </w:r>
    </w:p>
    <w:p w14:paraId="66761282">
      <w:pPr>
        <w:pStyle w:val="27"/>
        <w:shd w:val="clear"/>
        <w:ind w:firstLine="240"/>
        <w:rPr>
          <w:rFonts w:ascii="黑体" w:eastAsia="黑体"/>
          <w:color w:val="auto"/>
          <w:szCs w:val="21"/>
          <w:highlight w:val="none"/>
        </w:rPr>
      </w:pPr>
    </w:p>
    <w:p w14:paraId="072A7BA2">
      <w:pPr>
        <w:pStyle w:val="27"/>
        <w:shd w:val="clear"/>
        <w:ind w:left="0" w:firstLine="0" w:firstLineChars="0"/>
        <w:rPr>
          <w:rFonts w:ascii="黑体" w:eastAsia="黑体"/>
          <w:color w:val="auto"/>
          <w:szCs w:val="21"/>
          <w:highlight w:val="none"/>
        </w:rPr>
      </w:pPr>
    </w:p>
    <w:tbl>
      <w:tblPr>
        <w:tblStyle w:val="29"/>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3C734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04554866">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5629AC5D">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GDZT2025118C</w:t>
            </w:r>
          </w:p>
        </w:tc>
      </w:tr>
      <w:tr w14:paraId="74F8C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5595E907">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551515BE">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东莞市横沥医院中央空调及配电房维保服务项目</w:t>
            </w:r>
          </w:p>
        </w:tc>
      </w:tr>
      <w:tr w14:paraId="269FE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B137166">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7FA14549">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东莞市横沥医院</w:t>
            </w:r>
          </w:p>
        </w:tc>
      </w:tr>
      <w:tr w14:paraId="74314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DC8114C">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71C22C9D">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54D713FB">
      <w:pPr>
        <w:shd w:val="clear"/>
        <w:jc w:val="both"/>
        <w:rPr>
          <w:rFonts w:ascii="黑体" w:eastAsia="黑体"/>
          <w:color w:val="auto"/>
          <w:szCs w:val="21"/>
          <w:highlight w:val="none"/>
        </w:rPr>
      </w:pPr>
    </w:p>
    <w:p w14:paraId="2E7BA5A2">
      <w:pPr>
        <w:pStyle w:val="23"/>
        <w:shd w:val="clear"/>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14:paraId="233E43CB">
      <w:pPr>
        <w:shd w:val="clea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36BE7678">
      <w:pPr>
        <w:shd w:val="clea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7D3AF87D">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02815888">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51578996">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46952D59">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323C3437">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3165BC05">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75E39B4E">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003606DE">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23EC150F">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77F0C8A4">
      <w:pPr>
        <w:pStyle w:val="23"/>
        <w:shd w:val="clear"/>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cstate="print"/>
                    <a:stretch>
                      <a:fillRect/>
                    </a:stretch>
                  </pic:blipFill>
                  <pic:spPr>
                    <a:xfrm>
                      <a:off x="0" y="0"/>
                      <a:ext cx="5266690" cy="2566670"/>
                    </a:xfrm>
                    <a:prstGeom prst="rect">
                      <a:avLst/>
                    </a:prstGeom>
                  </pic:spPr>
                </pic:pic>
              </a:graphicData>
            </a:graphic>
          </wp:inline>
        </w:drawing>
      </w:r>
    </w:p>
    <w:p w14:paraId="71AEE9E8">
      <w:pPr>
        <w:pStyle w:val="23"/>
        <w:shd w:val="clear"/>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14:paraId="25551D4C">
      <w:pPr>
        <w:pStyle w:val="23"/>
        <w:shd w:val="clear"/>
        <w:ind w:left="0" w:leftChars="0"/>
        <w:rPr>
          <w:color w:val="auto"/>
          <w:sz w:val="40"/>
          <w:szCs w:val="40"/>
          <w:highlight w:val="none"/>
        </w:rPr>
      </w:pPr>
      <w:r>
        <w:rPr>
          <w:rFonts w:hint="eastAsia"/>
          <w:color w:val="auto"/>
          <w:sz w:val="40"/>
          <w:szCs w:val="40"/>
          <w:highlight w:val="none"/>
        </w:rPr>
        <w:t>目录</w:t>
      </w:r>
    </w:p>
    <w:p w14:paraId="2B2666B8">
      <w:pPr>
        <w:pStyle w:val="23"/>
        <w:shd w:val="clear"/>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EE826D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37227DF">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3CB5533">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D873F84">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456340">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B1B528B">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831A591">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74F3052">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D3F64E0">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23EC43F">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D315DE7">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C2AAA47">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CD6709E">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6496C2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6915EB3">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8E32339">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79DE1AD">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9544DA">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FB5758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D23E0F2">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BE349BA">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B70A37F">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E8EF4D5">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B55B5E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78B284F">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139FC43">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DBD0C5B">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8701FF1">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ACC4D50">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43828A6">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3B0688D">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D064880">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F6AE77E">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C215A4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75C155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8481D0E">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E01E002">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9EFFAC0">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B0E89A9">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1904EF4">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F1A8235">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37434A1">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800C49F">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A47469F">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EAD449B">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909CD0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DE4BAC0">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309107D">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C75F42B">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30021DC">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2199751">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C28F9AC">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7D912D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5FCF9F">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51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73C1BAA4">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5A93A67">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E85CD4F">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2527DC">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0A6775">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E298484">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A15E971">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FA1E56E">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2AD9A11">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17B23D9">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77396DC">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EA7E43E">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B8C069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4BFE180">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AC6FAE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96D129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7C6B64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81B8229">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D5F0BD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DCE48A">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F0E524A">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32FE2F7">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ECA93CD">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C5F388A">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45E776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F42413E">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62A1038">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B4A93E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1C122B7">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7BBD898">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B515689">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80B627">
      <w:pPr>
        <w:pStyle w:val="11"/>
        <w:shd w:val="clear"/>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6E63811">
      <w:pPr>
        <w:pStyle w:val="18"/>
        <w:shd w:val="clear"/>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0DD6743B">
      <w:pPr>
        <w:shd w:val="clear"/>
        <w:rPr>
          <w:rFonts w:ascii="宋体" w:hAnsi="宋体" w:cs="宋体"/>
          <w:color w:val="auto"/>
          <w:szCs w:val="21"/>
          <w:highlight w:val="none"/>
        </w:rPr>
      </w:pPr>
      <w:r>
        <w:rPr>
          <w:rFonts w:hint="eastAsia" w:ascii="宋体" w:hAnsi="宋体" w:cs="宋体"/>
          <w:color w:val="auto"/>
          <w:szCs w:val="21"/>
          <w:highlight w:val="none"/>
        </w:rPr>
        <w:br w:type="page"/>
      </w:r>
    </w:p>
    <w:p w14:paraId="1EB6F317">
      <w:pPr>
        <w:pStyle w:val="3"/>
        <w:shd w:val="clear"/>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14:paraId="7E58DAE3">
      <w:pPr>
        <w:pStyle w:val="4"/>
        <w:shd w:val="clear"/>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14:paraId="1D641733">
      <w:pPr>
        <w:shd w:val="clea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东莞市横沥医院</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东莞市横沥医院中央空调及配电房维保服务项目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334F9715">
      <w:pPr>
        <w:shd w:val="clear"/>
        <w:ind w:firstLine="422" w:firstLineChars="200"/>
        <w:rPr>
          <w:rFonts w:ascii="宋体" w:hAnsi="宋体"/>
          <w:b/>
          <w:color w:val="auto"/>
          <w:szCs w:val="21"/>
          <w:highlight w:val="none"/>
        </w:rPr>
      </w:pPr>
    </w:p>
    <w:p w14:paraId="5892928F">
      <w:pPr>
        <w:numPr>
          <w:ilvl w:val="0"/>
          <w:numId w:val="1"/>
        </w:numPr>
        <w:shd w:val="clea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31CFC6BA">
      <w:pPr>
        <w:numPr>
          <w:ilvl w:val="0"/>
          <w:numId w:val="2"/>
        </w:numPr>
        <w:shd w:val="clea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GDZT2025118C</w:t>
      </w:r>
      <w:r>
        <w:rPr>
          <w:rFonts w:hint="eastAsia" w:ascii="宋体" w:hAnsi="宋体"/>
          <w:color w:val="auto"/>
          <w:szCs w:val="21"/>
          <w:highlight w:val="none"/>
        </w:rPr>
        <w:t>；</w:t>
      </w:r>
    </w:p>
    <w:p w14:paraId="1D61C855">
      <w:pPr>
        <w:numPr>
          <w:ilvl w:val="0"/>
          <w:numId w:val="2"/>
        </w:numPr>
        <w:shd w:val="clea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东莞市横沥医院中央空调及配电房维保服务项目</w:t>
      </w:r>
      <w:r>
        <w:rPr>
          <w:rFonts w:hint="eastAsia" w:ascii="宋体" w:hAnsi="宋体"/>
          <w:color w:val="auto"/>
          <w:szCs w:val="21"/>
          <w:highlight w:val="none"/>
        </w:rPr>
        <w:t>；</w:t>
      </w:r>
    </w:p>
    <w:p w14:paraId="7144859E">
      <w:pPr>
        <w:shd w:val="clea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8"/>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5"/>
        <w:gridCol w:w="1209"/>
        <w:gridCol w:w="1545"/>
      </w:tblGrid>
      <w:tr w14:paraId="5B7D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87" w:type="pct"/>
            <w:noWrap/>
            <w:tcMar>
              <w:top w:w="15" w:type="dxa"/>
              <w:left w:w="15" w:type="dxa"/>
              <w:right w:w="15" w:type="dxa"/>
            </w:tcMar>
            <w:vAlign w:val="center"/>
          </w:tcPr>
          <w:p w14:paraId="087D4690">
            <w:pPr>
              <w:shd w:val="clea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953" w:type="pct"/>
            <w:noWrap/>
            <w:tcMar>
              <w:top w:w="15" w:type="dxa"/>
              <w:left w:w="15" w:type="dxa"/>
              <w:right w:w="15" w:type="dxa"/>
            </w:tcMar>
            <w:vAlign w:val="center"/>
          </w:tcPr>
          <w:p w14:paraId="0E7C925C">
            <w:pPr>
              <w:shd w:val="clea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772" w:type="pct"/>
            <w:noWrap/>
            <w:tcMar>
              <w:top w:w="15" w:type="dxa"/>
              <w:left w:w="15" w:type="dxa"/>
              <w:right w:w="15" w:type="dxa"/>
            </w:tcMar>
            <w:vAlign w:val="center"/>
          </w:tcPr>
          <w:p w14:paraId="01643FF0">
            <w:pPr>
              <w:shd w:val="clear"/>
              <w:spacing w:line="240" w:lineRule="auto"/>
              <w:jc w:val="center"/>
              <w:rPr>
                <w:rFonts w:ascii="宋体" w:hAnsi="宋体"/>
                <w:color w:val="auto"/>
                <w:szCs w:val="21"/>
                <w:highlight w:val="none"/>
              </w:rPr>
            </w:pPr>
            <w:r>
              <w:rPr>
                <w:rFonts w:hint="eastAsia" w:ascii="宋体" w:hAnsi="宋体"/>
                <w:color w:val="auto"/>
                <w:szCs w:val="21"/>
                <w:highlight w:val="none"/>
              </w:rPr>
              <w:t>数量(单位)</w:t>
            </w:r>
          </w:p>
        </w:tc>
        <w:tc>
          <w:tcPr>
            <w:tcW w:w="987" w:type="pct"/>
            <w:noWrap/>
            <w:tcMar>
              <w:top w:w="15" w:type="dxa"/>
              <w:left w:w="15" w:type="dxa"/>
              <w:right w:w="15" w:type="dxa"/>
            </w:tcMar>
            <w:vAlign w:val="center"/>
          </w:tcPr>
          <w:p w14:paraId="22628DDB">
            <w:pPr>
              <w:shd w:val="clea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220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87" w:type="pct"/>
            <w:noWrap/>
            <w:tcMar>
              <w:top w:w="15" w:type="dxa"/>
              <w:left w:w="15" w:type="dxa"/>
              <w:right w:w="15" w:type="dxa"/>
            </w:tcMar>
            <w:vAlign w:val="center"/>
          </w:tcPr>
          <w:p w14:paraId="30CF7226">
            <w:pPr>
              <w:shd w:val="clea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2953" w:type="pct"/>
            <w:noWrap/>
            <w:tcMar>
              <w:top w:w="15" w:type="dxa"/>
              <w:left w:w="15" w:type="dxa"/>
              <w:right w:w="15" w:type="dxa"/>
            </w:tcMar>
            <w:vAlign w:val="center"/>
          </w:tcPr>
          <w:p w14:paraId="3563A9AF">
            <w:pPr>
              <w:shd w:val="clea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东莞市横沥医院中央空调及配电房维保服务项目</w:t>
            </w:r>
          </w:p>
        </w:tc>
        <w:tc>
          <w:tcPr>
            <w:tcW w:w="772" w:type="pct"/>
            <w:noWrap/>
            <w:tcMar>
              <w:top w:w="15" w:type="dxa"/>
              <w:left w:w="15" w:type="dxa"/>
              <w:right w:w="15" w:type="dxa"/>
            </w:tcMar>
            <w:vAlign w:val="center"/>
          </w:tcPr>
          <w:p w14:paraId="471BBE8F">
            <w:pPr>
              <w:shd w:val="clea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987" w:type="pct"/>
            <w:noWrap/>
            <w:tcMar>
              <w:top w:w="15" w:type="dxa"/>
              <w:left w:w="15" w:type="dxa"/>
              <w:right w:w="15" w:type="dxa"/>
            </w:tcMar>
            <w:vAlign w:val="center"/>
          </w:tcPr>
          <w:p w14:paraId="106C2AF6">
            <w:pPr>
              <w:shd w:val="clea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eastAsia="zh-CN"/>
              </w:rPr>
              <w:t>277,560.00</w:t>
            </w:r>
            <w:r>
              <w:rPr>
                <w:rFonts w:hint="eastAsia" w:ascii="宋体" w:hAnsi="宋体"/>
                <w:color w:val="auto"/>
                <w:szCs w:val="21"/>
                <w:highlight w:val="none"/>
              </w:rPr>
              <w:t>元</w:t>
            </w:r>
          </w:p>
        </w:tc>
      </w:tr>
    </w:tbl>
    <w:p w14:paraId="700F7CE8">
      <w:pPr>
        <w:pStyle w:val="10"/>
        <w:shd w:val="clear"/>
        <w:spacing w:before="0"/>
        <w:ind w:left="0"/>
        <w:rPr>
          <w:color w:val="auto"/>
          <w:sz w:val="21"/>
          <w:szCs w:val="21"/>
          <w:highlight w:val="none"/>
        </w:rPr>
      </w:pPr>
    </w:p>
    <w:p w14:paraId="25BC98AB">
      <w:pPr>
        <w:shd w:val="clea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3E774E8E">
      <w:pPr>
        <w:shd w:val="clea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458E50E5">
      <w:pPr>
        <w:shd w:val="clear"/>
        <w:ind w:firstLine="420" w:firstLineChars="200"/>
        <w:rPr>
          <w:rFonts w:ascii="宋体" w:hAnsi="宋体"/>
          <w:color w:val="auto"/>
          <w:szCs w:val="21"/>
          <w:highlight w:val="none"/>
        </w:rPr>
      </w:pPr>
      <w:r>
        <w:rPr>
          <w:rFonts w:hint="eastAsia" w:ascii="宋体" w:hAnsi="宋体"/>
          <w:color w:val="auto"/>
          <w:szCs w:val="21"/>
          <w:highlight w:val="none"/>
        </w:rPr>
        <w:t>（1）投标人应具备《中华人民共和国政府采购法》第二十二条规定的条件，提供下列材料：</w:t>
      </w:r>
    </w:p>
    <w:p w14:paraId="7E1BE79A">
      <w:pPr>
        <w:shd w:val="clear"/>
        <w:ind w:firstLine="420" w:firstLineChars="200"/>
        <w:rPr>
          <w:rFonts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17EF8270">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2）有依法缴纳税收和社会保障资金的良好记录：投标（响应）文件中提供《资格声明函》。 </w:t>
      </w:r>
    </w:p>
    <w:p w14:paraId="243173D4">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3）具有良好的商业信誉和健全的财务会计制度：投标（响应）文件中提供《资格声明函》。 </w:t>
      </w:r>
    </w:p>
    <w:p w14:paraId="283929FD">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4）履行合同所必需的设备和专业技术能力：投标（响应）文件中提供《资格声明函》。 </w:t>
      </w:r>
    </w:p>
    <w:p w14:paraId="31928B0F">
      <w:pPr>
        <w:shd w:val="clear"/>
        <w:ind w:firstLine="420" w:firstLineChars="200"/>
        <w:rPr>
          <w:rFonts w:ascii="宋体" w:hAnsi="宋体"/>
          <w:color w:val="auto"/>
          <w:szCs w:val="21"/>
          <w:highlight w:val="none"/>
        </w:rPr>
      </w:pPr>
      <w:r>
        <w:rPr>
          <w:rFonts w:hint="eastAsia" w:ascii="宋体" w:hAnsi="宋体"/>
          <w:color w:val="auto"/>
          <w:szCs w:val="21"/>
          <w:highlight w:val="none"/>
        </w:rPr>
        <w:t>5）参加采购活动前三年内，在经营活动中没有重大违法记录：投标（响应）文件中提供《资格声明函》</w:t>
      </w:r>
      <w:r>
        <w:rPr>
          <w:rFonts w:hint="eastAsia" w:ascii="宋体" w:hAnsi="宋体" w:cs="宋体"/>
          <w:color w:val="auto"/>
          <w:sz w:val="22"/>
          <w:highlight w:val="none"/>
        </w:rPr>
        <w:t xml:space="preserve">。 </w:t>
      </w:r>
      <w:r>
        <w:rPr>
          <w:rFonts w:hint="eastAsia" w:ascii="宋体" w:hAnsi="宋体" w:cs="宋体"/>
          <w:color w:val="auto"/>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4C8C71A">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2）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5EC8274F">
      <w:pPr>
        <w:shd w:val="clear"/>
        <w:ind w:firstLine="420" w:firstLineChars="200"/>
        <w:rPr>
          <w:rFonts w:ascii="宋体" w:hAnsi="宋体"/>
          <w:color w:val="auto"/>
          <w:szCs w:val="21"/>
          <w:highlight w:val="none"/>
        </w:rPr>
      </w:pPr>
      <w:r>
        <w:rPr>
          <w:rFonts w:hint="eastAsia" w:ascii="宋体" w:hAnsi="宋体"/>
          <w:color w:val="auto"/>
          <w:szCs w:val="21"/>
          <w:highlight w:val="none"/>
        </w:rPr>
        <w:t>（3）未被列入“信用中国”网站(www.creditchina.gov.cn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36F3ECAB">
      <w:pPr>
        <w:shd w:val="clear"/>
        <w:ind w:firstLine="420" w:firstLineChars="200"/>
        <w:rPr>
          <w:rFonts w:ascii="宋体" w:hAnsi="宋体"/>
          <w:color w:val="auto"/>
          <w:szCs w:val="21"/>
          <w:highlight w:val="none"/>
        </w:rPr>
      </w:pPr>
      <w:r>
        <w:rPr>
          <w:rFonts w:hint="eastAsia" w:ascii="宋体" w:hAnsi="宋体"/>
          <w:color w:val="auto"/>
          <w:szCs w:val="21"/>
          <w:highlight w:val="none"/>
        </w:rPr>
        <w:t>（4）本项目（是/否）接受联合体投标：否</w:t>
      </w:r>
    </w:p>
    <w:p w14:paraId="7CF1DF8E">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14:paraId="1F48F0C2">
      <w:pPr>
        <w:shd w:val="clear"/>
        <w:spacing w:after="0" w:line="360" w:lineRule="auto"/>
        <w:ind w:firstLine="411" w:firstLineChars="196"/>
        <w:rPr>
          <w:rFonts w:hint="default"/>
          <w:color w:val="auto"/>
          <w:highlight w:val="none"/>
          <w:lang w:val="en-US" w:eastAsia="zh-CN"/>
        </w:rPr>
      </w:pPr>
      <w:r>
        <w:rPr>
          <w:rFonts w:hint="eastAsia"/>
          <w:color w:val="auto"/>
          <w:highlight w:val="none"/>
        </w:rPr>
        <w:t>本</w:t>
      </w:r>
      <w:r>
        <w:rPr>
          <w:rFonts w:hint="eastAsia"/>
          <w:color w:val="auto"/>
          <w:highlight w:val="none"/>
          <w:lang w:val="en-US" w:eastAsia="zh-CN"/>
        </w:rPr>
        <w:t>项目</w:t>
      </w:r>
      <w:r>
        <w:rPr>
          <w:rFonts w:hint="eastAsia"/>
          <w:color w:val="auto"/>
          <w:highlight w:val="none"/>
        </w:rPr>
        <w:t>整体专门面向中小企业采购。投标人须符合本项目采购标的对应行业（本项目行业为：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14:paraId="63EED50D">
      <w:pPr>
        <w:shd w:val="clear"/>
        <w:rPr>
          <w:color w:val="auto"/>
          <w:highlight w:val="none"/>
        </w:rPr>
      </w:pPr>
    </w:p>
    <w:p w14:paraId="3F2E8E7A">
      <w:pPr>
        <w:shd w:val="clea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6AC1845E">
      <w:pPr>
        <w:shd w:val="clear"/>
        <w:ind w:firstLine="420" w:firstLineChars="200"/>
        <w:rPr>
          <w:rFonts w:ascii="宋体" w:hAnsi="宋体"/>
          <w:color w:val="auto"/>
          <w:szCs w:val="21"/>
          <w:highlight w:val="none"/>
        </w:rPr>
      </w:pPr>
      <w:r>
        <w:rPr>
          <w:rFonts w:hint="eastAsia" w:ascii="宋体" w:hAnsi="宋体"/>
          <w:color w:val="auto"/>
          <w:szCs w:val="21"/>
          <w:highlight w:val="none"/>
        </w:rPr>
        <w:t>1、项目公示时间：2025年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日起至2025年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10</w:t>
      </w:r>
      <w:r>
        <w:rPr>
          <w:rFonts w:hint="eastAsia" w:ascii="宋体" w:hAnsi="宋体"/>
          <w:color w:val="auto"/>
          <w:szCs w:val="21"/>
          <w:highlight w:val="none"/>
        </w:rPr>
        <w:t>日。</w:t>
      </w:r>
    </w:p>
    <w:p w14:paraId="33267663">
      <w:pPr>
        <w:shd w:val="clea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2025年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日起至2025年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10</w:t>
      </w:r>
      <w:r>
        <w:rPr>
          <w:rFonts w:hint="eastAsia" w:ascii="宋体" w:hAnsi="宋体"/>
          <w:color w:val="auto"/>
          <w:szCs w:val="21"/>
          <w:highlight w:val="none"/>
        </w:rPr>
        <w:t xml:space="preserve">日（节假日除外），上午9：00～12：00，下午14：30～17：30（北京时间）。 </w:t>
      </w:r>
    </w:p>
    <w:p w14:paraId="24ABB53F">
      <w:pPr>
        <w:shd w:val="clea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注：（1）投标人可自行打印招标文件最后1页中的“获取招标文件登记表”进行填写并带到现场进行领购，并现场领取发票。（招标文件领购价：人民币300元整）</w:t>
      </w:r>
    </w:p>
    <w:p w14:paraId="2A8C072C">
      <w:pPr>
        <w:shd w:val="clea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（2）现场支持现金支付、微信支付、支付宝支付等支付方式，请将相应表格交予我司梁先生。</w:t>
      </w:r>
    </w:p>
    <w:p w14:paraId="3813E0F7">
      <w:pPr>
        <w:shd w:val="clea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3E762297">
      <w:pPr>
        <w:shd w:val="clea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6931A6D6">
      <w:pPr>
        <w:shd w:val="clear"/>
        <w:ind w:firstLine="420" w:firstLineChars="200"/>
        <w:rPr>
          <w:rFonts w:ascii="宋体" w:hAnsi="宋体"/>
          <w:color w:val="auto"/>
          <w:szCs w:val="21"/>
          <w:highlight w:val="none"/>
        </w:rPr>
      </w:pPr>
      <w:r>
        <w:rPr>
          <w:rFonts w:hint="eastAsia" w:ascii="宋体" w:hAnsi="宋体"/>
          <w:color w:val="auto"/>
          <w:szCs w:val="21"/>
          <w:highlight w:val="none"/>
        </w:rPr>
        <w:t>联系人：梁先生</w:t>
      </w:r>
    </w:p>
    <w:p w14:paraId="46C0072A">
      <w:pPr>
        <w:shd w:val="clea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1F956EC9">
      <w:pPr>
        <w:shd w:val="clea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6C9B05D1">
      <w:pPr>
        <w:shd w:val="clea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5C6A31B2">
      <w:pPr>
        <w:shd w:val="clear"/>
        <w:rPr>
          <w:color w:val="auto"/>
          <w:highlight w:val="none"/>
        </w:rPr>
      </w:pPr>
    </w:p>
    <w:p w14:paraId="11205BBC">
      <w:pPr>
        <w:shd w:val="clear"/>
        <w:ind w:firstLine="413" w:firstLineChars="196"/>
        <w:rPr>
          <w:rFonts w:ascii="宋体" w:hAnsi="宋体"/>
          <w:b/>
          <w:color w:val="auto"/>
          <w:szCs w:val="21"/>
          <w:highlight w:val="none"/>
        </w:rPr>
      </w:pPr>
      <w:r>
        <w:rPr>
          <w:rFonts w:hint="eastAsia" w:ascii="宋体" w:hAnsi="宋体"/>
          <w:b/>
          <w:color w:val="auto"/>
          <w:szCs w:val="21"/>
          <w:highlight w:val="none"/>
        </w:rPr>
        <w:t>四、投标截止时间、开标时间及地点</w:t>
      </w:r>
    </w:p>
    <w:p w14:paraId="5E592D78">
      <w:pPr>
        <w:shd w:val="clea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1、递交投标文件时间：2025年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25</w:t>
      </w:r>
      <w:r>
        <w:rPr>
          <w:rFonts w:hint="eastAsia" w:ascii="宋体" w:hAnsi="宋体"/>
          <w:bCs/>
          <w:color w:val="auto"/>
          <w:szCs w:val="21"/>
          <w:highlight w:val="none"/>
        </w:rPr>
        <w:t>日下午14：00～14：30。</w:t>
      </w:r>
    </w:p>
    <w:p w14:paraId="5FE2CFE1">
      <w:pPr>
        <w:shd w:val="clea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及开标时间：2025年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25</w:t>
      </w:r>
      <w:r>
        <w:rPr>
          <w:rFonts w:hint="eastAsia" w:ascii="宋体" w:hAnsi="宋体"/>
          <w:bCs/>
          <w:color w:val="auto"/>
          <w:szCs w:val="21"/>
          <w:highlight w:val="none"/>
        </w:rPr>
        <w:t>日下午14时30分。</w:t>
      </w:r>
    </w:p>
    <w:p w14:paraId="774D22FE">
      <w:pPr>
        <w:shd w:val="clea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617B33A6">
      <w:pPr>
        <w:shd w:val="clear"/>
        <w:ind w:firstLine="411" w:firstLineChars="196"/>
        <w:rPr>
          <w:rFonts w:ascii="宋体" w:hAnsi="宋体"/>
          <w:bCs/>
          <w:color w:val="auto"/>
          <w:szCs w:val="21"/>
          <w:highlight w:val="none"/>
        </w:rPr>
      </w:pPr>
    </w:p>
    <w:p w14:paraId="087BE9B8">
      <w:pPr>
        <w:shd w:val="clear"/>
        <w:ind w:firstLine="413" w:firstLineChars="196"/>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14:paraId="0CF99E0E">
      <w:pPr>
        <w:shd w:val="clear"/>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rPr>
        <w:t>采购人联系人：吕</w:t>
      </w:r>
      <w:r>
        <w:rPr>
          <w:rFonts w:hint="eastAsia" w:ascii="宋体" w:hAnsi="宋体"/>
          <w:color w:val="auto"/>
          <w:szCs w:val="21"/>
          <w:highlight w:val="none"/>
          <w:lang w:val="en-US" w:eastAsia="zh-CN"/>
        </w:rPr>
        <w:t>先生</w:t>
      </w:r>
    </w:p>
    <w:p w14:paraId="341B7468">
      <w:pPr>
        <w:shd w:val="clea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地址：</w:t>
      </w:r>
      <w:r>
        <w:rPr>
          <w:rFonts w:hint="eastAsia" w:ascii="宋体" w:hAnsi="宋体"/>
          <w:color w:val="auto"/>
          <w:szCs w:val="21"/>
          <w:highlight w:val="none"/>
          <w:lang w:val="en-US" w:eastAsia="zh-CN"/>
        </w:rPr>
        <w:t>东莞市横沥天桥路205号</w:t>
      </w:r>
    </w:p>
    <w:p w14:paraId="22603ED0">
      <w:pPr>
        <w:shd w:val="clea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联系电话：0769-83371826</w:t>
      </w:r>
    </w:p>
    <w:p w14:paraId="7E4060BD">
      <w:pPr>
        <w:shd w:val="clear"/>
        <w:ind w:firstLine="420" w:firstLineChars="200"/>
        <w:rPr>
          <w:rFonts w:ascii="宋体" w:hAnsi="宋体"/>
          <w:color w:val="auto"/>
          <w:szCs w:val="21"/>
          <w:highlight w:val="none"/>
        </w:rPr>
      </w:pPr>
    </w:p>
    <w:p w14:paraId="7D2C172C">
      <w:pPr>
        <w:shd w:val="clea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13C6A19A">
      <w:pPr>
        <w:shd w:val="clea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212BC53C">
      <w:pPr>
        <w:shd w:val="clea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bookmarkStart w:id="385" w:name="_GoBack"/>
      <w:bookmarkEnd w:id="385"/>
    </w:p>
    <w:p w14:paraId="48DAA606">
      <w:pPr>
        <w:shd w:val="clea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121F6D75">
      <w:pPr>
        <w:shd w:val="clear"/>
        <w:ind w:firstLine="420" w:firstLineChars="200"/>
        <w:rPr>
          <w:color w:val="auto"/>
          <w:highlight w:val="none"/>
        </w:rPr>
      </w:pPr>
      <w:r>
        <w:rPr>
          <w:rFonts w:hint="eastAsia" w:ascii="宋体" w:hAnsi="宋体"/>
          <w:color w:val="auto"/>
          <w:szCs w:val="21"/>
          <w:highlight w:val="none"/>
        </w:rPr>
        <w:t>E－ mail：471539976@qq.com</w:t>
      </w:r>
    </w:p>
    <w:p w14:paraId="77ED2CDB">
      <w:pPr>
        <w:shd w:val="clear"/>
        <w:rPr>
          <w:color w:val="auto"/>
          <w:highlight w:val="none"/>
        </w:rPr>
      </w:pPr>
    </w:p>
    <w:p w14:paraId="0B6E83A5">
      <w:pPr>
        <w:shd w:val="clear"/>
        <w:ind w:right="752" w:rightChars="358"/>
        <w:jc w:val="both"/>
        <w:rPr>
          <w:color w:val="auto"/>
          <w:highlight w:val="none"/>
        </w:rPr>
      </w:pPr>
    </w:p>
    <w:p w14:paraId="69529EBC">
      <w:pPr>
        <w:shd w:val="clea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76EF3D46">
      <w:pPr>
        <w:shd w:val="clea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p>
    <w:p w14:paraId="587D7996">
      <w:pPr>
        <w:pStyle w:val="10"/>
        <w:shd w:val="clear"/>
        <w:rPr>
          <w:color w:val="auto"/>
          <w:sz w:val="21"/>
          <w:szCs w:val="21"/>
          <w:highlight w:val="none"/>
        </w:rPr>
      </w:pPr>
    </w:p>
    <w:p w14:paraId="3F10F6DB">
      <w:pPr>
        <w:shd w:val="clear"/>
        <w:rPr>
          <w:color w:val="auto"/>
          <w:sz w:val="28"/>
          <w:szCs w:val="28"/>
          <w:highlight w:val="none"/>
        </w:rPr>
      </w:pPr>
      <w:bookmarkStart w:id="5" w:name="_Toc28550"/>
      <w:bookmarkStart w:id="6" w:name="_Toc24505"/>
      <w:r>
        <w:rPr>
          <w:rFonts w:hint="eastAsia"/>
          <w:color w:val="auto"/>
          <w:sz w:val="28"/>
          <w:szCs w:val="28"/>
          <w:highlight w:val="none"/>
        </w:rPr>
        <w:br w:type="page"/>
      </w:r>
    </w:p>
    <w:p w14:paraId="27617D77">
      <w:pPr>
        <w:pStyle w:val="3"/>
        <w:shd w:val="clear"/>
        <w:spacing w:before="0" w:after="0" w:line="240" w:lineRule="auto"/>
        <w:rPr>
          <w:color w:val="auto"/>
          <w:sz w:val="28"/>
          <w:szCs w:val="28"/>
          <w:highlight w:val="none"/>
        </w:rPr>
      </w:pPr>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8"/>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3766"/>
      </w:tblGrid>
      <w:tr w14:paraId="735B3A5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03242799">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3"/>
            <w:vAlign w:val="center"/>
          </w:tcPr>
          <w:p w14:paraId="16322468">
            <w:pPr>
              <w:shd w:val="clear"/>
              <w:jc w:val="center"/>
              <w:rPr>
                <w:rFonts w:ascii="宋体" w:hAnsi="宋体"/>
                <w:b/>
                <w:color w:val="auto"/>
                <w:szCs w:val="21"/>
                <w:highlight w:val="none"/>
              </w:rPr>
            </w:pPr>
            <w:r>
              <w:rPr>
                <w:rFonts w:hint="eastAsia" w:ascii="宋体" w:hAnsi="宋体"/>
                <w:b/>
                <w:color w:val="auto"/>
                <w:szCs w:val="21"/>
                <w:highlight w:val="none"/>
              </w:rPr>
              <w:t>内容</w:t>
            </w:r>
          </w:p>
        </w:tc>
      </w:tr>
      <w:tr w14:paraId="1882A0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4"/>
            <w:vAlign w:val="center"/>
          </w:tcPr>
          <w:p w14:paraId="67949689">
            <w:pPr>
              <w:shd w:val="clear"/>
              <w:jc w:val="center"/>
              <w:rPr>
                <w:rFonts w:ascii="宋体" w:hAnsi="宋体"/>
                <w:b/>
                <w:color w:val="auto"/>
                <w:szCs w:val="21"/>
                <w:highlight w:val="none"/>
              </w:rPr>
            </w:pPr>
            <w:r>
              <w:rPr>
                <w:rFonts w:hint="eastAsia" w:ascii="宋体" w:hAnsi="宋体"/>
                <w:b/>
                <w:color w:val="auto"/>
                <w:szCs w:val="21"/>
                <w:highlight w:val="none"/>
              </w:rPr>
              <w:t>一、说明</w:t>
            </w:r>
          </w:p>
        </w:tc>
      </w:tr>
      <w:tr w14:paraId="42B5F25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E21B195">
            <w:pPr>
              <w:shd w:val="clea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3"/>
            <w:vAlign w:val="center"/>
          </w:tcPr>
          <w:p w14:paraId="5377DFBB">
            <w:pPr>
              <w:shd w:val="clear"/>
              <w:rPr>
                <w:rFonts w:ascii="宋体" w:hAnsi="宋体"/>
                <w:b/>
                <w:bCs/>
                <w:color w:val="auto"/>
                <w:szCs w:val="21"/>
                <w:highlight w:val="none"/>
              </w:rPr>
            </w:pPr>
            <w:r>
              <w:rPr>
                <w:rFonts w:hint="eastAsia" w:ascii="宋体" w:hAnsi="宋体"/>
                <w:b/>
                <w:bCs/>
                <w:color w:val="auto"/>
                <w:szCs w:val="21"/>
                <w:highlight w:val="none"/>
              </w:rPr>
              <w:t>项目类型</w:t>
            </w:r>
          </w:p>
        </w:tc>
      </w:tr>
      <w:tr w14:paraId="6935AC1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A1548E5">
            <w:pPr>
              <w:shd w:val="clear"/>
              <w:jc w:val="center"/>
              <w:rPr>
                <w:rFonts w:ascii="宋体" w:hAnsi="宋体"/>
                <w:color w:val="auto"/>
                <w:szCs w:val="21"/>
                <w:highlight w:val="none"/>
              </w:rPr>
            </w:pPr>
          </w:p>
        </w:tc>
        <w:tc>
          <w:tcPr>
            <w:tcW w:w="7532" w:type="dxa"/>
            <w:gridSpan w:val="3"/>
            <w:vAlign w:val="center"/>
          </w:tcPr>
          <w:p w14:paraId="394AFE46">
            <w:pPr>
              <w:shd w:val="clea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1D4C0A0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50C3FA7">
            <w:pPr>
              <w:shd w:val="clear"/>
              <w:jc w:val="center"/>
              <w:rPr>
                <w:rFonts w:ascii="宋体" w:hAnsi="宋体"/>
                <w:color w:val="auto"/>
                <w:szCs w:val="21"/>
                <w:highlight w:val="none"/>
              </w:rPr>
            </w:pPr>
          </w:p>
        </w:tc>
        <w:tc>
          <w:tcPr>
            <w:tcW w:w="7532" w:type="dxa"/>
            <w:gridSpan w:val="3"/>
            <w:vAlign w:val="center"/>
          </w:tcPr>
          <w:p w14:paraId="2EEDC878">
            <w:pPr>
              <w:shd w:val="clea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其他未列明行业</w:t>
            </w:r>
          </w:p>
        </w:tc>
      </w:tr>
      <w:tr w14:paraId="3F2BAC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39CD815">
            <w:pPr>
              <w:shd w:val="clea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3"/>
            <w:vAlign w:val="center"/>
          </w:tcPr>
          <w:p w14:paraId="03D7F35B">
            <w:pPr>
              <w:shd w:val="clea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00092A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002C0C1">
            <w:pPr>
              <w:shd w:val="clear"/>
              <w:jc w:val="center"/>
              <w:rPr>
                <w:rFonts w:ascii="宋体" w:hAnsi="宋体"/>
                <w:color w:val="auto"/>
                <w:szCs w:val="21"/>
                <w:highlight w:val="none"/>
              </w:rPr>
            </w:pPr>
          </w:p>
        </w:tc>
        <w:tc>
          <w:tcPr>
            <w:tcW w:w="7532" w:type="dxa"/>
            <w:gridSpan w:val="3"/>
            <w:vAlign w:val="center"/>
          </w:tcPr>
          <w:p w14:paraId="08A93EF9">
            <w:pPr>
              <w:shd w:val="clea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14:paraId="1B7EF8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8" w:hRule="atLeast"/>
        </w:trPr>
        <w:tc>
          <w:tcPr>
            <w:tcW w:w="878" w:type="dxa"/>
            <w:vMerge w:val="restart"/>
            <w:vAlign w:val="center"/>
          </w:tcPr>
          <w:p w14:paraId="719FF49C">
            <w:pPr>
              <w:shd w:val="clea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3"/>
            <w:vAlign w:val="center"/>
          </w:tcPr>
          <w:p w14:paraId="6021449A">
            <w:pPr>
              <w:shd w:val="clear"/>
              <w:rPr>
                <w:rFonts w:ascii="宋体" w:hAnsi="宋体"/>
                <w:b/>
                <w:color w:val="auto"/>
                <w:szCs w:val="21"/>
                <w:highlight w:val="none"/>
              </w:rPr>
            </w:pPr>
            <w:r>
              <w:rPr>
                <w:rFonts w:hint="eastAsia" w:ascii="宋体" w:hAnsi="宋体"/>
                <w:b/>
                <w:bCs/>
                <w:color w:val="auto"/>
                <w:szCs w:val="21"/>
                <w:highlight w:val="none"/>
              </w:rPr>
              <w:t>资金来源</w:t>
            </w:r>
          </w:p>
        </w:tc>
      </w:tr>
      <w:tr w14:paraId="6F6D3D6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B4FB3B5">
            <w:pPr>
              <w:shd w:val="clear"/>
              <w:jc w:val="center"/>
              <w:rPr>
                <w:rFonts w:ascii="宋体" w:hAnsi="宋体"/>
                <w:color w:val="auto"/>
                <w:szCs w:val="21"/>
                <w:highlight w:val="none"/>
              </w:rPr>
            </w:pPr>
          </w:p>
        </w:tc>
        <w:tc>
          <w:tcPr>
            <w:tcW w:w="7532" w:type="dxa"/>
            <w:gridSpan w:val="3"/>
            <w:vAlign w:val="center"/>
          </w:tcPr>
          <w:p w14:paraId="5504EFEE">
            <w:pPr>
              <w:shd w:val="clear"/>
              <w:rPr>
                <w:rFonts w:ascii="宋体" w:hAnsi="宋体"/>
                <w:b/>
                <w:color w:val="auto"/>
                <w:szCs w:val="21"/>
                <w:highlight w:val="none"/>
              </w:rPr>
            </w:pPr>
            <w:r>
              <w:rPr>
                <w:rFonts w:hint="eastAsia" w:ascii="宋体" w:hAnsi="宋体"/>
                <w:color w:val="auto"/>
                <w:szCs w:val="21"/>
                <w:highlight w:val="none"/>
                <w:lang w:val="en-US" w:eastAsia="zh-CN"/>
              </w:rPr>
              <w:t>自筹</w:t>
            </w:r>
            <w:r>
              <w:rPr>
                <w:rFonts w:hint="eastAsia" w:ascii="宋体" w:hAnsi="宋体"/>
                <w:color w:val="auto"/>
                <w:szCs w:val="21"/>
                <w:highlight w:val="none"/>
              </w:rPr>
              <w:t>资金。</w:t>
            </w:r>
          </w:p>
        </w:tc>
      </w:tr>
      <w:tr w14:paraId="1B0390A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0C4A716">
            <w:pPr>
              <w:shd w:val="clea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3"/>
            <w:vAlign w:val="center"/>
          </w:tcPr>
          <w:p w14:paraId="2AD6CC20">
            <w:pPr>
              <w:shd w:val="clear"/>
              <w:rPr>
                <w:rFonts w:ascii="宋体" w:hAnsi="宋体"/>
                <w:color w:val="auto"/>
                <w:szCs w:val="21"/>
                <w:highlight w:val="none"/>
              </w:rPr>
            </w:pPr>
            <w:r>
              <w:rPr>
                <w:rFonts w:hint="eastAsia" w:ascii="宋体" w:hAnsi="宋体"/>
                <w:b/>
                <w:bCs/>
                <w:color w:val="auto"/>
                <w:szCs w:val="21"/>
                <w:highlight w:val="none"/>
              </w:rPr>
              <w:t>项目最高限价（单位：元）</w:t>
            </w:r>
          </w:p>
        </w:tc>
      </w:tr>
      <w:tr w14:paraId="6C1279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4E1A823E">
            <w:pPr>
              <w:shd w:val="clear"/>
              <w:jc w:val="center"/>
              <w:rPr>
                <w:rFonts w:ascii="宋体" w:hAnsi="宋体"/>
                <w:color w:val="auto"/>
                <w:szCs w:val="21"/>
                <w:highlight w:val="none"/>
              </w:rPr>
            </w:pPr>
          </w:p>
        </w:tc>
        <w:tc>
          <w:tcPr>
            <w:tcW w:w="7532" w:type="dxa"/>
            <w:gridSpan w:val="3"/>
            <w:vAlign w:val="center"/>
          </w:tcPr>
          <w:p w14:paraId="3A229ED5">
            <w:pPr>
              <w:shd w:val="clear"/>
              <w:rPr>
                <w:rFonts w:ascii="宋体" w:hAnsi="宋体"/>
                <w:color w:val="auto"/>
                <w:szCs w:val="21"/>
                <w:highlight w:val="none"/>
              </w:rPr>
            </w:pPr>
            <w:r>
              <w:rPr>
                <w:rFonts w:hint="eastAsia" w:ascii="宋体" w:hAnsi="宋体"/>
                <w:bCs/>
                <w:color w:val="auto"/>
                <w:szCs w:val="21"/>
                <w:highlight w:val="none"/>
              </w:rPr>
              <w:t>与项目预算一致。</w:t>
            </w:r>
          </w:p>
        </w:tc>
      </w:tr>
      <w:tr w14:paraId="46A9530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36E2F95">
            <w:pPr>
              <w:shd w:val="clea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3"/>
            <w:vAlign w:val="center"/>
          </w:tcPr>
          <w:p w14:paraId="41E46C27">
            <w:pPr>
              <w:shd w:val="clear"/>
              <w:rPr>
                <w:rFonts w:ascii="宋体" w:hAnsi="宋体"/>
                <w:b/>
                <w:color w:val="auto"/>
                <w:szCs w:val="21"/>
                <w:highlight w:val="none"/>
              </w:rPr>
            </w:pPr>
            <w:r>
              <w:rPr>
                <w:rFonts w:hint="eastAsia" w:ascii="宋体" w:hAnsi="宋体"/>
                <w:b/>
                <w:color w:val="auto"/>
                <w:szCs w:val="21"/>
                <w:highlight w:val="none"/>
              </w:rPr>
              <w:t>踏勘现场</w:t>
            </w:r>
          </w:p>
        </w:tc>
      </w:tr>
      <w:tr w14:paraId="56A9A79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2449448">
            <w:pPr>
              <w:shd w:val="clear"/>
              <w:jc w:val="center"/>
              <w:rPr>
                <w:rFonts w:ascii="宋体" w:hAnsi="宋体"/>
                <w:color w:val="auto"/>
                <w:szCs w:val="21"/>
                <w:highlight w:val="none"/>
              </w:rPr>
            </w:pPr>
          </w:p>
        </w:tc>
        <w:tc>
          <w:tcPr>
            <w:tcW w:w="7532" w:type="dxa"/>
            <w:gridSpan w:val="3"/>
            <w:vAlign w:val="center"/>
          </w:tcPr>
          <w:p w14:paraId="73D498B1">
            <w:pPr>
              <w:shd w:val="clea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6BE9643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34B85ACB">
            <w:pPr>
              <w:shd w:val="clea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3"/>
            <w:vAlign w:val="center"/>
          </w:tcPr>
          <w:p w14:paraId="0215C9C9">
            <w:pPr>
              <w:shd w:val="clea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38BFB2E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F8BB6E2">
            <w:pPr>
              <w:shd w:val="clear"/>
              <w:jc w:val="center"/>
              <w:rPr>
                <w:rFonts w:ascii="宋体" w:hAnsi="宋体"/>
                <w:color w:val="auto"/>
                <w:szCs w:val="21"/>
                <w:highlight w:val="none"/>
              </w:rPr>
            </w:pPr>
          </w:p>
        </w:tc>
        <w:tc>
          <w:tcPr>
            <w:tcW w:w="3766" w:type="dxa"/>
            <w:gridSpan w:val="2"/>
            <w:vAlign w:val="center"/>
          </w:tcPr>
          <w:p w14:paraId="0B2E531B">
            <w:pPr>
              <w:shd w:val="clea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766" w:type="dxa"/>
            <w:vAlign w:val="center"/>
          </w:tcPr>
          <w:p w14:paraId="74FAA85B">
            <w:pPr>
              <w:shd w:val="clear"/>
              <w:jc w:val="center"/>
              <w:rPr>
                <w:rFonts w:ascii="宋体" w:hAnsi="宋体"/>
                <w:b/>
                <w:color w:val="auto"/>
                <w:szCs w:val="21"/>
                <w:highlight w:val="none"/>
              </w:rPr>
            </w:pPr>
            <w:r>
              <w:rPr>
                <w:rFonts w:hint="eastAsia" w:ascii="宋体" w:hAnsi="宋体"/>
                <w:b/>
                <w:color w:val="auto"/>
                <w:szCs w:val="21"/>
                <w:highlight w:val="none"/>
              </w:rPr>
              <w:t>中国采购与招标网</w:t>
            </w:r>
          </w:p>
        </w:tc>
      </w:tr>
      <w:tr w14:paraId="10A7843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72306BFC">
            <w:pPr>
              <w:shd w:val="clear"/>
              <w:jc w:val="center"/>
              <w:rPr>
                <w:rFonts w:ascii="宋体" w:hAnsi="宋体"/>
                <w:color w:val="auto"/>
                <w:szCs w:val="21"/>
                <w:highlight w:val="none"/>
              </w:rPr>
            </w:pPr>
          </w:p>
        </w:tc>
        <w:tc>
          <w:tcPr>
            <w:tcW w:w="3766" w:type="dxa"/>
            <w:gridSpan w:val="2"/>
            <w:vAlign w:val="center"/>
          </w:tcPr>
          <w:p w14:paraId="05327C3F">
            <w:pPr>
              <w:shd w:val="clea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766" w:type="dxa"/>
            <w:vAlign w:val="center"/>
          </w:tcPr>
          <w:p w14:paraId="6E03B032">
            <w:pPr>
              <w:shd w:val="clear"/>
              <w:jc w:val="center"/>
              <w:rPr>
                <w:rFonts w:ascii="宋体" w:hAnsi="宋体"/>
                <w:b/>
                <w:color w:val="auto"/>
                <w:szCs w:val="21"/>
                <w:highlight w:val="none"/>
              </w:rPr>
            </w:pPr>
            <w:r>
              <w:rPr>
                <w:rFonts w:hint="eastAsia" w:ascii="宋体" w:hAnsi="宋体"/>
                <w:color w:val="auto"/>
                <w:szCs w:val="21"/>
                <w:highlight w:val="none"/>
              </w:rPr>
              <w:t>https://www.chinabidding.cn/</w:t>
            </w:r>
          </w:p>
        </w:tc>
      </w:tr>
      <w:tr w14:paraId="44A1468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4"/>
            <w:vAlign w:val="center"/>
          </w:tcPr>
          <w:p w14:paraId="34CF8CC0">
            <w:pPr>
              <w:shd w:val="clea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6DF2339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3230FC9">
            <w:pPr>
              <w:shd w:val="clea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3"/>
            <w:vAlign w:val="center"/>
          </w:tcPr>
          <w:p w14:paraId="56EF20C8">
            <w:pPr>
              <w:shd w:val="clear"/>
              <w:rPr>
                <w:rFonts w:ascii="宋体" w:hAnsi="宋体"/>
                <w:b/>
                <w:color w:val="auto"/>
                <w:szCs w:val="21"/>
                <w:highlight w:val="none"/>
              </w:rPr>
            </w:pPr>
            <w:r>
              <w:rPr>
                <w:rFonts w:hint="eastAsia" w:ascii="宋体" w:hAnsi="宋体"/>
                <w:b/>
                <w:color w:val="auto"/>
                <w:szCs w:val="21"/>
                <w:highlight w:val="none"/>
              </w:rPr>
              <w:t>投标语言</w:t>
            </w:r>
          </w:p>
        </w:tc>
      </w:tr>
      <w:tr w14:paraId="145E64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1299244">
            <w:pPr>
              <w:shd w:val="clear"/>
              <w:jc w:val="center"/>
              <w:rPr>
                <w:rFonts w:ascii="宋体" w:hAnsi="宋体"/>
                <w:color w:val="auto"/>
                <w:szCs w:val="21"/>
                <w:highlight w:val="none"/>
              </w:rPr>
            </w:pPr>
          </w:p>
        </w:tc>
        <w:tc>
          <w:tcPr>
            <w:tcW w:w="7532" w:type="dxa"/>
            <w:gridSpan w:val="3"/>
            <w:vAlign w:val="center"/>
          </w:tcPr>
          <w:p w14:paraId="68614ACB">
            <w:pPr>
              <w:shd w:val="clear"/>
              <w:rPr>
                <w:rFonts w:ascii="宋体" w:hAnsi="宋体"/>
                <w:b/>
                <w:color w:val="auto"/>
                <w:szCs w:val="21"/>
                <w:highlight w:val="none"/>
              </w:rPr>
            </w:pPr>
            <w:r>
              <w:rPr>
                <w:rFonts w:hint="eastAsia" w:ascii="宋体" w:hAnsi="宋体"/>
                <w:color w:val="auto"/>
                <w:szCs w:val="21"/>
                <w:highlight w:val="none"/>
              </w:rPr>
              <w:t>中文。</w:t>
            </w:r>
          </w:p>
        </w:tc>
      </w:tr>
      <w:tr w14:paraId="0EC1F2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08F25AC">
            <w:pPr>
              <w:shd w:val="clea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3"/>
            <w:vAlign w:val="center"/>
          </w:tcPr>
          <w:p w14:paraId="52E3A0EE">
            <w:pPr>
              <w:shd w:val="clear"/>
              <w:jc w:val="both"/>
              <w:rPr>
                <w:rFonts w:ascii="宋体" w:hAnsi="宋体"/>
                <w:b/>
                <w:color w:val="auto"/>
                <w:szCs w:val="21"/>
                <w:highlight w:val="none"/>
              </w:rPr>
            </w:pPr>
            <w:r>
              <w:rPr>
                <w:rFonts w:hint="eastAsia" w:ascii="宋体" w:hAnsi="宋体"/>
                <w:b/>
                <w:color w:val="auto"/>
                <w:szCs w:val="21"/>
                <w:highlight w:val="none"/>
              </w:rPr>
              <w:t>投标报价</w:t>
            </w:r>
          </w:p>
        </w:tc>
      </w:tr>
      <w:tr w14:paraId="54A0CEE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D255C2E">
            <w:pPr>
              <w:shd w:val="clear"/>
              <w:jc w:val="center"/>
              <w:rPr>
                <w:rFonts w:ascii="宋体" w:hAnsi="宋体"/>
                <w:color w:val="auto"/>
                <w:szCs w:val="21"/>
                <w:highlight w:val="none"/>
              </w:rPr>
            </w:pPr>
          </w:p>
        </w:tc>
        <w:tc>
          <w:tcPr>
            <w:tcW w:w="7532" w:type="dxa"/>
            <w:gridSpan w:val="3"/>
            <w:vAlign w:val="center"/>
          </w:tcPr>
          <w:p w14:paraId="4CE3A047">
            <w:pPr>
              <w:shd w:val="clear"/>
              <w:jc w:val="both"/>
              <w:rPr>
                <w:rFonts w:ascii="宋体" w:hAnsi="宋体"/>
                <w:b/>
                <w:color w:val="auto"/>
                <w:szCs w:val="21"/>
                <w:highlight w:val="none"/>
              </w:rPr>
            </w:pPr>
            <w:r>
              <w:rPr>
                <w:rFonts w:hint="eastAsia" w:ascii="宋体" w:hAnsi="宋体"/>
                <w:color w:val="auto"/>
                <w:szCs w:val="21"/>
                <w:highlight w:val="none"/>
              </w:rPr>
              <w:t>详见投标人须知。</w:t>
            </w:r>
          </w:p>
        </w:tc>
      </w:tr>
      <w:tr w14:paraId="164FD2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03DFF78">
            <w:pPr>
              <w:shd w:val="clea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3"/>
            <w:vAlign w:val="center"/>
          </w:tcPr>
          <w:p w14:paraId="607CA273">
            <w:pPr>
              <w:shd w:val="clear"/>
              <w:jc w:val="both"/>
              <w:rPr>
                <w:rFonts w:ascii="宋体" w:hAnsi="宋体"/>
                <w:b/>
                <w:color w:val="auto"/>
                <w:szCs w:val="21"/>
                <w:highlight w:val="none"/>
              </w:rPr>
            </w:pPr>
            <w:r>
              <w:rPr>
                <w:rFonts w:hint="eastAsia" w:ascii="宋体" w:hAnsi="宋体"/>
                <w:b/>
                <w:color w:val="auto"/>
                <w:szCs w:val="21"/>
                <w:highlight w:val="none"/>
              </w:rPr>
              <w:t>投标样品</w:t>
            </w:r>
          </w:p>
        </w:tc>
      </w:tr>
      <w:tr w14:paraId="55A40F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D491D9D">
            <w:pPr>
              <w:shd w:val="clear"/>
              <w:jc w:val="center"/>
              <w:rPr>
                <w:rFonts w:ascii="宋体" w:hAnsi="宋体"/>
                <w:color w:val="auto"/>
                <w:szCs w:val="21"/>
                <w:highlight w:val="none"/>
              </w:rPr>
            </w:pPr>
          </w:p>
        </w:tc>
        <w:tc>
          <w:tcPr>
            <w:tcW w:w="7532" w:type="dxa"/>
            <w:gridSpan w:val="3"/>
            <w:vAlign w:val="center"/>
          </w:tcPr>
          <w:p w14:paraId="1F528BB1">
            <w:pPr>
              <w:shd w:val="clear"/>
              <w:jc w:val="both"/>
              <w:rPr>
                <w:rFonts w:ascii="宋体" w:hAnsi="宋体"/>
                <w:b/>
                <w:color w:val="auto"/>
                <w:szCs w:val="21"/>
                <w:highlight w:val="none"/>
              </w:rPr>
            </w:pPr>
            <w:r>
              <w:rPr>
                <w:rFonts w:hint="eastAsia" w:ascii="宋体" w:hAnsi="宋体"/>
                <w:color w:val="auto"/>
                <w:szCs w:val="21"/>
                <w:highlight w:val="none"/>
              </w:rPr>
              <w:t>详见用户需求。</w:t>
            </w:r>
          </w:p>
        </w:tc>
      </w:tr>
      <w:tr w14:paraId="72DE851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DB12B1C">
            <w:pPr>
              <w:shd w:val="clea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3"/>
            <w:vAlign w:val="center"/>
          </w:tcPr>
          <w:p w14:paraId="11FEE0C5">
            <w:pPr>
              <w:shd w:val="clear"/>
              <w:jc w:val="both"/>
              <w:rPr>
                <w:rFonts w:ascii="宋体" w:hAnsi="宋体"/>
                <w:color w:val="auto"/>
                <w:szCs w:val="21"/>
                <w:highlight w:val="none"/>
              </w:rPr>
            </w:pPr>
            <w:r>
              <w:rPr>
                <w:rFonts w:hint="eastAsia" w:ascii="宋体" w:hAnsi="宋体"/>
                <w:b/>
                <w:color w:val="auto"/>
                <w:szCs w:val="21"/>
                <w:highlight w:val="none"/>
              </w:rPr>
              <w:t>核心产品</w:t>
            </w:r>
          </w:p>
        </w:tc>
      </w:tr>
      <w:tr w14:paraId="5532B8A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17864AD">
            <w:pPr>
              <w:shd w:val="clear"/>
              <w:jc w:val="both"/>
              <w:rPr>
                <w:rFonts w:ascii="宋体" w:hAnsi="宋体"/>
                <w:color w:val="auto"/>
                <w:szCs w:val="21"/>
                <w:highlight w:val="none"/>
              </w:rPr>
            </w:pPr>
          </w:p>
        </w:tc>
        <w:tc>
          <w:tcPr>
            <w:tcW w:w="7532" w:type="dxa"/>
            <w:gridSpan w:val="3"/>
            <w:vAlign w:val="center"/>
          </w:tcPr>
          <w:p w14:paraId="19B868B4">
            <w:pPr>
              <w:shd w:val="clear"/>
              <w:jc w:val="both"/>
              <w:rPr>
                <w:rFonts w:ascii="宋体" w:hAnsi="宋体"/>
                <w:color w:val="auto"/>
                <w:szCs w:val="21"/>
                <w:highlight w:val="none"/>
              </w:rPr>
            </w:pPr>
            <w:r>
              <w:rPr>
                <w:rFonts w:hint="eastAsia" w:ascii="宋体" w:hAnsi="宋体"/>
                <w:color w:val="auto"/>
                <w:szCs w:val="21"/>
                <w:highlight w:val="none"/>
              </w:rPr>
              <w:t>“●”为核心产品</w:t>
            </w:r>
          </w:p>
        </w:tc>
      </w:tr>
      <w:tr w14:paraId="431D989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636DA692">
            <w:pPr>
              <w:shd w:val="clea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3"/>
            <w:vAlign w:val="center"/>
          </w:tcPr>
          <w:p w14:paraId="17CFC005">
            <w:pPr>
              <w:shd w:val="clea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21BEE07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7E213B1">
            <w:pPr>
              <w:shd w:val="clea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3"/>
            <w:vAlign w:val="center"/>
          </w:tcPr>
          <w:p w14:paraId="57848FB7">
            <w:pPr>
              <w:shd w:val="clea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720AC8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AE2D8BE">
            <w:pPr>
              <w:shd w:val="clear"/>
              <w:jc w:val="center"/>
              <w:rPr>
                <w:rFonts w:ascii="宋体" w:hAnsi="宋体"/>
                <w:color w:val="auto"/>
                <w:szCs w:val="21"/>
                <w:highlight w:val="none"/>
              </w:rPr>
            </w:pPr>
          </w:p>
        </w:tc>
        <w:tc>
          <w:tcPr>
            <w:tcW w:w="7532" w:type="dxa"/>
            <w:gridSpan w:val="3"/>
            <w:vAlign w:val="center"/>
          </w:tcPr>
          <w:p w14:paraId="5F347E55">
            <w:pPr>
              <w:shd w:val="clear"/>
              <w:jc w:val="both"/>
              <w:rPr>
                <w:rFonts w:ascii="宋体" w:hAnsi="宋体"/>
                <w:b/>
                <w:color w:val="auto"/>
                <w:szCs w:val="21"/>
                <w:highlight w:val="none"/>
              </w:rPr>
            </w:pPr>
            <w:r>
              <w:rPr>
                <w:rFonts w:hint="eastAsia" w:ascii="宋体" w:hAnsi="宋体"/>
                <w:color w:val="auto"/>
                <w:szCs w:val="21"/>
                <w:highlight w:val="none"/>
              </w:rPr>
              <w:t>九十天。</w:t>
            </w:r>
          </w:p>
        </w:tc>
      </w:tr>
      <w:tr w14:paraId="2472B43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1D46988">
            <w:pPr>
              <w:shd w:val="clea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3"/>
            <w:vAlign w:val="center"/>
          </w:tcPr>
          <w:p w14:paraId="2C00F27C">
            <w:pPr>
              <w:shd w:val="clea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52DC88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40BA50D">
            <w:pPr>
              <w:shd w:val="clear"/>
              <w:jc w:val="center"/>
              <w:rPr>
                <w:rFonts w:ascii="宋体" w:hAnsi="宋体"/>
                <w:color w:val="auto"/>
                <w:szCs w:val="21"/>
                <w:highlight w:val="none"/>
              </w:rPr>
            </w:pPr>
          </w:p>
        </w:tc>
        <w:tc>
          <w:tcPr>
            <w:tcW w:w="3766" w:type="dxa"/>
            <w:gridSpan w:val="2"/>
            <w:vAlign w:val="center"/>
          </w:tcPr>
          <w:p w14:paraId="72F03765">
            <w:pPr>
              <w:shd w:val="clea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vAlign w:val="center"/>
          </w:tcPr>
          <w:p w14:paraId="10285F94">
            <w:pPr>
              <w:shd w:val="clea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156D80E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C54A93C">
            <w:pPr>
              <w:shd w:val="clear"/>
              <w:jc w:val="center"/>
              <w:rPr>
                <w:rFonts w:ascii="宋体" w:hAnsi="宋体"/>
                <w:color w:val="auto"/>
                <w:szCs w:val="21"/>
                <w:highlight w:val="none"/>
              </w:rPr>
            </w:pPr>
          </w:p>
        </w:tc>
        <w:tc>
          <w:tcPr>
            <w:tcW w:w="3766" w:type="dxa"/>
            <w:gridSpan w:val="2"/>
            <w:vAlign w:val="center"/>
          </w:tcPr>
          <w:p w14:paraId="0927E1E8">
            <w:pPr>
              <w:shd w:val="clea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vAlign w:val="center"/>
          </w:tcPr>
          <w:p w14:paraId="2290A5E0">
            <w:pPr>
              <w:shd w:val="clear"/>
              <w:jc w:val="center"/>
              <w:rPr>
                <w:rFonts w:ascii="宋体" w:hAnsi="宋体"/>
                <w:color w:val="auto"/>
                <w:szCs w:val="21"/>
                <w:highlight w:val="none"/>
              </w:rPr>
            </w:pPr>
            <w:r>
              <w:rPr>
                <w:rFonts w:ascii="宋体" w:hAnsi="宋体"/>
                <w:color w:val="auto"/>
                <w:szCs w:val="21"/>
                <w:highlight w:val="none"/>
              </w:rPr>
              <w:t>http://www.ccgp.gov.cn/</w:t>
            </w:r>
          </w:p>
        </w:tc>
      </w:tr>
      <w:tr w14:paraId="4BB16F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6D8FC705">
            <w:pPr>
              <w:shd w:val="clea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3"/>
            <w:vAlign w:val="center"/>
          </w:tcPr>
          <w:p w14:paraId="28202ACF">
            <w:pPr>
              <w:shd w:val="clea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029F2C0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4AED3EF">
            <w:pPr>
              <w:shd w:val="clear"/>
              <w:jc w:val="center"/>
              <w:rPr>
                <w:rFonts w:ascii="宋体" w:hAnsi="宋体"/>
                <w:color w:val="auto"/>
                <w:szCs w:val="21"/>
                <w:highlight w:val="none"/>
              </w:rPr>
            </w:pPr>
          </w:p>
        </w:tc>
        <w:tc>
          <w:tcPr>
            <w:tcW w:w="2608" w:type="dxa"/>
            <w:vAlign w:val="center"/>
          </w:tcPr>
          <w:p w14:paraId="0992CF52">
            <w:pPr>
              <w:shd w:val="clea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2"/>
            <w:vAlign w:val="center"/>
          </w:tcPr>
          <w:p w14:paraId="64F106FE">
            <w:pPr>
              <w:shd w:val="clear"/>
              <w:jc w:val="center"/>
              <w:rPr>
                <w:rFonts w:ascii="宋体" w:hAnsi="宋体"/>
                <w:b/>
                <w:color w:val="auto"/>
                <w:szCs w:val="21"/>
                <w:highlight w:val="none"/>
              </w:rPr>
            </w:pPr>
            <w:r>
              <w:rPr>
                <w:rFonts w:hint="eastAsia" w:ascii="宋体" w:hAnsi="宋体"/>
                <w:b/>
                <w:color w:val="auto"/>
                <w:szCs w:val="21"/>
                <w:highlight w:val="none"/>
              </w:rPr>
              <w:t>份数</w:t>
            </w:r>
          </w:p>
        </w:tc>
      </w:tr>
      <w:tr w14:paraId="7A93CB6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3AE8F26">
            <w:pPr>
              <w:shd w:val="clear"/>
              <w:jc w:val="center"/>
              <w:rPr>
                <w:rFonts w:ascii="宋体" w:hAnsi="宋体"/>
                <w:color w:val="auto"/>
                <w:szCs w:val="21"/>
                <w:highlight w:val="none"/>
              </w:rPr>
            </w:pPr>
          </w:p>
        </w:tc>
        <w:tc>
          <w:tcPr>
            <w:tcW w:w="2608" w:type="dxa"/>
            <w:vAlign w:val="center"/>
          </w:tcPr>
          <w:p w14:paraId="05AB97BE">
            <w:pPr>
              <w:shd w:val="clea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2"/>
            <w:vAlign w:val="center"/>
          </w:tcPr>
          <w:p w14:paraId="1DFCFDB3">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439D16B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EA008C7">
            <w:pPr>
              <w:shd w:val="clear"/>
              <w:jc w:val="center"/>
              <w:rPr>
                <w:rFonts w:ascii="宋体" w:hAnsi="宋体"/>
                <w:color w:val="auto"/>
                <w:szCs w:val="21"/>
                <w:highlight w:val="none"/>
              </w:rPr>
            </w:pPr>
          </w:p>
        </w:tc>
        <w:tc>
          <w:tcPr>
            <w:tcW w:w="2608" w:type="dxa"/>
            <w:vAlign w:val="center"/>
          </w:tcPr>
          <w:p w14:paraId="69481053">
            <w:pPr>
              <w:shd w:val="clea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2"/>
            <w:vAlign w:val="center"/>
          </w:tcPr>
          <w:p w14:paraId="7DDF0A11">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1D9D19B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5F1E6F8">
            <w:pPr>
              <w:shd w:val="clear"/>
              <w:jc w:val="center"/>
              <w:rPr>
                <w:rFonts w:ascii="宋体" w:hAnsi="宋体"/>
                <w:color w:val="auto"/>
                <w:szCs w:val="21"/>
                <w:highlight w:val="none"/>
              </w:rPr>
            </w:pPr>
          </w:p>
        </w:tc>
        <w:tc>
          <w:tcPr>
            <w:tcW w:w="2608" w:type="dxa"/>
            <w:vAlign w:val="center"/>
          </w:tcPr>
          <w:p w14:paraId="51ECE037">
            <w:pPr>
              <w:shd w:val="clea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2"/>
            <w:vAlign w:val="center"/>
          </w:tcPr>
          <w:p w14:paraId="1F5BE676">
            <w:pPr>
              <w:shd w:val="clear"/>
              <w:jc w:val="center"/>
              <w:rPr>
                <w:rFonts w:ascii="宋体" w:hAnsi="宋体"/>
                <w:b/>
                <w:color w:val="auto"/>
                <w:szCs w:val="21"/>
                <w:highlight w:val="none"/>
              </w:rPr>
            </w:pPr>
            <w:r>
              <w:rPr>
                <w:rFonts w:hint="eastAsia" w:ascii="宋体" w:hAnsi="宋体"/>
                <w:b/>
                <w:color w:val="auto"/>
                <w:szCs w:val="21"/>
                <w:highlight w:val="none"/>
              </w:rPr>
              <w:t>5</w:t>
            </w:r>
          </w:p>
        </w:tc>
      </w:tr>
      <w:tr w14:paraId="4BC1B0C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33F44FE">
            <w:pPr>
              <w:shd w:val="clear"/>
              <w:jc w:val="center"/>
              <w:rPr>
                <w:rFonts w:ascii="宋体" w:hAnsi="宋体"/>
                <w:color w:val="auto"/>
                <w:szCs w:val="21"/>
                <w:highlight w:val="none"/>
              </w:rPr>
            </w:pPr>
          </w:p>
        </w:tc>
        <w:tc>
          <w:tcPr>
            <w:tcW w:w="2608" w:type="dxa"/>
            <w:vAlign w:val="center"/>
          </w:tcPr>
          <w:p w14:paraId="57B99BA9">
            <w:pPr>
              <w:shd w:val="clea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2"/>
            <w:vAlign w:val="center"/>
          </w:tcPr>
          <w:p w14:paraId="30C544F1">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57326D1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4"/>
            <w:vAlign w:val="center"/>
          </w:tcPr>
          <w:p w14:paraId="1BB2A3FD">
            <w:pPr>
              <w:shd w:val="clea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3130599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1F51A9E">
            <w:pPr>
              <w:shd w:val="clea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3"/>
            <w:vAlign w:val="center"/>
          </w:tcPr>
          <w:p w14:paraId="7F8F9DBB">
            <w:pPr>
              <w:shd w:val="clear"/>
              <w:jc w:val="both"/>
              <w:rPr>
                <w:rFonts w:ascii="宋体" w:hAnsi="宋体"/>
                <w:color w:val="auto"/>
                <w:szCs w:val="21"/>
                <w:highlight w:val="none"/>
              </w:rPr>
            </w:pPr>
            <w:r>
              <w:rPr>
                <w:rFonts w:hint="eastAsia" w:ascii="宋体" w:hAnsi="宋体"/>
                <w:b/>
                <w:color w:val="auto"/>
                <w:szCs w:val="21"/>
                <w:highlight w:val="none"/>
              </w:rPr>
              <w:t>本项目评标方法</w:t>
            </w:r>
          </w:p>
        </w:tc>
      </w:tr>
      <w:tr w14:paraId="785F5B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DF5F4CC">
            <w:pPr>
              <w:shd w:val="clear"/>
              <w:jc w:val="center"/>
              <w:rPr>
                <w:rFonts w:ascii="宋体" w:hAnsi="宋体"/>
                <w:color w:val="auto"/>
                <w:szCs w:val="21"/>
                <w:highlight w:val="none"/>
              </w:rPr>
            </w:pPr>
          </w:p>
        </w:tc>
        <w:tc>
          <w:tcPr>
            <w:tcW w:w="7532" w:type="dxa"/>
            <w:gridSpan w:val="3"/>
            <w:vAlign w:val="center"/>
          </w:tcPr>
          <w:p w14:paraId="4F1DA363">
            <w:pPr>
              <w:shd w:val="clear"/>
              <w:jc w:val="both"/>
              <w:rPr>
                <w:rFonts w:ascii="宋体" w:hAnsi="宋体"/>
                <w:b/>
                <w:color w:val="auto"/>
                <w:szCs w:val="21"/>
                <w:highlight w:val="none"/>
              </w:rPr>
            </w:pPr>
            <w:r>
              <w:rPr>
                <w:rFonts w:hint="eastAsia" w:ascii="宋体" w:hAnsi="宋体"/>
                <w:color w:val="auto"/>
                <w:szCs w:val="21"/>
                <w:highlight w:val="none"/>
              </w:rPr>
              <w:t>综合评分法。</w:t>
            </w:r>
          </w:p>
        </w:tc>
      </w:tr>
      <w:tr w14:paraId="1834F12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0D2EA202">
            <w:pPr>
              <w:shd w:val="clea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3"/>
            <w:vAlign w:val="center"/>
          </w:tcPr>
          <w:p w14:paraId="1691CA68">
            <w:pPr>
              <w:shd w:val="clea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4F129B4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82A33CC">
            <w:pPr>
              <w:shd w:val="clear"/>
              <w:jc w:val="center"/>
              <w:rPr>
                <w:rFonts w:ascii="宋体" w:hAnsi="宋体"/>
                <w:color w:val="auto"/>
                <w:szCs w:val="21"/>
                <w:highlight w:val="none"/>
              </w:rPr>
            </w:pPr>
          </w:p>
        </w:tc>
        <w:tc>
          <w:tcPr>
            <w:tcW w:w="7532" w:type="dxa"/>
            <w:gridSpan w:val="3"/>
            <w:vAlign w:val="center"/>
          </w:tcPr>
          <w:p w14:paraId="05872CF2">
            <w:pPr>
              <w:shd w:val="clear"/>
              <w:jc w:val="both"/>
              <w:rPr>
                <w:rFonts w:ascii="宋体" w:hAnsi="宋体"/>
                <w:color w:val="auto"/>
                <w:szCs w:val="21"/>
                <w:highlight w:val="none"/>
              </w:rPr>
            </w:pPr>
            <w:r>
              <w:rPr>
                <w:rFonts w:hint="eastAsia" w:ascii="宋体" w:hAnsi="宋体"/>
                <w:color w:val="auto"/>
                <w:szCs w:val="21"/>
                <w:highlight w:val="none"/>
              </w:rPr>
              <w:t>10%。</w:t>
            </w:r>
          </w:p>
        </w:tc>
      </w:tr>
      <w:tr w14:paraId="3A4FF75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6D3C4C3">
            <w:pPr>
              <w:shd w:val="clear"/>
              <w:jc w:val="center"/>
              <w:rPr>
                <w:rFonts w:ascii="宋体" w:hAnsi="宋体"/>
                <w:color w:val="auto"/>
                <w:szCs w:val="21"/>
                <w:highlight w:val="none"/>
              </w:rPr>
            </w:pPr>
          </w:p>
        </w:tc>
        <w:tc>
          <w:tcPr>
            <w:tcW w:w="7532" w:type="dxa"/>
            <w:gridSpan w:val="3"/>
            <w:vAlign w:val="center"/>
          </w:tcPr>
          <w:p w14:paraId="22306D18">
            <w:pPr>
              <w:shd w:val="clea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2E26F1F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3BA25BC">
            <w:pPr>
              <w:shd w:val="clear"/>
              <w:jc w:val="center"/>
              <w:rPr>
                <w:rFonts w:ascii="宋体" w:hAnsi="宋体"/>
                <w:color w:val="auto"/>
                <w:szCs w:val="21"/>
                <w:highlight w:val="none"/>
              </w:rPr>
            </w:pPr>
          </w:p>
        </w:tc>
        <w:tc>
          <w:tcPr>
            <w:tcW w:w="7532" w:type="dxa"/>
            <w:gridSpan w:val="3"/>
            <w:vAlign w:val="center"/>
          </w:tcPr>
          <w:p w14:paraId="0D1682B9">
            <w:pPr>
              <w:shd w:val="clea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3A8234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24F45A4">
            <w:pPr>
              <w:shd w:val="clear"/>
              <w:jc w:val="center"/>
              <w:rPr>
                <w:rFonts w:ascii="宋体" w:hAnsi="宋体"/>
                <w:color w:val="auto"/>
                <w:szCs w:val="21"/>
                <w:highlight w:val="none"/>
              </w:rPr>
            </w:pPr>
          </w:p>
        </w:tc>
        <w:tc>
          <w:tcPr>
            <w:tcW w:w="7532" w:type="dxa"/>
            <w:gridSpan w:val="3"/>
            <w:vAlign w:val="center"/>
          </w:tcPr>
          <w:p w14:paraId="18A255E2">
            <w:pPr>
              <w:shd w:val="clea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064743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0102197">
            <w:pPr>
              <w:shd w:val="clear"/>
              <w:jc w:val="center"/>
              <w:rPr>
                <w:rFonts w:ascii="宋体" w:hAnsi="宋体"/>
                <w:color w:val="auto"/>
                <w:szCs w:val="21"/>
                <w:highlight w:val="none"/>
              </w:rPr>
            </w:pPr>
          </w:p>
        </w:tc>
        <w:tc>
          <w:tcPr>
            <w:tcW w:w="7532" w:type="dxa"/>
            <w:gridSpan w:val="3"/>
            <w:vAlign w:val="center"/>
          </w:tcPr>
          <w:p w14:paraId="2752C1C5">
            <w:pPr>
              <w:shd w:val="clea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5C703DB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4"/>
            <w:vAlign w:val="center"/>
          </w:tcPr>
          <w:p w14:paraId="4475E671">
            <w:pPr>
              <w:shd w:val="clear"/>
              <w:jc w:val="center"/>
              <w:rPr>
                <w:rFonts w:ascii="宋体" w:hAnsi="宋体"/>
                <w:b/>
                <w:color w:val="auto"/>
                <w:szCs w:val="21"/>
                <w:highlight w:val="none"/>
              </w:rPr>
            </w:pPr>
            <w:r>
              <w:rPr>
                <w:rFonts w:hint="eastAsia" w:ascii="宋体" w:hAnsi="宋体"/>
                <w:b/>
                <w:color w:val="auto"/>
                <w:szCs w:val="21"/>
                <w:highlight w:val="none"/>
              </w:rPr>
              <w:t>四、授予合同</w:t>
            </w:r>
          </w:p>
        </w:tc>
      </w:tr>
      <w:tr w14:paraId="60DAD30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311DEA9E">
            <w:pPr>
              <w:shd w:val="clea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3"/>
            <w:shd w:val="clear" w:color="auto" w:fill="auto"/>
            <w:vAlign w:val="center"/>
          </w:tcPr>
          <w:p w14:paraId="69E290F2">
            <w:pPr>
              <w:shd w:val="clear"/>
              <w:jc w:val="both"/>
              <w:rPr>
                <w:rFonts w:ascii="宋体" w:hAnsi="宋体"/>
                <w:b/>
                <w:color w:val="auto"/>
                <w:szCs w:val="21"/>
                <w:highlight w:val="none"/>
              </w:rPr>
            </w:pPr>
            <w:r>
              <w:rPr>
                <w:rFonts w:hint="eastAsia" w:ascii="宋体" w:hAnsi="宋体"/>
                <w:b/>
                <w:color w:val="auto"/>
                <w:szCs w:val="21"/>
                <w:highlight w:val="none"/>
              </w:rPr>
              <w:t>履约保证金</w:t>
            </w:r>
          </w:p>
        </w:tc>
      </w:tr>
      <w:tr w14:paraId="582166B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0DBEB084">
            <w:pPr>
              <w:shd w:val="clear"/>
              <w:jc w:val="center"/>
              <w:rPr>
                <w:rFonts w:ascii="宋体" w:hAnsi="宋体"/>
                <w:color w:val="auto"/>
                <w:szCs w:val="21"/>
                <w:highlight w:val="none"/>
              </w:rPr>
            </w:pPr>
          </w:p>
        </w:tc>
        <w:tc>
          <w:tcPr>
            <w:tcW w:w="7532" w:type="dxa"/>
            <w:gridSpan w:val="3"/>
            <w:shd w:val="clear" w:color="auto" w:fill="auto"/>
            <w:vAlign w:val="center"/>
          </w:tcPr>
          <w:p w14:paraId="1BBA97AB">
            <w:pPr>
              <w:shd w:val="clear"/>
              <w:jc w:val="both"/>
              <w:rPr>
                <w:rFonts w:hint="eastAsia" w:ascii="宋体" w:hAnsi="宋体" w:eastAsia="宋体"/>
                <w:b/>
                <w:color w:val="auto"/>
                <w:szCs w:val="21"/>
                <w:highlight w:val="none"/>
                <w:lang w:eastAsia="zh-CN"/>
              </w:rPr>
            </w:pPr>
            <w:r>
              <w:rPr>
                <w:rFonts w:hint="eastAsia" w:ascii="宋体" w:hAnsi="宋体"/>
                <w:color w:val="auto"/>
                <w:szCs w:val="21"/>
                <w:highlight w:val="none"/>
                <w:lang w:val="en-US" w:eastAsia="zh-CN"/>
              </w:rPr>
              <w:t>不收取</w:t>
            </w:r>
          </w:p>
        </w:tc>
      </w:tr>
      <w:tr w14:paraId="089893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4CB42B85">
            <w:pPr>
              <w:shd w:val="clea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3"/>
            <w:vAlign w:val="center"/>
          </w:tcPr>
          <w:p w14:paraId="57C144F8">
            <w:pPr>
              <w:shd w:val="clear"/>
              <w:jc w:val="both"/>
              <w:rPr>
                <w:rFonts w:ascii="宋体" w:hAnsi="宋体"/>
                <w:b/>
                <w:color w:val="auto"/>
                <w:szCs w:val="21"/>
                <w:highlight w:val="none"/>
              </w:rPr>
            </w:pPr>
            <w:r>
              <w:rPr>
                <w:rFonts w:hint="eastAsia" w:ascii="宋体" w:hAnsi="宋体"/>
                <w:b/>
                <w:color w:val="auto"/>
                <w:szCs w:val="21"/>
                <w:highlight w:val="none"/>
              </w:rPr>
              <w:t>中标服务费</w:t>
            </w:r>
          </w:p>
        </w:tc>
      </w:tr>
      <w:tr w14:paraId="0BF8263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05694B8E">
            <w:pPr>
              <w:shd w:val="clear"/>
              <w:jc w:val="center"/>
              <w:rPr>
                <w:rFonts w:ascii="宋体" w:hAnsi="宋体"/>
                <w:color w:val="auto"/>
                <w:szCs w:val="21"/>
                <w:highlight w:val="none"/>
              </w:rPr>
            </w:pPr>
          </w:p>
        </w:tc>
        <w:tc>
          <w:tcPr>
            <w:tcW w:w="7532" w:type="dxa"/>
            <w:gridSpan w:val="3"/>
            <w:vAlign w:val="center"/>
          </w:tcPr>
          <w:p w14:paraId="37868846">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陆仟元整。</w:t>
            </w:r>
          </w:p>
        </w:tc>
      </w:tr>
      <w:tr w14:paraId="66777C9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0AE9B5FF">
            <w:pPr>
              <w:shd w:val="clear"/>
              <w:jc w:val="center"/>
              <w:rPr>
                <w:rFonts w:ascii="宋体" w:hAnsi="宋体"/>
                <w:color w:val="auto"/>
                <w:szCs w:val="21"/>
                <w:highlight w:val="none"/>
              </w:rPr>
            </w:pPr>
          </w:p>
        </w:tc>
        <w:tc>
          <w:tcPr>
            <w:tcW w:w="7532" w:type="dxa"/>
            <w:gridSpan w:val="3"/>
            <w:vAlign w:val="center"/>
          </w:tcPr>
          <w:p w14:paraId="5E4E73FB">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022D3519">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02E5ABA4">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10DBADD1">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59EDC5B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4"/>
            <w:vAlign w:val="center"/>
          </w:tcPr>
          <w:p w14:paraId="073E9F29">
            <w:pPr>
              <w:widowControl w:val="0"/>
              <w:shd w:val="clear"/>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49902093">
      <w:pPr>
        <w:shd w:val="clear"/>
        <w:rPr>
          <w:color w:val="auto"/>
          <w:highlight w:val="none"/>
        </w:rPr>
      </w:pPr>
    </w:p>
    <w:p w14:paraId="1AA51C23">
      <w:pPr>
        <w:shd w:val="clear"/>
        <w:rPr>
          <w:color w:val="auto"/>
          <w:highlight w:val="none"/>
        </w:rPr>
      </w:pPr>
    </w:p>
    <w:p w14:paraId="398C20DA">
      <w:pPr>
        <w:shd w:val="clear"/>
        <w:rPr>
          <w:color w:val="auto"/>
          <w:highlight w:val="none"/>
        </w:rPr>
      </w:pPr>
    </w:p>
    <w:p w14:paraId="2858D824">
      <w:pPr>
        <w:shd w:val="clear"/>
        <w:rPr>
          <w:color w:val="auto"/>
          <w:highlight w:val="none"/>
        </w:rPr>
      </w:pPr>
    </w:p>
    <w:p w14:paraId="7085EBA3">
      <w:pPr>
        <w:shd w:val="clear"/>
        <w:rPr>
          <w:color w:val="auto"/>
          <w:highlight w:val="none"/>
        </w:rPr>
      </w:pPr>
    </w:p>
    <w:p w14:paraId="4D5B1911">
      <w:pPr>
        <w:shd w:val="clear"/>
        <w:rPr>
          <w:color w:val="auto"/>
          <w:highlight w:val="none"/>
        </w:rPr>
      </w:pPr>
    </w:p>
    <w:p w14:paraId="48303342">
      <w:pPr>
        <w:shd w:val="clear"/>
        <w:rPr>
          <w:color w:val="auto"/>
          <w:highlight w:val="none"/>
        </w:rPr>
      </w:pPr>
    </w:p>
    <w:p w14:paraId="4A770D20">
      <w:pPr>
        <w:shd w:val="clear"/>
        <w:rPr>
          <w:color w:val="auto"/>
          <w:highlight w:val="none"/>
        </w:rPr>
      </w:pPr>
    </w:p>
    <w:p w14:paraId="0214562F">
      <w:pPr>
        <w:shd w:val="clear"/>
        <w:rPr>
          <w:color w:val="auto"/>
          <w:highlight w:val="none"/>
        </w:rPr>
      </w:pPr>
    </w:p>
    <w:p w14:paraId="26158ED7">
      <w:pPr>
        <w:shd w:val="clear"/>
        <w:rPr>
          <w:color w:val="auto"/>
          <w:highlight w:val="none"/>
        </w:rPr>
      </w:pPr>
    </w:p>
    <w:p w14:paraId="7888650B">
      <w:pPr>
        <w:pStyle w:val="10"/>
        <w:shd w:val="clear"/>
        <w:rPr>
          <w:color w:val="auto"/>
          <w:highlight w:val="none"/>
        </w:rPr>
      </w:pPr>
    </w:p>
    <w:p w14:paraId="27995F69">
      <w:pPr>
        <w:shd w:val="clear"/>
        <w:rPr>
          <w:color w:val="auto"/>
          <w:highlight w:val="none"/>
        </w:rPr>
      </w:pPr>
    </w:p>
    <w:p w14:paraId="3E6E6D8D">
      <w:pPr>
        <w:shd w:val="clear"/>
        <w:rPr>
          <w:color w:val="auto"/>
          <w:highlight w:val="none"/>
        </w:rPr>
      </w:pPr>
    </w:p>
    <w:p w14:paraId="4C91ABFF">
      <w:pPr>
        <w:shd w:val="clear"/>
        <w:rPr>
          <w:color w:val="auto"/>
          <w:highlight w:val="none"/>
        </w:rPr>
      </w:pPr>
    </w:p>
    <w:p w14:paraId="407D0D5B">
      <w:pPr>
        <w:shd w:val="clear"/>
        <w:rPr>
          <w:color w:val="auto"/>
          <w:highlight w:val="none"/>
        </w:rPr>
      </w:pPr>
    </w:p>
    <w:p w14:paraId="577E84D4">
      <w:pPr>
        <w:shd w:val="clear"/>
        <w:rPr>
          <w:color w:val="auto"/>
          <w:highlight w:val="none"/>
        </w:rPr>
      </w:pPr>
    </w:p>
    <w:p w14:paraId="26203AEA">
      <w:pPr>
        <w:shd w:val="clear"/>
        <w:rPr>
          <w:color w:val="auto"/>
          <w:highlight w:val="none"/>
        </w:rPr>
      </w:pPr>
    </w:p>
    <w:p w14:paraId="509C360E">
      <w:pPr>
        <w:shd w:val="clear"/>
        <w:rPr>
          <w:color w:val="auto"/>
          <w:highlight w:val="none"/>
        </w:rPr>
      </w:pPr>
    </w:p>
    <w:p w14:paraId="1C0666E7">
      <w:pPr>
        <w:shd w:val="clear"/>
        <w:rPr>
          <w:color w:val="auto"/>
          <w:highlight w:val="none"/>
        </w:rPr>
      </w:pPr>
    </w:p>
    <w:p w14:paraId="545EDED5">
      <w:pPr>
        <w:shd w:val="clear"/>
        <w:rPr>
          <w:color w:val="auto"/>
          <w:highlight w:val="none"/>
        </w:rPr>
      </w:pPr>
    </w:p>
    <w:p w14:paraId="57E74143">
      <w:pPr>
        <w:shd w:val="clear"/>
        <w:rPr>
          <w:color w:val="auto"/>
          <w:highlight w:val="none"/>
        </w:rPr>
      </w:pPr>
    </w:p>
    <w:p w14:paraId="2C2B0414">
      <w:pPr>
        <w:shd w:val="clear"/>
        <w:rPr>
          <w:color w:val="auto"/>
          <w:highlight w:val="none"/>
        </w:rPr>
      </w:pPr>
    </w:p>
    <w:p w14:paraId="01E17602">
      <w:pPr>
        <w:pStyle w:val="3"/>
        <w:shd w:val="clear"/>
        <w:spacing w:before="0" w:after="0" w:line="360" w:lineRule="auto"/>
        <w:rPr>
          <w:color w:val="auto"/>
          <w:highlight w:val="none"/>
        </w:rPr>
      </w:pPr>
      <w:bookmarkStart w:id="8" w:name="_Toc5749"/>
      <w:bookmarkStart w:id="9" w:name="_Toc13473"/>
      <w:bookmarkStart w:id="10" w:name="_Hlk55300595"/>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06F50126">
      <w:pPr>
        <w:pStyle w:val="4"/>
        <w:shd w:val="clear"/>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14:paraId="5CBC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FCBE106">
            <w:pPr>
              <w:pStyle w:val="43"/>
              <w:shd w:val="clear"/>
              <w:spacing w:line="240" w:lineRule="auto"/>
              <w:ind w:firstLine="0" w:firstLineChars="0"/>
              <w:jc w:val="center"/>
              <w:rPr>
                <w:rFonts w:ascii="宋体" w:eastAsia="宋体" w:cs="宋体"/>
                <w:color w:val="auto"/>
                <w:sz w:val="21"/>
                <w:szCs w:val="21"/>
                <w:highlight w:val="none"/>
              </w:rPr>
            </w:pPr>
            <w:bookmarkStart w:id="17" w:name="_Toc29685"/>
            <w:bookmarkStart w:id="18" w:name="_Toc2479"/>
            <w:bookmarkStart w:id="19" w:name="_Toc30638"/>
            <w:bookmarkStart w:id="20" w:name="_Toc14146"/>
            <w:r>
              <w:rPr>
                <w:rFonts w:hint="eastAsia" w:asci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12D2F50C">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14:paraId="777BA802">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35ED4FDE">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r>
      <w:tr w14:paraId="327F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4851ED1B">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商务评审（</w:t>
            </w:r>
            <w:r>
              <w:rPr>
                <w:rFonts w:hint="eastAsia" w:ascii="宋体" w:eastAsia="宋体" w:cs="宋体"/>
                <w:color w:val="auto"/>
                <w:sz w:val="21"/>
                <w:szCs w:val="21"/>
                <w:highlight w:val="none"/>
                <w:lang w:val="en-US" w:eastAsia="zh-CN"/>
              </w:rPr>
              <w:t>20</w:t>
            </w:r>
            <w:r>
              <w:rPr>
                <w:rFonts w:hint="eastAsia" w:ascii="宋体" w:eastAsia="宋体" w:cs="宋体"/>
                <w:color w:val="auto"/>
                <w:sz w:val="21"/>
                <w:szCs w:val="21"/>
                <w:highlight w:val="none"/>
              </w:rPr>
              <w:t>分）</w:t>
            </w:r>
          </w:p>
        </w:tc>
      </w:tr>
      <w:tr w14:paraId="4362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5324B778">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14:paraId="5068DF1D">
            <w:pPr>
              <w:pStyle w:val="43"/>
              <w:shd w:val="clear"/>
              <w:spacing w:line="240" w:lineRule="auto"/>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业绩</w:t>
            </w:r>
          </w:p>
        </w:tc>
        <w:tc>
          <w:tcPr>
            <w:tcW w:w="762" w:type="dxa"/>
            <w:tcBorders>
              <w:top w:val="single" w:color="auto" w:sz="4" w:space="0"/>
              <w:left w:val="single" w:color="auto" w:sz="4" w:space="0"/>
              <w:bottom w:val="single" w:color="auto" w:sz="4" w:space="0"/>
              <w:right w:val="single" w:color="auto" w:sz="4" w:space="0"/>
            </w:tcBorders>
            <w:vAlign w:val="center"/>
          </w:tcPr>
          <w:p w14:paraId="1EB1643C">
            <w:pPr>
              <w:pStyle w:val="43"/>
              <w:shd w:val="clear"/>
              <w:spacing w:line="240" w:lineRule="auto"/>
              <w:ind w:firstLine="0" w:firstLineChars="0"/>
              <w:jc w:val="center"/>
              <w:rPr>
                <w:rFonts w:hint="default" w:asci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14:paraId="311689A6">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eastAsia="zh-CN"/>
              </w:rPr>
              <w:t>投标人</w:t>
            </w:r>
            <w:r>
              <w:rPr>
                <w:rFonts w:hint="eastAsia" w:ascii="宋体" w:hAnsi="宋体" w:cs="宋体"/>
                <w:bCs/>
                <w:color w:val="auto"/>
                <w:szCs w:val="21"/>
                <w:highlight w:val="none"/>
                <w:lang w:val="zh-CN"/>
              </w:rPr>
              <w:t>具有</w:t>
            </w:r>
            <w:r>
              <w:rPr>
                <w:rFonts w:hint="eastAsia" w:ascii="宋体" w:hAnsi="宋体" w:cs="宋体"/>
                <w:bCs/>
                <w:color w:val="auto"/>
                <w:szCs w:val="21"/>
                <w:highlight w:val="none"/>
                <w:lang w:val="zh-CN" w:eastAsia="zh-CN"/>
              </w:rPr>
              <w:t>中央</w:t>
            </w:r>
            <w:r>
              <w:rPr>
                <w:rFonts w:hint="eastAsia" w:ascii="宋体" w:hAnsi="宋体" w:cs="宋体"/>
                <w:bCs/>
                <w:color w:val="auto"/>
                <w:szCs w:val="21"/>
                <w:highlight w:val="none"/>
                <w:lang w:val="zh-CN"/>
              </w:rPr>
              <w:t>空调</w:t>
            </w:r>
            <w:r>
              <w:rPr>
                <w:rFonts w:hint="eastAsia" w:ascii="宋体" w:hAnsi="宋体" w:cs="宋体"/>
                <w:bCs/>
                <w:color w:val="auto"/>
                <w:szCs w:val="21"/>
                <w:highlight w:val="none"/>
                <w:lang w:val="zh-CN" w:eastAsia="zh-CN"/>
              </w:rPr>
              <w:t>或配电房维保</w:t>
            </w:r>
            <w:r>
              <w:rPr>
                <w:rFonts w:hint="eastAsia" w:ascii="宋体" w:hAnsi="宋体" w:cs="宋体"/>
                <w:bCs/>
                <w:color w:val="auto"/>
                <w:szCs w:val="21"/>
                <w:highlight w:val="none"/>
                <w:lang w:val="zh-CN"/>
              </w:rPr>
              <w:t>业绩的，每提供一个业绩得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lang w:val="zh-CN"/>
              </w:rPr>
              <w:t>分，满分</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lang w:val="zh-CN"/>
              </w:rPr>
              <w:t>分。</w:t>
            </w:r>
          </w:p>
          <w:p w14:paraId="75DE4194">
            <w:pPr>
              <w:shd w:val="clear"/>
              <w:spacing w:line="24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注：</w:t>
            </w:r>
            <w:r>
              <w:rPr>
                <w:rFonts w:hint="eastAsia" w:ascii="宋体" w:hAnsi="宋体" w:cs="宋体"/>
                <w:bCs/>
                <w:color w:val="auto"/>
                <w:szCs w:val="21"/>
                <w:highlight w:val="none"/>
                <w:lang w:val="zh-CN"/>
              </w:rPr>
              <w:t>须提供合同复印件</w:t>
            </w:r>
            <w:r>
              <w:rPr>
                <w:rFonts w:hint="eastAsia" w:ascii="宋体" w:hAnsi="宋体" w:cs="宋体"/>
                <w:bCs/>
                <w:color w:val="auto"/>
                <w:szCs w:val="21"/>
                <w:highlight w:val="none"/>
                <w:lang w:val="en-US" w:eastAsia="zh-CN"/>
              </w:rPr>
              <w:t>加盖投标人公章，否则不得分。</w:t>
            </w:r>
          </w:p>
        </w:tc>
      </w:tr>
      <w:tr w14:paraId="23AC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61E98093">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right w:val="single" w:color="auto" w:sz="4" w:space="0"/>
            </w:tcBorders>
            <w:vAlign w:val="center"/>
          </w:tcPr>
          <w:p w14:paraId="0099D2A6">
            <w:pPr>
              <w:pStyle w:val="43"/>
              <w:shd w:val="clear"/>
              <w:spacing w:line="240" w:lineRule="auto"/>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服务响应时间</w:t>
            </w:r>
          </w:p>
        </w:tc>
        <w:tc>
          <w:tcPr>
            <w:tcW w:w="762" w:type="dxa"/>
            <w:tcBorders>
              <w:top w:val="single" w:color="auto" w:sz="4" w:space="0"/>
              <w:left w:val="single" w:color="auto" w:sz="4" w:space="0"/>
              <w:bottom w:val="single" w:color="auto" w:sz="4" w:space="0"/>
              <w:right w:val="single" w:color="auto" w:sz="4" w:space="0"/>
            </w:tcBorders>
            <w:vAlign w:val="center"/>
          </w:tcPr>
          <w:p w14:paraId="257914BF">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76FCE62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14:paraId="2943608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pt-BR"/>
              </w:rPr>
              <w:t>分；</w:t>
            </w:r>
          </w:p>
          <w:p w14:paraId="4930860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分；</w:t>
            </w:r>
          </w:p>
          <w:p w14:paraId="79C7B6A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分；</w:t>
            </w:r>
          </w:p>
          <w:p w14:paraId="202A934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（4）投标人未承诺或承诺在接到采购人通知后超过</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不含</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到现场，不得分。</w:t>
            </w:r>
          </w:p>
          <w:p w14:paraId="164F4758">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eastAsia="宋体" w:cs="宋体"/>
                <w:bCs/>
                <w:color w:val="auto"/>
                <w:sz w:val="21"/>
                <w:szCs w:val="21"/>
                <w:highlight w:val="none"/>
                <w:lang w:val="pt-BR"/>
              </w:rPr>
              <w:t>注：须提供服务承诺书并加盖投标人公章，否则不得分。</w:t>
            </w:r>
          </w:p>
        </w:tc>
      </w:tr>
      <w:tr w14:paraId="1C1D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1307778E">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技术评审（</w:t>
            </w:r>
            <w:r>
              <w:rPr>
                <w:rFonts w:hint="eastAsia" w:ascii="宋体" w:eastAsia="宋体" w:cs="宋体"/>
                <w:color w:val="auto"/>
                <w:sz w:val="21"/>
                <w:szCs w:val="21"/>
                <w:highlight w:val="none"/>
                <w:lang w:val="en-US" w:eastAsia="zh-CN"/>
              </w:rPr>
              <w:t>70</w:t>
            </w:r>
            <w:r>
              <w:rPr>
                <w:rFonts w:hint="eastAsia" w:ascii="宋体" w:eastAsia="宋体" w:cs="宋体"/>
                <w:color w:val="auto"/>
                <w:sz w:val="21"/>
                <w:szCs w:val="21"/>
                <w:highlight w:val="none"/>
              </w:rPr>
              <w:t>分）</w:t>
            </w:r>
          </w:p>
        </w:tc>
      </w:tr>
      <w:tr w14:paraId="3EB8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EFA5408">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14:paraId="646D0974">
            <w:pPr>
              <w:pStyle w:val="43"/>
              <w:shd w:val="clear"/>
              <w:spacing w:line="240" w:lineRule="auto"/>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重点难点分析方案</w:t>
            </w:r>
          </w:p>
        </w:tc>
        <w:tc>
          <w:tcPr>
            <w:tcW w:w="762" w:type="dxa"/>
            <w:tcBorders>
              <w:top w:val="single" w:color="auto" w:sz="4" w:space="0"/>
              <w:left w:val="single" w:color="auto" w:sz="4" w:space="0"/>
              <w:bottom w:val="single" w:color="auto" w:sz="4" w:space="0"/>
              <w:right w:val="single" w:color="auto" w:sz="4" w:space="0"/>
            </w:tcBorders>
            <w:vAlign w:val="center"/>
          </w:tcPr>
          <w:p w14:paraId="683DB68B">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6E94FFF6">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lang w:val="zh-CN" w:eastAsia="zh-CN"/>
              </w:rPr>
              <w:t>投标人</w:t>
            </w:r>
            <w:r>
              <w:rPr>
                <w:rFonts w:hint="eastAsia" w:ascii="宋体" w:hAnsi="宋体" w:cs="宋体"/>
                <w:bCs/>
                <w:color w:val="auto"/>
                <w:szCs w:val="21"/>
                <w:highlight w:val="none"/>
                <w:lang w:val="zh-CN"/>
              </w:rPr>
              <w:t>对空调</w:t>
            </w:r>
            <w:r>
              <w:rPr>
                <w:rFonts w:hint="eastAsia" w:ascii="宋体" w:hAnsi="宋体" w:cs="宋体"/>
                <w:bCs/>
                <w:color w:val="auto"/>
                <w:szCs w:val="21"/>
                <w:highlight w:val="none"/>
                <w:lang w:val="zh-CN" w:eastAsia="zh-CN"/>
              </w:rPr>
              <w:t>维修</w:t>
            </w:r>
            <w:r>
              <w:rPr>
                <w:rFonts w:hint="eastAsia" w:ascii="宋体" w:hAnsi="宋体" w:cs="宋体"/>
                <w:bCs/>
                <w:color w:val="auto"/>
                <w:szCs w:val="21"/>
                <w:highlight w:val="none"/>
                <w:lang w:val="zh-CN"/>
              </w:rPr>
              <w:t>保养工作内容是否了解透彻，重点、难点是否分析突出，对重点、难点是否有合理的解决方案进行综合评审：</w:t>
            </w:r>
          </w:p>
          <w:p w14:paraId="311FC06C">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（1）重点难点分析方案非常详细完整、科学合理的，得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lang w:val="zh-CN"/>
              </w:rPr>
              <w:t>分；</w:t>
            </w:r>
          </w:p>
          <w:p w14:paraId="44DE8F71">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（2）重点难点分析方案完整、合理的，得</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lang w:val="zh-CN"/>
              </w:rPr>
              <w:t>分；</w:t>
            </w:r>
          </w:p>
          <w:p w14:paraId="3D8D8201">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（3）重点难点分析方案较完整、科学性一般的，得</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val="zh-CN"/>
              </w:rPr>
              <w:t>分；</w:t>
            </w:r>
          </w:p>
          <w:p w14:paraId="5E6FADBB">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（4）重点难点分析方案不完整、不科学，得1分；</w:t>
            </w:r>
          </w:p>
          <w:p w14:paraId="49A1ECBF">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（5）未提供对应方案的不得分。</w:t>
            </w:r>
          </w:p>
        </w:tc>
      </w:tr>
      <w:tr w14:paraId="2346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8F94E90">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14:paraId="49D3A45F">
            <w:pPr>
              <w:pStyle w:val="43"/>
              <w:shd w:val="clear"/>
              <w:spacing w:line="240" w:lineRule="auto"/>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总体</w:t>
            </w:r>
            <w:r>
              <w:rPr>
                <w:rFonts w:hint="eastAsia" w:ascii="宋体" w:eastAsia="宋体" w:cs="宋体"/>
                <w:color w:val="auto"/>
                <w:sz w:val="21"/>
                <w:szCs w:val="21"/>
                <w:highlight w:val="none"/>
                <w:lang w:eastAsia="zh-CN"/>
              </w:rPr>
              <w:t>维修</w:t>
            </w:r>
            <w:r>
              <w:rPr>
                <w:rFonts w:hint="eastAsia" w:ascii="宋体" w:eastAsia="宋体" w:cs="宋体"/>
                <w:color w:val="auto"/>
                <w:sz w:val="21"/>
                <w:szCs w:val="21"/>
                <w:highlight w:val="none"/>
              </w:rPr>
              <w:t>保养方案</w:t>
            </w:r>
          </w:p>
        </w:tc>
        <w:tc>
          <w:tcPr>
            <w:tcW w:w="762" w:type="dxa"/>
            <w:tcBorders>
              <w:top w:val="single" w:color="auto" w:sz="4" w:space="0"/>
              <w:left w:val="single" w:color="auto" w:sz="4" w:space="0"/>
              <w:bottom w:val="single" w:color="auto" w:sz="4" w:space="0"/>
              <w:right w:val="single" w:color="auto" w:sz="4" w:space="0"/>
            </w:tcBorders>
            <w:vAlign w:val="center"/>
          </w:tcPr>
          <w:p w14:paraId="025ECC6C">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14:paraId="33E8ECF2">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lang w:val="zh-CN" w:eastAsia="zh-CN"/>
              </w:rPr>
              <w:t>投标人</w:t>
            </w:r>
            <w:r>
              <w:rPr>
                <w:rFonts w:hint="eastAsia" w:ascii="宋体" w:hAnsi="宋体" w:cs="宋体"/>
                <w:bCs/>
                <w:color w:val="auto"/>
                <w:szCs w:val="21"/>
                <w:highlight w:val="none"/>
                <w:lang w:val="zh-CN"/>
              </w:rPr>
              <w:t>提供的总体</w:t>
            </w:r>
            <w:r>
              <w:rPr>
                <w:rFonts w:hint="eastAsia" w:ascii="宋体" w:hAnsi="宋体" w:cs="宋体"/>
                <w:bCs/>
                <w:color w:val="auto"/>
                <w:szCs w:val="21"/>
                <w:highlight w:val="none"/>
                <w:lang w:val="zh-CN" w:eastAsia="zh-CN"/>
              </w:rPr>
              <w:t>维修</w:t>
            </w:r>
            <w:r>
              <w:rPr>
                <w:rFonts w:hint="eastAsia" w:ascii="宋体" w:hAnsi="宋体" w:cs="宋体"/>
                <w:bCs/>
                <w:color w:val="auto"/>
                <w:szCs w:val="21"/>
                <w:highlight w:val="none"/>
                <w:lang w:val="zh-CN"/>
              </w:rPr>
              <w:t>保养方案（包括但不限于各机型的</w:t>
            </w:r>
            <w:r>
              <w:rPr>
                <w:rFonts w:hint="eastAsia" w:ascii="宋体" w:hAnsi="宋体" w:cs="宋体"/>
                <w:bCs/>
                <w:color w:val="auto"/>
                <w:szCs w:val="21"/>
                <w:highlight w:val="none"/>
                <w:lang w:val="zh-CN" w:eastAsia="zh-CN"/>
              </w:rPr>
              <w:t>维修</w:t>
            </w:r>
            <w:r>
              <w:rPr>
                <w:rFonts w:hint="eastAsia" w:ascii="宋体" w:hAnsi="宋体" w:cs="宋体"/>
                <w:bCs/>
                <w:color w:val="auto"/>
                <w:szCs w:val="21"/>
                <w:highlight w:val="none"/>
                <w:lang w:val="zh-CN"/>
              </w:rPr>
              <w:t>保养方案、</w:t>
            </w:r>
            <w:r>
              <w:rPr>
                <w:rFonts w:hint="eastAsia" w:ascii="宋体" w:hAnsi="宋体" w:cs="宋体"/>
                <w:bCs/>
                <w:color w:val="auto"/>
                <w:szCs w:val="21"/>
                <w:highlight w:val="none"/>
                <w:lang w:val="zh-CN" w:eastAsia="zh-CN"/>
              </w:rPr>
              <w:t>维修</w:t>
            </w:r>
            <w:r>
              <w:rPr>
                <w:rFonts w:hint="eastAsia" w:ascii="宋体" w:hAnsi="宋体" w:cs="宋体"/>
                <w:bCs/>
                <w:color w:val="auto"/>
                <w:szCs w:val="21"/>
                <w:highlight w:val="none"/>
                <w:lang w:val="zh-CN"/>
              </w:rPr>
              <w:t>保养记录方法及档案保存方案、零配件备货方案等）进行综合评审：</w:t>
            </w:r>
          </w:p>
          <w:p w14:paraId="24719D0A">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（1）总体</w:t>
            </w:r>
            <w:r>
              <w:rPr>
                <w:rFonts w:hint="eastAsia" w:ascii="宋体" w:hAnsi="宋体" w:cs="宋体"/>
                <w:bCs/>
                <w:color w:val="auto"/>
                <w:szCs w:val="21"/>
                <w:highlight w:val="none"/>
                <w:lang w:val="zh-CN" w:eastAsia="zh-CN"/>
              </w:rPr>
              <w:t>维修</w:t>
            </w:r>
            <w:r>
              <w:rPr>
                <w:rFonts w:hint="eastAsia" w:ascii="宋体" w:hAnsi="宋体" w:cs="宋体"/>
                <w:bCs/>
                <w:color w:val="auto"/>
                <w:szCs w:val="21"/>
                <w:highlight w:val="none"/>
                <w:lang w:val="zh-CN"/>
              </w:rPr>
              <w:t>保养方案非常详细完整、科学合理的，得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lang w:val="zh-CN"/>
              </w:rPr>
              <w:t>分；</w:t>
            </w:r>
          </w:p>
          <w:p w14:paraId="47A43C2B">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（2）总体</w:t>
            </w:r>
            <w:r>
              <w:rPr>
                <w:rFonts w:hint="eastAsia" w:ascii="宋体" w:hAnsi="宋体" w:cs="宋体"/>
                <w:bCs/>
                <w:color w:val="auto"/>
                <w:szCs w:val="21"/>
                <w:highlight w:val="none"/>
                <w:lang w:val="zh-CN" w:eastAsia="zh-CN"/>
              </w:rPr>
              <w:t>维修</w:t>
            </w:r>
            <w:r>
              <w:rPr>
                <w:rFonts w:hint="eastAsia" w:ascii="宋体" w:hAnsi="宋体" w:cs="宋体"/>
                <w:bCs/>
                <w:color w:val="auto"/>
                <w:szCs w:val="21"/>
                <w:highlight w:val="none"/>
                <w:lang w:val="zh-CN"/>
              </w:rPr>
              <w:t>保养方案完整、合理的，得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lang w:val="zh-CN"/>
              </w:rPr>
              <w:t>分；</w:t>
            </w:r>
          </w:p>
          <w:p w14:paraId="65A15262">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（3）总体</w:t>
            </w:r>
            <w:r>
              <w:rPr>
                <w:rFonts w:hint="eastAsia" w:ascii="宋体" w:hAnsi="宋体" w:cs="宋体"/>
                <w:bCs/>
                <w:color w:val="auto"/>
                <w:szCs w:val="21"/>
                <w:highlight w:val="none"/>
                <w:lang w:val="zh-CN" w:eastAsia="zh-CN"/>
              </w:rPr>
              <w:t>维修</w:t>
            </w:r>
            <w:r>
              <w:rPr>
                <w:rFonts w:hint="eastAsia" w:ascii="宋体" w:hAnsi="宋体" w:cs="宋体"/>
                <w:bCs/>
                <w:color w:val="auto"/>
                <w:szCs w:val="21"/>
                <w:highlight w:val="none"/>
                <w:lang w:val="zh-CN"/>
              </w:rPr>
              <w:t>保养方案较完整、科学性一般的，得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lang w:val="zh-CN"/>
              </w:rPr>
              <w:t>分；</w:t>
            </w:r>
          </w:p>
          <w:p w14:paraId="138DA8A6">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（4）总体</w:t>
            </w:r>
            <w:r>
              <w:rPr>
                <w:rFonts w:hint="eastAsia" w:ascii="宋体" w:hAnsi="宋体" w:cs="宋体"/>
                <w:bCs/>
                <w:color w:val="auto"/>
                <w:szCs w:val="21"/>
                <w:highlight w:val="none"/>
                <w:lang w:val="zh-CN" w:eastAsia="zh-CN"/>
              </w:rPr>
              <w:t>维修</w:t>
            </w:r>
            <w:r>
              <w:rPr>
                <w:rFonts w:hint="eastAsia" w:ascii="宋体" w:hAnsi="宋体" w:cs="宋体"/>
                <w:bCs/>
                <w:color w:val="auto"/>
                <w:szCs w:val="21"/>
                <w:highlight w:val="none"/>
                <w:lang w:val="zh-CN"/>
              </w:rPr>
              <w:t>保养方案不完整、不科学，得1分；</w:t>
            </w:r>
          </w:p>
          <w:p w14:paraId="23096ABB">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（5）未提供对应方案的不得分。</w:t>
            </w:r>
          </w:p>
        </w:tc>
      </w:tr>
      <w:tr w14:paraId="4A53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2535B50">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14:paraId="6B1EEF06">
            <w:pPr>
              <w:pStyle w:val="43"/>
              <w:shd w:val="clear"/>
              <w:spacing w:line="240" w:lineRule="auto"/>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项目组织架构</w:t>
            </w:r>
          </w:p>
        </w:tc>
        <w:tc>
          <w:tcPr>
            <w:tcW w:w="762" w:type="dxa"/>
            <w:tcBorders>
              <w:top w:val="single" w:color="auto" w:sz="4" w:space="0"/>
              <w:left w:val="single" w:color="auto" w:sz="4" w:space="0"/>
              <w:bottom w:val="single" w:color="auto" w:sz="4" w:space="0"/>
              <w:right w:val="single" w:color="auto" w:sz="4" w:space="0"/>
            </w:tcBorders>
            <w:vAlign w:val="center"/>
          </w:tcPr>
          <w:p w14:paraId="0CB45F51">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14:paraId="59DDFB1D">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lang w:val="zh-CN" w:eastAsia="zh-CN"/>
              </w:rPr>
              <w:t>投标人</w:t>
            </w:r>
            <w:r>
              <w:rPr>
                <w:rFonts w:hint="eastAsia" w:ascii="宋体" w:hAnsi="宋体" w:cs="宋体"/>
                <w:bCs/>
                <w:color w:val="auto"/>
                <w:szCs w:val="21"/>
                <w:highlight w:val="none"/>
                <w:lang w:val="zh-CN"/>
              </w:rPr>
              <w:t>针对本项目提供管理组织架构进行评审：</w:t>
            </w:r>
          </w:p>
          <w:p w14:paraId="29A294C6">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（1）项目管理组织架构完善，分工明确，岗位责任制强的，得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lang w:val="zh-CN"/>
              </w:rPr>
              <w:t>分；</w:t>
            </w:r>
          </w:p>
          <w:p w14:paraId="2F549A56">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（2）项目管理组织架构较完善，分工较明确，岗位责任制较强的，得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lang w:val="zh-CN"/>
              </w:rPr>
              <w:t>分；</w:t>
            </w:r>
          </w:p>
          <w:p w14:paraId="2FF78D3D">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（3）项目管理组织架构基本完善，分工明确度及岗位责任制一般的，得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lang w:val="zh-CN"/>
              </w:rPr>
              <w:t>分；</w:t>
            </w:r>
          </w:p>
          <w:p w14:paraId="3BF4DA01">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 xml:space="preserve"> (4)项目管理组织架构差，分工不明确，岗位责任制差的，得1分；</w:t>
            </w:r>
          </w:p>
          <w:p w14:paraId="4F7893E8">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（5）未提供相应方案不得分。</w:t>
            </w:r>
          </w:p>
        </w:tc>
      </w:tr>
      <w:tr w14:paraId="50C9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0A6FEE9">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14:paraId="41CD1C83">
            <w:pPr>
              <w:pStyle w:val="43"/>
              <w:shd w:val="clear"/>
              <w:spacing w:line="240" w:lineRule="auto"/>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服务质量保障措施</w:t>
            </w:r>
          </w:p>
        </w:tc>
        <w:tc>
          <w:tcPr>
            <w:tcW w:w="762" w:type="dxa"/>
            <w:tcBorders>
              <w:top w:val="single" w:color="auto" w:sz="4" w:space="0"/>
              <w:left w:val="single" w:color="auto" w:sz="4" w:space="0"/>
              <w:bottom w:val="single" w:color="auto" w:sz="4" w:space="0"/>
              <w:right w:val="single" w:color="auto" w:sz="4" w:space="0"/>
            </w:tcBorders>
            <w:vAlign w:val="center"/>
          </w:tcPr>
          <w:p w14:paraId="3D072F4B">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14:paraId="765CC2BF">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lang w:val="zh-CN" w:eastAsia="zh-CN"/>
              </w:rPr>
              <w:t>投标人</w:t>
            </w:r>
            <w:r>
              <w:rPr>
                <w:rFonts w:hint="eastAsia" w:ascii="宋体" w:hAnsi="宋体" w:cs="宋体"/>
                <w:bCs/>
                <w:color w:val="auto"/>
                <w:szCs w:val="21"/>
                <w:highlight w:val="none"/>
                <w:lang w:val="zh-CN"/>
              </w:rPr>
              <w:t>提供的服务质量保障措施进行综合评审：</w:t>
            </w:r>
          </w:p>
          <w:p w14:paraId="6027FBB0">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（1）服务质量保障措施科学、合理，可行性强的，得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lang w:val="zh-CN"/>
              </w:rPr>
              <w:t>分；</w:t>
            </w:r>
          </w:p>
          <w:p w14:paraId="64F4D96E">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（2）服务质量保障措施较科学、较合理，可行性较强的，得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lang w:val="zh-CN"/>
              </w:rPr>
              <w:t>分；</w:t>
            </w:r>
          </w:p>
          <w:p w14:paraId="68E302B7">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（3）服务质量保障措施科学性、合理性一般，可行性一般的，得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lang w:val="zh-CN"/>
              </w:rPr>
              <w:t>分；</w:t>
            </w:r>
          </w:p>
          <w:p w14:paraId="7EA055D3">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（4）服务质量保障措施不科学、不合理，可行性较差的，得1分；</w:t>
            </w:r>
          </w:p>
          <w:p w14:paraId="7BFC4440">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（5）未提供对应方案的不得分。</w:t>
            </w:r>
          </w:p>
        </w:tc>
      </w:tr>
      <w:tr w14:paraId="00BA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671DF31">
            <w:pPr>
              <w:pStyle w:val="43"/>
              <w:shd w:val="clear"/>
              <w:spacing w:line="240" w:lineRule="auto"/>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14:paraId="19E79125">
            <w:pPr>
              <w:pStyle w:val="43"/>
              <w:shd w:val="clear"/>
              <w:spacing w:line="240" w:lineRule="auto"/>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应急措施方案</w:t>
            </w:r>
          </w:p>
        </w:tc>
        <w:tc>
          <w:tcPr>
            <w:tcW w:w="762" w:type="dxa"/>
            <w:tcBorders>
              <w:top w:val="single" w:color="auto" w:sz="4" w:space="0"/>
              <w:left w:val="single" w:color="auto" w:sz="4" w:space="0"/>
              <w:bottom w:val="single" w:color="auto" w:sz="4" w:space="0"/>
              <w:right w:val="single" w:color="auto" w:sz="4" w:space="0"/>
            </w:tcBorders>
            <w:vAlign w:val="center"/>
          </w:tcPr>
          <w:p w14:paraId="679F9BA7">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14:paraId="7349FF4D">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lang w:val="zh-CN" w:eastAsia="zh-CN"/>
              </w:rPr>
              <w:t>投标人</w:t>
            </w:r>
            <w:r>
              <w:rPr>
                <w:rFonts w:hint="eastAsia" w:ascii="宋体" w:hAnsi="宋体" w:cs="宋体"/>
                <w:bCs/>
                <w:color w:val="auto"/>
                <w:szCs w:val="21"/>
                <w:highlight w:val="none"/>
                <w:lang w:val="zh-CN"/>
              </w:rPr>
              <w:t>提供的应急措施方案（包括但不限于应急事件预案、应急、突发事件的响应措施方案）进行评审：</w:t>
            </w:r>
          </w:p>
          <w:p w14:paraId="3A878674">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（1）应急措施方案非常详细完整、科学合理的，得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lang w:val="zh-CN"/>
              </w:rPr>
              <w:t>分；</w:t>
            </w:r>
          </w:p>
          <w:p w14:paraId="39AA0FEC">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（2）应急措施方案比较完整、合理的，得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lang w:val="zh-CN"/>
              </w:rPr>
              <w:t>分；</w:t>
            </w:r>
          </w:p>
          <w:p w14:paraId="63DFE246">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（3）应急措施方案完整、科学性一般的，得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lang w:val="zh-CN"/>
              </w:rPr>
              <w:t>分；</w:t>
            </w:r>
          </w:p>
          <w:p w14:paraId="04AF15E4">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（4）应急措施方案完整、科学性较差的，得1分；</w:t>
            </w:r>
          </w:p>
          <w:p w14:paraId="524DFA82">
            <w:pPr>
              <w:shd w:val="clear"/>
              <w:spacing w:line="240" w:lineRule="auto"/>
              <w:ind w:firstLine="420" w:firstLineChars="20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（5）未提供对应方案的不得分。</w:t>
            </w:r>
          </w:p>
        </w:tc>
      </w:tr>
      <w:tr w14:paraId="5685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8EF30FF">
            <w:pPr>
              <w:shd w:val="clea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注：</w:t>
            </w:r>
          </w:p>
          <w:p w14:paraId="21B67583">
            <w:pPr>
              <w:shd w:val="clea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（1）无特殊说明外，以上评审项，同一证明文件不重复计分。</w:t>
            </w:r>
          </w:p>
          <w:p w14:paraId="05A25241">
            <w:pPr>
              <w:shd w:val="clear"/>
              <w:tabs>
                <w:tab w:val="left" w:pos="907"/>
              </w:tabs>
              <w:spacing w:line="24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（2）投标人根据以上评分要求提供的投标材料因模糊不清导致评标委员会无法清晰辨认进行评审的，视为无效材料。</w:t>
            </w:r>
          </w:p>
        </w:tc>
      </w:tr>
      <w:tr w14:paraId="543F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4381FD96">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价格评审（</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p>
        </w:tc>
      </w:tr>
      <w:tr w14:paraId="0548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3E95E67">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14:paraId="46943D1D">
            <w:pPr>
              <w:shd w:val="clear"/>
              <w:tabs>
                <w:tab w:val="left" w:pos="907"/>
              </w:tabs>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价格分计算方法：满足招标文件要求且投标价格最低的投标报价为评标基准价，其价格分为满分。其他投标人的价格分统一按照下列公式计算：</w:t>
            </w:r>
          </w:p>
          <w:p w14:paraId="39D5A10E">
            <w:pPr>
              <w:shd w:val="clea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投标报价得分=(评标基准价／投标报价)×价格权值</w:t>
            </w:r>
          </w:p>
        </w:tc>
      </w:tr>
    </w:tbl>
    <w:p w14:paraId="7625530B">
      <w:pPr>
        <w:shd w:val="clear"/>
        <w:rPr>
          <w:color w:val="auto"/>
          <w:sz w:val="28"/>
          <w:szCs w:val="28"/>
          <w:highlight w:val="none"/>
        </w:rPr>
      </w:pPr>
      <w:r>
        <w:rPr>
          <w:rFonts w:hint="eastAsia"/>
          <w:color w:val="auto"/>
          <w:sz w:val="28"/>
          <w:szCs w:val="28"/>
          <w:highlight w:val="none"/>
        </w:rPr>
        <w:br w:type="page"/>
      </w:r>
    </w:p>
    <w:p w14:paraId="4CC03E58">
      <w:pPr>
        <w:pStyle w:val="3"/>
        <w:shd w:val="clear"/>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15B284D8">
      <w:pPr>
        <w:pStyle w:val="4"/>
        <w:shd w:val="clear"/>
        <w:spacing w:line="480" w:lineRule="auto"/>
        <w:jc w:val="center"/>
        <w:rPr>
          <w:rFonts w:ascii="宋体" w:hAnsi="宋体"/>
          <w:color w:val="auto"/>
          <w:highlight w:val="none"/>
        </w:rPr>
      </w:pPr>
      <w:bookmarkStart w:id="21" w:name="_Toc11105"/>
      <w:bookmarkStart w:id="22" w:name="_Toc3095"/>
      <w:bookmarkStart w:id="23" w:name="_Toc19746"/>
      <w:r>
        <w:rPr>
          <w:rFonts w:hint="eastAsia" w:ascii="宋体" w:hAnsi="宋体"/>
          <w:color w:val="auto"/>
          <w:highlight w:val="none"/>
        </w:rPr>
        <w:t>第一章说明</w:t>
      </w:r>
      <w:bookmarkEnd w:id="21"/>
      <w:bookmarkEnd w:id="22"/>
      <w:bookmarkEnd w:id="23"/>
    </w:p>
    <w:p w14:paraId="6994A434">
      <w:pPr>
        <w:pStyle w:val="5"/>
        <w:widowControl w:val="0"/>
        <w:shd w:val="clear"/>
        <w:overflowPunct w:val="0"/>
        <w:spacing w:line="240" w:lineRule="auto"/>
        <w:rPr>
          <w:rFonts w:ascii="宋体" w:hAnsi="宋体"/>
          <w:color w:val="auto"/>
          <w:sz w:val="21"/>
          <w:szCs w:val="21"/>
          <w:highlight w:val="none"/>
        </w:rPr>
      </w:pPr>
      <w:bookmarkStart w:id="24" w:name="_Toc228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14:paraId="592513F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10C9CD6A">
      <w:pPr>
        <w:shd w:val="clear"/>
        <w:rPr>
          <w:color w:val="auto"/>
          <w:highlight w:val="none"/>
        </w:rPr>
      </w:pPr>
    </w:p>
    <w:p w14:paraId="22345992">
      <w:pPr>
        <w:pStyle w:val="5"/>
        <w:widowControl w:val="0"/>
        <w:shd w:val="clear"/>
        <w:overflowPunct w:val="0"/>
        <w:spacing w:line="240" w:lineRule="auto"/>
        <w:rPr>
          <w:rFonts w:ascii="宋体" w:hAnsi="宋体"/>
          <w:color w:val="auto"/>
          <w:sz w:val="21"/>
          <w:szCs w:val="21"/>
          <w:highlight w:val="none"/>
        </w:rPr>
      </w:pPr>
      <w:bookmarkStart w:id="27" w:name="_Toc13400"/>
      <w:bookmarkStart w:id="28" w:name="_Toc16848"/>
      <w:bookmarkStart w:id="29" w:name="_Toc21002"/>
      <w:r>
        <w:rPr>
          <w:rFonts w:hint="eastAsia" w:ascii="宋体" w:hAnsi="宋体"/>
          <w:color w:val="auto"/>
          <w:sz w:val="21"/>
          <w:szCs w:val="21"/>
          <w:highlight w:val="none"/>
        </w:rPr>
        <w:t>2.</w:t>
      </w:r>
      <w:bookmarkStart w:id="30" w:name="_Toc382049092"/>
      <w:bookmarkStart w:id="31" w:name="_Toc303084246"/>
      <w:bookmarkStart w:id="32" w:name="_Toc1530"/>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32AA4E67">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3BE1295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hint="eastAsia" w:ascii="宋体" w:hAnsi="宋体"/>
          <w:color w:val="auto"/>
          <w:szCs w:val="21"/>
          <w:highlight w:val="none"/>
          <w:lang w:val="en-US" w:eastAsia="zh-CN"/>
        </w:rPr>
        <w:t>详见</w:t>
      </w:r>
      <w:r>
        <w:rPr>
          <w:rFonts w:hint="eastAsia" w:ascii="宋体" w:hAnsi="宋体"/>
          <w:color w:val="auto"/>
          <w:szCs w:val="21"/>
          <w:highlight w:val="none"/>
        </w:rPr>
        <w:t>投标邀请书。</w:t>
      </w:r>
    </w:p>
    <w:p w14:paraId="77F33ACE">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68333C7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26C02FCD">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3184D81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046160F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002EF9CA">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2162C3F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392FAE8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31A12F53">
      <w:pPr>
        <w:shd w:val="clear"/>
        <w:rPr>
          <w:color w:val="auto"/>
          <w:highlight w:val="none"/>
        </w:rPr>
      </w:pPr>
    </w:p>
    <w:p w14:paraId="3ECF2434">
      <w:pPr>
        <w:pStyle w:val="5"/>
        <w:widowControl w:val="0"/>
        <w:shd w:val="clear"/>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14:paraId="49CDE0A0">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0508E9E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6E5696E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67C594D8">
      <w:pPr>
        <w:shd w:val="clear"/>
        <w:rPr>
          <w:color w:val="auto"/>
          <w:highlight w:val="none"/>
        </w:rPr>
      </w:pPr>
    </w:p>
    <w:p w14:paraId="4B303DF0">
      <w:pPr>
        <w:pStyle w:val="5"/>
        <w:widowControl w:val="0"/>
        <w:shd w:val="clear"/>
        <w:overflowPunct w:val="0"/>
        <w:spacing w:line="240" w:lineRule="auto"/>
        <w:rPr>
          <w:rFonts w:ascii="宋体" w:hAnsi="宋体"/>
          <w:color w:val="auto"/>
          <w:sz w:val="21"/>
          <w:szCs w:val="21"/>
          <w:highlight w:val="none"/>
        </w:rPr>
      </w:pPr>
      <w:bookmarkStart w:id="37" w:name="_Toc13909"/>
      <w:bookmarkStart w:id="38" w:name="_Toc15945"/>
      <w:bookmarkStart w:id="39" w:name="_Toc12536"/>
      <w:r>
        <w:rPr>
          <w:rFonts w:hint="eastAsia" w:ascii="宋体" w:hAnsi="宋体"/>
          <w:color w:val="auto"/>
          <w:sz w:val="21"/>
          <w:szCs w:val="21"/>
          <w:highlight w:val="none"/>
        </w:rPr>
        <w:t>4.投标费用</w:t>
      </w:r>
      <w:bookmarkEnd w:id="37"/>
      <w:bookmarkEnd w:id="38"/>
      <w:bookmarkEnd w:id="39"/>
    </w:p>
    <w:p w14:paraId="2A66FCDE">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2CE968C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1E8117C3">
      <w:pPr>
        <w:widowControl w:val="0"/>
        <w:shd w:val="clear"/>
        <w:adjustRightInd/>
        <w:snapToGrid/>
        <w:spacing w:line="360" w:lineRule="exact"/>
        <w:jc w:val="both"/>
        <w:rPr>
          <w:rFonts w:ascii="宋体" w:hAnsi="宋体"/>
          <w:color w:val="auto"/>
          <w:szCs w:val="21"/>
          <w:highlight w:val="none"/>
        </w:rPr>
      </w:pPr>
    </w:p>
    <w:p w14:paraId="61DF2869">
      <w:pPr>
        <w:pStyle w:val="5"/>
        <w:widowControl w:val="0"/>
        <w:shd w:val="clear"/>
        <w:overflowPunct w:val="0"/>
        <w:spacing w:line="240" w:lineRule="auto"/>
        <w:rPr>
          <w:rFonts w:ascii="宋体" w:hAnsi="宋体"/>
          <w:color w:val="auto"/>
          <w:sz w:val="21"/>
          <w:szCs w:val="21"/>
          <w:highlight w:val="none"/>
        </w:rPr>
      </w:pPr>
      <w:bookmarkStart w:id="40" w:name="_Toc25040"/>
      <w:bookmarkStart w:id="41" w:name="_Toc19094"/>
      <w:bookmarkStart w:id="42" w:name="_Toc19532"/>
      <w:r>
        <w:rPr>
          <w:rFonts w:hint="eastAsia" w:ascii="宋体" w:hAnsi="宋体"/>
          <w:color w:val="auto"/>
          <w:sz w:val="21"/>
          <w:szCs w:val="21"/>
          <w:highlight w:val="none"/>
        </w:rPr>
        <w:t>5.知识产权</w:t>
      </w:r>
      <w:bookmarkEnd w:id="40"/>
      <w:bookmarkEnd w:id="41"/>
      <w:bookmarkEnd w:id="42"/>
    </w:p>
    <w:p w14:paraId="56CBAE0E">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23F4812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64076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1CE3437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2BE84727">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4A8B4BC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02E3BBB8">
      <w:pPr>
        <w:widowControl w:val="0"/>
        <w:shd w:val="clear"/>
        <w:adjustRightInd/>
        <w:snapToGrid/>
        <w:spacing w:line="360" w:lineRule="exact"/>
        <w:ind w:left="567"/>
        <w:jc w:val="both"/>
        <w:rPr>
          <w:rFonts w:ascii="宋体" w:hAnsi="宋体"/>
          <w:color w:val="auto"/>
          <w:szCs w:val="21"/>
          <w:highlight w:val="none"/>
        </w:rPr>
      </w:pPr>
    </w:p>
    <w:p w14:paraId="2A872E81">
      <w:pPr>
        <w:pStyle w:val="5"/>
        <w:widowControl w:val="0"/>
        <w:shd w:val="clear"/>
        <w:overflowPunct w:val="0"/>
        <w:spacing w:line="240" w:lineRule="auto"/>
        <w:rPr>
          <w:rFonts w:ascii="宋体" w:hAnsi="宋体"/>
          <w:color w:val="auto"/>
          <w:sz w:val="21"/>
          <w:szCs w:val="21"/>
          <w:highlight w:val="none"/>
        </w:rPr>
      </w:pPr>
      <w:bookmarkStart w:id="43" w:name="_Toc21930"/>
      <w:bookmarkStart w:id="44" w:name="_Toc31885"/>
      <w:bookmarkStart w:id="45" w:name="_Toc8432"/>
      <w:r>
        <w:rPr>
          <w:rFonts w:hint="eastAsia" w:ascii="宋体" w:hAnsi="宋体"/>
          <w:color w:val="auto"/>
          <w:sz w:val="21"/>
          <w:szCs w:val="21"/>
          <w:highlight w:val="none"/>
        </w:rPr>
        <w:t>6.关于联合体投标</w:t>
      </w:r>
      <w:bookmarkEnd w:id="43"/>
      <w:bookmarkEnd w:id="44"/>
      <w:bookmarkEnd w:id="45"/>
    </w:p>
    <w:p w14:paraId="681B0B5F">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780D064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1F82456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3E59D19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w:t>
      </w:r>
      <w:r>
        <w:rPr>
          <w:rFonts w:hint="eastAsia" w:ascii="宋体" w:hAnsi="宋体"/>
          <w:color w:val="auto"/>
          <w:szCs w:val="21"/>
          <w:highlight w:val="none"/>
          <w:lang w:val="en-US" w:eastAsia="zh-CN"/>
        </w:rPr>
        <w:t>中华人民共和国</w:t>
      </w:r>
      <w:r>
        <w:rPr>
          <w:rFonts w:hint="eastAsia" w:ascii="宋体" w:hAnsi="宋体"/>
          <w:color w:val="auto"/>
          <w:szCs w:val="21"/>
          <w:highlight w:val="none"/>
        </w:rPr>
        <w:t>政府采购法》第二十二条规定的条件。</w:t>
      </w:r>
    </w:p>
    <w:p w14:paraId="30E0454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3FD642D">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26DD6805">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49E15F0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312A696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74C7CA0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58C8F88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3CB8E7EA">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0189D4AA">
      <w:pPr>
        <w:widowControl w:val="0"/>
        <w:shd w:val="clear"/>
        <w:adjustRightInd/>
        <w:snapToGrid/>
        <w:spacing w:line="360" w:lineRule="exact"/>
        <w:ind w:left="567"/>
        <w:jc w:val="both"/>
        <w:rPr>
          <w:rFonts w:ascii="宋体" w:hAnsi="宋体"/>
          <w:color w:val="auto"/>
          <w:szCs w:val="21"/>
          <w:highlight w:val="none"/>
        </w:rPr>
      </w:pPr>
    </w:p>
    <w:p w14:paraId="0A9CF1E4">
      <w:pPr>
        <w:pStyle w:val="5"/>
        <w:widowControl w:val="0"/>
        <w:shd w:val="clear"/>
        <w:overflowPunct w:val="0"/>
        <w:spacing w:line="240" w:lineRule="auto"/>
        <w:rPr>
          <w:rFonts w:ascii="宋体" w:hAnsi="宋体"/>
          <w:color w:val="auto"/>
          <w:sz w:val="21"/>
          <w:szCs w:val="21"/>
          <w:highlight w:val="none"/>
        </w:rPr>
      </w:pPr>
      <w:bookmarkStart w:id="46" w:name="_Toc32331"/>
      <w:bookmarkStart w:id="47" w:name="_Toc1657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14:paraId="3E115698">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1B4D761C">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48941624">
      <w:pPr>
        <w:shd w:val="clear"/>
        <w:rPr>
          <w:color w:val="auto"/>
          <w:highlight w:val="none"/>
        </w:rPr>
      </w:pPr>
    </w:p>
    <w:p w14:paraId="3E44FD06">
      <w:pPr>
        <w:pStyle w:val="4"/>
        <w:shd w:val="clear"/>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14:paraId="17AE4C64">
      <w:pPr>
        <w:pStyle w:val="5"/>
        <w:widowControl w:val="0"/>
        <w:shd w:val="clear"/>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14:paraId="38A5CA69">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11D8B3BF">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35D0FECA">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5AC6E96F">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669B89C2">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2D468F41">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5DF85886">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69E5B6AA">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4A36B221">
      <w:pPr>
        <w:shd w:val="clear"/>
        <w:rPr>
          <w:color w:val="auto"/>
          <w:highlight w:val="none"/>
        </w:rPr>
      </w:pPr>
    </w:p>
    <w:p w14:paraId="1E2D0291">
      <w:pPr>
        <w:pStyle w:val="5"/>
        <w:widowControl w:val="0"/>
        <w:shd w:val="clear"/>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14:paraId="3BF92C6E">
      <w:pPr>
        <w:pStyle w:val="40"/>
        <w:widowControl w:val="0"/>
        <w:numPr>
          <w:ilvl w:val="0"/>
          <w:numId w:val="3"/>
        </w:numPr>
        <w:shd w:val="clear"/>
        <w:adjustRightInd/>
        <w:snapToGrid/>
        <w:ind w:firstLineChars="0"/>
        <w:jc w:val="both"/>
        <w:rPr>
          <w:rFonts w:ascii="宋体" w:hAnsi="宋体"/>
          <w:vanish/>
          <w:color w:val="auto"/>
          <w:szCs w:val="21"/>
          <w:highlight w:val="none"/>
        </w:rPr>
      </w:pPr>
    </w:p>
    <w:p w14:paraId="3B72581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54DE75ED">
      <w:pPr>
        <w:widowControl w:val="0"/>
        <w:numPr>
          <w:ilvl w:val="1"/>
          <w:numId w:val="3"/>
        </w:numPr>
        <w:shd w:val="clea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293D4EAF">
      <w:pPr>
        <w:widowControl w:val="0"/>
        <w:shd w:val="clear"/>
        <w:adjustRightInd/>
        <w:snapToGrid/>
        <w:spacing w:line="360" w:lineRule="exact"/>
        <w:ind w:left="567"/>
        <w:jc w:val="both"/>
        <w:rPr>
          <w:rFonts w:ascii="宋体" w:hAnsi="宋体"/>
          <w:color w:val="auto"/>
          <w:szCs w:val="21"/>
          <w:highlight w:val="none"/>
        </w:rPr>
      </w:pPr>
    </w:p>
    <w:p w14:paraId="7FE1919F">
      <w:pPr>
        <w:pStyle w:val="4"/>
        <w:shd w:val="clear"/>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14:paraId="51AF785C">
      <w:pPr>
        <w:pStyle w:val="5"/>
        <w:widowControl w:val="0"/>
        <w:shd w:val="clear"/>
        <w:overflowPunct w:val="0"/>
        <w:rPr>
          <w:rFonts w:ascii="宋体" w:hAnsi="宋体"/>
          <w:color w:val="auto"/>
          <w:sz w:val="21"/>
          <w:szCs w:val="21"/>
          <w:highlight w:val="none"/>
        </w:rPr>
      </w:pPr>
      <w:bookmarkStart w:id="62" w:name="_Toc7434"/>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14:paraId="564DD9A5">
      <w:pPr>
        <w:pStyle w:val="40"/>
        <w:widowControl w:val="0"/>
        <w:numPr>
          <w:ilvl w:val="0"/>
          <w:numId w:val="3"/>
        </w:numPr>
        <w:shd w:val="clear"/>
        <w:adjustRightInd/>
        <w:snapToGrid/>
        <w:ind w:firstLineChars="0"/>
        <w:jc w:val="both"/>
        <w:rPr>
          <w:rFonts w:ascii="宋体" w:hAnsi="宋体"/>
          <w:vanish/>
          <w:color w:val="auto"/>
          <w:szCs w:val="21"/>
          <w:highlight w:val="none"/>
        </w:rPr>
      </w:pPr>
    </w:p>
    <w:p w14:paraId="40122E85">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359DD63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70BE703D">
      <w:pPr>
        <w:widowControl w:val="0"/>
        <w:shd w:val="clear"/>
        <w:adjustRightInd/>
        <w:snapToGrid/>
        <w:ind w:left="567"/>
        <w:jc w:val="both"/>
        <w:rPr>
          <w:rFonts w:ascii="宋体" w:hAnsi="宋体"/>
          <w:color w:val="auto"/>
          <w:szCs w:val="21"/>
          <w:highlight w:val="none"/>
        </w:rPr>
      </w:pPr>
    </w:p>
    <w:p w14:paraId="75BF3313">
      <w:pPr>
        <w:pStyle w:val="5"/>
        <w:widowControl w:val="0"/>
        <w:shd w:val="clear"/>
        <w:overflowPunct w:val="0"/>
        <w:rPr>
          <w:rFonts w:ascii="宋体" w:hAnsi="宋体"/>
          <w:color w:val="auto"/>
          <w:sz w:val="21"/>
          <w:szCs w:val="21"/>
          <w:highlight w:val="none"/>
        </w:rPr>
      </w:pPr>
      <w:bookmarkStart w:id="65" w:name="_Toc7728"/>
      <w:bookmarkStart w:id="66" w:name="_Toc12145"/>
      <w:bookmarkStart w:id="67" w:name="_Toc382049103"/>
      <w:bookmarkStart w:id="68" w:name="_Toc18999"/>
      <w:bookmarkStart w:id="69" w:name="_Toc28866"/>
      <w:bookmarkStart w:id="70" w:name="_Toc303084256"/>
      <w:bookmarkStart w:id="71" w:name="_Toc307934854"/>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3FB60CED">
      <w:pPr>
        <w:pStyle w:val="40"/>
        <w:widowControl w:val="0"/>
        <w:numPr>
          <w:ilvl w:val="0"/>
          <w:numId w:val="3"/>
        </w:numPr>
        <w:shd w:val="clear"/>
        <w:adjustRightInd/>
        <w:snapToGrid/>
        <w:ind w:firstLineChars="0"/>
        <w:jc w:val="both"/>
        <w:rPr>
          <w:rFonts w:ascii="宋体" w:hAnsi="宋体"/>
          <w:vanish/>
          <w:color w:val="auto"/>
          <w:szCs w:val="21"/>
          <w:highlight w:val="none"/>
        </w:rPr>
      </w:pPr>
    </w:p>
    <w:p w14:paraId="372B89CE">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2268B0A3">
      <w:pPr>
        <w:widowControl w:val="0"/>
        <w:numPr>
          <w:ilvl w:val="1"/>
          <w:numId w:val="3"/>
        </w:numPr>
        <w:shd w:val="clea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6D097DC2">
      <w:pPr>
        <w:shd w:val="clear"/>
        <w:rPr>
          <w:color w:val="auto"/>
          <w:highlight w:val="none"/>
        </w:rPr>
      </w:pPr>
    </w:p>
    <w:p w14:paraId="04DA093E">
      <w:pPr>
        <w:pStyle w:val="5"/>
        <w:widowControl w:val="0"/>
        <w:shd w:val="clear"/>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14:paraId="2023D510">
      <w:pPr>
        <w:pStyle w:val="40"/>
        <w:widowControl w:val="0"/>
        <w:numPr>
          <w:ilvl w:val="0"/>
          <w:numId w:val="3"/>
        </w:numPr>
        <w:shd w:val="clear"/>
        <w:adjustRightInd/>
        <w:snapToGrid/>
        <w:ind w:firstLineChars="0"/>
        <w:jc w:val="both"/>
        <w:rPr>
          <w:rFonts w:ascii="宋体" w:hAnsi="宋体"/>
          <w:vanish/>
          <w:color w:val="auto"/>
          <w:szCs w:val="21"/>
          <w:highlight w:val="none"/>
        </w:rPr>
      </w:pPr>
      <w:bookmarkStart w:id="75" w:name="_Toc303084258"/>
    </w:p>
    <w:p w14:paraId="08C66CC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4016BC2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2BBFF16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7539306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5B181EB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6D143F43">
      <w:pPr>
        <w:pStyle w:val="40"/>
        <w:widowControl w:val="0"/>
        <w:shd w:val="clear"/>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02D6C8D9">
      <w:pPr>
        <w:pStyle w:val="40"/>
        <w:widowControl w:val="0"/>
        <w:shd w:val="clear"/>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5D6F974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7B7AFE4B">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1532DE57">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05B996D9">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513C5EB9">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16196957">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4D4999A1">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4386462A">
      <w:pPr>
        <w:widowControl w:val="0"/>
        <w:shd w:val="clear"/>
        <w:adjustRightInd/>
        <w:snapToGrid/>
        <w:spacing w:line="360" w:lineRule="exact"/>
        <w:jc w:val="both"/>
        <w:rPr>
          <w:color w:val="auto"/>
          <w:highlight w:val="none"/>
        </w:rPr>
      </w:pPr>
    </w:p>
    <w:p w14:paraId="044AA78F">
      <w:pPr>
        <w:pStyle w:val="5"/>
        <w:widowControl w:val="0"/>
        <w:shd w:val="clear"/>
        <w:overflowPunct w:val="0"/>
        <w:rPr>
          <w:rFonts w:ascii="宋体" w:hAnsi="宋体"/>
          <w:color w:val="auto"/>
          <w:sz w:val="21"/>
          <w:szCs w:val="21"/>
          <w:highlight w:val="none"/>
        </w:rPr>
      </w:pPr>
      <w:bookmarkStart w:id="76" w:name="_Toc17188"/>
      <w:bookmarkStart w:id="77" w:name="_Toc7847"/>
      <w:bookmarkStart w:id="78" w:name="_Toc259"/>
      <w:r>
        <w:rPr>
          <w:rFonts w:hint="eastAsia" w:ascii="宋体" w:hAnsi="宋体"/>
          <w:color w:val="auto"/>
          <w:sz w:val="21"/>
          <w:szCs w:val="21"/>
          <w:highlight w:val="none"/>
        </w:rPr>
        <w:t>13.投标报价说明</w:t>
      </w:r>
      <w:bookmarkEnd w:id="76"/>
      <w:bookmarkEnd w:id="77"/>
      <w:bookmarkEnd w:id="78"/>
    </w:p>
    <w:p w14:paraId="1348B20F">
      <w:pPr>
        <w:pStyle w:val="40"/>
        <w:widowControl w:val="0"/>
        <w:numPr>
          <w:ilvl w:val="0"/>
          <w:numId w:val="3"/>
        </w:numPr>
        <w:shd w:val="clear"/>
        <w:adjustRightInd/>
        <w:snapToGrid/>
        <w:ind w:firstLineChars="0"/>
        <w:jc w:val="both"/>
        <w:rPr>
          <w:rFonts w:ascii="宋体" w:hAnsi="宋体"/>
          <w:vanish/>
          <w:color w:val="auto"/>
          <w:szCs w:val="21"/>
          <w:highlight w:val="none"/>
        </w:rPr>
      </w:pPr>
    </w:p>
    <w:p w14:paraId="3EFF17D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1F8C82F7">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14E13B3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14E5446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5382A4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0BFCFAAB">
      <w:pPr>
        <w:shd w:val="clear"/>
        <w:rPr>
          <w:color w:val="auto"/>
          <w:highlight w:val="none"/>
        </w:rPr>
      </w:pPr>
    </w:p>
    <w:p w14:paraId="3BB3F031">
      <w:pPr>
        <w:pStyle w:val="5"/>
        <w:widowControl w:val="0"/>
        <w:shd w:val="clear"/>
        <w:overflowPunct w:val="0"/>
        <w:rPr>
          <w:rFonts w:ascii="宋体" w:hAnsi="宋体"/>
          <w:color w:val="auto"/>
          <w:sz w:val="21"/>
          <w:szCs w:val="21"/>
          <w:highlight w:val="none"/>
        </w:rPr>
      </w:pPr>
      <w:bookmarkStart w:id="79" w:name="_Toc16535"/>
      <w:bookmarkStart w:id="80" w:name="_Toc27724"/>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14:paraId="07AEA369">
      <w:pPr>
        <w:pStyle w:val="40"/>
        <w:widowControl w:val="0"/>
        <w:numPr>
          <w:ilvl w:val="0"/>
          <w:numId w:val="3"/>
        </w:numPr>
        <w:shd w:val="clear"/>
        <w:adjustRightInd/>
        <w:snapToGrid/>
        <w:ind w:firstLineChars="0"/>
        <w:jc w:val="both"/>
        <w:rPr>
          <w:rFonts w:ascii="宋体" w:hAnsi="宋体"/>
          <w:vanish/>
          <w:color w:val="auto"/>
          <w:szCs w:val="21"/>
          <w:highlight w:val="none"/>
        </w:rPr>
      </w:pPr>
    </w:p>
    <w:p w14:paraId="1A000955">
      <w:pPr>
        <w:widowControl w:val="0"/>
        <w:numPr>
          <w:ilvl w:val="1"/>
          <w:numId w:val="3"/>
        </w:numPr>
        <w:shd w:val="clea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68F5AE3B">
      <w:pPr>
        <w:pStyle w:val="40"/>
        <w:widowControl w:val="0"/>
        <w:shd w:val="clear"/>
        <w:adjustRightInd/>
        <w:snapToGrid/>
        <w:ind w:left="425" w:firstLine="0" w:firstLineChars="0"/>
        <w:jc w:val="both"/>
        <w:rPr>
          <w:color w:val="auto"/>
          <w:highlight w:val="none"/>
        </w:rPr>
      </w:pPr>
    </w:p>
    <w:p w14:paraId="066E2395">
      <w:pPr>
        <w:pStyle w:val="5"/>
        <w:widowControl w:val="0"/>
        <w:shd w:val="clear"/>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14:paraId="330E5F69">
      <w:pPr>
        <w:pStyle w:val="40"/>
        <w:widowControl w:val="0"/>
        <w:numPr>
          <w:ilvl w:val="0"/>
          <w:numId w:val="3"/>
        </w:numPr>
        <w:shd w:val="clear"/>
        <w:adjustRightInd/>
        <w:snapToGrid/>
        <w:ind w:firstLineChars="0"/>
        <w:jc w:val="both"/>
        <w:rPr>
          <w:rFonts w:ascii="宋体" w:hAnsi="宋体"/>
          <w:vanish/>
          <w:color w:val="auto"/>
          <w:szCs w:val="21"/>
          <w:highlight w:val="none"/>
        </w:rPr>
      </w:pPr>
    </w:p>
    <w:p w14:paraId="619CB9B5">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656A1051">
      <w:pPr>
        <w:widowControl w:val="0"/>
        <w:shd w:val="clear"/>
        <w:adjustRightInd/>
        <w:snapToGrid/>
        <w:ind w:left="567"/>
        <w:jc w:val="both"/>
        <w:rPr>
          <w:color w:val="auto"/>
          <w:highlight w:val="none"/>
        </w:rPr>
      </w:pPr>
    </w:p>
    <w:p w14:paraId="2053F875">
      <w:pPr>
        <w:pStyle w:val="5"/>
        <w:widowControl w:val="0"/>
        <w:shd w:val="clear"/>
        <w:overflowPunct w:val="0"/>
        <w:rPr>
          <w:rFonts w:ascii="宋体" w:hAnsi="宋体"/>
          <w:color w:val="auto"/>
          <w:sz w:val="21"/>
          <w:szCs w:val="21"/>
          <w:highlight w:val="none"/>
        </w:rPr>
      </w:pPr>
      <w:bookmarkStart w:id="87" w:name="_Toc12456"/>
      <w:bookmarkStart w:id="88" w:name="_Toc25817"/>
      <w:bookmarkStart w:id="89" w:name="_Toc3025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481849CD">
      <w:pPr>
        <w:pStyle w:val="40"/>
        <w:widowControl w:val="0"/>
        <w:numPr>
          <w:ilvl w:val="0"/>
          <w:numId w:val="3"/>
        </w:numPr>
        <w:shd w:val="clear"/>
        <w:adjustRightInd/>
        <w:snapToGrid/>
        <w:ind w:firstLineChars="0"/>
        <w:jc w:val="both"/>
        <w:rPr>
          <w:rFonts w:ascii="宋体" w:hAnsi="宋体"/>
          <w:vanish/>
          <w:color w:val="auto"/>
          <w:szCs w:val="21"/>
          <w:highlight w:val="none"/>
        </w:rPr>
      </w:pPr>
      <w:bookmarkStart w:id="90" w:name="_Ref179619405"/>
    </w:p>
    <w:p w14:paraId="5C59BB8D">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7DBC51A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335AF4B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6F057E2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23D6268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450877C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4BE2911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5E2A31C4">
      <w:pPr>
        <w:shd w:val="clea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1375777F">
      <w:pPr>
        <w:shd w:val="clea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5DE3647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6D623BD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650FE2B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750A940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6E529785">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3C5913AA">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13A5A4B8">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03964F92">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33894978">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19BEF578">
      <w:pPr>
        <w:shd w:val="clear"/>
        <w:rPr>
          <w:color w:val="auto"/>
          <w:highlight w:val="none"/>
        </w:rPr>
      </w:pPr>
    </w:p>
    <w:p w14:paraId="33DD6659">
      <w:pPr>
        <w:pStyle w:val="4"/>
        <w:shd w:val="clear"/>
        <w:spacing w:line="480" w:lineRule="auto"/>
        <w:jc w:val="center"/>
        <w:rPr>
          <w:rFonts w:ascii="宋体" w:hAnsi="宋体"/>
          <w:color w:val="auto"/>
          <w:highlight w:val="none"/>
        </w:rPr>
      </w:pPr>
      <w:bookmarkStart w:id="91" w:name="_Toc24109"/>
      <w:bookmarkStart w:id="92" w:name="_Toc3200"/>
      <w:bookmarkStart w:id="93" w:name="_Toc31124"/>
      <w:r>
        <w:rPr>
          <w:rFonts w:hint="eastAsia" w:ascii="宋体" w:hAnsi="宋体"/>
          <w:color w:val="auto"/>
          <w:highlight w:val="none"/>
        </w:rPr>
        <w:t>第四章投标文件的递交</w:t>
      </w:r>
      <w:bookmarkEnd w:id="91"/>
      <w:bookmarkEnd w:id="92"/>
      <w:bookmarkEnd w:id="93"/>
    </w:p>
    <w:p w14:paraId="356798D0">
      <w:pPr>
        <w:pStyle w:val="5"/>
        <w:widowControl w:val="0"/>
        <w:shd w:val="clear"/>
        <w:overflowPunct w:val="0"/>
        <w:rPr>
          <w:rFonts w:ascii="宋体" w:hAnsi="宋体"/>
          <w:color w:val="auto"/>
          <w:sz w:val="21"/>
          <w:szCs w:val="21"/>
          <w:highlight w:val="none"/>
        </w:rPr>
      </w:pPr>
      <w:bookmarkStart w:id="94" w:name="_Toc382049111"/>
      <w:bookmarkStart w:id="95" w:name="_Toc473"/>
      <w:bookmarkStart w:id="96" w:name="_Toc24997"/>
      <w:bookmarkStart w:id="97" w:name="_Toc23678"/>
      <w:bookmarkStart w:id="98" w:name="_Toc29590"/>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3493156C">
      <w:pPr>
        <w:pStyle w:val="40"/>
        <w:widowControl w:val="0"/>
        <w:numPr>
          <w:ilvl w:val="0"/>
          <w:numId w:val="3"/>
        </w:numPr>
        <w:shd w:val="clear"/>
        <w:adjustRightInd/>
        <w:snapToGrid/>
        <w:ind w:firstLineChars="0"/>
        <w:jc w:val="both"/>
        <w:rPr>
          <w:rFonts w:ascii="宋体" w:hAnsi="宋体"/>
          <w:vanish/>
          <w:color w:val="auto"/>
          <w:szCs w:val="21"/>
          <w:highlight w:val="none"/>
        </w:rPr>
      </w:pPr>
    </w:p>
    <w:p w14:paraId="55E7A59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6257CC88">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7706E09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2D8ED94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364F535F">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5EDBDE7F">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0598EF7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01EC225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769557C9">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69DEBFA5">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171A773E">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0B9BA5FF">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0A4566B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4DF74753">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1F34538C">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48E345EA">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3E8C802D">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7EAB4C33">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4B47FB73">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183F96AA">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1F0B6D37">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0CE8E19A">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210334D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1385F351">
      <w:pPr>
        <w:shd w:val="clear"/>
        <w:rPr>
          <w:color w:val="auto"/>
          <w:highlight w:val="none"/>
        </w:rPr>
      </w:pPr>
    </w:p>
    <w:p w14:paraId="4031BCA7">
      <w:pPr>
        <w:pStyle w:val="5"/>
        <w:widowControl w:val="0"/>
        <w:shd w:val="clear"/>
        <w:overflowPunct w:val="0"/>
        <w:rPr>
          <w:rFonts w:ascii="宋体" w:hAnsi="宋体"/>
          <w:color w:val="auto"/>
          <w:sz w:val="21"/>
          <w:szCs w:val="21"/>
          <w:highlight w:val="none"/>
        </w:rPr>
      </w:pPr>
      <w:bookmarkStart w:id="100" w:name="_Toc7473"/>
      <w:bookmarkStart w:id="101" w:name="_Toc17417"/>
      <w:bookmarkStart w:id="102" w:name="_Toc8628"/>
      <w:r>
        <w:rPr>
          <w:rFonts w:hint="eastAsia" w:ascii="宋体" w:hAnsi="宋体"/>
          <w:color w:val="auto"/>
          <w:sz w:val="21"/>
          <w:szCs w:val="21"/>
          <w:highlight w:val="none"/>
        </w:rPr>
        <w:t>18.迟交的投标文件</w:t>
      </w:r>
      <w:bookmarkEnd w:id="100"/>
      <w:bookmarkEnd w:id="101"/>
      <w:bookmarkEnd w:id="102"/>
    </w:p>
    <w:p w14:paraId="13132CE0">
      <w:pPr>
        <w:pStyle w:val="40"/>
        <w:widowControl w:val="0"/>
        <w:numPr>
          <w:ilvl w:val="0"/>
          <w:numId w:val="3"/>
        </w:numPr>
        <w:shd w:val="clear"/>
        <w:adjustRightInd/>
        <w:snapToGrid/>
        <w:ind w:firstLineChars="0"/>
        <w:jc w:val="both"/>
        <w:rPr>
          <w:rFonts w:ascii="宋体" w:hAnsi="宋体"/>
          <w:vanish/>
          <w:color w:val="auto"/>
          <w:szCs w:val="21"/>
          <w:highlight w:val="none"/>
        </w:rPr>
      </w:pPr>
    </w:p>
    <w:p w14:paraId="06324C7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1C9A1AD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3AB22FDB">
      <w:pPr>
        <w:shd w:val="clear"/>
        <w:rPr>
          <w:color w:val="auto"/>
          <w:highlight w:val="none"/>
        </w:rPr>
      </w:pPr>
    </w:p>
    <w:p w14:paraId="64ECEB27">
      <w:pPr>
        <w:pStyle w:val="5"/>
        <w:widowControl w:val="0"/>
        <w:shd w:val="clear"/>
        <w:overflowPunct w:val="0"/>
        <w:rPr>
          <w:rFonts w:ascii="宋体" w:hAnsi="宋体"/>
          <w:color w:val="auto"/>
          <w:sz w:val="21"/>
          <w:szCs w:val="21"/>
          <w:highlight w:val="none"/>
        </w:rPr>
      </w:pPr>
      <w:bookmarkStart w:id="103" w:name="_Toc8526"/>
      <w:bookmarkStart w:id="104" w:name="_Toc13212"/>
      <w:bookmarkStart w:id="105" w:name="_Toc19649"/>
      <w:r>
        <w:rPr>
          <w:rFonts w:hint="eastAsia" w:ascii="宋体" w:hAnsi="宋体"/>
          <w:color w:val="auto"/>
          <w:sz w:val="21"/>
          <w:szCs w:val="21"/>
          <w:highlight w:val="none"/>
        </w:rPr>
        <w:t>19.投标样品（如需提交）</w:t>
      </w:r>
      <w:bookmarkEnd w:id="103"/>
      <w:bookmarkEnd w:id="104"/>
      <w:bookmarkEnd w:id="105"/>
    </w:p>
    <w:p w14:paraId="4178295D">
      <w:pPr>
        <w:pStyle w:val="40"/>
        <w:widowControl w:val="0"/>
        <w:numPr>
          <w:ilvl w:val="0"/>
          <w:numId w:val="3"/>
        </w:numPr>
        <w:shd w:val="clear"/>
        <w:adjustRightInd/>
        <w:snapToGrid/>
        <w:ind w:firstLineChars="0"/>
        <w:jc w:val="both"/>
        <w:rPr>
          <w:rFonts w:ascii="宋体" w:hAnsi="宋体"/>
          <w:vanish/>
          <w:color w:val="auto"/>
          <w:szCs w:val="21"/>
          <w:highlight w:val="none"/>
        </w:rPr>
      </w:pPr>
    </w:p>
    <w:p w14:paraId="720DC64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26C248A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37FEB34A">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328B66F7">
      <w:pPr>
        <w:shd w:val="clear"/>
        <w:rPr>
          <w:color w:val="auto"/>
          <w:highlight w:val="none"/>
        </w:rPr>
      </w:pPr>
    </w:p>
    <w:p w14:paraId="75B884DC">
      <w:pPr>
        <w:pStyle w:val="5"/>
        <w:widowControl w:val="0"/>
        <w:shd w:val="clear"/>
        <w:overflowPunct w:val="0"/>
        <w:rPr>
          <w:rFonts w:ascii="宋体" w:hAnsi="宋体"/>
          <w:color w:val="auto"/>
          <w:sz w:val="21"/>
          <w:szCs w:val="21"/>
          <w:highlight w:val="none"/>
        </w:rPr>
      </w:pPr>
      <w:bookmarkStart w:id="106" w:name="_Toc5900"/>
      <w:bookmarkStart w:id="107" w:name="_Toc7689"/>
      <w:bookmarkStart w:id="108" w:name="_Toc382049112"/>
      <w:bookmarkStart w:id="109" w:name="_Toc303084265"/>
      <w:bookmarkStart w:id="110" w:name="_Toc9777"/>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17401E53">
      <w:pPr>
        <w:pStyle w:val="40"/>
        <w:widowControl w:val="0"/>
        <w:numPr>
          <w:ilvl w:val="0"/>
          <w:numId w:val="3"/>
        </w:numPr>
        <w:shd w:val="clear"/>
        <w:adjustRightInd/>
        <w:snapToGrid/>
        <w:ind w:firstLineChars="0"/>
        <w:jc w:val="both"/>
        <w:rPr>
          <w:rFonts w:ascii="宋体" w:hAnsi="宋体"/>
          <w:vanish/>
          <w:color w:val="auto"/>
          <w:szCs w:val="21"/>
          <w:highlight w:val="none"/>
        </w:rPr>
      </w:pPr>
    </w:p>
    <w:p w14:paraId="5C975E4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6C6C781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44F8E34F">
      <w:pPr>
        <w:shd w:val="clear"/>
        <w:rPr>
          <w:color w:val="auto"/>
          <w:highlight w:val="none"/>
        </w:rPr>
      </w:pPr>
    </w:p>
    <w:p w14:paraId="59FD9EBF">
      <w:pPr>
        <w:pStyle w:val="5"/>
        <w:widowControl w:val="0"/>
        <w:shd w:val="clear"/>
        <w:overflowPunct w:val="0"/>
        <w:rPr>
          <w:rFonts w:ascii="宋体" w:hAnsi="宋体"/>
          <w:color w:val="auto"/>
          <w:sz w:val="21"/>
          <w:szCs w:val="21"/>
          <w:highlight w:val="none"/>
        </w:rPr>
      </w:pPr>
      <w:bookmarkStart w:id="112" w:name="_Toc6003"/>
      <w:bookmarkStart w:id="113" w:name="_Toc15569"/>
      <w:bookmarkStart w:id="114" w:name="_Toc11133"/>
      <w:r>
        <w:rPr>
          <w:rFonts w:hint="eastAsia" w:ascii="宋体" w:hAnsi="宋体"/>
          <w:color w:val="auto"/>
          <w:sz w:val="21"/>
          <w:szCs w:val="21"/>
          <w:highlight w:val="none"/>
        </w:rPr>
        <w:t>21.投标文件的补充、修改与撤回</w:t>
      </w:r>
      <w:bookmarkEnd w:id="112"/>
      <w:bookmarkEnd w:id="113"/>
      <w:bookmarkEnd w:id="114"/>
    </w:p>
    <w:p w14:paraId="658E7487">
      <w:pPr>
        <w:pStyle w:val="40"/>
        <w:widowControl w:val="0"/>
        <w:numPr>
          <w:ilvl w:val="0"/>
          <w:numId w:val="3"/>
        </w:numPr>
        <w:shd w:val="clear"/>
        <w:adjustRightInd/>
        <w:snapToGrid/>
        <w:ind w:firstLineChars="0"/>
        <w:jc w:val="both"/>
        <w:rPr>
          <w:rFonts w:ascii="宋体" w:hAnsi="宋体"/>
          <w:vanish/>
          <w:color w:val="auto"/>
          <w:szCs w:val="21"/>
          <w:highlight w:val="none"/>
        </w:rPr>
      </w:pPr>
    </w:p>
    <w:p w14:paraId="79C9F83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7586CDE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1F80CB1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1D390DFE">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6DDFC075">
      <w:pPr>
        <w:pStyle w:val="10"/>
        <w:shd w:val="clear"/>
        <w:rPr>
          <w:color w:val="auto"/>
          <w:highlight w:val="none"/>
        </w:rPr>
      </w:pPr>
    </w:p>
    <w:p w14:paraId="4B47EC41">
      <w:pPr>
        <w:pStyle w:val="4"/>
        <w:shd w:val="clear"/>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14:paraId="1FD76816">
      <w:pPr>
        <w:pStyle w:val="5"/>
        <w:widowControl w:val="0"/>
        <w:shd w:val="clear"/>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14:paraId="5D5EF7A3">
      <w:pPr>
        <w:pStyle w:val="40"/>
        <w:widowControl w:val="0"/>
        <w:numPr>
          <w:ilvl w:val="0"/>
          <w:numId w:val="3"/>
        </w:numPr>
        <w:shd w:val="clear"/>
        <w:adjustRightInd/>
        <w:snapToGrid/>
        <w:ind w:firstLineChars="0"/>
        <w:jc w:val="both"/>
        <w:rPr>
          <w:rFonts w:ascii="宋体" w:hAnsi="宋体"/>
          <w:vanish/>
          <w:color w:val="auto"/>
          <w:szCs w:val="21"/>
          <w:highlight w:val="none"/>
        </w:rPr>
      </w:pPr>
    </w:p>
    <w:p w14:paraId="188A0F7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0FDDCA00">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开标程序：</w:t>
      </w:r>
    </w:p>
    <w:p w14:paraId="1431E8D0">
      <w:pPr>
        <w:widowControl w:val="0"/>
        <w:numPr>
          <w:ilvl w:val="2"/>
          <w:numId w:val="3"/>
        </w:numPr>
        <w:shd w:val="clea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478858A1">
      <w:pPr>
        <w:widowControl w:val="0"/>
        <w:numPr>
          <w:ilvl w:val="2"/>
          <w:numId w:val="3"/>
        </w:numPr>
        <w:shd w:val="clea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7067ED93">
      <w:pPr>
        <w:widowControl w:val="0"/>
        <w:numPr>
          <w:ilvl w:val="2"/>
          <w:numId w:val="3"/>
        </w:numPr>
        <w:shd w:val="clea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6D44ED5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77C25D7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1CC3EB0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2344ED88">
      <w:pPr>
        <w:widowControl w:val="0"/>
        <w:shd w:val="clear"/>
        <w:adjustRightInd/>
        <w:snapToGrid/>
        <w:ind w:left="567"/>
        <w:jc w:val="both"/>
        <w:rPr>
          <w:color w:val="auto"/>
          <w:highlight w:val="none"/>
        </w:rPr>
      </w:pPr>
    </w:p>
    <w:p w14:paraId="6271DAC3">
      <w:pPr>
        <w:pStyle w:val="5"/>
        <w:widowControl w:val="0"/>
        <w:shd w:val="clear"/>
        <w:overflowPunct w:val="0"/>
        <w:rPr>
          <w:rFonts w:ascii="宋体" w:hAnsi="宋体"/>
          <w:color w:val="auto"/>
          <w:sz w:val="21"/>
          <w:szCs w:val="21"/>
          <w:highlight w:val="none"/>
        </w:rPr>
      </w:pPr>
      <w:bookmarkStart w:id="121" w:name="_Toc5524"/>
      <w:bookmarkStart w:id="122" w:name="_Toc4921"/>
      <w:bookmarkStart w:id="123" w:name="_Toc5974"/>
      <w:r>
        <w:rPr>
          <w:rFonts w:hint="eastAsia" w:ascii="宋体" w:hAnsi="宋体"/>
          <w:color w:val="auto"/>
          <w:sz w:val="21"/>
          <w:szCs w:val="21"/>
          <w:highlight w:val="none"/>
        </w:rPr>
        <w:t>23.评标委员会及评标方法</w:t>
      </w:r>
      <w:bookmarkEnd w:id="121"/>
      <w:bookmarkEnd w:id="122"/>
      <w:bookmarkEnd w:id="123"/>
    </w:p>
    <w:p w14:paraId="69F2E111">
      <w:pPr>
        <w:pStyle w:val="40"/>
        <w:widowControl w:val="0"/>
        <w:numPr>
          <w:ilvl w:val="0"/>
          <w:numId w:val="3"/>
        </w:numPr>
        <w:shd w:val="clear"/>
        <w:adjustRightInd/>
        <w:snapToGrid/>
        <w:ind w:firstLineChars="0"/>
        <w:jc w:val="both"/>
        <w:rPr>
          <w:rFonts w:ascii="宋体" w:hAnsi="宋体"/>
          <w:vanish/>
          <w:color w:val="auto"/>
          <w:szCs w:val="21"/>
          <w:highlight w:val="none"/>
        </w:rPr>
      </w:pPr>
    </w:p>
    <w:p w14:paraId="1CBA2EF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50BFFCB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316C2608">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1B9D657E">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255C183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5EA942D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3489A95A">
      <w:pPr>
        <w:shd w:val="clear"/>
        <w:rPr>
          <w:color w:val="auto"/>
          <w:highlight w:val="none"/>
        </w:rPr>
      </w:pPr>
    </w:p>
    <w:p w14:paraId="3E818F49">
      <w:pPr>
        <w:pStyle w:val="5"/>
        <w:widowControl w:val="0"/>
        <w:shd w:val="clear"/>
        <w:overflowPunct w:val="0"/>
        <w:rPr>
          <w:rFonts w:ascii="宋体" w:hAnsi="宋体"/>
          <w:color w:val="auto"/>
          <w:sz w:val="21"/>
          <w:szCs w:val="21"/>
          <w:highlight w:val="none"/>
        </w:rPr>
      </w:pPr>
      <w:bookmarkStart w:id="124" w:name="_Toc26402"/>
      <w:bookmarkStart w:id="125" w:name="_Toc32730"/>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3453E9F3">
      <w:pPr>
        <w:pStyle w:val="40"/>
        <w:widowControl w:val="0"/>
        <w:numPr>
          <w:ilvl w:val="0"/>
          <w:numId w:val="3"/>
        </w:numPr>
        <w:shd w:val="clear"/>
        <w:adjustRightInd/>
        <w:snapToGrid/>
        <w:ind w:firstLineChars="0"/>
        <w:jc w:val="both"/>
        <w:rPr>
          <w:rFonts w:ascii="宋体" w:hAnsi="宋体"/>
          <w:vanish/>
          <w:color w:val="auto"/>
          <w:szCs w:val="21"/>
          <w:highlight w:val="none"/>
        </w:rPr>
      </w:pPr>
    </w:p>
    <w:p w14:paraId="2516D51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4ABBC5D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3CAC6C0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015794C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3B058B63">
      <w:pPr>
        <w:shd w:val="clear"/>
        <w:rPr>
          <w:color w:val="auto"/>
          <w:highlight w:val="none"/>
        </w:rPr>
      </w:pPr>
    </w:p>
    <w:p w14:paraId="5BFF5AD6">
      <w:pPr>
        <w:pStyle w:val="5"/>
        <w:widowControl w:val="0"/>
        <w:shd w:val="clear"/>
        <w:overflowPunct w:val="0"/>
        <w:rPr>
          <w:rFonts w:ascii="宋体" w:hAnsi="宋体"/>
          <w:color w:val="auto"/>
          <w:sz w:val="21"/>
          <w:szCs w:val="21"/>
          <w:highlight w:val="none"/>
        </w:rPr>
      </w:pPr>
      <w:bookmarkStart w:id="127" w:name="_Toc18436"/>
      <w:bookmarkStart w:id="128" w:name="_Toc16745"/>
      <w:bookmarkStart w:id="129" w:name="_Toc3762"/>
      <w:r>
        <w:rPr>
          <w:rFonts w:hint="eastAsia" w:ascii="宋体" w:hAnsi="宋体"/>
          <w:color w:val="auto"/>
          <w:sz w:val="21"/>
          <w:szCs w:val="21"/>
          <w:highlight w:val="none"/>
        </w:rPr>
        <w:t>25.投标文件的初审</w:t>
      </w:r>
      <w:bookmarkEnd w:id="127"/>
      <w:bookmarkEnd w:id="128"/>
      <w:bookmarkEnd w:id="129"/>
    </w:p>
    <w:p w14:paraId="37238F0E">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1D92F0F9">
      <w:pPr>
        <w:widowControl w:val="0"/>
        <w:numPr>
          <w:ilvl w:val="1"/>
          <w:numId w:val="3"/>
        </w:numPr>
        <w:shd w:val="clea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2A6802D5">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3B582CDA">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325820B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w:t>
      </w:r>
      <w:r>
        <w:rPr>
          <w:rFonts w:hint="eastAsia" w:ascii="宋体" w:hAnsi="宋体"/>
          <w:color w:val="auto"/>
          <w:szCs w:val="21"/>
          <w:highlight w:val="none"/>
          <w:lang w:val="en-US" w:eastAsia="zh-CN"/>
        </w:rPr>
        <w:t>销</w:t>
      </w:r>
      <w:r>
        <w:rPr>
          <w:rFonts w:hint="eastAsia" w:ascii="宋体" w:hAnsi="宋体"/>
          <w:color w:val="auto"/>
          <w:szCs w:val="21"/>
          <w:highlight w:val="none"/>
        </w:rPr>
        <w:t>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3B4CE712">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143F79DA">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5E801811">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21BC0AAD">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75BA2D5C">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24F3E2EB">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5668077C">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7EE56BAC">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182CAADD">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33877847">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7AAA4228">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1B76F49A">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3B973E57">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67C806DA">
      <w:pPr>
        <w:widowControl w:val="0"/>
        <w:numPr>
          <w:ilvl w:val="1"/>
          <w:numId w:val="3"/>
        </w:numPr>
        <w:shd w:val="clea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7F14256D">
      <w:pPr>
        <w:shd w:val="clear"/>
        <w:rPr>
          <w:color w:val="auto"/>
          <w:highlight w:val="none"/>
        </w:rPr>
      </w:pPr>
    </w:p>
    <w:p w14:paraId="5BAEF125">
      <w:pPr>
        <w:pStyle w:val="5"/>
        <w:widowControl w:val="0"/>
        <w:shd w:val="clear"/>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14:paraId="654BBB70">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5C856A9A">
      <w:pPr>
        <w:widowControl w:val="0"/>
        <w:numPr>
          <w:ilvl w:val="1"/>
          <w:numId w:val="3"/>
        </w:numPr>
        <w:shd w:val="clea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01BAAE1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9EA9AA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318131C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1EFAC9B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6998F042">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20F67E34">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451E3DE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74F62C3C">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54CB849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41730C3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5EF6157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D1D7732">
      <w:pPr>
        <w:widowControl w:val="0"/>
        <w:shd w:val="clear"/>
        <w:tabs>
          <w:tab w:val="left" w:pos="907"/>
        </w:tabs>
        <w:adjustRightInd/>
        <w:snapToGrid/>
        <w:spacing w:line="360" w:lineRule="exact"/>
        <w:ind w:left="567"/>
        <w:jc w:val="both"/>
        <w:rPr>
          <w:rFonts w:ascii="宋体" w:hAnsi="宋体"/>
          <w:color w:val="auto"/>
          <w:szCs w:val="21"/>
          <w:highlight w:val="none"/>
        </w:rPr>
      </w:pPr>
    </w:p>
    <w:p w14:paraId="62F7906E">
      <w:pPr>
        <w:pStyle w:val="5"/>
        <w:widowControl w:val="0"/>
        <w:shd w:val="clear"/>
        <w:overflowPunct w:val="0"/>
        <w:rPr>
          <w:rFonts w:ascii="宋体" w:hAnsi="宋体"/>
          <w:color w:val="auto"/>
          <w:sz w:val="21"/>
          <w:szCs w:val="21"/>
          <w:highlight w:val="none"/>
        </w:rPr>
      </w:pPr>
      <w:bookmarkStart w:id="133" w:name="_Toc17683"/>
      <w:bookmarkStart w:id="134" w:name="_Toc7593"/>
      <w:bookmarkStart w:id="135" w:name="_Toc22192"/>
      <w:r>
        <w:rPr>
          <w:rFonts w:hint="eastAsia" w:ascii="宋体" w:hAnsi="宋体"/>
          <w:color w:val="auto"/>
          <w:sz w:val="21"/>
          <w:szCs w:val="21"/>
          <w:highlight w:val="none"/>
        </w:rPr>
        <w:t>27.优惠政策</w:t>
      </w:r>
      <w:bookmarkEnd w:id="133"/>
      <w:bookmarkEnd w:id="134"/>
      <w:bookmarkEnd w:id="135"/>
    </w:p>
    <w:p w14:paraId="1D84574C">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2CE9F96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2712147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5A0AD618">
      <w:pPr>
        <w:widowControl w:val="0"/>
        <w:numPr>
          <w:ilvl w:val="1"/>
          <w:numId w:val="3"/>
        </w:numPr>
        <w:shd w:val="clea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w:t>
      </w:r>
      <w:r>
        <w:rPr>
          <w:rFonts w:hint="eastAsia" w:ascii="宋体" w:hAnsi="宋体"/>
          <w:b/>
          <w:bCs/>
          <w:color w:val="auto"/>
          <w:szCs w:val="21"/>
          <w:highlight w:val="none"/>
          <w:u w:val="single"/>
          <w:lang w:val="en-US" w:eastAsia="zh-CN"/>
        </w:rPr>
        <w:t>对</w:t>
      </w:r>
      <w:r>
        <w:rPr>
          <w:rFonts w:hint="eastAsia" w:ascii="宋体" w:hAnsi="宋体"/>
          <w:b/>
          <w:bCs/>
          <w:color w:val="auto"/>
          <w:szCs w:val="21"/>
          <w:highlight w:val="none"/>
          <w:u w:val="single"/>
        </w:rPr>
        <w:t>中标、成交结果公开中标、成交供应商的《中小企业声明函》。各供应商不得提供虚假声明，提供虚假声明取消中标、成交资格，并追究其法律责任。</w:t>
      </w:r>
    </w:p>
    <w:p w14:paraId="2848005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5D455F9D">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047C408F">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01E3B136">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48C8EFA0">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4EE33B62">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7E5EF4E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888DAA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76F7B6E7">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23B5E59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75D5A49F">
      <w:pPr>
        <w:widowControl w:val="0"/>
        <w:numPr>
          <w:ilvl w:val="0"/>
          <w:numId w:val="6"/>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47A09D58">
      <w:pPr>
        <w:widowControl w:val="0"/>
        <w:numPr>
          <w:ilvl w:val="0"/>
          <w:numId w:val="6"/>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w:t>
      </w:r>
      <w:r>
        <w:rPr>
          <w:rFonts w:hint="eastAsia" w:ascii="宋体" w:hAnsi="宋体"/>
          <w:color w:val="auto"/>
          <w:szCs w:val="21"/>
          <w:highlight w:val="none"/>
          <w:lang w:val="en-US" w:eastAsia="zh-CN"/>
        </w:rPr>
        <w:t>及</w:t>
      </w:r>
      <w:r>
        <w:rPr>
          <w:rFonts w:hint="eastAsia" w:ascii="宋体" w:hAnsi="宋体"/>
          <w:color w:val="auto"/>
          <w:szCs w:val="21"/>
          <w:highlight w:val="none"/>
        </w:rPr>
        <w:t>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1D5A0C01">
      <w:pPr>
        <w:widowControl w:val="0"/>
        <w:numPr>
          <w:ilvl w:val="0"/>
          <w:numId w:val="6"/>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35CE8FB8">
      <w:pPr>
        <w:widowControl w:val="0"/>
        <w:shd w:val="clear"/>
        <w:tabs>
          <w:tab w:val="left" w:pos="907"/>
        </w:tabs>
        <w:adjustRightInd/>
        <w:snapToGrid/>
        <w:ind w:left="567"/>
        <w:jc w:val="both"/>
        <w:rPr>
          <w:rFonts w:ascii="宋体" w:hAnsi="宋体"/>
          <w:color w:val="auto"/>
          <w:szCs w:val="21"/>
          <w:highlight w:val="none"/>
        </w:rPr>
      </w:pPr>
    </w:p>
    <w:p w14:paraId="0AC1FFD4">
      <w:pPr>
        <w:pStyle w:val="5"/>
        <w:widowControl w:val="0"/>
        <w:shd w:val="clear"/>
        <w:overflowPunct w:val="0"/>
        <w:rPr>
          <w:rFonts w:ascii="宋体" w:hAnsi="宋体"/>
          <w:color w:val="auto"/>
          <w:sz w:val="21"/>
          <w:szCs w:val="21"/>
          <w:highlight w:val="none"/>
        </w:rPr>
      </w:pPr>
      <w:bookmarkStart w:id="136" w:name="_Toc316375620"/>
      <w:bookmarkStart w:id="137" w:name="_Toc31141"/>
      <w:bookmarkStart w:id="138" w:name="_Toc12115"/>
      <w:bookmarkStart w:id="139" w:name="_Toc22591"/>
      <w:bookmarkStart w:id="140" w:name="_Toc382049120"/>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5A4320D6">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7A50650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1299E71A">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3CC39F0A">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42FD8F66">
      <w:pPr>
        <w:shd w:val="clear"/>
        <w:rPr>
          <w:color w:val="auto"/>
          <w:highlight w:val="none"/>
        </w:rPr>
      </w:pPr>
    </w:p>
    <w:p w14:paraId="6CCD2D80">
      <w:pPr>
        <w:pStyle w:val="4"/>
        <w:shd w:val="clear"/>
        <w:spacing w:line="480" w:lineRule="auto"/>
        <w:jc w:val="center"/>
        <w:rPr>
          <w:rFonts w:ascii="宋体" w:hAnsi="宋体"/>
          <w:color w:val="auto"/>
          <w:highlight w:val="none"/>
        </w:rPr>
      </w:pPr>
      <w:bookmarkStart w:id="142" w:name="_Toc29310"/>
      <w:bookmarkStart w:id="143" w:name="_Toc5528"/>
      <w:bookmarkStart w:id="144" w:name="_Toc12251"/>
      <w:r>
        <w:rPr>
          <w:rFonts w:hint="eastAsia" w:ascii="宋体" w:hAnsi="宋体"/>
          <w:color w:val="auto"/>
          <w:highlight w:val="none"/>
        </w:rPr>
        <w:t>第六章授予合同</w:t>
      </w:r>
      <w:bookmarkEnd w:id="142"/>
      <w:bookmarkEnd w:id="143"/>
      <w:bookmarkEnd w:id="144"/>
    </w:p>
    <w:p w14:paraId="2C220497">
      <w:pPr>
        <w:pStyle w:val="5"/>
        <w:widowControl w:val="0"/>
        <w:shd w:val="clear"/>
        <w:overflowPunct w:val="0"/>
        <w:rPr>
          <w:rFonts w:ascii="宋体" w:hAnsi="宋体"/>
          <w:color w:val="auto"/>
          <w:sz w:val="21"/>
          <w:szCs w:val="21"/>
          <w:highlight w:val="none"/>
        </w:rPr>
      </w:pPr>
      <w:bookmarkStart w:id="145" w:name="_Toc17778"/>
      <w:bookmarkStart w:id="146" w:name="_Toc508284011"/>
      <w:bookmarkStart w:id="147" w:name="_Toc27817"/>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1DD8DD36">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51DF5BE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542BC8A2">
      <w:pPr>
        <w:shd w:val="clear"/>
        <w:rPr>
          <w:color w:val="auto"/>
          <w:highlight w:val="none"/>
        </w:rPr>
      </w:pPr>
    </w:p>
    <w:p w14:paraId="1BD9DB01">
      <w:pPr>
        <w:pStyle w:val="5"/>
        <w:widowControl w:val="0"/>
        <w:shd w:val="clear"/>
        <w:overflowPunct w:val="0"/>
        <w:rPr>
          <w:rFonts w:ascii="宋体" w:hAnsi="宋体"/>
          <w:color w:val="auto"/>
          <w:sz w:val="21"/>
          <w:szCs w:val="21"/>
          <w:highlight w:val="none"/>
        </w:rPr>
      </w:pPr>
      <w:bookmarkStart w:id="149" w:name="_Toc29283"/>
      <w:bookmarkStart w:id="150" w:name="_Toc12440"/>
      <w:bookmarkStart w:id="151" w:name="_Toc23136"/>
      <w:bookmarkStart w:id="152" w:name="_Toc508284013"/>
      <w:r>
        <w:rPr>
          <w:rFonts w:hint="eastAsia" w:ascii="宋体" w:hAnsi="宋体"/>
          <w:color w:val="auto"/>
          <w:sz w:val="21"/>
          <w:szCs w:val="21"/>
          <w:highlight w:val="none"/>
        </w:rPr>
        <w:t>30.发布采购结果</w:t>
      </w:r>
      <w:bookmarkEnd w:id="149"/>
      <w:bookmarkEnd w:id="150"/>
      <w:bookmarkEnd w:id="151"/>
      <w:bookmarkEnd w:id="152"/>
    </w:p>
    <w:p w14:paraId="44C30058">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4C738BDF">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43C5A288">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05A8F2C8">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743B683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14B37B29">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5068405B">
      <w:pPr>
        <w:widowControl w:val="0"/>
        <w:numPr>
          <w:ilvl w:val="1"/>
          <w:numId w:val="3"/>
        </w:numPr>
        <w:shd w:val="clea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62D764F5">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228FFDD4">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5466E799">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77D833CF">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未在规定时间内将原件递交到采购代理机构办公地址或采购人指定地址进行核查的；</w:t>
      </w:r>
    </w:p>
    <w:p w14:paraId="4C0C6C20">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08D466BD">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4E964F3E">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52D94ECC">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3858521E">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404F1243">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5F36BACF">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15E01101">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3DE15A9F">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0ADD9ED5">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02BEA25D">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312249D7">
      <w:pPr>
        <w:widowControl w:val="0"/>
        <w:numPr>
          <w:ilvl w:val="2"/>
          <w:numId w:val="3"/>
        </w:numPr>
        <w:shd w:val="clea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49A9B51C">
      <w:pPr>
        <w:shd w:val="clear"/>
        <w:rPr>
          <w:color w:val="auto"/>
          <w:highlight w:val="none"/>
        </w:rPr>
      </w:pPr>
    </w:p>
    <w:p w14:paraId="03B716DD">
      <w:pPr>
        <w:pStyle w:val="5"/>
        <w:widowControl w:val="0"/>
        <w:shd w:val="clear"/>
        <w:overflowPunct w:val="0"/>
        <w:rPr>
          <w:rFonts w:ascii="宋体" w:hAnsi="宋体"/>
          <w:color w:val="auto"/>
          <w:sz w:val="21"/>
          <w:szCs w:val="21"/>
          <w:highlight w:val="none"/>
        </w:rPr>
      </w:pPr>
      <w:bookmarkStart w:id="153" w:name="_Toc22262"/>
      <w:bookmarkStart w:id="154" w:name="_Toc27279"/>
      <w:bookmarkStart w:id="155" w:name="_Toc22451"/>
      <w:r>
        <w:rPr>
          <w:rFonts w:hint="eastAsia" w:ascii="宋体" w:hAnsi="宋体"/>
          <w:color w:val="auto"/>
          <w:sz w:val="21"/>
          <w:szCs w:val="21"/>
          <w:highlight w:val="none"/>
        </w:rPr>
        <w:t>31.合同的签订与履行</w:t>
      </w:r>
      <w:bookmarkEnd w:id="153"/>
      <w:bookmarkEnd w:id="154"/>
      <w:bookmarkEnd w:id="155"/>
    </w:p>
    <w:p w14:paraId="07E641DD">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180C059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5542F18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7A4FEDE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78D9D83D">
      <w:pPr>
        <w:widowControl w:val="0"/>
        <w:numPr>
          <w:ilvl w:val="1"/>
          <w:numId w:val="3"/>
        </w:numPr>
        <w:shd w:val="clea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07422A94">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5091DFE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7FB65E61">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0412F141">
      <w:pPr>
        <w:shd w:val="clear"/>
        <w:rPr>
          <w:color w:val="auto"/>
          <w:highlight w:val="none"/>
        </w:rPr>
      </w:pPr>
    </w:p>
    <w:p w14:paraId="6736F271">
      <w:pPr>
        <w:pStyle w:val="5"/>
        <w:widowControl w:val="0"/>
        <w:shd w:val="clear"/>
        <w:overflowPunct w:val="0"/>
        <w:rPr>
          <w:rFonts w:ascii="宋体" w:hAnsi="宋体"/>
          <w:color w:val="auto"/>
          <w:sz w:val="21"/>
          <w:szCs w:val="21"/>
          <w:highlight w:val="none"/>
        </w:rPr>
      </w:pPr>
      <w:bookmarkStart w:id="156" w:name="_Toc2744"/>
      <w:bookmarkStart w:id="157" w:name="_Toc29009"/>
      <w:bookmarkStart w:id="158" w:name="_Toc7405"/>
      <w:bookmarkStart w:id="159" w:name="_Toc25756"/>
      <w:bookmarkStart w:id="160" w:name="_Toc303084277"/>
      <w:bookmarkStart w:id="161"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4360CF14">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622198C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0445CD6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w:t>
      </w:r>
      <w:r>
        <w:rPr>
          <w:rFonts w:hint="eastAsia" w:ascii="宋体" w:hAnsi="宋体"/>
          <w:color w:val="auto"/>
          <w:szCs w:val="21"/>
          <w:highlight w:val="none"/>
          <w:lang w:val="en-US" w:eastAsia="zh-CN"/>
        </w:rPr>
        <w:t>账</w:t>
      </w:r>
      <w:r>
        <w:rPr>
          <w:rFonts w:hint="eastAsia" w:ascii="宋体" w:hAnsi="宋体"/>
          <w:color w:val="auto"/>
          <w:szCs w:val="21"/>
          <w:highlight w:val="none"/>
        </w:rPr>
        <w:t>、电汇）方式：中标人必须保证资金在签订合同前到</w:t>
      </w:r>
      <w:r>
        <w:rPr>
          <w:rFonts w:hint="eastAsia" w:ascii="宋体" w:hAnsi="宋体"/>
          <w:color w:val="auto"/>
          <w:szCs w:val="21"/>
          <w:highlight w:val="none"/>
          <w:lang w:val="en-US" w:eastAsia="zh-CN"/>
        </w:rPr>
        <w:t>账</w:t>
      </w:r>
      <w:r>
        <w:rPr>
          <w:rFonts w:hint="eastAsia" w:ascii="宋体" w:hAnsi="宋体"/>
          <w:color w:val="auto"/>
          <w:szCs w:val="21"/>
          <w:highlight w:val="none"/>
        </w:rPr>
        <w:t>。履约保证金账户采购人另行通知，到期后无息退还。</w:t>
      </w:r>
    </w:p>
    <w:p w14:paraId="4355218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3A99E73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0FE3EB6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64E319D3">
      <w:pPr>
        <w:shd w:val="clear"/>
        <w:rPr>
          <w:color w:val="auto"/>
          <w:highlight w:val="none"/>
        </w:rPr>
      </w:pPr>
    </w:p>
    <w:p w14:paraId="2289850F">
      <w:pPr>
        <w:pStyle w:val="4"/>
        <w:shd w:val="clear"/>
        <w:spacing w:line="480" w:lineRule="auto"/>
        <w:jc w:val="center"/>
        <w:rPr>
          <w:rFonts w:ascii="宋体" w:hAnsi="宋体"/>
          <w:color w:val="auto"/>
          <w:highlight w:val="none"/>
        </w:rPr>
      </w:pPr>
      <w:bookmarkStart w:id="162" w:name="_Toc20699"/>
      <w:bookmarkStart w:id="163" w:name="_Toc13694"/>
      <w:bookmarkStart w:id="164" w:name="_Toc7360"/>
      <w:r>
        <w:rPr>
          <w:rFonts w:hint="eastAsia" w:ascii="宋体" w:hAnsi="宋体"/>
          <w:color w:val="auto"/>
          <w:highlight w:val="none"/>
        </w:rPr>
        <w:t>第七章询问或质疑</w:t>
      </w:r>
      <w:bookmarkEnd w:id="162"/>
      <w:bookmarkEnd w:id="163"/>
      <w:bookmarkEnd w:id="164"/>
    </w:p>
    <w:p w14:paraId="16C470AC">
      <w:pPr>
        <w:pStyle w:val="5"/>
        <w:widowControl w:val="0"/>
        <w:shd w:val="clear"/>
        <w:overflowPunct w:val="0"/>
        <w:rPr>
          <w:rFonts w:ascii="宋体" w:hAnsi="宋体"/>
          <w:color w:val="auto"/>
          <w:sz w:val="21"/>
          <w:szCs w:val="21"/>
          <w:highlight w:val="none"/>
        </w:rPr>
      </w:pPr>
      <w:bookmarkStart w:id="165" w:name="_Toc25498"/>
      <w:bookmarkStart w:id="166" w:name="_Toc17974"/>
      <w:bookmarkStart w:id="167" w:name="_Toc22900"/>
      <w:r>
        <w:rPr>
          <w:rFonts w:hint="eastAsia" w:ascii="宋体" w:hAnsi="宋体"/>
          <w:color w:val="auto"/>
          <w:sz w:val="21"/>
          <w:szCs w:val="21"/>
          <w:highlight w:val="none"/>
        </w:rPr>
        <w:t>33.询问</w:t>
      </w:r>
      <w:bookmarkEnd w:id="165"/>
      <w:bookmarkEnd w:id="166"/>
      <w:bookmarkEnd w:id="167"/>
    </w:p>
    <w:p w14:paraId="7FFA5DEB">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0811100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71C42C0D">
      <w:pPr>
        <w:widowControl w:val="0"/>
        <w:shd w:val="clear"/>
        <w:tabs>
          <w:tab w:val="left" w:pos="907"/>
        </w:tabs>
        <w:adjustRightInd/>
        <w:snapToGrid/>
        <w:ind w:left="567"/>
        <w:jc w:val="both"/>
        <w:rPr>
          <w:rFonts w:ascii="宋体" w:hAnsi="宋体"/>
          <w:color w:val="auto"/>
          <w:szCs w:val="21"/>
          <w:highlight w:val="none"/>
        </w:rPr>
      </w:pPr>
    </w:p>
    <w:p w14:paraId="1999422F">
      <w:pPr>
        <w:pStyle w:val="5"/>
        <w:widowControl w:val="0"/>
        <w:shd w:val="clear"/>
        <w:overflowPunct w:val="0"/>
        <w:rPr>
          <w:rFonts w:ascii="宋体" w:hAnsi="宋体"/>
          <w:color w:val="auto"/>
          <w:sz w:val="21"/>
          <w:szCs w:val="21"/>
          <w:highlight w:val="none"/>
        </w:rPr>
      </w:pPr>
      <w:bookmarkStart w:id="168" w:name="_Toc8234"/>
      <w:bookmarkStart w:id="169" w:name="_Toc2767"/>
      <w:bookmarkStart w:id="170" w:name="_Toc11264"/>
      <w:r>
        <w:rPr>
          <w:rFonts w:hint="eastAsia" w:ascii="宋体" w:hAnsi="宋体"/>
          <w:color w:val="auto"/>
          <w:sz w:val="21"/>
          <w:szCs w:val="21"/>
          <w:highlight w:val="none"/>
        </w:rPr>
        <w:t>34.质疑</w:t>
      </w:r>
      <w:bookmarkEnd w:id="168"/>
      <w:bookmarkEnd w:id="169"/>
      <w:bookmarkEnd w:id="170"/>
    </w:p>
    <w:p w14:paraId="165AB6B0">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612F345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1E7A5EDC">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03D8EC29">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77273235">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795DD8C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7B12B6D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7E4ACC1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54CF6D2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4DCDBC2D">
      <w:pPr>
        <w:widowControl w:val="0"/>
        <w:numPr>
          <w:ilvl w:val="1"/>
          <w:numId w:val="3"/>
        </w:numPr>
        <w:shd w:val="clea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57C51083">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5A5510B1">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0E59889A">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405EA16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36AC69FE">
      <w:pPr>
        <w:shd w:val="clear"/>
        <w:rPr>
          <w:color w:val="auto"/>
          <w:highlight w:val="none"/>
        </w:rPr>
      </w:pPr>
    </w:p>
    <w:p w14:paraId="1D043498">
      <w:pPr>
        <w:pStyle w:val="4"/>
        <w:shd w:val="clear"/>
        <w:spacing w:line="480" w:lineRule="auto"/>
        <w:jc w:val="center"/>
        <w:rPr>
          <w:rFonts w:ascii="宋体" w:hAnsi="宋体"/>
          <w:color w:val="auto"/>
          <w:highlight w:val="none"/>
        </w:rPr>
      </w:pPr>
      <w:bookmarkStart w:id="171" w:name="_Toc5690"/>
      <w:bookmarkStart w:id="172" w:name="_Toc8919"/>
      <w:bookmarkStart w:id="173" w:name="_Toc24383"/>
      <w:r>
        <w:rPr>
          <w:rFonts w:hint="eastAsia" w:ascii="宋体" w:hAnsi="宋体"/>
          <w:color w:val="auto"/>
          <w:highlight w:val="none"/>
        </w:rPr>
        <w:t>第八章其他</w:t>
      </w:r>
      <w:bookmarkEnd w:id="171"/>
      <w:bookmarkEnd w:id="172"/>
      <w:bookmarkEnd w:id="173"/>
    </w:p>
    <w:p w14:paraId="5C8386EF">
      <w:pPr>
        <w:pStyle w:val="5"/>
        <w:widowControl w:val="0"/>
        <w:shd w:val="clear"/>
        <w:overflowPunct w:val="0"/>
        <w:rPr>
          <w:rFonts w:ascii="宋体" w:hAnsi="宋体"/>
          <w:color w:val="auto"/>
          <w:sz w:val="21"/>
          <w:szCs w:val="21"/>
          <w:highlight w:val="none"/>
        </w:rPr>
      </w:pPr>
      <w:bookmarkStart w:id="174" w:name="_Toc21187"/>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14:paraId="0B7730A0">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10477595">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70D3EE9F">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6BEA3C22">
      <w:pPr>
        <w:shd w:val="clear"/>
        <w:rPr>
          <w:color w:val="auto"/>
          <w:highlight w:val="none"/>
        </w:rPr>
      </w:pPr>
    </w:p>
    <w:bookmarkEnd w:id="20"/>
    <w:p w14:paraId="43DB5C46">
      <w:pPr>
        <w:shd w:val="clear"/>
        <w:jc w:val="center"/>
        <w:rPr>
          <w:color w:val="auto"/>
          <w:highlight w:val="none"/>
        </w:rPr>
      </w:pPr>
      <w:r>
        <w:rPr>
          <w:rFonts w:hint="eastAsia"/>
          <w:color w:val="auto"/>
          <w:highlight w:val="none"/>
        </w:rPr>
        <w:br w:type="page"/>
      </w:r>
    </w:p>
    <w:p w14:paraId="40E4C8E9">
      <w:pPr>
        <w:pStyle w:val="3"/>
        <w:shd w:val="clear"/>
        <w:spacing w:before="0" w:after="0" w:line="240" w:lineRule="auto"/>
        <w:rPr>
          <w:color w:val="auto"/>
          <w:sz w:val="28"/>
          <w:szCs w:val="28"/>
          <w:highlight w:val="none"/>
        </w:rPr>
      </w:pPr>
      <w:bookmarkStart w:id="177" w:name="_Toc382"/>
      <w:bookmarkStart w:id="178" w:name="_Toc7011"/>
      <w:bookmarkStart w:id="179" w:name="_Toc31854"/>
      <w:r>
        <w:rPr>
          <w:rFonts w:hint="eastAsia"/>
          <w:color w:val="auto"/>
          <w:sz w:val="28"/>
          <w:szCs w:val="28"/>
          <w:highlight w:val="none"/>
        </w:rPr>
        <w:t>第五部分 用户需求书</w:t>
      </w:r>
      <w:bookmarkEnd w:id="177"/>
      <w:bookmarkEnd w:id="178"/>
      <w:bookmarkEnd w:id="179"/>
    </w:p>
    <w:p w14:paraId="3333CF79">
      <w:pPr>
        <w:pStyle w:val="4"/>
        <w:shd w:val="clear"/>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8"/>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6FD98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73DCA574">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14:paraId="3CE98487">
            <w:pPr>
              <w:shd w:val="clea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14:paraId="3D8E129B">
            <w:pPr>
              <w:shd w:val="clear"/>
              <w:jc w:val="center"/>
              <w:rPr>
                <w:rFonts w:ascii="宋体" w:hAnsi="宋体" w:cs="宋体"/>
                <w:color w:val="auto"/>
                <w:szCs w:val="21"/>
                <w:highlight w:val="none"/>
              </w:rPr>
            </w:pPr>
            <w:r>
              <w:rPr>
                <w:rFonts w:hint="eastAsia" w:ascii="宋体" w:hAnsi="宋体" w:cs="宋体"/>
                <w:color w:val="auto"/>
                <w:szCs w:val="21"/>
                <w:highlight w:val="none"/>
              </w:rPr>
              <w:t>说  明</w:t>
            </w:r>
          </w:p>
        </w:tc>
      </w:tr>
      <w:tr w14:paraId="3F63B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236599E">
            <w:pPr>
              <w:shd w:val="clea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14:paraId="2544C508">
            <w:pPr>
              <w:shd w:val="clea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14:paraId="0AEDA8D9">
            <w:pPr>
              <w:pStyle w:val="40"/>
              <w:shd w:val="clear"/>
              <w:ind w:left="210"/>
              <w:rPr>
                <w:rFonts w:ascii="宋体" w:hAnsi="宋体" w:cs="宋体"/>
                <w:bCs/>
                <w:color w:val="auto"/>
                <w:kern w:val="44"/>
                <w:szCs w:val="21"/>
                <w:highlight w:val="none"/>
              </w:rPr>
            </w:pPr>
            <w:r>
              <w:rPr>
                <w:rFonts w:hint="eastAsia" w:ascii="宋体" w:hAnsi="宋体" w:cs="宋体"/>
                <w:color w:val="auto"/>
                <w:szCs w:val="21"/>
                <w:highlight w:val="none"/>
              </w:rPr>
              <w:t>详见“投标人资格要求”</w:t>
            </w:r>
          </w:p>
        </w:tc>
      </w:tr>
      <w:tr w14:paraId="52029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14:paraId="781D4C96">
            <w:pPr>
              <w:shd w:val="clea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14:paraId="5AFD81CB">
            <w:pPr>
              <w:shd w:val="clear"/>
              <w:jc w:val="center"/>
              <w:rPr>
                <w:rFonts w:ascii="宋体" w:hAnsi="宋体" w:cs="宋体"/>
                <w:color w:val="auto"/>
                <w:szCs w:val="21"/>
                <w:highlight w:val="none"/>
              </w:rPr>
            </w:pP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期</w:t>
            </w:r>
          </w:p>
        </w:tc>
        <w:tc>
          <w:tcPr>
            <w:tcW w:w="6466" w:type="dxa"/>
            <w:vAlign w:val="center"/>
          </w:tcPr>
          <w:p w14:paraId="4F6B2BD3">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自签订合同之日起</w:t>
            </w:r>
            <w:r>
              <w:rPr>
                <w:rFonts w:hint="eastAsia" w:ascii="宋体" w:hAnsi="宋体" w:cs="宋体"/>
                <w:color w:val="auto"/>
                <w:szCs w:val="21"/>
                <w:highlight w:val="none"/>
                <w:lang w:val="en-US" w:eastAsia="zh-CN"/>
              </w:rPr>
              <w:t>2年</w:t>
            </w:r>
            <w:r>
              <w:rPr>
                <w:rFonts w:hint="eastAsia" w:ascii="宋体" w:hAnsi="宋体" w:cs="宋体"/>
                <w:color w:val="auto"/>
                <w:szCs w:val="21"/>
                <w:highlight w:val="none"/>
              </w:rPr>
              <w:t>。</w:t>
            </w:r>
          </w:p>
        </w:tc>
      </w:tr>
      <w:tr w14:paraId="5F104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14:paraId="3DC771FF">
            <w:pPr>
              <w:shd w:val="clea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14:paraId="50F32F9E">
            <w:pPr>
              <w:shd w:val="clear"/>
              <w:jc w:val="center"/>
              <w:rPr>
                <w:rFonts w:ascii="宋体" w:hAnsi="宋体" w:cs="宋体"/>
                <w:color w:val="auto"/>
                <w:szCs w:val="21"/>
                <w:highlight w:val="none"/>
              </w:rPr>
            </w:pPr>
            <w:r>
              <w:rPr>
                <w:rFonts w:hint="eastAsia" w:ascii="宋体" w:hAnsi="宋体" w:cs="宋体"/>
                <w:color w:val="auto"/>
                <w:szCs w:val="21"/>
                <w:highlight w:val="none"/>
              </w:rPr>
              <w:t>验收要求</w:t>
            </w:r>
          </w:p>
        </w:tc>
        <w:tc>
          <w:tcPr>
            <w:tcW w:w="6466" w:type="dxa"/>
            <w:vAlign w:val="center"/>
          </w:tcPr>
          <w:p w14:paraId="1C8A25EC">
            <w:pPr>
              <w:shd w:val="clear"/>
              <w:snapToGrid/>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按国家及相关行业标准进行验收</w:t>
            </w:r>
            <w:r>
              <w:rPr>
                <w:rFonts w:hint="eastAsia" w:ascii="宋体" w:hAnsi="宋体" w:cs="宋体"/>
                <w:color w:val="auto"/>
                <w:sz w:val="21"/>
                <w:szCs w:val="21"/>
                <w:highlight w:val="none"/>
                <w:lang w:eastAsia="zh-CN"/>
              </w:rPr>
              <w:t>。</w:t>
            </w:r>
          </w:p>
        </w:tc>
      </w:tr>
      <w:tr w14:paraId="5AC83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14:paraId="31F0C309">
            <w:pPr>
              <w:shd w:val="clea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1501" w:type="dxa"/>
            <w:vAlign w:val="center"/>
          </w:tcPr>
          <w:p w14:paraId="04E5AF66">
            <w:pPr>
              <w:shd w:val="clea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466" w:type="dxa"/>
            <w:vAlign w:val="center"/>
          </w:tcPr>
          <w:p w14:paraId="4F55CB42">
            <w:pPr>
              <w:shd w:val="clear"/>
              <w:ind w:firstLine="420" w:firstLineChars="200"/>
              <w:rPr>
                <w:color w:val="auto"/>
                <w:highlight w:val="none"/>
                <w:lang w:val="en-US" w:bidi="ar-SA"/>
              </w:rPr>
            </w:pPr>
            <w:r>
              <w:rPr>
                <w:rFonts w:hint="eastAsia" w:ascii="宋体" w:hAnsi="宋体" w:cs="宋体"/>
                <w:color w:val="auto"/>
                <w:szCs w:val="21"/>
                <w:highlight w:val="none"/>
                <w:lang w:val="en-US" w:eastAsia="zh-CN"/>
              </w:rPr>
              <w:t>服务期内维保服务费用实行按季度结算，每个季度首月10日前由总务股结合上一季度考评得分核定上一季度维保服务费，中标人在每个季度首月20日前向采购人提供上一季度应支付维保服务费的合格等额发票、维护服务考核表以及采购方要求的相关请款材料，采购人在60天内以银行转账方式向中标人支付上一季度的维保服务费。</w:t>
            </w:r>
          </w:p>
        </w:tc>
      </w:tr>
      <w:tr w14:paraId="3BEB5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6F055FD0">
            <w:pPr>
              <w:shd w:val="clea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1501" w:type="dxa"/>
            <w:vAlign w:val="center"/>
          </w:tcPr>
          <w:p w14:paraId="154658CE">
            <w:pPr>
              <w:shd w:val="clear"/>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66" w:type="dxa"/>
            <w:vAlign w:val="center"/>
          </w:tcPr>
          <w:p w14:paraId="1C0A3F52">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东莞市横沥医院</w:t>
            </w:r>
            <w:r>
              <w:rPr>
                <w:rFonts w:hint="eastAsia" w:ascii="宋体" w:hAnsi="宋体" w:cs="宋体"/>
                <w:color w:val="auto"/>
                <w:szCs w:val="21"/>
                <w:highlight w:val="none"/>
              </w:rPr>
              <w:t>。</w:t>
            </w:r>
          </w:p>
        </w:tc>
      </w:tr>
      <w:tr w14:paraId="008B5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471B7CF7">
            <w:pPr>
              <w:shd w:val="clea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1501" w:type="dxa"/>
            <w:vAlign w:val="center"/>
          </w:tcPr>
          <w:p w14:paraId="74FBA9EF">
            <w:pPr>
              <w:shd w:val="clea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466" w:type="dxa"/>
            <w:vAlign w:val="center"/>
          </w:tcPr>
          <w:p w14:paraId="46EF5197">
            <w:pPr>
              <w:shd w:val="clear"/>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1、报价以人民币报价，并保留到小数点后两位。</w:t>
            </w:r>
          </w:p>
          <w:p w14:paraId="696CC128">
            <w:pPr>
              <w:shd w:val="clear"/>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2、投标人报价应包括完成本次采购所有服务内容的费用（不含配件更换，其中中央空调维修保养的单个配件100元以下</w:t>
            </w:r>
            <w:r>
              <w:rPr>
                <w:rFonts w:hint="eastAsia"/>
                <w:color w:val="auto"/>
                <w:highlight w:val="none"/>
                <w:lang w:eastAsia="zh-CN"/>
              </w:rPr>
              <w:t>（</w:t>
            </w:r>
            <w:r>
              <w:rPr>
                <w:rFonts w:hint="eastAsia"/>
                <w:color w:val="auto"/>
                <w:highlight w:val="none"/>
                <w:lang w:val="en-US" w:eastAsia="zh-CN"/>
              </w:rPr>
              <w:t>含100元</w:t>
            </w:r>
            <w:r>
              <w:rPr>
                <w:rFonts w:hint="eastAsia"/>
                <w:color w:val="auto"/>
                <w:highlight w:val="none"/>
                <w:lang w:eastAsia="zh-CN"/>
              </w:rPr>
              <w:t>）</w:t>
            </w:r>
            <w:r>
              <w:rPr>
                <w:rFonts w:hint="eastAsia" w:ascii="宋体" w:hAnsi="宋体" w:cs="宋体"/>
                <w:color w:val="auto"/>
                <w:szCs w:val="21"/>
                <w:highlight w:val="none"/>
                <w:lang w:val="en-US" w:eastAsia="zh-CN"/>
              </w:rPr>
              <w:t>由中标人免费提供，100元以上由采购人支付），包括人工费、差旅费、劳保费、保险费、工具费、设备使用费、各种税费。</w:t>
            </w:r>
          </w:p>
          <w:p w14:paraId="159A84F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3、投标人应对采购范围的全部服务报价。</w:t>
            </w:r>
          </w:p>
        </w:tc>
      </w:tr>
      <w:tr w14:paraId="45D26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2FDE1A94">
            <w:pPr>
              <w:shd w:val="clea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p>
        </w:tc>
        <w:tc>
          <w:tcPr>
            <w:tcW w:w="1501" w:type="dxa"/>
            <w:vAlign w:val="center"/>
          </w:tcPr>
          <w:p w14:paraId="786535B8">
            <w:pPr>
              <w:shd w:val="clea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466" w:type="dxa"/>
            <w:vAlign w:val="center"/>
          </w:tcPr>
          <w:p w14:paraId="78212A5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自开标之日起90天。</w:t>
            </w:r>
          </w:p>
        </w:tc>
      </w:tr>
      <w:tr w14:paraId="22249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3A86E537">
            <w:pPr>
              <w:shd w:val="clea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1501" w:type="dxa"/>
            <w:vAlign w:val="center"/>
          </w:tcPr>
          <w:p w14:paraId="118443B6">
            <w:pPr>
              <w:shd w:val="clea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466" w:type="dxa"/>
            <w:vAlign w:val="center"/>
          </w:tcPr>
          <w:p w14:paraId="74D3004B">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14:paraId="09D570DA">
      <w:pPr>
        <w:shd w:val="clear"/>
        <w:rPr>
          <w:color w:val="auto"/>
          <w:highlight w:val="none"/>
        </w:rPr>
      </w:pPr>
    </w:p>
    <w:p w14:paraId="00965033">
      <w:pPr>
        <w:shd w:val="clear"/>
        <w:rPr>
          <w:rFonts w:ascii="宋体" w:hAnsi="宋体"/>
          <w:b/>
          <w:bCs/>
          <w:color w:val="auto"/>
          <w:sz w:val="28"/>
          <w:szCs w:val="32"/>
          <w:highlight w:val="none"/>
        </w:rPr>
      </w:pPr>
      <w:bookmarkStart w:id="181" w:name="_Toc19316"/>
      <w:r>
        <w:rPr>
          <w:rFonts w:hint="eastAsia" w:ascii="宋体" w:hAnsi="宋体"/>
          <w:b/>
          <w:bCs/>
          <w:color w:val="auto"/>
          <w:sz w:val="28"/>
          <w:szCs w:val="32"/>
          <w:highlight w:val="none"/>
        </w:rPr>
        <w:br w:type="page"/>
      </w:r>
    </w:p>
    <w:p w14:paraId="5DBFEAC4">
      <w:pPr>
        <w:pStyle w:val="4"/>
        <w:shd w:val="clear"/>
        <w:jc w:val="center"/>
        <w:rPr>
          <w:rFonts w:ascii="宋体" w:hAnsi="宋体"/>
          <w:color w:val="auto"/>
          <w:highlight w:val="none"/>
        </w:rPr>
      </w:pPr>
      <w:r>
        <w:rPr>
          <w:rFonts w:hint="eastAsia" w:ascii="宋体" w:hAnsi="宋体"/>
          <w:color w:val="auto"/>
          <w:highlight w:val="none"/>
        </w:rPr>
        <w:t>第二章技术需求书</w:t>
      </w:r>
      <w:bookmarkEnd w:id="181"/>
    </w:p>
    <w:p w14:paraId="5C01DC8B">
      <w:pPr>
        <w:pStyle w:val="5"/>
        <w:bidi w:val="0"/>
        <w:rPr>
          <w:rFonts w:hint="eastAsia" w:ascii="宋体" w:hAnsi="宋体" w:eastAsia="宋体" w:cs="宋体"/>
          <w:sz w:val="21"/>
          <w:szCs w:val="21"/>
          <w:lang w:val="en-US" w:eastAsia="zh-CN"/>
        </w:rPr>
      </w:pPr>
      <w:bookmarkStart w:id="182" w:name="_Toc24679"/>
      <w:bookmarkStart w:id="183" w:name="_Toc14462"/>
      <w:bookmarkStart w:id="184" w:name="_Toc13112"/>
      <w:bookmarkStart w:id="185" w:name="_Toc31278"/>
      <w:r>
        <w:rPr>
          <w:rFonts w:hint="eastAsia" w:ascii="宋体" w:hAnsi="宋体" w:eastAsia="宋体" w:cs="宋体"/>
          <w:sz w:val="21"/>
          <w:szCs w:val="21"/>
          <w:lang w:val="en-US" w:eastAsia="zh-CN"/>
        </w:rPr>
        <w:t>一、中央空调</w:t>
      </w:r>
    </w:p>
    <w:p w14:paraId="6710E02E">
      <w:pPr>
        <w:numPr>
          <w:ilvl w:val="0"/>
          <w:numId w:val="0"/>
        </w:numPr>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（一）</w:t>
      </w:r>
      <w:r>
        <w:rPr>
          <w:rFonts w:hint="eastAsia" w:ascii="宋体" w:hAnsi="宋体" w:cs="Times New Roman"/>
          <w:b w:val="0"/>
          <w:bCs w:val="0"/>
          <w:color w:val="auto"/>
          <w:szCs w:val="21"/>
          <w:highlight w:val="none"/>
        </w:rPr>
        <w:t>★</w:t>
      </w:r>
      <w:r>
        <w:rPr>
          <w:rFonts w:hint="eastAsia" w:ascii="宋体" w:hAnsi="宋体" w:eastAsia="宋体" w:cs="宋体"/>
          <w:b w:val="0"/>
          <w:bCs w:val="0"/>
          <w:sz w:val="21"/>
          <w:szCs w:val="21"/>
          <w:lang w:val="en-US" w:eastAsia="zh-CN"/>
        </w:rPr>
        <w:t>技术要求：保证医院的中央空调系统工作的连续性，保证系统稳定正常工作，更好的满足日益增长的医院各部门应用需求。</w:t>
      </w:r>
    </w:p>
    <w:p w14:paraId="4977D5CC">
      <w:pPr>
        <w:numPr>
          <w:ilvl w:val="0"/>
          <w:numId w:val="0"/>
        </w:numPr>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（二）</w:t>
      </w:r>
      <w:r>
        <w:rPr>
          <w:rFonts w:hint="eastAsia" w:ascii="宋体" w:hAnsi="宋体" w:eastAsia="宋体" w:cs="宋体"/>
          <w:b w:val="0"/>
          <w:bCs w:val="0"/>
          <w:sz w:val="21"/>
          <w:szCs w:val="21"/>
          <w:lang w:val="en-US" w:eastAsia="zh-CN"/>
        </w:rPr>
        <w:t>设备清单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520"/>
        <w:gridCol w:w="975"/>
        <w:gridCol w:w="1346"/>
      </w:tblGrid>
      <w:tr w14:paraId="3F31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5F270F60">
            <w:pPr>
              <w:numPr>
                <w:ilvl w:val="0"/>
                <w:numId w:val="0"/>
              </w:numPr>
              <w:ind w:firstLine="210" w:firstLineChars="1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序号</w:t>
            </w:r>
          </w:p>
        </w:tc>
        <w:tc>
          <w:tcPr>
            <w:tcW w:w="4520" w:type="dxa"/>
          </w:tcPr>
          <w:p w14:paraId="7A5293EF">
            <w:pPr>
              <w:numPr>
                <w:ilvl w:val="0"/>
                <w:numId w:val="0"/>
              </w:numPr>
              <w:ind w:firstLine="1680" w:firstLineChars="8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设备名称</w:t>
            </w:r>
          </w:p>
        </w:tc>
        <w:tc>
          <w:tcPr>
            <w:tcW w:w="975" w:type="dxa"/>
          </w:tcPr>
          <w:p w14:paraId="752A9638">
            <w:pPr>
              <w:numPr>
                <w:ilvl w:val="0"/>
                <w:numId w:val="0"/>
              </w:numPr>
              <w:ind w:firstLine="210" w:firstLineChars="1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单位</w:t>
            </w:r>
          </w:p>
        </w:tc>
        <w:tc>
          <w:tcPr>
            <w:tcW w:w="1346" w:type="dxa"/>
          </w:tcPr>
          <w:p w14:paraId="7E942DDE">
            <w:pPr>
              <w:numPr>
                <w:ilvl w:val="0"/>
                <w:numId w:val="0"/>
              </w:numPr>
              <w:ind w:firstLine="420" w:firstLineChars="2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数量</w:t>
            </w:r>
          </w:p>
        </w:tc>
      </w:tr>
      <w:tr w14:paraId="66D4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33FFD9F2">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4520" w:type="dxa"/>
            <w:vAlign w:val="center"/>
          </w:tcPr>
          <w:p w14:paraId="389E7E5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约克空调主机</w:t>
            </w:r>
          </w:p>
        </w:tc>
        <w:tc>
          <w:tcPr>
            <w:tcW w:w="975" w:type="dxa"/>
            <w:vAlign w:val="center"/>
          </w:tcPr>
          <w:p w14:paraId="579B480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台</w:t>
            </w:r>
          </w:p>
        </w:tc>
        <w:tc>
          <w:tcPr>
            <w:tcW w:w="1346" w:type="dxa"/>
            <w:vAlign w:val="center"/>
          </w:tcPr>
          <w:p w14:paraId="721A4AB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2</w:t>
            </w:r>
          </w:p>
        </w:tc>
      </w:tr>
      <w:tr w14:paraId="0220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45E07F54">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4520" w:type="dxa"/>
            <w:vAlign w:val="center"/>
          </w:tcPr>
          <w:p w14:paraId="17E3E15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冷冻水泵、冷却水泵</w:t>
            </w:r>
          </w:p>
        </w:tc>
        <w:tc>
          <w:tcPr>
            <w:tcW w:w="975" w:type="dxa"/>
            <w:vAlign w:val="center"/>
          </w:tcPr>
          <w:p w14:paraId="63DC50E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台</w:t>
            </w:r>
          </w:p>
        </w:tc>
        <w:tc>
          <w:tcPr>
            <w:tcW w:w="1346" w:type="dxa"/>
            <w:vAlign w:val="center"/>
          </w:tcPr>
          <w:p w14:paraId="5BF087C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6</w:t>
            </w:r>
          </w:p>
        </w:tc>
      </w:tr>
      <w:tr w14:paraId="059E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16DBCD49">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4520" w:type="dxa"/>
            <w:vAlign w:val="center"/>
          </w:tcPr>
          <w:p w14:paraId="6832877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新菱水塔</w:t>
            </w:r>
          </w:p>
        </w:tc>
        <w:tc>
          <w:tcPr>
            <w:tcW w:w="975" w:type="dxa"/>
            <w:vAlign w:val="center"/>
          </w:tcPr>
          <w:p w14:paraId="0162546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台</w:t>
            </w:r>
          </w:p>
        </w:tc>
        <w:tc>
          <w:tcPr>
            <w:tcW w:w="1346" w:type="dxa"/>
            <w:vAlign w:val="center"/>
          </w:tcPr>
          <w:p w14:paraId="33266D4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2</w:t>
            </w:r>
          </w:p>
        </w:tc>
      </w:tr>
      <w:tr w14:paraId="4EC0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1F8262D9">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4520" w:type="dxa"/>
            <w:vAlign w:val="center"/>
          </w:tcPr>
          <w:p w14:paraId="7A65F62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中央空调系统冷冻水、冷却水水质处理</w:t>
            </w:r>
          </w:p>
        </w:tc>
        <w:tc>
          <w:tcPr>
            <w:tcW w:w="975" w:type="dxa"/>
            <w:vAlign w:val="center"/>
          </w:tcPr>
          <w:p w14:paraId="316D8D4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项</w:t>
            </w:r>
          </w:p>
        </w:tc>
        <w:tc>
          <w:tcPr>
            <w:tcW w:w="1346" w:type="dxa"/>
            <w:vAlign w:val="center"/>
          </w:tcPr>
          <w:p w14:paraId="39A9786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1</w:t>
            </w:r>
          </w:p>
        </w:tc>
      </w:tr>
      <w:tr w14:paraId="6046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4012F4DF">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4520" w:type="dxa"/>
            <w:vAlign w:val="center"/>
          </w:tcPr>
          <w:p w14:paraId="6D2CCCAA">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中央空调新风风柜</w:t>
            </w:r>
          </w:p>
        </w:tc>
        <w:tc>
          <w:tcPr>
            <w:tcW w:w="975" w:type="dxa"/>
            <w:vAlign w:val="center"/>
          </w:tcPr>
          <w:p w14:paraId="16DC1D7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台</w:t>
            </w:r>
          </w:p>
        </w:tc>
        <w:tc>
          <w:tcPr>
            <w:tcW w:w="1346" w:type="dxa"/>
            <w:vAlign w:val="center"/>
          </w:tcPr>
          <w:p w14:paraId="6804938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24</w:t>
            </w:r>
          </w:p>
        </w:tc>
      </w:tr>
      <w:tr w14:paraId="2704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34579AC5">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4520" w:type="dxa"/>
            <w:vAlign w:val="center"/>
          </w:tcPr>
          <w:p w14:paraId="0C46D8F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中央空调风机盘管机</w:t>
            </w:r>
          </w:p>
        </w:tc>
        <w:tc>
          <w:tcPr>
            <w:tcW w:w="975" w:type="dxa"/>
            <w:vAlign w:val="center"/>
          </w:tcPr>
          <w:p w14:paraId="125FBF3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台</w:t>
            </w:r>
          </w:p>
        </w:tc>
        <w:tc>
          <w:tcPr>
            <w:tcW w:w="1346" w:type="dxa"/>
            <w:vAlign w:val="center"/>
          </w:tcPr>
          <w:p w14:paraId="336C022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503</w:t>
            </w:r>
          </w:p>
        </w:tc>
      </w:tr>
      <w:tr w14:paraId="2A68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540CE964">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4520" w:type="dxa"/>
            <w:vAlign w:val="center"/>
          </w:tcPr>
          <w:p w14:paraId="2777E48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膨胀水箱</w:t>
            </w:r>
          </w:p>
        </w:tc>
        <w:tc>
          <w:tcPr>
            <w:tcW w:w="975" w:type="dxa"/>
            <w:vAlign w:val="center"/>
          </w:tcPr>
          <w:p w14:paraId="3517F22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1346" w:type="dxa"/>
            <w:vAlign w:val="center"/>
          </w:tcPr>
          <w:p w14:paraId="5056EF0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r>
      <w:tr w14:paraId="3372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3B4A88D0">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4520" w:type="dxa"/>
            <w:vAlign w:val="center"/>
          </w:tcPr>
          <w:p w14:paraId="0095BF6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中央空调冷冻水、冷却管管道及管道配件</w:t>
            </w:r>
          </w:p>
        </w:tc>
        <w:tc>
          <w:tcPr>
            <w:tcW w:w="975" w:type="dxa"/>
            <w:vAlign w:val="center"/>
          </w:tcPr>
          <w:p w14:paraId="3E96C7A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套</w:t>
            </w:r>
          </w:p>
        </w:tc>
        <w:tc>
          <w:tcPr>
            <w:tcW w:w="1346" w:type="dxa"/>
            <w:vAlign w:val="center"/>
          </w:tcPr>
          <w:p w14:paraId="2E9C0D2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r>
      <w:tr w14:paraId="3261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tcPr>
          <w:p w14:paraId="3DD461BF">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520" w:type="dxa"/>
            <w:vAlign w:val="center"/>
          </w:tcPr>
          <w:p w14:paraId="14BA350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空调冷凝水管管道及配件</w:t>
            </w:r>
          </w:p>
        </w:tc>
        <w:tc>
          <w:tcPr>
            <w:tcW w:w="975" w:type="dxa"/>
            <w:vAlign w:val="center"/>
          </w:tcPr>
          <w:p w14:paraId="37300AE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套</w:t>
            </w:r>
          </w:p>
        </w:tc>
        <w:tc>
          <w:tcPr>
            <w:tcW w:w="1346" w:type="dxa"/>
            <w:vAlign w:val="center"/>
          </w:tcPr>
          <w:p w14:paraId="573E4F5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r>
    </w:tbl>
    <w:p w14:paraId="468AA396">
      <w:pPr>
        <w:numPr>
          <w:ilvl w:val="0"/>
          <w:numId w:val="0"/>
        </w:numPr>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（三）</w:t>
      </w:r>
      <w:r>
        <w:rPr>
          <w:rFonts w:hint="eastAsia" w:ascii="宋体" w:hAnsi="宋体" w:eastAsia="宋体" w:cs="宋体"/>
          <w:b w:val="0"/>
          <w:bCs w:val="0"/>
          <w:sz w:val="21"/>
          <w:szCs w:val="21"/>
          <w:lang w:val="en-US" w:eastAsia="zh-CN"/>
        </w:rPr>
        <w:t>服务内容</w:t>
      </w:r>
    </w:p>
    <w:p w14:paraId="0AD6D120">
      <w:pPr>
        <w:numPr>
          <w:ilvl w:val="0"/>
          <w:numId w:val="0"/>
        </w:num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A、运行期间启动前的准备和检查：供冷季节运行前须进行下列各项检查和准备，以确保机组系统可靠、安全和高效运行，包括</w:t>
      </w:r>
    </w:p>
    <w:p w14:paraId="48E9C5A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1、主机</w:t>
      </w:r>
    </w:p>
    <w:p w14:paraId="3E77FE92">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  检查制冷剂液位和油位；</w:t>
      </w:r>
    </w:p>
    <w:p w14:paraId="28A5A23E">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  检查油槽油加热和油量；</w:t>
      </w:r>
    </w:p>
    <w:p w14:paraId="66745659">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  检查和测试所有运行控制和安全控制功能；</w:t>
      </w:r>
    </w:p>
    <w:p w14:paraId="0D0163A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  与操作人员一起温习操作步骤，检看机组历史记录；</w:t>
      </w:r>
    </w:p>
    <w:p w14:paraId="6B00679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  检查启动器的运行；</w:t>
      </w:r>
    </w:p>
    <w:p w14:paraId="1396F4DE">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1.6  配合检查水系统的运行情况(包括冷冻水泵、冷却水泵、水流开关、冷却阀门等)；</w:t>
      </w:r>
    </w:p>
    <w:p w14:paraId="2959EAE8">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1.7  检查调整微电脑控制中心的设定值；</w:t>
      </w:r>
    </w:p>
    <w:p w14:paraId="1F7B6145">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1.8  启动冷水机组，检查整个系统的运行状况，记录机组运行参数；</w:t>
      </w:r>
    </w:p>
    <w:p w14:paraId="297F932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  根据运行记录，分析处理机组问题；</w:t>
      </w:r>
    </w:p>
    <w:p w14:paraId="19583CD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1.10 提供检修保养报告。</w:t>
      </w:r>
    </w:p>
    <w:p w14:paraId="0FF7634E">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2、冷冻冷却水泵</w:t>
      </w:r>
    </w:p>
    <w:p w14:paraId="05F1865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2.1  检查水泵整体的牢固性；</w:t>
      </w:r>
    </w:p>
    <w:p w14:paraId="581B755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2.2  检查电机的绝缘性；</w:t>
      </w:r>
    </w:p>
    <w:p w14:paraId="37168DE4">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2.3  检查轴承运转情况；</w:t>
      </w:r>
    </w:p>
    <w:p w14:paraId="55E733A5">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2.4  检查水封的密封性；</w:t>
      </w:r>
    </w:p>
    <w:p w14:paraId="0EC6CBFB">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  检查控制器的启停性。</w:t>
      </w:r>
    </w:p>
    <w:p w14:paraId="4260AD22">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3、冷却塔</w:t>
      </w:r>
    </w:p>
    <w:p w14:paraId="208D2004">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3.1  检查冷却塔的牢固性；</w:t>
      </w:r>
    </w:p>
    <w:p w14:paraId="6E5564E6">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  检查电机的绝缘性；</w:t>
      </w:r>
    </w:p>
    <w:p w14:paraId="4CDB73F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  检查电机控制的启停；</w:t>
      </w:r>
    </w:p>
    <w:p w14:paraId="7F0A550E">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  检查填料的损坏情况及干净度。</w:t>
      </w:r>
    </w:p>
    <w:p w14:paraId="37910AF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4、新风机及风机盘管</w:t>
      </w:r>
    </w:p>
    <w:p w14:paraId="32C16975">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4.1  检查电机的绝缘性；</w:t>
      </w:r>
    </w:p>
    <w:p w14:paraId="2D73D656">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4.2  检查温控开关是否正常；</w:t>
      </w:r>
    </w:p>
    <w:p w14:paraId="617ABFA9">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  检查电机轴承是否正常，风机皮带松紧度、损度；</w:t>
      </w:r>
    </w:p>
    <w:p w14:paraId="73CF40FE">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  检查保温损坏性；</w:t>
      </w:r>
    </w:p>
    <w:p w14:paraId="38BBA35A">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4.5  检查过滤网、翅片的清洁度。</w:t>
      </w:r>
    </w:p>
    <w:p w14:paraId="14AEB1EA">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5、水系统</w:t>
      </w:r>
    </w:p>
    <w:p w14:paraId="1F8D6A76">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  对水系统进行放水冲洗管道；</w:t>
      </w:r>
    </w:p>
    <w:p w14:paraId="5958EAD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5.2  化验水系统的水质成分；</w:t>
      </w:r>
    </w:p>
    <w:p w14:paraId="64ADCC09">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5.3  检查及清洗Y形过滤器的过滤网；</w:t>
      </w:r>
    </w:p>
    <w:p w14:paraId="311A22F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5.4  对水系统进行水处理，使其达到机组水质的要求。</w:t>
      </w:r>
    </w:p>
    <w:p w14:paraId="4327FB8B">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6、管道阀门、各种仪表等管道配件</w:t>
      </w:r>
    </w:p>
    <w:p w14:paraId="43B78D3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6.1  检查管道各种电动、手动阀门的灵活性、密封性；</w:t>
      </w:r>
    </w:p>
    <w:p w14:paraId="1ED85DF7">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6.2  检查管道各种止回阀的灵活性；</w:t>
      </w:r>
    </w:p>
    <w:p w14:paraId="5E2C1C86">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6.3  检查各种软接头的老化性；</w:t>
      </w:r>
    </w:p>
    <w:p w14:paraId="48373B12">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6.4  检查各种仪表的准确性。</w:t>
      </w:r>
    </w:p>
    <w:p w14:paraId="3D29A3EA">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B、运行期间检查：定期进行下列各项检查确保系统在整个供冷季节都运行高效、可靠，包括</w:t>
      </w:r>
    </w:p>
    <w:p w14:paraId="5A7D29F9">
      <w:pPr>
        <w:numPr>
          <w:ilvl w:val="0"/>
          <w:numId w:val="0"/>
        </w:num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1、主机</w:t>
      </w:r>
    </w:p>
    <w:p w14:paraId="7CD0FD5C">
      <w:pPr>
        <w:numPr>
          <w:ilvl w:val="0"/>
          <w:numId w:val="0"/>
        </w:num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  每月检查</w:t>
      </w:r>
    </w:p>
    <w:p w14:paraId="1441857E">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  检查冷水机组，调整安全控制装置；</w:t>
      </w:r>
    </w:p>
    <w:p w14:paraId="4043447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  检查控制装置的运行；</w:t>
      </w:r>
    </w:p>
    <w:p w14:paraId="4AB7572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1.1.3  检查膨胀阀门工作情况；</w:t>
      </w:r>
    </w:p>
    <w:p w14:paraId="3B682C09">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1.1.4  检查润滑系统；</w:t>
      </w:r>
    </w:p>
    <w:p w14:paraId="7DC3CEF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1.1.5  检查电机冷却及油路电磁阀通断情况；</w:t>
      </w:r>
    </w:p>
    <w:p w14:paraId="76F0711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1.1.6  检查电机和启动器的运行情况；</w:t>
      </w:r>
    </w:p>
    <w:p w14:paraId="3024FAD4">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1.1.7  记录运行状态参数、分析确认机组运行正常，必要时进行机组检修；</w:t>
      </w:r>
    </w:p>
    <w:p w14:paraId="0A99BBD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1.1.8  检查机组气密性；</w:t>
      </w:r>
    </w:p>
    <w:p w14:paraId="0D05688B">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1.1.9  检查进、出水压差以调校水流量；</w:t>
      </w:r>
    </w:p>
    <w:p w14:paraId="54B421A0">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1.1.10 记录和报告要求的备件。</w:t>
      </w:r>
    </w:p>
    <w:p w14:paraId="51623A92">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  每周检查</w:t>
      </w:r>
    </w:p>
    <w:p w14:paraId="430A5ED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1.2.1  记录主机运行状态参数，如有异常及时处理；</w:t>
      </w:r>
    </w:p>
    <w:p w14:paraId="20712DB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1.2.2  检查主机油温；</w:t>
      </w:r>
    </w:p>
    <w:p w14:paraId="0D2A187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1.2.3  检查主机控制冷媒液位；</w:t>
      </w:r>
    </w:p>
    <w:p w14:paraId="3E257248">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1.2.4  检查主机控制系统；</w:t>
      </w:r>
    </w:p>
    <w:p w14:paraId="4F06F65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1.2.5  检査压缩机运转的平稳性、是否异常。</w:t>
      </w:r>
    </w:p>
    <w:p w14:paraId="12C755F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2、冷冻、冷却水泵</w:t>
      </w:r>
    </w:p>
    <w:p w14:paraId="073C90E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2.1  每周检查记录水泵运行电流的记录；</w:t>
      </w:r>
    </w:p>
    <w:p w14:paraId="4EA048E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2.2  每周检查水封的密封性；</w:t>
      </w:r>
    </w:p>
    <w:p w14:paraId="1AD663C7">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2.3  每周检查水泵运转是否正常；</w:t>
      </w:r>
    </w:p>
    <w:p w14:paraId="2918B935">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2.4  每周检查泵体的牢固性；</w:t>
      </w:r>
    </w:p>
    <w:p w14:paraId="7C7A697D">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  定期添加润滑油。</w:t>
      </w:r>
    </w:p>
    <w:p w14:paraId="6BC9B0A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3、冷却塔</w:t>
      </w:r>
    </w:p>
    <w:p w14:paraId="5A7F6F74">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3.1  每周检查电机、风扇等运行是否正常；</w:t>
      </w:r>
    </w:p>
    <w:p w14:paraId="0E78764B">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  每周检查集水盘是否溢漏；</w:t>
      </w:r>
    </w:p>
    <w:p w14:paraId="25326A17">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  每周检查电机运行电流参数记录；</w:t>
      </w:r>
    </w:p>
    <w:p w14:paraId="6F963F22">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  每周检查风扇、皮带松紧度；</w:t>
      </w:r>
    </w:p>
    <w:p w14:paraId="6590C7C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3.5  每月清洗水盘一次。</w:t>
      </w:r>
    </w:p>
    <w:p w14:paraId="13C9D85E">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4、新风机及风机盘管</w:t>
      </w:r>
    </w:p>
    <w:p w14:paraId="6650304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4.1  定期检查新风机、风机盘管温度开关是否灵活；</w:t>
      </w:r>
    </w:p>
    <w:p w14:paraId="6D69A9E4">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4.2  定期检查新风机、风机盘管运行是否正常；</w:t>
      </w:r>
    </w:p>
    <w:p w14:paraId="5A4F49C9">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  定期检查及测量新风机、风机盘管的风量、冷量；</w:t>
      </w:r>
    </w:p>
    <w:p w14:paraId="4A7CDA0A">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  每月清洗新风机、风机盘管的过滤网；</w:t>
      </w:r>
    </w:p>
    <w:p w14:paraId="75DBC4B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4.5  定期清洗新风机、风机盘管集水盘保持冷凝水畅通。</w:t>
      </w:r>
    </w:p>
    <w:p w14:paraId="76C29AEA">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5、水系统</w:t>
      </w:r>
    </w:p>
    <w:p w14:paraId="5AF8C119">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5.1、定期对冷却、冷冻水进行水质化验；</w:t>
      </w:r>
    </w:p>
    <w:p w14:paraId="57D5C7C6">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5.2  定期清洗型过滤器；</w:t>
      </w:r>
    </w:p>
    <w:p w14:paraId="6B34148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5.3  定期测试水的 PH 值。</w:t>
      </w:r>
    </w:p>
    <w:p w14:paraId="53E6E23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6、管道阀门、各种仪表等管道配件</w:t>
      </w:r>
    </w:p>
    <w:p w14:paraId="2B8A9CB9">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6.1  定期检查各种阀门的灵活性、密封性；</w:t>
      </w:r>
    </w:p>
    <w:p w14:paraId="73648B2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6.2  定期检查各种仪表的准确性；</w:t>
      </w:r>
    </w:p>
    <w:p w14:paraId="79EF9464">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6.3  定期添加润滑油。</w:t>
      </w:r>
    </w:p>
    <w:p w14:paraId="2735331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C、一年一次主机停机检查和预防性保养：停机期间，每年一次进行下列各项检查，以便能正确评价设备的状态，为下一个供冷季节的运行作好准备，包括</w:t>
      </w:r>
    </w:p>
    <w:p w14:paraId="5B5FBD54">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1、检查压缩机-电机组件</w:t>
      </w:r>
    </w:p>
    <w:p w14:paraId="69BAC098">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  记录电压；</w:t>
      </w:r>
    </w:p>
    <w:p w14:paraId="08C7D34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  用兆欧表测量和记录电机绕阻的绝缘电阻；</w:t>
      </w:r>
    </w:p>
    <w:p w14:paraId="0F4168F5">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  检查电机及控制柜内所有电线及连接；</w:t>
      </w:r>
    </w:p>
    <w:p w14:paraId="7E673C1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  检查温度及控制器；</w:t>
      </w:r>
    </w:p>
    <w:p w14:paraId="5BC0E96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  检查密封情况。</w:t>
      </w:r>
    </w:p>
    <w:p w14:paraId="2AC4850B">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2、检查压缩机润滑油系统</w:t>
      </w:r>
    </w:p>
    <w:p w14:paraId="39529CBD">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2.1、根据需要更换润滑油、油过滤器和干燥过滤器；</w:t>
      </w:r>
    </w:p>
    <w:p w14:paraId="084BFBDD">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2.2  检查加热器和恒温器；</w:t>
      </w:r>
    </w:p>
    <w:p w14:paraId="4C1A3F7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2.3  检查所有其它的润滑油系统部件，包括油冷却器、油过滤器和电磁阀等。</w:t>
      </w:r>
    </w:p>
    <w:p w14:paraId="6F8AC61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3、检查电机启动器</w:t>
      </w:r>
    </w:p>
    <w:p w14:paraId="55C1672E">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3.1  执行诊断检查程序；</w:t>
      </w:r>
    </w:p>
    <w:p w14:paraId="6E7E72DD">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  清洁接触器或建议更换；</w:t>
      </w:r>
    </w:p>
    <w:p w14:paraId="06F1007D">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  检查连接机构；</w:t>
      </w:r>
    </w:p>
    <w:p w14:paraId="7CAE9E7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  检查所有接线端，并拧紧；</w:t>
      </w:r>
    </w:p>
    <w:p w14:paraId="379FF59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3.5  检査过负荷装置；</w:t>
      </w:r>
    </w:p>
    <w:p w14:paraId="5FC6EDE6">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3.6  空载运行启动器(或在启动前)，检查状态指示灯。</w:t>
      </w:r>
    </w:p>
    <w:p w14:paraId="7F78F22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4、检查控制面板</w:t>
      </w:r>
    </w:p>
    <w:p w14:paraId="5EC50484">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4.1  执行诊断检查程序；</w:t>
      </w:r>
    </w:p>
    <w:p w14:paraId="0FB53959">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4.2  检查安全停机运行状态；</w:t>
      </w:r>
    </w:p>
    <w:p w14:paraId="3E33A268">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  检查所有接线端，并拧紧；</w:t>
      </w:r>
    </w:p>
    <w:p w14:paraId="6CDC6808">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  检查显示数据的精度和设定值。</w:t>
      </w:r>
    </w:p>
    <w:p w14:paraId="71AABB1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5、检查冷凝器、蒸发器</w:t>
      </w:r>
    </w:p>
    <w:p w14:paraId="62E88318">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  检查水流量；</w:t>
      </w:r>
    </w:p>
    <w:p w14:paraId="1E9D615B">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5.2  检查水流开关的控制情况；</w:t>
      </w:r>
    </w:p>
    <w:p w14:paraId="4B5239FA">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5.3  根据运行记录参数分析热交换效果，若有需要时要做水质处理；</w:t>
      </w:r>
    </w:p>
    <w:p w14:paraId="506F2AB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5.4  必要时拆卸端盖，更换密封垫。</w:t>
      </w:r>
    </w:p>
    <w:p w14:paraId="0E1ABC0A">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6、检查整个系统</w:t>
      </w:r>
    </w:p>
    <w:p w14:paraId="139179BD">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6.1  进行泄漏检查，找出泄漏处并进行修理；</w:t>
      </w:r>
    </w:p>
    <w:p w14:paraId="21E4A63B">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6.2  按要求补充制冷剂；</w:t>
      </w:r>
    </w:p>
    <w:p w14:paraId="15DF4244">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6.3  记录视液镜的状态；</w:t>
      </w:r>
    </w:p>
    <w:p w14:paraId="4334DB27">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6.4  检查制冷剂循环，确认处于正常平衡状态。</w:t>
      </w:r>
    </w:p>
    <w:p w14:paraId="1DC1E9FD">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7、其它</w:t>
      </w:r>
    </w:p>
    <w:p w14:paraId="07BEE449">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7.1  遵循检查和维护步骤，修理脱落的保温层；</w:t>
      </w:r>
    </w:p>
    <w:p w14:paraId="62EB615C">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7.2  除派遣技术员日常例行巡查检修外，在接到院方报修通知后，30分钟内作出响应，派维修人员1小时到现场进行维修处理，24小时内修复正常。如遇特殊情况，经双方协商，可在院方同意的时间内到达现场维修(若零件损坏需更换除外)。</w:t>
      </w:r>
    </w:p>
    <w:p w14:paraId="52274991">
      <w:pPr>
        <w:numPr>
          <w:ilvl w:val="0"/>
          <w:numId w:val="0"/>
        </w:num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7.3  要确保院方设备的正常运转，并对设备运行参数做记录，发现异常及时处理，同时将记录作为换季维护及检修的依据。</w:t>
      </w:r>
    </w:p>
    <w:p w14:paraId="443629AB">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7.4  须按院方要求派技术人员做好设备全年的日常保养工作，并做好登记确认表。</w:t>
      </w:r>
    </w:p>
    <w:p w14:paraId="1EA26F56">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7.5  在维修时需要更换配件的，必须告知院方并征得院方相关负责人同意后方可更换，新更换的配件，保质期为一年（100元以内配件免费更换）。</w:t>
      </w:r>
    </w:p>
    <w:p w14:paraId="1700AFB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7.6  在施工期间必须严格遵守医院的各项规章制度，负责施工场地的清洁工作，减少噪音和灰尘，保持场地清洁及消防通道畅通，落实安全生产工作，与院方电工及科室做好沟通协调，不影响医院的工作和病人的休息。</w:t>
      </w:r>
    </w:p>
    <w:p w14:paraId="7FB12284">
      <w:pP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（四）</w:t>
      </w:r>
      <w:r>
        <w:rPr>
          <w:rFonts w:hint="eastAsia" w:ascii="宋体" w:hAnsi="宋体" w:eastAsia="宋体" w:cs="宋体"/>
          <w:b w:val="0"/>
          <w:bCs w:val="0"/>
          <w:sz w:val="21"/>
          <w:szCs w:val="21"/>
        </w:rPr>
        <w:t>服务质量考核</w:t>
      </w:r>
    </w:p>
    <w:p w14:paraId="7EEE26E0">
      <w:pPr>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为更好地提高医院中央空调维修保养工作的服务质量，完善医院维修保养服务规范，提高医院中央空调维修保养服务满意度,特制定本考核标准。</w:t>
      </w:r>
    </w:p>
    <w:p w14:paraId="172582B1">
      <w:pPr>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(1)每</w:t>
      </w:r>
      <w:r>
        <w:rPr>
          <w:rFonts w:hint="eastAsia" w:ascii="宋体" w:hAnsi="宋体" w:eastAsia="宋体" w:cs="宋体"/>
          <w:b w:val="0"/>
          <w:bCs w:val="0"/>
          <w:sz w:val="21"/>
          <w:szCs w:val="21"/>
          <w:lang w:val="en-US" w:eastAsia="zh-CN"/>
        </w:rPr>
        <w:t>季度</w:t>
      </w:r>
      <w:r>
        <w:rPr>
          <w:rFonts w:hint="eastAsia" w:ascii="宋体" w:hAnsi="宋体" w:eastAsia="宋体" w:cs="宋体"/>
          <w:b w:val="0"/>
          <w:bCs w:val="0"/>
          <w:sz w:val="21"/>
          <w:szCs w:val="21"/>
        </w:rPr>
        <w:t>考核一次，由医院组织相关科室人员进行考核。</w:t>
      </w:r>
    </w:p>
    <w:p w14:paraId="35DECF42">
      <w:pPr>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(2)考核以满意度为标准，采取打分制，满分为100分</w:t>
      </w:r>
      <w:r>
        <w:rPr>
          <w:rFonts w:hint="eastAsia" w:ascii="宋体" w:hAnsi="宋体" w:eastAsia="宋体" w:cs="宋体"/>
          <w:b w:val="0"/>
          <w:bCs w:val="0"/>
          <w:sz w:val="21"/>
          <w:szCs w:val="21"/>
          <w:lang w:eastAsia="zh-CN"/>
        </w:rPr>
        <w:t>。</w:t>
      </w:r>
    </w:p>
    <w:p w14:paraId="52525EBE">
      <w:pPr>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(3)考核扣罚标准如下</w:t>
      </w:r>
      <w:r>
        <w:rPr>
          <w:rFonts w:hint="eastAsia" w:ascii="宋体" w:hAnsi="宋体" w:eastAsia="宋体" w:cs="宋体"/>
          <w:b w:val="0"/>
          <w:bCs w:val="0"/>
          <w:sz w:val="21"/>
          <w:szCs w:val="21"/>
          <w:lang w:eastAsia="zh-CN"/>
        </w:rPr>
        <w:t>：</w:t>
      </w:r>
    </w:p>
    <w:p w14:paraId="2B1F59F7">
      <w:pPr>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A.考核分值在85分以上(含85分)，为维保服务达标，不作扣罚</w:t>
      </w:r>
      <w:r>
        <w:rPr>
          <w:rFonts w:hint="eastAsia" w:ascii="宋体" w:hAnsi="宋体" w:eastAsia="宋体" w:cs="宋体"/>
          <w:b w:val="0"/>
          <w:bCs w:val="0"/>
          <w:sz w:val="21"/>
          <w:szCs w:val="21"/>
          <w:lang w:eastAsia="zh-CN"/>
        </w:rPr>
        <w:t>；</w:t>
      </w:r>
    </w:p>
    <w:p w14:paraId="3359329A">
      <w:pPr>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B.考核分值在75-85分(不含 85分)，为维保服务不达标，低于85每分扣罚 500元</w:t>
      </w:r>
      <w:r>
        <w:rPr>
          <w:rFonts w:hint="eastAsia" w:ascii="宋体" w:hAnsi="宋体" w:eastAsia="宋体" w:cs="宋体"/>
          <w:b w:val="0"/>
          <w:bCs w:val="0"/>
          <w:sz w:val="21"/>
          <w:szCs w:val="21"/>
          <w:lang w:eastAsia="zh-CN"/>
        </w:rPr>
        <w:t>；</w:t>
      </w:r>
    </w:p>
    <w:p w14:paraId="2A290F68">
      <w:pPr>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C.考核分值在 75分(不含 75分)以下，为维保服务不达标，扣罚当月维保服务费金</w:t>
      </w:r>
      <w:r>
        <w:rPr>
          <w:rFonts w:hint="eastAsia" w:ascii="宋体" w:hAnsi="宋体" w:eastAsia="宋体" w:cs="宋体"/>
          <w:b w:val="0"/>
          <w:bCs w:val="0"/>
          <w:sz w:val="21"/>
          <w:szCs w:val="21"/>
          <w:lang w:val="en-US" w:eastAsia="zh-CN"/>
        </w:rPr>
        <w:t>额</w:t>
      </w:r>
      <w:r>
        <w:rPr>
          <w:rFonts w:hint="eastAsia" w:ascii="宋体" w:hAnsi="宋体" w:eastAsia="宋体" w:cs="宋体"/>
          <w:b w:val="0"/>
          <w:bCs w:val="0"/>
          <w:sz w:val="21"/>
          <w:szCs w:val="21"/>
        </w:rPr>
        <w:t>的10%。一年内累计2次出现75分以下(不含75分)的，</w:t>
      </w:r>
      <w:r>
        <w:rPr>
          <w:rFonts w:hint="eastAsia" w:ascii="宋体" w:hAnsi="宋体" w:eastAsia="宋体" w:cs="宋体"/>
          <w:b w:val="0"/>
          <w:bCs w:val="0"/>
          <w:sz w:val="21"/>
          <w:szCs w:val="21"/>
          <w:lang w:eastAsia="zh-CN"/>
        </w:rPr>
        <w:t>院方</w:t>
      </w:r>
      <w:r>
        <w:rPr>
          <w:rFonts w:hint="eastAsia" w:ascii="宋体" w:hAnsi="宋体" w:eastAsia="宋体" w:cs="宋体"/>
          <w:b w:val="0"/>
          <w:bCs w:val="0"/>
          <w:sz w:val="21"/>
          <w:szCs w:val="21"/>
        </w:rPr>
        <w:t>有权终止合同。</w:t>
      </w:r>
    </w:p>
    <w:p w14:paraId="6DCA175C">
      <w:pPr>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考核细化准则如下:</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12"/>
        <w:gridCol w:w="2696"/>
        <w:gridCol w:w="1705"/>
        <w:gridCol w:w="1705"/>
      </w:tblGrid>
      <w:tr w14:paraId="139A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53CCFA7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项目名称</w:t>
            </w:r>
          </w:p>
        </w:tc>
        <w:tc>
          <w:tcPr>
            <w:tcW w:w="3408" w:type="dxa"/>
            <w:gridSpan w:val="2"/>
          </w:tcPr>
          <w:p w14:paraId="57C53A65">
            <w:pPr>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质量标准</w:t>
            </w:r>
          </w:p>
        </w:tc>
        <w:tc>
          <w:tcPr>
            <w:tcW w:w="1705" w:type="dxa"/>
          </w:tcPr>
          <w:p w14:paraId="5F826F0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分值</w:t>
            </w:r>
          </w:p>
        </w:tc>
        <w:tc>
          <w:tcPr>
            <w:tcW w:w="1705" w:type="dxa"/>
          </w:tcPr>
          <w:p w14:paraId="248C9EB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评分</w:t>
            </w:r>
          </w:p>
        </w:tc>
      </w:tr>
      <w:tr w14:paraId="1594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4EDACBA">
            <w:pPr>
              <w:rPr>
                <w:rFonts w:hint="eastAsia" w:ascii="宋体" w:hAnsi="宋体" w:eastAsia="宋体" w:cs="宋体"/>
                <w:b w:val="0"/>
                <w:bCs w:val="0"/>
                <w:sz w:val="21"/>
                <w:szCs w:val="21"/>
                <w:vertAlign w:val="baseline"/>
                <w:lang w:val="en-US" w:eastAsia="zh-CN"/>
              </w:rPr>
            </w:pPr>
          </w:p>
          <w:p w14:paraId="1B55CBEC">
            <w:pPr>
              <w:rPr>
                <w:rFonts w:hint="eastAsia" w:ascii="宋体" w:hAnsi="宋体" w:eastAsia="宋体" w:cs="宋体"/>
                <w:b w:val="0"/>
                <w:bCs w:val="0"/>
                <w:sz w:val="21"/>
                <w:szCs w:val="21"/>
                <w:vertAlign w:val="baseline"/>
                <w:lang w:val="en-US" w:eastAsia="zh-CN"/>
              </w:rPr>
            </w:pPr>
          </w:p>
          <w:p w14:paraId="1A2FF58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基本服务</w:t>
            </w:r>
          </w:p>
        </w:tc>
        <w:tc>
          <w:tcPr>
            <w:tcW w:w="712" w:type="dxa"/>
          </w:tcPr>
          <w:p w14:paraId="64B4F28B">
            <w:pPr>
              <w:jc w:val="center"/>
              <w:rPr>
                <w:rFonts w:hint="eastAsia" w:ascii="宋体" w:hAnsi="宋体" w:eastAsia="宋体" w:cs="宋体"/>
                <w:b w:val="0"/>
                <w:bCs w:val="0"/>
                <w:sz w:val="21"/>
                <w:szCs w:val="21"/>
                <w:vertAlign w:val="baseline"/>
                <w:lang w:val="en-US" w:eastAsia="zh-CN"/>
              </w:rPr>
            </w:pPr>
          </w:p>
          <w:p w14:paraId="0AC45310">
            <w:pPr>
              <w:jc w:val="center"/>
              <w:rPr>
                <w:rFonts w:hint="eastAsia" w:ascii="宋体" w:hAnsi="宋体" w:eastAsia="宋体" w:cs="宋体"/>
                <w:b w:val="0"/>
                <w:bCs w:val="0"/>
                <w:sz w:val="21"/>
                <w:szCs w:val="21"/>
                <w:vertAlign w:val="baseline"/>
                <w:lang w:val="en-US" w:eastAsia="zh-CN"/>
              </w:rPr>
            </w:pPr>
          </w:p>
          <w:p w14:paraId="4EA358D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2696" w:type="dxa"/>
          </w:tcPr>
          <w:p w14:paraId="0029FDCE">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穿着工衣，持证上岗、服务态度端正，服务意识好、维修人员熟悉维保的各项操作。（每一项未做到扣1分/次）</w:t>
            </w:r>
          </w:p>
        </w:tc>
        <w:tc>
          <w:tcPr>
            <w:tcW w:w="1705" w:type="dxa"/>
          </w:tcPr>
          <w:p w14:paraId="6BA302B1">
            <w:pPr>
              <w:ind w:left="0" w:leftChars="0"/>
              <w:jc w:val="center"/>
              <w:rPr>
                <w:rFonts w:hint="eastAsia" w:ascii="宋体" w:hAnsi="宋体" w:eastAsia="宋体" w:cs="宋体"/>
                <w:b w:val="0"/>
                <w:bCs w:val="0"/>
                <w:sz w:val="21"/>
                <w:szCs w:val="21"/>
                <w:vertAlign w:val="baseline"/>
                <w:lang w:val="en-US" w:eastAsia="zh-CN"/>
              </w:rPr>
            </w:pPr>
          </w:p>
          <w:p w14:paraId="6EE8155D">
            <w:pPr>
              <w:ind w:left="0" w:leftChars="0"/>
              <w:jc w:val="center"/>
              <w:rPr>
                <w:rFonts w:hint="eastAsia" w:ascii="宋体" w:hAnsi="宋体" w:eastAsia="宋体" w:cs="宋体"/>
                <w:b w:val="0"/>
                <w:bCs w:val="0"/>
                <w:sz w:val="21"/>
                <w:szCs w:val="21"/>
                <w:vertAlign w:val="baseline"/>
                <w:lang w:val="en-US" w:eastAsia="zh-CN"/>
              </w:rPr>
            </w:pPr>
          </w:p>
          <w:p w14:paraId="7712CE5F">
            <w:pPr>
              <w:ind w:left="0" w:leftChar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705" w:type="dxa"/>
          </w:tcPr>
          <w:p w14:paraId="0A045B8E">
            <w:pPr>
              <w:jc w:val="left"/>
              <w:rPr>
                <w:rFonts w:hint="eastAsia" w:ascii="宋体" w:hAnsi="宋体" w:eastAsia="宋体" w:cs="宋体"/>
                <w:b w:val="0"/>
                <w:bCs w:val="0"/>
                <w:sz w:val="21"/>
                <w:szCs w:val="21"/>
                <w:vertAlign w:val="baseline"/>
              </w:rPr>
            </w:pPr>
          </w:p>
        </w:tc>
      </w:tr>
      <w:tr w14:paraId="0B64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tcPr>
          <w:p w14:paraId="46DE1E8D">
            <w:pPr>
              <w:rPr>
                <w:rFonts w:hint="eastAsia" w:ascii="宋体" w:hAnsi="宋体" w:eastAsia="宋体" w:cs="宋体"/>
                <w:b w:val="0"/>
                <w:bCs w:val="0"/>
                <w:sz w:val="21"/>
                <w:szCs w:val="21"/>
                <w:vertAlign w:val="baseline"/>
                <w:lang w:val="en-US" w:eastAsia="zh-CN"/>
              </w:rPr>
            </w:pPr>
          </w:p>
          <w:p w14:paraId="051D45D5">
            <w:pPr>
              <w:rPr>
                <w:rFonts w:hint="eastAsia" w:ascii="宋体" w:hAnsi="宋体" w:eastAsia="宋体" w:cs="宋体"/>
                <w:b w:val="0"/>
                <w:bCs w:val="0"/>
                <w:sz w:val="21"/>
                <w:szCs w:val="21"/>
                <w:vertAlign w:val="baseline"/>
                <w:lang w:val="en-US" w:eastAsia="zh-CN"/>
              </w:rPr>
            </w:pPr>
          </w:p>
          <w:p w14:paraId="096487C1">
            <w:pPr>
              <w:rPr>
                <w:rFonts w:hint="eastAsia" w:ascii="宋体" w:hAnsi="宋体" w:eastAsia="宋体" w:cs="宋体"/>
                <w:b w:val="0"/>
                <w:bCs w:val="0"/>
                <w:sz w:val="21"/>
                <w:szCs w:val="21"/>
                <w:vertAlign w:val="baseline"/>
                <w:lang w:val="en-US" w:eastAsia="zh-CN"/>
              </w:rPr>
            </w:pPr>
          </w:p>
          <w:p w14:paraId="5DFEAA6B">
            <w:pPr>
              <w:rPr>
                <w:rFonts w:hint="eastAsia" w:ascii="宋体" w:hAnsi="宋体" w:eastAsia="宋体" w:cs="宋体"/>
                <w:b w:val="0"/>
                <w:bCs w:val="0"/>
                <w:sz w:val="21"/>
                <w:szCs w:val="21"/>
                <w:vertAlign w:val="baseline"/>
                <w:lang w:val="en-US" w:eastAsia="zh-CN"/>
              </w:rPr>
            </w:pPr>
          </w:p>
          <w:p w14:paraId="38F362CD">
            <w:pPr>
              <w:rPr>
                <w:rFonts w:hint="eastAsia" w:ascii="宋体" w:hAnsi="宋体" w:eastAsia="宋体" w:cs="宋体"/>
                <w:b w:val="0"/>
                <w:bCs w:val="0"/>
                <w:sz w:val="21"/>
                <w:szCs w:val="21"/>
                <w:vertAlign w:val="baseline"/>
                <w:lang w:val="en-US" w:eastAsia="zh-CN"/>
              </w:rPr>
            </w:pPr>
          </w:p>
          <w:p w14:paraId="4071D52F">
            <w:pPr>
              <w:rPr>
                <w:rFonts w:hint="eastAsia" w:ascii="宋体" w:hAnsi="宋体" w:eastAsia="宋体" w:cs="宋体"/>
                <w:b w:val="0"/>
                <w:bCs w:val="0"/>
                <w:sz w:val="21"/>
                <w:szCs w:val="21"/>
                <w:vertAlign w:val="baseline"/>
                <w:lang w:val="en-US" w:eastAsia="zh-CN"/>
              </w:rPr>
            </w:pPr>
          </w:p>
          <w:p w14:paraId="3BCC70A7">
            <w:pPr>
              <w:rPr>
                <w:rFonts w:hint="eastAsia" w:ascii="宋体" w:hAnsi="宋体" w:eastAsia="宋体" w:cs="宋体"/>
                <w:b w:val="0"/>
                <w:bCs w:val="0"/>
                <w:sz w:val="21"/>
                <w:szCs w:val="21"/>
                <w:vertAlign w:val="baseline"/>
                <w:lang w:val="en-US" w:eastAsia="zh-CN"/>
              </w:rPr>
            </w:pPr>
          </w:p>
          <w:p w14:paraId="5888B490">
            <w:pPr>
              <w:rPr>
                <w:rFonts w:hint="eastAsia" w:ascii="宋体" w:hAnsi="宋体" w:eastAsia="宋体" w:cs="宋体"/>
                <w:b w:val="0"/>
                <w:bCs w:val="0"/>
                <w:sz w:val="21"/>
                <w:szCs w:val="21"/>
                <w:vertAlign w:val="baseline"/>
                <w:lang w:val="en-US" w:eastAsia="zh-CN"/>
              </w:rPr>
            </w:pPr>
          </w:p>
          <w:p w14:paraId="03C1ACED">
            <w:pPr>
              <w:rPr>
                <w:rFonts w:hint="eastAsia" w:ascii="宋体" w:hAnsi="宋体" w:eastAsia="宋体" w:cs="宋体"/>
                <w:b w:val="0"/>
                <w:bCs w:val="0"/>
                <w:sz w:val="21"/>
                <w:szCs w:val="21"/>
                <w:vertAlign w:val="baseline"/>
                <w:lang w:val="en-US" w:eastAsia="zh-CN"/>
              </w:rPr>
            </w:pPr>
          </w:p>
          <w:p w14:paraId="5D02FBCA">
            <w:pPr>
              <w:rPr>
                <w:rFonts w:hint="eastAsia" w:ascii="宋体" w:hAnsi="宋体" w:eastAsia="宋体" w:cs="宋体"/>
                <w:b w:val="0"/>
                <w:bCs w:val="0"/>
                <w:sz w:val="21"/>
                <w:szCs w:val="21"/>
                <w:vertAlign w:val="baseline"/>
                <w:lang w:val="en-US" w:eastAsia="zh-CN"/>
              </w:rPr>
            </w:pPr>
          </w:p>
          <w:p w14:paraId="77DAF95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服务质量</w:t>
            </w:r>
          </w:p>
        </w:tc>
        <w:tc>
          <w:tcPr>
            <w:tcW w:w="712" w:type="dxa"/>
          </w:tcPr>
          <w:p w14:paraId="718507D6">
            <w:pPr>
              <w:jc w:val="center"/>
              <w:rPr>
                <w:rFonts w:hint="eastAsia" w:ascii="宋体" w:hAnsi="宋体" w:eastAsia="宋体" w:cs="宋体"/>
                <w:b w:val="0"/>
                <w:bCs w:val="0"/>
                <w:sz w:val="21"/>
                <w:szCs w:val="21"/>
                <w:vertAlign w:val="baseline"/>
                <w:lang w:val="en-US" w:eastAsia="zh-CN"/>
              </w:rPr>
            </w:pPr>
          </w:p>
          <w:p w14:paraId="2EC3E9E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2696" w:type="dxa"/>
          </w:tcPr>
          <w:p w14:paraId="0F3EBAAA">
            <w:pP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是否按时及时做好空调保养及滤网清洗工作、设备巡查工作(每次扣1分)</w:t>
            </w:r>
          </w:p>
        </w:tc>
        <w:tc>
          <w:tcPr>
            <w:tcW w:w="1705" w:type="dxa"/>
          </w:tcPr>
          <w:p w14:paraId="0A5ED520">
            <w:pPr>
              <w:jc w:val="center"/>
              <w:rPr>
                <w:rFonts w:hint="eastAsia" w:ascii="宋体" w:hAnsi="宋体" w:eastAsia="宋体" w:cs="宋体"/>
                <w:b w:val="0"/>
                <w:bCs w:val="0"/>
                <w:sz w:val="21"/>
                <w:szCs w:val="21"/>
                <w:vertAlign w:val="baseline"/>
                <w:lang w:val="en-US" w:eastAsia="zh-CN"/>
              </w:rPr>
            </w:pPr>
          </w:p>
          <w:p w14:paraId="454CB8A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705" w:type="dxa"/>
          </w:tcPr>
          <w:p w14:paraId="6D342423">
            <w:pPr>
              <w:rPr>
                <w:rFonts w:hint="eastAsia" w:ascii="宋体" w:hAnsi="宋体" w:eastAsia="宋体" w:cs="宋体"/>
                <w:b w:val="0"/>
                <w:bCs w:val="0"/>
                <w:sz w:val="21"/>
                <w:szCs w:val="21"/>
                <w:vertAlign w:val="baseline"/>
              </w:rPr>
            </w:pPr>
          </w:p>
        </w:tc>
      </w:tr>
      <w:tr w14:paraId="6688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7A672088">
            <w:pPr>
              <w:rPr>
                <w:rFonts w:hint="eastAsia" w:ascii="宋体" w:hAnsi="宋体" w:eastAsia="宋体" w:cs="宋体"/>
                <w:b w:val="0"/>
                <w:bCs w:val="0"/>
                <w:sz w:val="21"/>
                <w:szCs w:val="21"/>
                <w:vertAlign w:val="baseline"/>
              </w:rPr>
            </w:pPr>
          </w:p>
        </w:tc>
        <w:tc>
          <w:tcPr>
            <w:tcW w:w="712" w:type="dxa"/>
          </w:tcPr>
          <w:p w14:paraId="08BCD8C7">
            <w:pPr>
              <w:jc w:val="center"/>
              <w:rPr>
                <w:rFonts w:hint="eastAsia" w:ascii="宋体" w:hAnsi="宋体" w:eastAsia="宋体" w:cs="宋体"/>
                <w:b w:val="0"/>
                <w:bCs w:val="0"/>
                <w:sz w:val="21"/>
                <w:szCs w:val="21"/>
                <w:vertAlign w:val="baseline"/>
                <w:lang w:val="en-US" w:eastAsia="zh-CN"/>
              </w:rPr>
            </w:pPr>
          </w:p>
          <w:p w14:paraId="21D044B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2696" w:type="dxa"/>
          </w:tcPr>
          <w:p w14:paraId="12ECD52B">
            <w:pP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接故障报修后是否主动、及时、不拖延地完成维修(每次扣2分)</w:t>
            </w:r>
          </w:p>
        </w:tc>
        <w:tc>
          <w:tcPr>
            <w:tcW w:w="1705" w:type="dxa"/>
          </w:tcPr>
          <w:p w14:paraId="6371DBD0">
            <w:pPr>
              <w:jc w:val="center"/>
              <w:rPr>
                <w:rFonts w:hint="eastAsia" w:ascii="宋体" w:hAnsi="宋体" w:eastAsia="宋体" w:cs="宋体"/>
                <w:b w:val="0"/>
                <w:bCs w:val="0"/>
                <w:sz w:val="21"/>
                <w:szCs w:val="21"/>
                <w:vertAlign w:val="baseline"/>
                <w:lang w:val="en-US" w:eastAsia="zh-CN"/>
              </w:rPr>
            </w:pPr>
          </w:p>
          <w:p w14:paraId="5BF2EF0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705" w:type="dxa"/>
          </w:tcPr>
          <w:p w14:paraId="720A2414">
            <w:pPr>
              <w:rPr>
                <w:rFonts w:hint="eastAsia" w:ascii="宋体" w:hAnsi="宋体" w:eastAsia="宋体" w:cs="宋体"/>
                <w:b w:val="0"/>
                <w:bCs w:val="0"/>
                <w:sz w:val="21"/>
                <w:szCs w:val="21"/>
                <w:vertAlign w:val="baseline"/>
              </w:rPr>
            </w:pPr>
          </w:p>
        </w:tc>
      </w:tr>
      <w:tr w14:paraId="5A49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3E65785F">
            <w:pPr>
              <w:rPr>
                <w:rFonts w:hint="eastAsia" w:ascii="宋体" w:hAnsi="宋体" w:eastAsia="宋体" w:cs="宋体"/>
                <w:b w:val="0"/>
                <w:bCs w:val="0"/>
                <w:sz w:val="21"/>
                <w:szCs w:val="21"/>
                <w:vertAlign w:val="baseline"/>
              </w:rPr>
            </w:pPr>
          </w:p>
        </w:tc>
        <w:tc>
          <w:tcPr>
            <w:tcW w:w="712" w:type="dxa"/>
          </w:tcPr>
          <w:p w14:paraId="7D880F82">
            <w:pPr>
              <w:jc w:val="center"/>
              <w:rPr>
                <w:rFonts w:hint="eastAsia" w:ascii="宋体" w:hAnsi="宋体" w:eastAsia="宋体" w:cs="宋体"/>
                <w:b w:val="0"/>
                <w:bCs w:val="0"/>
                <w:sz w:val="21"/>
                <w:szCs w:val="21"/>
                <w:vertAlign w:val="baseline"/>
                <w:lang w:val="en-US" w:eastAsia="zh-CN"/>
              </w:rPr>
            </w:pPr>
          </w:p>
          <w:p w14:paraId="21D54A5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2696" w:type="dxa"/>
          </w:tcPr>
          <w:p w14:paraId="48323B2B">
            <w:pP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维修保养过程中是否做到安全、文明施工(每次扣1分)</w:t>
            </w:r>
          </w:p>
        </w:tc>
        <w:tc>
          <w:tcPr>
            <w:tcW w:w="1705" w:type="dxa"/>
          </w:tcPr>
          <w:p w14:paraId="2CB2154A">
            <w:pPr>
              <w:jc w:val="center"/>
              <w:rPr>
                <w:rFonts w:hint="eastAsia" w:ascii="宋体" w:hAnsi="宋体" w:eastAsia="宋体" w:cs="宋体"/>
                <w:b w:val="0"/>
                <w:bCs w:val="0"/>
                <w:sz w:val="21"/>
                <w:szCs w:val="21"/>
                <w:vertAlign w:val="baseline"/>
                <w:lang w:val="en-US" w:eastAsia="zh-CN"/>
              </w:rPr>
            </w:pPr>
          </w:p>
          <w:p w14:paraId="426AACC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705" w:type="dxa"/>
          </w:tcPr>
          <w:p w14:paraId="03AA9BD0">
            <w:pPr>
              <w:rPr>
                <w:rFonts w:hint="eastAsia" w:ascii="宋体" w:hAnsi="宋体" w:eastAsia="宋体" w:cs="宋体"/>
                <w:b w:val="0"/>
                <w:bCs w:val="0"/>
                <w:sz w:val="21"/>
                <w:szCs w:val="21"/>
                <w:vertAlign w:val="baseline"/>
              </w:rPr>
            </w:pPr>
          </w:p>
        </w:tc>
      </w:tr>
      <w:tr w14:paraId="0DA2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275A0FA3">
            <w:pPr>
              <w:rPr>
                <w:rFonts w:hint="eastAsia" w:ascii="宋体" w:hAnsi="宋体" w:eastAsia="宋体" w:cs="宋体"/>
                <w:b w:val="0"/>
                <w:bCs w:val="0"/>
                <w:sz w:val="21"/>
                <w:szCs w:val="21"/>
                <w:vertAlign w:val="baseline"/>
              </w:rPr>
            </w:pPr>
          </w:p>
        </w:tc>
        <w:tc>
          <w:tcPr>
            <w:tcW w:w="712" w:type="dxa"/>
          </w:tcPr>
          <w:p w14:paraId="651D4670">
            <w:pPr>
              <w:jc w:val="both"/>
              <w:rPr>
                <w:rFonts w:hint="eastAsia" w:ascii="宋体" w:hAnsi="宋体" w:eastAsia="宋体" w:cs="宋体"/>
                <w:b w:val="0"/>
                <w:bCs w:val="0"/>
                <w:sz w:val="21"/>
                <w:szCs w:val="21"/>
                <w:vertAlign w:val="baseline"/>
                <w:lang w:val="en-US" w:eastAsia="zh-CN"/>
              </w:rPr>
            </w:pPr>
          </w:p>
          <w:p w14:paraId="75355CC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2696" w:type="dxa"/>
          </w:tcPr>
          <w:p w14:paraId="597E9BA7">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rPr>
              <w:t>对电器元件在损坏情况下，是否没有及时作出检查，而造成故障发生(非</w:t>
            </w:r>
            <w:r>
              <w:rPr>
                <w:rFonts w:hint="eastAsia" w:ascii="宋体" w:hAnsi="宋体" w:eastAsia="宋体" w:cs="宋体"/>
                <w:b w:val="0"/>
                <w:bCs w:val="0"/>
                <w:sz w:val="21"/>
                <w:szCs w:val="21"/>
                <w:vertAlign w:val="baseline"/>
                <w:lang w:val="en-US" w:eastAsia="zh-CN"/>
              </w:rPr>
              <w:t>人为损坏，自然老化初外（每次扣1分）</w:t>
            </w:r>
          </w:p>
        </w:tc>
        <w:tc>
          <w:tcPr>
            <w:tcW w:w="1705" w:type="dxa"/>
          </w:tcPr>
          <w:p w14:paraId="2F877594">
            <w:pPr>
              <w:jc w:val="center"/>
              <w:rPr>
                <w:rFonts w:hint="eastAsia" w:ascii="宋体" w:hAnsi="宋体" w:eastAsia="宋体" w:cs="宋体"/>
                <w:b w:val="0"/>
                <w:bCs w:val="0"/>
                <w:sz w:val="21"/>
                <w:szCs w:val="21"/>
                <w:vertAlign w:val="baseline"/>
                <w:lang w:val="en-US" w:eastAsia="zh-CN"/>
              </w:rPr>
            </w:pPr>
          </w:p>
          <w:p w14:paraId="0BF1F0F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705" w:type="dxa"/>
          </w:tcPr>
          <w:p w14:paraId="6BDBEEC1">
            <w:pPr>
              <w:rPr>
                <w:rFonts w:hint="eastAsia" w:ascii="宋体" w:hAnsi="宋体" w:eastAsia="宋体" w:cs="宋体"/>
                <w:b w:val="0"/>
                <w:bCs w:val="0"/>
                <w:sz w:val="21"/>
                <w:szCs w:val="21"/>
                <w:vertAlign w:val="baseline"/>
              </w:rPr>
            </w:pPr>
          </w:p>
        </w:tc>
      </w:tr>
      <w:tr w14:paraId="7D03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691F8611">
            <w:pPr>
              <w:rPr>
                <w:rFonts w:hint="eastAsia" w:ascii="宋体" w:hAnsi="宋体" w:eastAsia="宋体" w:cs="宋体"/>
                <w:b w:val="0"/>
                <w:bCs w:val="0"/>
                <w:sz w:val="21"/>
                <w:szCs w:val="21"/>
                <w:vertAlign w:val="baseline"/>
              </w:rPr>
            </w:pPr>
          </w:p>
        </w:tc>
        <w:tc>
          <w:tcPr>
            <w:tcW w:w="712" w:type="dxa"/>
          </w:tcPr>
          <w:p w14:paraId="44AAE244">
            <w:pPr>
              <w:jc w:val="center"/>
              <w:rPr>
                <w:rFonts w:hint="eastAsia" w:ascii="宋体" w:hAnsi="宋体" w:eastAsia="宋体" w:cs="宋体"/>
                <w:b w:val="0"/>
                <w:bCs w:val="0"/>
                <w:sz w:val="21"/>
                <w:szCs w:val="21"/>
                <w:vertAlign w:val="baseline"/>
                <w:lang w:val="en-US" w:eastAsia="zh-CN"/>
              </w:rPr>
            </w:pPr>
          </w:p>
          <w:p w14:paraId="47697A3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2696" w:type="dxa"/>
          </w:tcPr>
          <w:p w14:paraId="6996D5D2">
            <w:pP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维保工作过程中，是否不慎损坏、破坏医院设施情况(每次扣1分)</w:t>
            </w:r>
          </w:p>
        </w:tc>
        <w:tc>
          <w:tcPr>
            <w:tcW w:w="1705" w:type="dxa"/>
          </w:tcPr>
          <w:p w14:paraId="3A636215">
            <w:pPr>
              <w:jc w:val="center"/>
              <w:rPr>
                <w:rFonts w:hint="eastAsia" w:ascii="宋体" w:hAnsi="宋体" w:eastAsia="宋体" w:cs="宋体"/>
                <w:b w:val="0"/>
                <w:bCs w:val="0"/>
                <w:sz w:val="21"/>
                <w:szCs w:val="21"/>
                <w:vertAlign w:val="baseline"/>
                <w:lang w:val="en-US" w:eastAsia="zh-CN"/>
              </w:rPr>
            </w:pPr>
          </w:p>
          <w:p w14:paraId="5AFE7F1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705" w:type="dxa"/>
          </w:tcPr>
          <w:p w14:paraId="2E7A1915">
            <w:pPr>
              <w:rPr>
                <w:rFonts w:hint="eastAsia" w:ascii="宋体" w:hAnsi="宋体" w:eastAsia="宋体" w:cs="宋体"/>
                <w:b w:val="0"/>
                <w:bCs w:val="0"/>
                <w:sz w:val="21"/>
                <w:szCs w:val="21"/>
                <w:vertAlign w:val="baseline"/>
              </w:rPr>
            </w:pPr>
          </w:p>
        </w:tc>
      </w:tr>
      <w:tr w14:paraId="3785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359E6F34">
            <w:pPr>
              <w:rPr>
                <w:rFonts w:hint="eastAsia" w:ascii="宋体" w:hAnsi="宋体" w:eastAsia="宋体" w:cs="宋体"/>
                <w:b w:val="0"/>
                <w:bCs w:val="0"/>
                <w:sz w:val="21"/>
                <w:szCs w:val="21"/>
                <w:vertAlign w:val="baseline"/>
              </w:rPr>
            </w:pPr>
          </w:p>
        </w:tc>
        <w:tc>
          <w:tcPr>
            <w:tcW w:w="712" w:type="dxa"/>
          </w:tcPr>
          <w:p w14:paraId="08172BC0">
            <w:pPr>
              <w:jc w:val="center"/>
              <w:rPr>
                <w:rFonts w:hint="eastAsia" w:ascii="宋体" w:hAnsi="宋体" w:eastAsia="宋体" w:cs="宋体"/>
                <w:b w:val="0"/>
                <w:bCs w:val="0"/>
                <w:sz w:val="21"/>
                <w:szCs w:val="21"/>
                <w:vertAlign w:val="baseline"/>
                <w:lang w:val="en-US" w:eastAsia="zh-CN"/>
              </w:rPr>
            </w:pPr>
          </w:p>
          <w:p w14:paraId="49189D5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2696" w:type="dxa"/>
          </w:tcPr>
          <w:p w14:paraId="20FA5A1F">
            <w:pP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维保过程中，是否由于工作失误、配件不合格造成设备故障(每次扣1分)</w:t>
            </w:r>
          </w:p>
        </w:tc>
        <w:tc>
          <w:tcPr>
            <w:tcW w:w="1705" w:type="dxa"/>
          </w:tcPr>
          <w:p w14:paraId="0DDAEB2E">
            <w:pPr>
              <w:jc w:val="center"/>
              <w:rPr>
                <w:rFonts w:hint="eastAsia" w:ascii="宋体" w:hAnsi="宋体" w:eastAsia="宋体" w:cs="宋体"/>
                <w:b w:val="0"/>
                <w:bCs w:val="0"/>
                <w:sz w:val="21"/>
                <w:szCs w:val="21"/>
                <w:vertAlign w:val="baseline"/>
                <w:lang w:val="en-US" w:eastAsia="zh-CN"/>
              </w:rPr>
            </w:pPr>
          </w:p>
          <w:p w14:paraId="59D61E9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705" w:type="dxa"/>
          </w:tcPr>
          <w:p w14:paraId="4DD3FA5C">
            <w:pPr>
              <w:rPr>
                <w:rFonts w:hint="eastAsia" w:ascii="宋体" w:hAnsi="宋体" w:eastAsia="宋体" w:cs="宋体"/>
                <w:b w:val="0"/>
                <w:bCs w:val="0"/>
                <w:sz w:val="21"/>
                <w:szCs w:val="21"/>
                <w:vertAlign w:val="baseline"/>
              </w:rPr>
            </w:pPr>
          </w:p>
        </w:tc>
      </w:tr>
      <w:tr w14:paraId="5DC9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6BB4B294">
            <w:pPr>
              <w:rPr>
                <w:rFonts w:hint="eastAsia" w:ascii="宋体" w:hAnsi="宋体" w:eastAsia="宋体" w:cs="宋体"/>
                <w:b w:val="0"/>
                <w:bCs w:val="0"/>
                <w:sz w:val="21"/>
                <w:szCs w:val="21"/>
                <w:vertAlign w:val="baseline"/>
              </w:rPr>
            </w:pPr>
          </w:p>
        </w:tc>
        <w:tc>
          <w:tcPr>
            <w:tcW w:w="712" w:type="dxa"/>
          </w:tcPr>
          <w:p w14:paraId="6CC5648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2696" w:type="dxa"/>
          </w:tcPr>
          <w:p w14:paraId="01B5A15A">
            <w:pPr>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正确填写各种交接班记录、维修保养记录(每次扣1分)</w:t>
            </w:r>
          </w:p>
        </w:tc>
        <w:tc>
          <w:tcPr>
            <w:tcW w:w="1705" w:type="dxa"/>
          </w:tcPr>
          <w:p w14:paraId="2575B10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705" w:type="dxa"/>
          </w:tcPr>
          <w:p w14:paraId="54B9EC8A">
            <w:pPr>
              <w:rPr>
                <w:rFonts w:hint="eastAsia" w:ascii="宋体" w:hAnsi="宋体" w:eastAsia="宋体" w:cs="宋体"/>
                <w:b w:val="0"/>
                <w:bCs w:val="0"/>
                <w:sz w:val="21"/>
                <w:szCs w:val="21"/>
                <w:vertAlign w:val="baseline"/>
              </w:rPr>
            </w:pPr>
          </w:p>
        </w:tc>
      </w:tr>
      <w:tr w14:paraId="2174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430CC184">
            <w:pPr>
              <w:rPr>
                <w:rFonts w:hint="eastAsia" w:ascii="宋体" w:hAnsi="宋体" w:eastAsia="宋体" w:cs="宋体"/>
                <w:b w:val="0"/>
                <w:bCs w:val="0"/>
                <w:sz w:val="21"/>
                <w:szCs w:val="21"/>
                <w:vertAlign w:val="baseline"/>
              </w:rPr>
            </w:pPr>
          </w:p>
        </w:tc>
        <w:tc>
          <w:tcPr>
            <w:tcW w:w="712" w:type="dxa"/>
          </w:tcPr>
          <w:p w14:paraId="14D31303">
            <w:pPr>
              <w:jc w:val="center"/>
              <w:rPr>
                <w:rFonts w:hint="eastAsia" w:ascii="宋体" w:hAnsi="宋体" w:eastAsia="宋体" w:cs="宋体"/>
                <w:b w:val="0"/>
                <w:bCs w:val="0"/>
                <w:sz w:val="21"/>
                <w:szCs w:val="21"/>
                <w:vertAlign w:val="baseline"/>
                <w:lang w:val="en-US" w:eastAsia="zh-CN"/>
              </w:rPr>
            </w:pPr>
          </w:p>
          <w:p w14:paraId="305C960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2696" w:type="dxa"/>
          </w:tcPr>
          <w:p w14:paraId="50DD9102">
            <w:pP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保证各主要设备正常运行及满足规定的设备巡检制度(每次扣1分)</w:t>
            </w:r>
          </w:p>
        </w:tc>
        <w:tc>
          <w:tcPr>
            <w:tcW w:w="1705" w:type="dxa"/>
          </w:tcPr>
          <w:p w14:paraId="411A623F">
            <w:pPr>
              <w:jc w:val="center"/>
              <w:rPr>
                <w:rFonts w:hint="eastAsia" w:ascii="宋体" w:hAnsi="宋体" w:eastAsia="宋体" w:cs="宋体"/>
                <w:b w:val="0"/>
                <w:bCs w:val="0"/>
                <w:sz w:val="21"/>
                <w:szCs w:val="21"/>
                <w:vertAlign w:val="baseline"/>
                <w:lang w:val="en-US" w:eastAsia="zh-CN"/>
              </w:rPr>
            </w:pPr>
          </w:p>
          <w:p w14:paraId="0CA65C6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705" w:type="dxa"/>
          </w:tcPr>
          <w:p w14:paraId="0BFD79C6">
            <w:pPr>
              <w:rPr>
                <w:rFonts w:hint="eastAsia" w:ascii="宋体" w:hAnsi="宋体" w:eastAsia="宋体" w:cs="宋体"/>
                <w:b w:val="0"/>
                <w:bCs w:val="0"/>
                <w:sz w:val="21"/>
                <w:szCs w:val="21"/>
                <w:vertAlign w:val="baseline"/>
              </w:rPr>
            </w:pPr>
          </w:p>
        </w:tc>
      </w:tr>
      <w:tr w14:paraId="3274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tcPr>
          <w:p w14:paraId="3412B913">
            <w:pPr>
              <w:rPr>
                <w:rFonts w:hint="eastAsia" w:ascii="宋体" w:hAnsi="宋体" w:eastAsia="宋体" w:cs="宋体"/>
                <w:b w:val="0"/>
                <w:bCs w:val="0"/>
                <w:sz w:val="21"/>
                <w:szCs w:val="21"/>
                <w:vertAlign w:val="baseline"/>
                <w:lang w:val="en-US" w:eastAsia="zh-CN"/>
              </w:rPr>
            </w:pPr>
          </w:p>
          <w:p w14:paraId="40A8D2E7">
            <w:pPr>
              <w:rPr>
                <w:rFonts w:hint="eastAsia" w:ascii="宋体" w:hAnsi="宋体" w:eastAsia="宋体" w:cs="宋体"/>
                <w:b w:val="0"/>
                <w:bCs w:val="0"/>
                <w:sz w:val="21"/>
                <w:szCs w:val="21"/>
                <w:vertAlign w:val="baseline"/>
                <w:lang w:val="en-US" w:eastAsia="zh-CN"/>
              </w:rPr>
            </w:pPr>
          </w:p>
          <w:p w14:paraId="08B0607A">
            <w:pPr>
              <w:rPr>
                <w:rFonts w:hint="eastAsia" w:ascii="宋体" w:hAnsi="宋体" w:eastAsia="宋体" w:cs="宋体"/>
                <w:b w:val="0"/>
                <w:bCs w:val="0"/>
                <w:sz w:val="21"/>
                <w:szCs w:val="21"/>
                <w:vertAlign w:val="baseline"/>
                <w:lang w:val="en-US" w:eastAsia="zh-CN"/>
              </w:rPr>
            </w:pPr>
          </w:p>
          <w:p w14:paraId="03262310">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应急服务及其他</w:t>
            </w:r>
          </w:p>
        </w:tc>
        <w:tc>
          <w:tcPr>
            <w:tcW w:w="712" w:type="dxa"/>
          </w:tcPr>
          <w:p w14:paraId="70C63AF2">
            <w:pPr>
              <w:jc w:val="center"/>
              <w:rPr>
                <w:rFonts w:hint="eastAsia" w:ascii="宋体" w:hAnsi="宋体" w:eastAsia="宋体" w:cs="宋体"/>
                <w:b w:val="0"/>
                <w:bCs w:val="0"/>
                <w:sz w:val="21"/>
                <w:szCs w:val="21"/>
                <w:vertAlign w:val="baseline"/>
                <w:lang w:val="en-US" w:eastAsia="zh-CN"/>
              </w:rPr>
            </w:pPr>
          </w:p>
          <w:p w14:paraId="6282028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2696" w:type="dxa"/>
          </w:tcPr>
          <w:p w14:paraId="4F8E033C">
            <w:pP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接获一般故障通知后，是否能于 30 分钟内</w:t>
            </w:r>
            <w:r>
              <w:rPr>
                <w:rFonts w:hint="eastAsia" w:ascii="宋体" w:hAnsi="宋体" w:eastAsia="宋体" w:cs="宋体"/>
                <w:b w:val="0"/>
                <w:bCs w:val="0"/>
                <w:sz w:val="21"/>
                <w:szCs w:val="21"/>
                <w:vertAlign w:val="baseline"/>
                <w:lang w:val="en-US" w:eastAsia="zh-CN"/>
              </w:rPr>
              <w:t>响应，1小时</w:t>
            </w:r>
            <w:r>
              <w:rPr>
                <w:rFonts w:hint="eastAsia" w:ascii="宋体" w:hAnsi="宋体" w:eastAsia="宋体" w:cs="宋体"/>
                <w:b w:val="0"/>
                <w:bCs w:val="0"/>
                <w:sz w:val="21"/>
                <w:szCs w:val="21"/>
                <w:vertAlign w:val="baseline"/>
              </w:rPr>
              <w:t>到达现场处理(每次扣2分)</w:t>
            </w:r>
          </w:p>
        </w:tc>
        <w:tc>
          <w:tcPr>
            <w:tcW w:w="1705" w:type="dxa"/>
          </w:tcPr>
          <w:p w14:paraId="7714ABAE">
            <w:pPr>
              <w:jc w:val="center"/>
              <w:rPr>
                <w:rFonts w:hint="eastAsia" w:ascii="宋体" w:hAnsi="宋体" w:eastAsia="宋体" w:cs="宋体"/>
                <w:b w:val="0"/>
                <w:bCs w:val="0"/>
                <w:sz w:val="21"/>
                <w:szCs w:val="21"/>
                <w:vertAlign w:val="baseline"/>
                <w:lang w:val="en-US" w:eastAsia="zh-CN"/>
              </w:rPr>
            </w:pPr>
          </w:p>
          <w:p w14:paraId="22224F5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705" w:type="dxa"/>
          </w:tcPr>
          <w:p w14:paraId="54E1EBF7">
            <w:pPr>
              <w:rPr>
                <w:rFonts w:hint="eastAsia" w:ascii="宋体" w:hAnsi="宋体" w:eastAsia="宋体" w:cs="宋体"/>
                <w:b w:val="0"/>
                <w:bCs w:val="0"/>
                <w:sz w:val="21"/>
                <w:szCs w:val="21"/>
                <w:vertAlign w:val="baseline"/>
              </w:rPr>
            </w:pPr>
          </w:p>
        </w:tc>
      </w:tr>
      <w:tr w14:paraId="5645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17E72B2A">
            <w:pPr>
              <w:rPr>
                <w:rFonts w:hint="eastAsia" w:ascii="宋体" w:hAnsi="宋体" w:eastAsia="宋体" w:cs="宋体"/>
                <w:b w:val="0"/>
                <w:bCs w:val="0"/>
                <w:sz w:val="21"/>
                <w:szCs w:val="21"/>
                <w:vertAlign w:val="baseline"/>
              </w:rPr>
            </w:pPr>
          </w:p>
        </w:tc>
        <w:tc>
          <w:tcPr>
            <w:tcW w:w="712" w:type="dxa"/>
          </w:tcPr>
          <w:p w14:paraId="74F0EC3F">
            <w:pPr>
              <w:jc w:val="center"/>
              <w:rPr>
                <w:rFonts w:hint="eastAsia" w:ascii="宋体" w:hAnsi="宋体" w:eastAsia="宋体" w:cs="宋体"/>
                <w:b w:val="0"/>
                <w:bCs w:val="0"/>
                <w:sz w:val="21"/>
                <w:szCs w:val="21"/>
                <w:vertAlign w:val="baseline"/>
                <w:lang w:val="en-US" w:eastAsia="zh-CN"/>
              </w:rPr>
            </w:pPr>
          </w:p>
          <w:p w14:paraId="3E47E44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w:t>
            </w:r>
          </w:p>
        </w:tc>
        <w:tc>
          <w:tcPr>
            <w:tcW w:w="2696" w:type="dxa"/>
          </w:tcPr>
          <w:p w14:paraId="03778B35">
            <w:pP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接故障报修后无法及时处理的，是否做好解释沟通工作(每次扣1分)</w:t>
            </w:r>
          </w:p>
        </w:tc>
        <w:tc>
          <w:tcPr>
            <w:tcW w:w="1705" w:type="dxa"/>
          </w:tcPr>
          <w:p w14:paraId="1459D303">
            <w:pPr>
              <w:jc w:val="center"/>
              <w:rPr>
                <w:rFonts w:hint="eastAsia" w:ascii="宋体" w:hAnsi="宋体" w:eastAsia="宋体" w:cs="宋体"/>
                <w:b w:val="0"/>
                <w:bCs w:val="0"/>
                <w:sz w:val="21"/>
                <w:szCs w:val="21"/>
                <w:vertAlign w:val="baseline"/>
                <w:lang w:val="en-US" w:eastAsia="zh-CN"/>
              </w:rPr>
            </w:pPr>
          </w:p>
          <w:p w14:paraId="2DA658E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705" w:type="dxa"/>
          </w:tcPr>
          <w:p w14:paraId="1E5F11DA">
            <w:pPr>
              <w:rPr>
                <w:rFonts w:hint="eastAsia" w:ascii="宋体" w:hAnsi="宋体" w:eastAsia="宋体" w:cs="宋体"/>
                <w:b w:val="0"/>
                <w:bCs w:val="0"/>
                <w:sz w:val="21"/>
                <w:szCs w:val="21"/>
                <w:vertAlign w:val="baseline"/>
              </w:rPr>
            </w:pPr>
          </w:p>
        </w:tc>
      </w:tr>
      <w:tr w14:paraId="7ECD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14:paraId="6AC84032">
            <w:pPr>
              <w:rPr>
                <w:rFonts w:hint="eastAsia" w:ascii="宋体" w:hAnsi="宋体" w:eastAsia="宋体" w:cs="宋体"/>
                <w:b w:val="0"/>
                <w:bCs w:val="0"/>
                <w:sz w:val="21"/>
                <w:szCs w:val="21"/>
                <w:vertAlign w:val="baseline"/>
              </w:rPr>
            </w:pPr>
          </w:p>
        </w:tc>
        <w:tc>
          <w:tcPr>
            <w:tcW w:w="712" w:type="dxa"/>
          </w:tcPr>
          <w:p w14:paraId="134CD4CF">
            <w:pPr>
              <w:jc w:val="center"/>
              <w:rPr>
                <w:rFonts w:hint="eastAsia" w:ascii="宋体" w:hAnsi="宋体" w:eastAsia="宋体" w:cs="宋体"/>
                <w:b w:val="0"/>
                <w:bCs w:val="0"/>
                <w:sz w:val="21"/>
                <w:szCs w:val="21"/>
                <w:vertAlign w:val="baseline"/>
                <w:lang w:val="en-US" w:eastAsia="zh-CN"/>
              </w:rPr>
            </w:pPr>
          </w:p>
          <w:p w14:paraId="54EEB51A">
            <w:pPr>
              <w:jc w:val="center"/>
              <w:rPr>
                <w:rFonts w:hint="eastAsia" w:ascii="宋体" w:hAnsi="宋体" w:eastAsia="宋体" w:cs="宋体"/>
                <w:b w:val="0"/>
                <w:bCs w:val="0"/>
                <w:sz w:val="21"/>
                <w:szCs w:val="21"/>
                <w:vertAlign w:val="baseline"/>
                <w:lang w:val="en-US" w:eastAsia="zh-CN"/>
              </w:rPr>
            </w:pPr>
          </w:p>
          <w:p w14:paraId="46AEAB4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w:t>
            </w:r>
          </w:p>
        </w:tc>
        <w:tc>
          <w:tcPr>
            <w:tcW w:w="2696" w:type="dxa"/>
          </w:tcPr>
          <w:p w14:paraId="14505923">
            <w:pP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每月</w:t>
            </w:r>
            <w:r>
              <w:rPr>
                <w:rFonts w:hint="eastAsia" w:ascii="宋体" w:hAnsi="宋体" w:eastAsia="宋体" w:cs="宋体"/>
                <w:b w:val="0"/>
                <w:bCs w:val="0"/>
                <w:sz w:val="21"/>
                <w:szCs w:val="21"/>
                <w:vertAlign w:val="baseline"/>
                <w:lang w:val="en-US" w:eastAsia="zh-CN"/>
              </w:rPr>
              <w:t>巡查、维修记录，每季度</w:t>
            </w:r>
            <w:r>
              <w:rPr>
                <w:rFonts w:hint="eastAsia" w:ascii="宋体" w:hAnsi="宋体" w:eastAsia="宋体" w:cs="宋体"/>
                <w:b w:val="0"/>
                <w:bCs w:val="0"/>
                <w:sz w:val="21"/>
                <w:szCs w:val="21"/>
                <w:vertAlign w:val="baseline"/>
              </w:rPr>
              <w:t>有工作计划及工作总结，对出现的问题有持续改进措施</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形成年底维保报告，</w:t>
            </w:r>
            <w:r>
              <w:rPr>
                <w:rFonts w:hint="eastAsia" w:ascii="宋体" w:hAnsi="宋体" w:eastAsia="宋体" w:cs="宋体"/>
                <w:b w:val="0"/>
                <w:bCs w:val="0"/>
                <w:sz w:val="21"/>
                <w:szCs w:val="21"/>
                <w:vertAlign w:val="baseline"/>
              </w:rPr>
              <w:t>(每次扣1分)</w:t>
            </w:r>
          </w:p>
        </w:tc>
        <w:tc>
          <w:tcPr>
            <w:tcW w:w="1705" w:type="dxa"/>
          </w:tcPr>
          <w:p w14:paraId="36FE11F3">
            <w:pPr>
              <w:jc w:val="center"/>
              <w:rPr>
                <w:rFonts w:hint="eastAsia" w:ascii="宋体" w:hAnsi="宋体" w:eastAsia="宋体" w:cs="宋体"/>
                <w:b w:val="0"/>
                <w:bCs w:val="0"/>
                <w:sz w:val="21"/>
                <w:szCs w:val="21"/>
                <w:vertAlign w:val="baseline"/>
                <w:lang w:val="en-US" w:eastAsia="zh-CN"/>
              </w:rPr>
            </w:pPr>
          </w:p>
          <w:p w14:paraId="481237C9">
            <w:pPr>
              <w:jc w:val="center"/>
              <w:rPr>
                <w:rFonts w:hint="eastAsia" w:ascii="宋体" w:hAnsi="宋体" w:eastAsia="宋体" w:cs="宋体"/>
                <w:b w:val="0"/>
                <w:bCs w:val="0"/>
                <w:sz w:val="21"/>
                <w:szCs w:val="21"/>
                <w:vertAlign w:val="baseline"/>
                <w:lang w:val="en-US" w:eastAsia="zh-CN"/>
              </w:rPr>
            </w:pPr>
          </w:p>
          <w:p w14:paraId="5B52ACB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705" w:type="dxa"/>
          </w:tcPr>
          <w:p w14:paraId="55C27C68">
            <w:pPr>
              <w:rPr>
                <w:rFonts w:hint="eastAsia" w:ascii="宋体" w:hAnsi="宋体" w:eastAsia="宋体" w:cs="宋体"/>
                <w:b w:val="0"/>
                <w:bCs w:val="0"/>
                <w:sz w:val="21"/>
                <w:szCs w:val="21"/>
                <w:vertAlign w:val="baseline"/>
              </w:rPr>
            </w:pPr>
          </w:p>
        </w:tc>
      </w:tr>
      <w:tr w14:paraId="7B84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8522" w:type="dxa"/>
            <w:gridSpan w:val="5"/>
          </w:tcPr>
          <w:p w14:paraId="7F6ED02D">
            <w:pPr>
              <w:rPr>
                <w:rFonts w:hint="eastAsia" w:ascii="宋体" w:hAnsi="宋体" w:eastAsia="宋体" w:cs="宋体"/>
                <w:b w:val="0"/>
                <w:bCs w:val="0"/>
                <w:sz w:val="21"/>
                <w:szCs w:val="21"/>
                <w:vertAlign w:val="baseline"/>
                <w:lang w:val="en-US" w:eastAsia="zh-CN"/>
              </w:rPr>
            </w:pPr>
          </w:p>
          <w:p w14:paraId="18ECA302">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考核者：                     被考核者：                  总分：</w:t>
            </w:r>
          </w:p>
          <w:p w14:paraId="398722B5">
            <w:pPr>
              <w:ind w:firstLine="420" w:firstLineChars="200"/>
              <w:rPr>
                <w:rFonts w:hint="eastAsia" w:ascii="宋体" w:hAnsi="宋体" w:eastAsia="宋体" w:cs="宋体"/>
                <w:b w:val="0"/>
                <w:bCs w:val="0"/>
                <w:sz w:val="21"/>
                <w:szCs w:val="21"/>
                <w:vertAlign w:val="baseline"/>
              </w:rPr>
            </w:pPr>
          </w:p>
        </w:tc>
      </w:tr>
    </w:tbl>
    <w:tbl>
      <w:tblPr>
        <w:tblStyle w:val="29"/>
        <w:tblpPr w:leftFromText="180" w:rightFromText="180" w:vertAnchor="text" w:tblpX="10835" w:tblpY="1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tblGrid>
      <w:tr w14:paraId="138F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673" w:type="dxa"/>
          </w:tcPr>
          <w:p w14:paraId="32F02C99">
            <w:pPr>
              <w:rPr>
                <w:rFonts w:hint="eastAsia" w:ascii="宋体" w:hAnsi="宋体" w:eastAsia="宋体" w:cs="宋体"/>
                <w:b w:val="0"/>
                <w:bCs w:val="0"/>
                <w:sz w:val="21"/>
                <w:szCs w:val="21"/>
                <w:vertAlign w:val="baseline"/>
                <w:lang w:val="en-US" w:eastAsia="zh-CN"/>
              </w:rPr>
            </w:pPr>
          </w:p>
        </w:tc>
      </w:tr>
    </w:tbl>
    <w:p w14:paraId="41F229F4">
      <w:pPr>
        <w:pStyle w:val="5"/>
        <w:bidi w:val="0"/>
        <w:rPr>
          <w:rFonts w:hint="eastAsia"/>
          <w:lang w:val="en-US" w:eastAsia="zh-CN"/>
        </w:rPr>
      </w:pPr>
      <w:r>
        <w:rPr>
          <w:rFonts w:hint="eastAsia"/>
          <w:lang w:val="en-US" w:eastAsia="zh-CN"/>
        </w:rPr>
        <w:t>二、配电房</w:t>
      </w:r>
    </w:p>
    <w:p w14:paraId="5C385EBA">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（一）技术要求：</w:t>
      </w:r>
    </w:p>
    <w:p w14:paraId="42D00C86">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1、提供相对固定技术人员上门对院方的电力设备、设施进行定期检查，检查内容包括:高低压电力设备、变压器、电房内的电力线路、电房及附属设施管理等；</w:t>
      </w:r>
    </w:p>
    <w:p w14:paraId="55816E59">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2、严格按照电力操作规程对高低压电力设备(含变器等)作出预防性试验；</w:t>
      </w:r>
    </w:p>
    <w:p w14:paraId="33472444">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3、处理紧急故障抢修工作。</w:t>
      </w:r>
    </w:p>
    <w:p w14:paraId="055F8DCB">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（二）设备清单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3048"/>
        <w:gridCol w:w="1953"/>
        <w:gridCol w:w="1953"/>
      </w:tblGrid>
      <w:tr w14:paraId="2119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22485B74">
            <w:pPr>
              <w:ind w:firstLine="210" w:firstLineChars="1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序号</w:t>
            </w:r>
          </w:p>
        </w:tc>
        <w:tc>
          <w:tcPr>
            <w:tcW w:w="3048" w:type="dxa"/>
          </w:tcPr>
          <w:p w14:paraId="0E79FEF2">
            <w:pPr>
              <w:ind w:firstLine="840" w:firstLineChars="4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设备清单</w:t>
            </w:r>
          </w:p>
        </w:tc>
        <w:tc>
          <w:tcPr>
            <w:tcW w:w="1953" w:type="dxa"/>
          </w:tcPr>
          <w:p w14:paraId="7A7DFE22">
            <w:pPr>
              <w:ind w:firstLine="630" w:firstLineChars="3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单 位</w:t>
            </w:r>
          </w:p>
        </w:tc>
        <w:tc>
          <w:tcPr>
            <w:tcW w:w="1953" w:type="dxa"/>
          </w:tcPr>
          <w:p w14:paraId="05EF5E71">
            <w:pPr>
              <w:ind w:firstLine="630" w:firstLineChars="3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数 量</w:t>
            </w:r>
          </w:p>
        </w:tc>
      </w:tr>
      <w:tr w14:paraId="4D99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6D8BCFB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3048" w:type="dxa"/>
            <w:vAlign w:val="center"/>
          </w:tcPr>
          <w:p w14:paraId="5CEAD03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1250KVA变压器</w:t>
            </w:r>
          </w:p>
        </w:tc>
        <w:tc>
          <w:tcPr>
            <w:tcW w:w="1953" w:type="dxa"/>
            <w:vAlign w:val="center"/>
          </w:tcPr>
          <w:p w14:paraId="24F0DD6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台</w:t>
            </w:r>
          </w:p>
        </w:tc>
        <w:tc>
          <w:tcPr>
            <w:tcW w:w="1953" w:type="dxa"/>
            <w:vAlign w:val="center"/>
          </w:tcPr>
          <w:p w14:paraId="583B742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1</w:t>
            </w:r>
          </w:p>
        </w:tc>
      </w:tr>
      <w:tr w14:paraId="2E48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0F353B8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3048" w:type="dxa"/>
            <w:vAlign w:val="center"/>
          </w:tcPr>
          <w:p w14:paraId="0AE2137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800KVA变压器</w:t>
            </w:r>
          </w:p>
        </w:tc>
        <w:tc>
          <w:tcPr>
            <w:tcW w:w="1953" w:type="dxa"/>
            <w:vAlign w:val="center"/>
          </w:tcPr>
          <w:p w14:paraId="5C87D93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台</w:t>
            </w:r>
          </w:p>
        </w:tc>
        <w:tc>
          <w:tcPr>
            <w:tcW w:w="1953" w:type="dxa"/>
            <w:vAlign w:val="center"/>
          </w:tcPr>
          <w:p w14:paraId="6B5119D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2</w:t>
            </w:r>
          </w:p>
        </w:tc>
      </w:tr>
      <w:tr w14:paraId="378D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B5EE01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3048" w:type="dxa"/>
            <w:vAlign w:val="center"/>
          </w:tcPr>
          <w:p w14:paraId="70C3DD3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250KVA变压器</w:t>
            </w:r>
          </w:p>
        </w:tc>
        <w:tc>
          <w:tcPr>
            <w:tcW w:w="1953" w:type="dxa"/>
            <w:vAlign w:val="center"/>
          </w:tcPr>
          <w:p w14:paraId="109E478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台</w:t>
            </w:r>
          </w:p>
        </w:tc>
        <w:tc>
          <w:tcPr>
            <w:tcW w:w="1953" w:type="dxa"/>
            <w:vAlign w:val="center"/>
          </w:tcPr>
          <w:p w14:paraId="43F54AC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1</w:t>
            </w:r>
          </w:p>
        </w:tc>
      </w:tr>
      <w:tr w14:paraId="0FCA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055B9EE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3048" w:type="dxa"/>
            <w:vAlign w:val="center"/>
          </w:tcPr>
          <w:p w14:paraId="446B26B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高压柜</w:t>
            </w:r>
          </w:p>
        </w:tc>
        <w:tc>
          <w:tcPr>
            <w:tcW w:w="1953" w:type="dxa"/>
            <w:vAlign w:val="center"/>
          </w:tcPr>
          <w:p w14:paraId="495AA1C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台</w:t>
            </w:r>
          </w:p>
        </w:tc>
        <w:tc>
          <w:tcPr>
            <w:tcW w:w="1953" w:type="dxa"/>
            <w:vAlign w:val="center"/>
          </w:tcPr>
          <w:p w14:paraId="0B0AA0C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16</w:t>
            </w:r>
          </w:p>
        </w:tc>
      </w:tr>
      <w:tr w14:paraId="5DCA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2D1D462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3048" w:type="dxa"/>
            <w:vAlign w:val="center"/>
          </w:tcPr>
          <w:p w14:paraId="3853F95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低压电柜</w:t>
            </w:r>
          </w:p>
        </w:tc>
        <w:tc>
          <w:tcPr>
            <w:tcW w:w="1953" w:type="dxa"/>
            <w:vAlign w:val="center"/>
          </w:tcPr>
          <w:p w14:paraId="03750B9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套</w:t>
            </w:r>
          </w:p>
        </w:tc>
        <w:tc>
          <w:tcPr>
            <w:tcW w:w="1953" w:type="dxa"/>
            <w:vAlign w:val="center"/>
          </w:tcPr>
          <w:p w14:paraId="519C673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3</w:t>
            </w:r>
          </w:p>
        </w:tc>
      </w:tr>
      <w:tr w14:paraId="60F5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4617488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3048" w:type="dxa"/>
            <w:vAlign w:val="center"/>
          </w:tcPr>
          <w:p w14:paraId="4B9F673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高压电缆、母线槽</w:t>
            </w:r>
          </w:p>
        </w:tc>
        <w:tc>
          <w:tcPr>
            <w:tcW w:w="1953" w:type="dxa"/>
            <w:vAlign w:val="center"/>
          </w:tcPr>
          <w:p w14:paraId="6D9A88C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项</w:t>
            </w:r>
          </w:p>
        </w:tc>
        <w:tc>
          <w:tcPr>
            <w:tcW w:w="1953" w:type="dxa"/>
            <w:vAlign w:val="center"/>
          </w:tcPr>
          <w:p w14:paraId="6D86CF9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r>
    </w:tbl>
    <w:p w14:paraId="07F3BAA2">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（三）服务内容</w:t>
      </w:r>
    </w:p>
    <w:p w14:paraId="55F960DB">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A、电气设备预防性试验</w:t>
      </w:r>
    </w:p>
    <w:p w14:paraId="056ABFBC">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为确保电力设备和电力系统的安全运行，防止因电力设备故障引起电网安全及大面积停电事故，切实保障企业生产安全及人身安全，保证供、用电系统安全运行，根据《供电营业规则》、《电力安全工作规程》(DL560-1995)、《电力设备预防性试验规程》(Q/CSG10007-2004)《电力变压器检修导则》(DL/T573-1995)相关规定，电力设备和安全工器具必须定期做预防性试验。</w:t>
      </w:r>
    </w:p>
    <w:p w14:paraId="00C89C70">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电气设备的预防性试验内容:包括变压器、开关柜、电流互感器、电压互感器、避雷器电力电容器、电力电缆、绝缘子、交流接触器、地网、继电保护等。每年对电气设备预防试验一次性工作(不对设备进行维保)，设备试验完毕后向院方提交本次试验报告，报供电局备案。试验中若发现故障隐患，则应及时提交明确的隐患报告，并提出处理意见。同时做好相关处理的档案记录。具体内容包括:</w:t>
      </w:r>
    </w:p>
    <w:p w14:paraId="496D24C7">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1、变压器本体油耐压试验；</w:t>
      </w:r>
    </w:p>
    <w:p w14:paraId="1A83CCC0">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2、有载调压装置试验；</w:t>
      </w:r>
    </w:p>
    <w:p w14:paraId="7361909F">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3、直流电阻试验；</w:t>
      </w:r>
    </w:p>
    <w:p w14:paraId="0DD35295">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4、避雷器试验；</w:t>
      </w:r>
    </w:p>
    <w:p w14:paraId="6147AC32">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5、接地网试验；</w:t>
      </w:r>
    </w:p>
    <w:p w14:paraId="582832A0">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6、电容器试验；</w:t>
      </w:r>
    </w:p>
    <w:p w14:paraId="07ACF672">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7、继电保护装置试验；</w:t>
      </w:r>
    </w:p>
    <w:p w14:paraId="49FA708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8、高压开关柜机械试验；</w:t>
      </w:r>
    </w:p>
    <w:p w14:paraId="5201F0D8">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9、电力电缆试验；</w:t>
      </w:r>
    </w:p>
    <w:p w14:paraId="1F2CB782">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10、常用电气安全工具试验；</w:t>
      </w:r>
    </w:p>
    <w:p w14:paraId="621E1865">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11、对以上试验检査出来的设备故障立即通知院方进行检修；</w:t>
      </w:r>
    </w:p>
    <w:p w14:paraId="00D77388">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12、对未能立即处理的缺陷设备要督导院方尽快跟踪处理；</w:t>
      </w:r>
    </w:p>
    <w:p w14:paraId="34380F25">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13、如需维修，100元以内耗材由维保公司免费提供；</w:t>
      </w:r>
    </w:p>
    <w:p w14:paraId="535B9D08">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14、利用停电试验机会对设备、电房进行卫生清洁；</w:t>
      </w:r>
    </w:p>
    <w:p w14:paraId="32ADAFFE">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15、设备试验完毕后十个工作日内向院方提交试验报告，存档留底，以便供电公司核查。</w:t>
      </w:r>
    </w:p>
    <w:p w14:paraId="1EB801E3">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B、电气设备维保</w:t>
      </w:r>
    </w:p>
    <w:p w14:paraId="4FF2B883">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电气设备的维护是依据《供电企业安全性评价》而定，通过对院方电气元件进行常规的检查，健全院方资料，规范电房管理，以及紧急情况即时抢修，延长电气设备的使用寿命，保证设备能长期、安全、经济的运行。</w:t>
      </w:r>
    </w:p>
    <w:p w14:paraId="4A7DBE22">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每月派出技术人员负责对院方维保设备进行巡视维护工作，发现问题及时处理，并负责维修好有小缺陷设备及设备紧急抢修工作(100元以内耗材由维保公司免费提供)。每次设备维护完毕，将维护记录经双方签字后各自存档以便供电公司核查。</w:t>
      </w:r>
    </w:p>
    <w:p w14:paraId="50AC54BD">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进行例行检查时，安排技术人员日常工作时间到场，对电房管理工作提出指导性意见，对院方的不规范管理行为，应提交整改建议。对绝缘工具每年免费做一次常规检测，并提供检测报告。其工作内容包括:高压开关柜、变压器、电力电缆、电力电容柜、负荷出线柜、负荷进线柜定期巡查以及整个电房管理和设备及时抢修或按院方指定设备进行维保。</w:t>
      </w:r>
    </w:p>
    <w:tbl>
      <w:tblPr>
        <w:tblStyle w:val="29"/>
        <w:tblpPr w:leftFromText="180" w:rightFromText="180" w:vertAnchor="text" w:horzAnchor="page" w:tblpX="1375" w:tblpY="3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825"/>
        <w:gridCol w:w="1811"/>
        <w:gridCol w:w="3323"/>
        <w:gridCol w:w="1823"/>
      </w:tblGrid>
      <w:tr w14:paraId="578B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2" w:type="dxa"/>
            <w:vAlign w:val="center"/>
          </w:tcPr>
          <w:p w14:paraId="2CE05AF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序号</w:t>
            </w:r>
          </w:p>
        </w:tc>
        <w:tc>
          <w:tcPr>
            <w:tcW w:w="1825" w:type="dxa"/>
            <w:vAlign w:val="center"/>
          </w:tcPr>
          <w:p w14:paraId="4A84950C">
            <w:pPr>
              <w:ind w:firstLine="420" w:firstLineChars="20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设备名称</w:t>
            </w:r>
          </w:p>
        </w:tc>
        <w:tc>
          <w:tcPr>
            <w:tcW w:w="1811" w:type="dxa"/>
            <w:vAlign w:val="center"/>
          </w:tcPr>
          <w:p w14:paraId="2252E0DD">
            <w:pPr>
              <w:ind w:firstLine="420" w:firstLineChars="200"/>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规格型号</w:t>
            </w:r>
          </w:p>
        </w:tc>
        <w:tc>
          <w:tcPr>
            <w:tcW w:w="3323" w:type="dxa"/>
            <w:vAlign w:val="center"/>
          </w:tcPr>
          <w:p w14:paraId="4FC6172A">
            <w:pPr>
              <w:ind w:firstLine="1050" w:firstLineChars="500"/>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测试内容</w:t>
            </w:r>
          </w:p>
        </w:tc>
        <w:tc>
          <w:tcPr>
            <w:tcW w:w="1823" w:type="dxa"/>
            <w:vAlign w:val="center"/>
          </w:tcPr>
          <w:p w14:paraId="071AA2D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保养频率</w:t>
            </w:r>
          </w:p>
        </w:tc>
      </w:tr>
      <w:tr w14:paraId="4EBD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vAlign w:val="center"/>
          </w:tcPr>
          <w:p w14:paraId="574FA0C6">
            <w:pPr>
              <w:jc w:val="both"/>
              <w:rPr>
                <w:rFonts w:hint="eastAsia" w:ascii="宋体" w:hAnsi="宋体" w:eastAsia="宋体" w:cs="宋体"/>
                <w:b w:val="0"/>
                <w:bCs w:val="0"/>
                <w:sz w:val="21"/>
                <w:szCs w:val="21"/>
                <w:vertAlign w:val="baseline"/>
                <w:lang w:val="en-US" w:eastAsia="zh-CN"/>
              </w:rPr>
            </w:pPr>
          </w:p>
          <w:p w14:paraId="767E5532">
            <w:pPr>
              <w:jc w:val="both"/>
              <w:rPr>
                <w:rFonts w:hint="eastAsia" w:ascii="宋体" w:hAnsi="宋体" w:eastAsia="宋体" w:cs="宋体"/>
                <w:b w:val="0"/>
                <w:bCs w:val="0"/>
                <w:sz w:val="21"/>
                <w:szCs w:val="21"/>
                <w:vertAlign w:val="baseline"/>
                <w:lang w:val="en-US" w:eastAsia="zh-CN"/>
              </w:rPr>
            </w:pPr>
          </w:p>
          <w:p w14:paraId="6F7AB192">
            <w:pPr>
              <w:jc w:val="both"/>
              <w:rPr>
                <w:rFonts w:hint="eastAsia" w:ascii="宋体" w:hAnsi="宋体" w:eastAsia="宋体" w:cs="宋体"/>
                <w:b w:val="0"/>
                <w:bCs w:val="0"/>
                <w:sz w:val="21"/>
                <w:szCs w:val="21"/>
                <w:vertAlign w:val="baseline"/>
                <w:lang w:val="en-US" w:eastAsia="zh-CN"/>
              </w:rPr>
            </w:pPr>
          </w:p>
          <w:p w14:paraId="3E2FD5FC">
            <w:pPr>
              <w:jc w:val="both"/>
              <w:rPr>
                <w:rFonts w:hint="eastAsia" w:ascii="宋体" w:hAnsi="宋体" w:eastAsia="宋体" w:cs="宋体"/>
                <w:b w:val="0"/>
                <w:bCs w:val="0"/>
                <w:sz w:val="21"/>
                <w:szCs w:val="21"/>
                <w:vertAlign w:val="baseline"/>
                <w:lang w:val="en-US" w:eastAsia="zh-CN"/>
              </w:rPr>
            </w:pPr>
          </w:p>
          <w:p w14:paraId="0747EEAF">
            <w:pPr>
              <w:ind w:firstLine="210" w:firstLineChars="100"/>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p w14:paraId="127D715D">
            <w:pPr>
              <w:jc w:val="both"/>
              <w:rPr>
                <w:rFonts w:hint="eastAsia" w:ascii="宋体" w:hAnsi="宋体" w:eastAsia="宋体" w:cs="宋体"/>
                <w:b w:val="0"/>
                <w:bCs w:val="0"/>
                <w:sz w:val="21"/>
                <w:szCs w:val="21"/>
                <w:vertAlign w:val="baseline"/>
                <w:lang w:val="en-US" w:eastAsia="zh-CN"/>
              </w:rPr>
            </w:pPr>
          </w:p>
          <w:p w14:paraId="388A1ECD">
            <w:pPr>
              <w:jc w:val="both"/>
              <w:rPr>
                <w:rFonts w:hint="eastAsia" w:ascii="宋体" w:hAnsi="宋体" w:eastAsia="宋体" w:cs="宋体"/>
                <w:b w:val="0"/>
                <w:bCs w:val="0"/>
                <w:sz w:val="21"/>
                <w:szCs w:val="21"/>
                <w:vertAlign w:val="baseline"/>
                <w:lang w:val="en-US" w:eastAsia="zh-CN"/>
              </w:rPr>
            </w:pPr>
          </w:p>
          <w:p w14:paraId="51679998">
            <w:pPr>
              <w:jc w:val="both"/>
              <w:rPr>
                <w:rFonts w:hint="eastAsia" w:ascii="宋体" w:hAnsi="宋体" w:eastAsia="宋体" w:cs="宋体"/>
                <w:b w:val="0"/>
                <w:bCs w:val="0"/>
                <w:sz w:val="21"/>
                <w:szCs w:val="21"/>
                <w:vertAlign w:val="baseline"/>
                <w:lang w:val="en-US" w:eastAsia="zh-CN"/>
              </w:rPr>
            </w:pPr>
          </w:p>
          <w:p w14:paraId="78983DA0">
            <w:pPr>
              <w:jc w:val="both"/>
              <w:rPr>
                <w:rFonts w:hint="eastAsia" w:ascii="宋体" w:hAnsi="宋体" w:eastAsia="宋体" w:cs="宋体"/>
                <w:b w:val="0"/>
                <w:bCs w:val="0"/>
                <w:sz w:val="21"/>
                <w:szCs w:val="21"/>
                <w:vertAlign w:val="baseline"/>
                <w:lang w:val="en-US" w:eastAsia="zh-CN"/>
              </w:rPr>
            </w:pPr>
          </w:p>
        </w:tc>
        <w:tc>
          <w:tcPr>
            <w:tcW w:w="1825" w:type="dxa"/>
            <w:vMerge w:val="restart"/>
            <w:vAlign w:val="center"/>
          </w:tcPr>
          <w:p w14:paraId="4DE7ED42">
            <w:pPr>
              <w:jc w:val="both"/>
              <w:rPr>
                <w:rFonts w:hint="eastAsia" w:ascii="宋体" w:hAnsi="宋体" w:eastAsia="宋体" w:cs="宋体"/>
                <w:b w:val="0"/>
                <w:bCs w:val="0"/>
                <w:sz w:val="21"/>
                <w:szCs w:val="21"/>
                <w:lang w:val="en-US" w:eastAsia="zh-CN"/>
              </w:rPr>
            </w:pPr>
          </w:p>
          <w:p w14:paraId="08BA3D69">
            <w:p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高压开关柜</w:t>
            </w:r>
          </w:p>
          <w:p w14:paraId="3FF2207F">
            <w:pPr>
              <w:jc w:val="both"/>
              <w:rPr>
                <w:rFonts w:hint="eastAsia" w:ascii="宋体" w:hAnsi="宋体" w:eastAsia="宋体" w:cs="宋体"/>
                <w:b w:val="0"/>
                <w:bCs w:val="0"/>
                <w:sz w:val="21"/>
                <w:szCs w:val="21"/>
                <w:vertAlign w:val="baseline"/>
                <w:lang w:val="en-US" w:eastAsia="zh-CN"/>
              </w:rPr>
            </w:pPr>
          </w:p>
        </w:tc>
        <w:tc>
          <w:tcPr>
            <w:tcW w:w="1811" w:type="dxa"/>
            <w:vMerge w:val="restart"/>
            <w:vAlign w:val="center"/>
          </w:tcPr>
          <w:p w14:paraId="27ACAE1D">
            <w:pPr>
              <w:jc w:val="both"/>
              <w:rPr>
                <w:rFonts w:hint="eastAsia" w:ascii="宋体" w:hAnsi="宋体" w:eastAsia="宋体" w:cs="宋体"/>
                <w:b w:val="0"/>
                <w:bCs w:val="0"/>
                <w:sz w:val="21"/>
                <w:szCs w:val="21"/>
                <w:vertAlign w:val="baseline"/>
                <w:lang w:val="en-US" w:eastAsia="zh-CN"/>
              </w:rPr>
            </w:pPr>
          </w:p>
        </w:tc>
        <w:tc>
          <w:tcPr>
            <w:tcW w:w="3323" w:type="dxa"/>
          </w:tcPr>
          <w:p w14:paraId="1E69395F">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1.绝缘电阻测试</w:t>
            </w:r>
          </w:p>
        </w:tc>
        <w:tc>
          <w:tcPr>
            <w:tcW w:w="1823" w:type="dxa"/>
            <w:vMerge w:val="restart"/>
          </w:tcPr>
          <w:p w14:paraId="050A0C9F">
            <w:pPr>
              <w:jc w:val="center"/>
              <w:rPr>
                <w:rFonts w:hint="eastAsia" w:ascii="宋体" w:hAnsi="宋体" w:eastAsia="宋体" w:cs="宋体"/>
                <w:b w:val="0"/>
                <w:bCs w:val="0"/>
                <w:sz w:val="21"/>
                <w:szCs w:val="21"/>
                <w:lang w:val="en-US" w:eastAsia="zh-CN"/>
              </w:rPr>
            </w:pPr>
          </w:p>
          <w:p w14:paraId="32E5A6A6">
            <w:pPr>
              <w:jc w:val="center"/>
              <w:rPr>
                <w:rFonts w:hint="eastAsia" w:ascii="宋体" w:hAnsi="宋体" w:eastAsia="宋体" w:cs="宋体"/>
                <w:b w:val="0"/>
                <w:bCs w:val="0"/>
                <w:sz w:val="21"/>
                <w:szCs w:val="21"/>
                <w:lang w:val="en-US" w:eastAsia="zh-CN"/>
              </w:rPr>
            </w:pPr>
          </w:p>
          <w:p w14:paraId="357CB309">
            <w:pPr>
              <w:jc w:val="center"/>
              <w:rPr>
                <w:rFonts w:hint="eastAsia" w:ascii="宋体" w:hAnsi="宋体" w:eastAsia="宋体" w:cs="宋体"/>
                <w:b w:val="0"/>
                <w:bCs w:val="0"/>
                <w:sz w:val="21"/>
                <w:szCs w:val="21"/>
                <w:lang w:val="en-US" w:eastAsia="zh-CN"/>
              </w:rPr>
            </w:pPr>
          </w:p>
          <w:p w14:paraId="3923E229">
            <w:pPr>
              <w:jc w:val="center"/>
              <w:rPr>
                <w:rFonts w:hint="eastAsia" w:ascii="宋体" w:hAnsi="宋体" w:eastAsia="宋体" w:cs="宋体"/>
                <w:b w:val="0"/>
                <w:bCs w:val="0"/>
                <w:sz w:val="21"/>
                <w:szCs w:val="21"/>
                <w:lang w:val="en-US" w:eastAsia="zh-CN"/>
              </w:rPr>
            </w:pPr>
          </w:p>
          <w:p w14:paraId="567BD86B">
            <w:pPr>
              <w:ind w:firstLine="420" w:firstLineChars="2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每月一次</w:t>
            </w:r>
          </w:p>
          <w:p w14:paraId="030814D4">
            <w:pPr>
              <w:jc w:val="center"/>
              <w:rPr>
                <w:rFonts w:hint="eastAsia" w:ascii="宋体" w:hAnsi="宋体" w:eastAsia="宋体" w:cs="宋体"/>
                <w:b w:val="0"/>
                <w:bCs w:val="0"/>
                <w:sz w:val="21"/>
                <w:szCs w:val="21"/>
                <w:vertAlign w:val="baseline"/>
                <w:lang w:val="en-US" w:eastAsia="zh-CN"/>
              </w:rPr>
            </w:pPr>
          </w:p>
        </w:tc>
      </w:tr>
      <w:tr w14:paraId="502E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261EE0C0">
            <w:pPr>
              <w:jc w:val="center"/>
              <w:rPr>
                <w:rFonts w:hint="eastAsia" w:ascii="宋体" w:hAnsi="宋体" w:eastAsia="宋体" w:cs="宋体"/>
                <w:b w:val="0"/>
                <w:bCs w:val="0"/>
                <w:sz w:val="21"/>
                <w:szCs w:val="21"/>
                <w:vertAlign w:val="baseline"/>
                <w:lang w:val="en-US" w:eastAsia="zh-CN"/>
              </w:rPr>
            </w:pPr>
          </w:p>
        </w:tc>
        <w:tc>
          <w:tcPr>
            <w:tcW w:w="1825" w:type="dxa"/>
            <w:vMerge w:val="continue"/>
          </w:tcPr>
          <w:p w14:paraId="40477880">
            <w:pPr>
              <w:jc w:val="center"/>
              <w:rPr>
                <w:rFonts w:hint="eastAsia" w:ascii="宋体" w:hAnsi="宋体" w:eastAsia="宋体" w:cs="宋体"/>
                <w:b w:val="0"/>
                <w:bCs w:val="0"/>
                <w:sz w:val="21"/>
                <w:szCs w:val="21"/>
                <w:vertAlign w:val="baseline"/>
                <w:lang w:val="en-US" w:eastAsia="zh-CN"/>
              </w:rPr>
            </w:pPr>
          </w:p>
        </w:tc>
        <w:tc>
          <w:tcPr>
            <w:tcW w:w="1811" w:type="dxa"/>
            <w:vMerge w:val="continue"/>
          </w:tcPr>
          <w:p w14:paraId="1EB793C3">
            <w:pPr>
              <w:jc w:val="center"/>
              <w:rPr>
                <w:rFonts w:hint="eastAsia" w:ascii="宋体" w:hAnsi="宋体" w:eastAsia="宋体" w:cs="宋体"/>
                <w:b w:val="0"/>
                <w:bCs w:val="0"/>
                <w:sz w:val="21"/>
                <w:szCs w:val="21"/>
                <w:vertAlign w:val="baseline"/>
                <w:lang w:val="en-US" w:eastAsia="zh-CN"/>
              </w:rPr>
            </w:pPr>
          </w:p>
        </w:tc>
        <w:tc>
          <w:tcPr>
            <w:tcW w:w="3323" w:type="dxa"/>
          </w:tcPr>
          <w:p w14:paraId="4525F3D6">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2.交流耐压测试</w:t>
            </w:r>
          </w:p>
        </w:tc>
        <w:tc>
          <w:tcPr>
            <w:tcW w:w="1823" w:type="dxa"/>
            <w:vMerge w:val="continue"/>
          </w:tcPr>
          <w:p w14:paraId="2C839F17">
            <w:pPr>
              <w:jc w:val="center"/>
              <w:rPr>
                <w:rFonts w:hint="eastAsia" w:ascii="宋体" w:hAnsi="宋体" w:eastAsia="宋体" w:cs="宋体"/>
                <w:b w:val="0"/>
                <w:bCs w:val="0"/>
                <w:sz w:val="21"/>
                <w:szCs w:val="21"/>
                <w:vertAlign w:val="baseline"/>
                <w:lang w:val="en-US" w:eastAsia="zh-CN"/>
              </w:rPr>
            </w:pPr>
          </w:p>
        </w:tc>
      </w:tr>
      <w:tr w14:paraId="36DD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409B207C">
            <w:pPr>
              <w:jc w:val="center"/>
              <w:rPr>
                <w:rFonts w:hint="eastAsia" w:ascii="宋体" w:hAnsi="宋体" w:eastAsia="宋体" w:cs="宋体"/>
                <w:b w:val="0"/>
                <w:bCs w:val="0"/>
                <w:sz w:val="21"/>
                <w:szCs w:val="21"/>
                <w:vertAlign w:val="baseline"/>
                <w:lang w:val="en-US" w:eastAsia="zh-CN"/>
              </w:rPr>
            </w:pPr>
          </w:p>
        </w:tc>
        <w:tc>
          <w:tcPr>
            <w:tcW w:w="1825" w:type="dxa"/>
            <w:vMerge w:val="continue"/>
          </w:tcPr>
          <w:p w14:paraId="011DE3B8">
            <w:pPr>
              <w:jc w:val="center"/>
              <w:rPr>
                <w:rFonts w:hint="eastAsia" w:ascii="宋体" w:hAnsi="宋体" w:eastAsia="宋体" w:cs="宋体"/>
                <w:b w:val="0"/>
                <w:bCs w:val="0"/>
                <w:sz w:val="21"/>
                <w:szCs w:val="21"/>
                <w:vertAlign w:val="baseline"/>
                <w:lang w:val="en-US" w:eastAsia="zh-CN"/>
              </w:rPr>
            </w:pPr>
          </w:p>
        </w:tc>
        <w:tc>
          <w:tcPr>
            <w:tcW w:w="1811" w:type="dxa"/>
            <w:vMerge w:val="continue"/>
          </w:tcPr>
          <w:p w14:paraId="6EC13CCE">
            <w:pPr>
              <w:jc w:val="center"/>
              <w:rPr>
                <w:rFonts w:hint="eastAsia" w:ascii="宋体" w:hAnsi="宋体" w:eastAsia="宋体" w:cs="宋体"/>
                <w:b w:val="0"/>
                <w:bCs w:val="0"/>
                <w:sz w:val="21"/>
                <w:szCs w:val="21"/>
                <w:vertAlign w:val="baseline"/>
                <w:lang w:val="en-US" w:eastAsia="zh-CN"/>
              </w:rPr>
            </w:pPr>
          </w:p>
        </w:tc>
        <w:tc>
          <w:tcPr>
            <w:tcW w:w="3323" w:type="dxa"/>
          </w:tcPr>
          <w:p w14:paraId="2BB1C761">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3.带电指示装置检查</w:t>
            </w:r>
          </w:p>
        </w:tc>
        <w:tc>
          <w:tcPr>
            <w:tcW w:w="1823" w:type="dxa"/>
            <w:vMerge w:val="continue"/>
          </w:tcPr>
          <w:p w14:paraId="475C6CAD">
            <w:pPr>
              <w:jc w:val="center"/>
              <w:rPr>
                <w:rFonts w:hint="eastAsia" w:ascii="宋体" w:hAnsi="宋体" w:eastAsia="宋体" w:cs="宋体"/>
                <w:b w:val="0"/>
                <w:bCs w:val="0"/>
                <w:sz w:val="21"/>
                <w:szCs w:val="21"/>
                <w:vertAlign w:val="baseline"/>
                <w:lang w:val="en-US" w:eastAsia="zh-CN"/>
              </w:rPr>
            </w:pPr>
          </w:p>
        </w:tc>
      </w:tr>
      <w:tr w14:paraId="4E4B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17466AA6">
            <w:pPr>
              <w:jc w:val="center"/>
              <w:rPr>
                <w:rFonts w:hint="eastAsia" w:ascii="宋体" w:hAnsi="宋体" w:eastAsia="宋体" w:cs="宋体"/>
                <w:b w:val="0"/>
                <w:bCs w:val="0"/>
                <w:sz w:val="21"/>
                <w:szCs w:val="21"/>
                <w:vertAlign w:val="baseline"/>
                <w:lang w:val="en-US" w:eastAsia="zh-CN"/>
              </w:rPr>
            </w:pPr>
          </w:p>
        </w:tc>
        <w:tc>
          <w:tcPr>
            <w:tcW w:w="1825" w:type="dxa"/>
            <w:vMerge w:val="continue"/>
          </w:tcPr>
          <w:p w14:paraId="5F0C2D96">
            <w:pPr>
              <w:jc w:val="center"/>
              <w:rPr>
                <w:rFonts w:hint="eastAsia" w:ascii="宋体" w:hAnsi="宋体" w:eastAsia="宋体" w:cs="宋体"/>
                <w:b w:val="0"/>
                <w:bCs w:val="0"/>
                <w:sz w:val="21"/>
                <w:szCs w:val="21"/>
                <w:vertAlign w:val="baseline"/>
                <w:lang w:val="en-US" w:eastAsia="zh-CN"/>
              </w:rPr>
            </w:pPr>
          </w:p>
        </w:tc>
        <w:tc>
          <w:tcPr>
            <w:tcW w:w="1811" w:type="dxa"/>
            <w:vMerge w:val="continue"/>
          </w:tcPr>
          <w:p w14:paraId="5D044944">
            <w:pPr>
              <w:jc w:val="center"/>
              <w:rPr>
                <w:rFonts w:hint="eastAsia" w:ascii="宋体" w:hAnsi="宋体" w:eastAsia="宋体" w:cs="宋体"/>
                <w:b w:val="0"/>
                <w:bCs w:val="0"/>
                <w:sz w:val="21"/>
                <w:szCs w:val="21"/>
                <w:vertAlign w:val="baseline"/>
                <w:lang w:val="en-US" w:eastAsia="zh-CN"/>
              </w:rPr>
            </w:pPr>
          </w:p>
        </w:tc>
        <w:tc>
          <w:tcPr>
            <w:tcW w:w="3323" w:type="dxa"/>
          </w:tcPr>
          <w:p w14:paraId="28BB7740">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4.开关分合闸试验</w:t>
            </w:r>
          </w:p>
        </w:tc>
        <w:tc>
          <w:tcPr>
            <w:tcW w:w="1823" w:type="dxa"/>
            <w:vMerge w:val="continue"/>
          </w:tcPr>
          <w:p w14:paraId="097CBCEE">
            <w:pPr>
              <w:jc w:val="center"/>
              <w:rPr>
                <w:rFonts w:hint="eastAsia" w:ascii="宋体" w:hAnsi="宋体" w:eastAsia="宋体" w:cs="宋体"/>
                <w:b w:val="0"/>
                <w:bCs w:val="0"/>
                <w:sz w:val="21"/>
                <w:szCs w:val="21"/>
                <w:vertAlign w:val="baseline"/>
                <w:lang w:val="en-US" w:eastAsia="zh-CN"/>
              </w:rPr>
            </w:pPr>
          </w:p>
        </w:tc>
      </w:tr>
      <w:tr w14:paraId="2A68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5E123B44">
            <w:pPr>
              <w:jc w:val="center"/>
              <w:rPr>
                <w:rFonts w:hint="eastAsia" w:ascii="宋体" w:hAnsi="宋体" w:eastAsia="宋体" w:cs="宋体"/>
                <w:b w:val="0"/>
                <w:bCs w:val="0"/>
                <w:sz w:val="21"/>
                <w:szCs w:val="21"/>
                <w:vertAlign w:val="baseline"/>
                <w:lang w:val="en-US" w:eastAsia="zh-CN"/>
              </w:rPr>
            </w:pPr>
          </w:p>
        </w:tc>
        <w:tc>
          <w:tcPr>
            <w:tcW w:w="1825" w:type="dxa"/>
            <w:vMerge w:val="continue"/>
          </w:tcPr>
          <w:p w14:paraId="5874E3C2">
            <w:pPr>
              <w:jc w:val="center"/>
              <w:rPr>
                <w:rFonts w:hint="eastAsia" w:ascii="宋体" w:hAnsi="宋体" w:eastAsia="宋体" w:cs="宋体"/>
                <w:b w:val="0"/>
                <w:bCs w:val="0"/>
                <w:sz w:val="21"/>
                <w:szCs w:val="21"/>
                <w:vertAlign w:val="baseline"/>
                <w:lang w:val="en-US" w:eastAsia="zh-CN"/>
              </w:rPr>
            </w:pPr>
          </w:p>
        </w:tc>
        <w:tc>
          <w:tcPr>
            <w:tcW w:w="1811" w:type="dxa"/>
            <w:vMerge w:val="continue"/>
          </w:tcPr>
          <w:p w14:paraId="61BE6937">
            <w:pPr>
              <w:jc w:val="center"/>
              <w:rPr>
                <w:rFonts w:hint="eastAsia" w:ascii="宋体" w:hAnsi="宋体" w:eastAsia="宋体" w:cs="宋体"/>
                <w:b w:val="0"/>
                <w:bCs w:val="0"/>
                <w:sz w:val="21"/>
                <w:szCs w:val="21"/>
                <w:vertAlign w:val="baseline"/>
                <w:lang w:val="en-US" w:eastAsia="zh-CN"/>
              </w:rPr>
            </w:pPr>
          </w:p>
        </w:tc>
        <w:tc>
          <w:tcPr>
            <w:tcW w:w="3323" w:type="dxa"/>
          </w:tcPr>
          <w:p w14:paraId="0A199029">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5.保护装置试验</w:t>
            </w:r>
          </w:p>
        </w:tc>
        <w:tc>
          <w:tcPr>
            <w:tcW w:w="1823" w:type="dxa"/>
            <w:vMerge w:val="continue"/>
          </w:tcPr>
          <w:p w14:paraId="2E9979D4">
            <w:pPr>
              <w:jc w:val="center"/>
              <w:rPr>
                <w:rFonts w:hint="eastAsia" w:ascii="宋体" w:hAnsi="宋体" w:eastAsia="宋体" w:cs="宋体"/>
                <w:b w:val="0"/>
                <w:bCs w:val="0"/>
                <w:sz w:val="21"/>
                <w:szCs w:val="21"/>
                <w:vertAlign w:val="baseline"/>
                <w:lang w:val="en-US" w:eastAsia="zh-CN"/>
              </w:rPr>
            </w:pPr>
          </w:p>
        </w:tc>
      </w:tr>
      <w:tr w14:paraId="437F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10AB846C">
            <w:pPr>
              <w:jc w:val="center"/>
              <w:rPr>
                <w:rFonts w:hint="eastAsia" w:ascii="宋体" w:hAnsi="宋体" w:eastAsia="宋体" w:cs="宋体"/>
                <w:b w:val="0"/>
                <w:bCs w:val="0"/>
                <w:sz w:val="21"/>
                <w:szCs w:val="21"/>
                <w:vertAlign w:val="baseline"/>
                <w:lang w:val="en-US" w:eastAsia="zh-CN"/>
              </w:rPr>
            </w:pPr>
          </w:p>
        </w:tc>
        <w:tc>
          <w:tcPr>
            <w:tcW w:w="1825" w:type="dxa"/>
            <w:vMerge w:val="continue"/>
          </w:tcPr>
          <w:p w14:paraId="68745D59">
            <w:pPr>
              <w:jc w:val="center"/>
              <w:rPr>
                <w:rFonts w:hint="eastAsia" w:ascii="宋体" w:hAnsi="宋体" w:eastAsia="宋体" w:cs="宋体"/>
                <w:b w:val="0"/>
                <w:bCs w:val="0"/>
                <w:sz w:val="21"/>
                <w:szCs w:val="21"/>
                <w:vertAlign w:val="baseline"/>
                <w:lang w:val="en-US" w:eastAsia="zh-CN"/>
              </w:rPr>
            </w:pPr>
          </w:p>
        </w:tc>
        <w:tc>
          <w:tcPr>
            <w:tcW w:w="1811" w:type="dxa"/>
            <w:vMerge w:val="continue"/>
          </w:tcPr>
          <w:p w14:paraId="3ABF9959">
            <w:pPr>
              <w:jc w:val="center"/>
              <w:rPr>
                <w:rFonts w:hint="eastAsia" w:ascii="宋体" w:hAnsi="宋体" w:eastAsia="宋体" w:cs="宋体"/>
                <w:b w:val="0"/>
                <w:bCs w:val="0"/>
                <w:sz w:val="21"/>
                <w:szCs w:val="21"/>
                <w:vertAlign w:val="baseline"/>
                <w:lang w:val="en-US" w:eastAsia="zh-CN"/>
              </w:rPr>
            </w:pPr>
          </w:p>
        </w:tc>
        <w:tc>
          <w:tcPr>
            <w:tcW w:w="3323" w:type="dxa"/>
          </w:tcPr>
          <w:p w14:paraId="709A7F62">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6.储能装置检查</w:t>
            </w:r>
          </w:p>
        </w:tc>
        <w:tc>
          <w:tcPr>
            <w:tcW w:w="1823" w:type="dxa"/>
            <w:vMerge w:val="continue"/>
          </w:tcPr>
          <w:p w14:paraId="1446C22F">
            <w:pPr>
              <w:jc w:val="center"/>
              <w:rPr>
                <w:rFonts w:hint="eastAsia" w:ascii="宋体" w:hAnsi="宋体" w:eastAsia="宋体" w:cs="宋体"/>
                <w:b w:val="0"/>
                <w:bCs w:val="0"/>
                <w:sz w:val="21"/>
                <w:szCs w:val="21"/>
                <w:vertAlign w:val="baseline"/>
                <w:lang w:val="en-US" w:eastAsia="zh-CN"/>
              </w:rPr>
            </w:pPr>
          </w:p>
        </w:tc>
      </w:tr>
      <w:tr w14:paraId="35BE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4B19346E">
            <w:pPr>
              <w:jc w:val="center"/>
              <w:rPr>
                <w:rFonts w:hint="eastAsia" w:ascii="宋体" w:hAnsi="宋体" w:eastAsia="宋体" w:cs="宋体"/>
                <w:b w:val="0"/>
                <w:bCs w:val="0"/>
                <w:sz w:val="21"/>
                <w:szCs w:val="21"/>
                <w:vertAlign w:val="baseline"/>
                <w:lang w:val="en-US" w:eastAsia="zh-CN"/>
              </w:rPr>
            </w:pPr>
          </w:p>
        </w:tc>
        <w:tc>
          <w:tcPr>
            <w:tcW w:w="1825" w:type="dxa"/>
            <w:vMerge w:val="continue"/>
          </w:tcPr>
          <w:p w14:paraId="25F13CAC">
            <w:pPr>
              <w:jc w:val="center"/>
              <w:rPr>
                <w:rFonts w:hint="eastAsia" w:ascii="宋体" w:hAnsi="宋体" w:eastAsia="宋体" w:cs="宋体"/>
                <w:b w:val="0"/>
                <w:bCs w:val="0"/>
                <w:sz w:val="21"/>
                <w:szCs w:val="21"/>
                <w:vertAlign w:val="baseline"/>
                <w:lang w:val="en-US" w:eastAsia="zh-CN"/>
              </w:rPr>
            </w:pPr>
          </w:p>
        </w:tc>
        <w:tc>
          <w:tcPr>
            <w:tcW w:w="1811" w:type="dxa"/>
            <w:vMerge w:val="continue"/>
          </w:tcPr>
          <w:p w14:paraId="127286DA">
            <w:pPr>
              <w:jc w:val="center"/>
              <w:rPr>
                <w:rFonts w:hint="eastAsia" w:ascii="宋体" w:hAnsi="宋体" w:eastAsia="宋体" w:cs="宋体"/>
                <w:b w:val="0"/>
                <w:bCs w:val="0"/>
                <w:sz w:val="21"/>
                <w:szCs w:val="21"/>
                <w:vertAlign w:val="baseline"/>
                <w:lang w:val="en-US" w:eastAsia="zh-CN"/>
              </w:rPr>
            </w:pPr>
          </w:p>
        </w:tc>
        <w:tc>
          <w:tcPr>
            <w:tcW w:w="3323" w:type="dxa"/>
          </w:tcPr>
          <w:p w14:paraId="63DCEC64">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7.导电回路电阻试验</w:t>
            </w:r>
          </w:p>
        </w:tc>
        <w:tc>
          <w:tcPr>
            <w:tcW w:w="1823" w:type="dxa"/>
            <w:vMerge w:val="continue"/>
          </w:tcPr>
          <w:p w14:paraId="5C218014">
            <w:pPr>
              <w:jc w:val="center"/>
              <w:rPr>
                <w:rFonts w:hint="eastAsia" w:ascii="宋体" w:hAnsi="宋体" w:eastAsia="宋体" w:cs="宋体"/>
                <w:b w:val="0"/>
                <w:bCs w:val="0"/>
                <w:sz w:val="21"/>
                <w:szCs w:val="21"/>
                <w:vertAlign w:val="baseline"/>
                <w:lang w:val="en-US" w:eastAsia="zh-CN"/>
              </w:rPr>
            </w:pPr>
          </w:p>
        </w:tc>
      </w:tr>
      <w:tr w14:paraId="0438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22" w:type="dxa"/>
            <w:vMerge w:val="continue"/>
          </w:tcPr>
          <w:p w14:paraId="32F3B5EF">
            <w:pPr>
              <w:jc w:val="center"/>
              <w:rPr>
                <w:rFonts w:hint="eastAsia" w:ascii="宋体" w:hAnsi="宋体" w:eastAsia="宋体" w:cs="宋体"/>
                <w:b w:val="0"/>
                <w:bCs w:val="0"/>
                <w:sz w:val="21"/>
                <w:szCs w:val="21"/>
                <w:vertAlign w:val="baseline"/>
                <w:lang w:val="en-US" w:eastAsia="zh-CN"/>
              </w:rPr>
            </w:pPr>
          </w:p>
        </w:tc>
        <w:tc>
          <w:tcPr>
            <w:tcW w:w="1825" w:type="dxa"/>
            <w:vMerge w:val="continue"/>
          </w:tcPr>
          <w:p w14:paraId="564360DD">
            <w:pPr>
              <w:jc w:val="center"/>
              <w:rPr>
                <w:rFonts w:hint="eastAsia" w:ascii="宋体" w:hAnsi="宋体" w:eastAsia="宋体" w:cs="宋体"/>
                <w:b w:val="0"/>
                <w:bCs w:val="0"/>
                <w:sz w:val="21"/>
                <w:szCs w:val="21"/>
                <w:vertAlign w:val="baseline"/>
                <w:lang w:val="en-US" w:eastAsia="zh-CN"/>
              </w:rPr>
            </w:pPr>
          </w:p>
        </w:tc>
        <w:tc>
          <w:tcPr>
            <w:tcW w:w="1811" w:type="dxa"/>
            <w:vMerge w:val="continue"/>
          </w:tcPr>
          <w:p w14:paraId="759C8E6B">
            <w:pPr>
              <w:jc w:val="center"/>
              <w:rPr>
                <w:rFonts w:hint="eastAsia" w:ascii="宋体" w:hAnsi="宋体" w:eastAsia="宋体" w:cs="宋体"/>
                <w:b w:val="0"/>
                <w:bCs w:val="0"/>
                <w:sz w:val="21"/>
                <w:szCs w:val="21"/>
                <w:vertAlign w:val="baseline"/>
                <w:lang w:val="en-US" w:eastAsia="zh-CN"/>
              </w:rPr>
            </w:pPr>
          </w:p>
        </w:tc>
        <w:tc>
          <w:tcPr>
            <w:tcW w:w="3323" w:type="dxa"/>
          </w:tcPr>
          <w:p w14:paraId="29C5885C">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8.五防联锁装置检查</w:t>
            </w:r>
          </w:p>
        </w:tc>
        <w:tc>
          <w:tcPr>
            <w:tcW w:w="1823" w:type="dxa"/>
            <w:vMerge w:val="continue"/>
          </w:tcPr>
          <w:p w14:paraId="5CBEC59A">
            <w:pPr>
              <w:jc w:val="center"/>
              <w:rPr>
                <w:rFonts w:hint="eastAsia" w:ascii="宋体" w:hAnsi="宋体" w:eastAsia="宋体" w:cs="宋体"/>
                <w:b w:val="0"/>
                <w:bCs w:val="0"/>
                <w:sz w:val="21"/>
                <w:szCs w:val="21"/>
                <w:vertAlign w:val="baseline"/>
                <w:lang w:val="en-US" w:eastAsia="zh-CN"/>
              </w:rPr>
            </w:pPr>
          </w:p>
        </w:tc>
      </w:tr>
      <w:tr w14:paraId="3672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22" w:type="dxa"/>
            <w:vMerge w:val="continue"/>
          </w:tcPr>
          <w:p w14:paraId="59937CB8">
            <w:pPr>
              <w:jc w:val="center"/>
              <w:rPr>
                <w:rFonts w:hint="eastAsia" w:ascii="宋体" w:hAnsi="宋体" w:eastAsia="宋体" w:cs="宋体"/>
                <w:b w:val="0"/>
                <w:bCs w:val="0"/>
                <w:sz w:val="21"/>
                <w:szCs w:val="21"/>
                <w:vertAlign w:val="baseline"/>
                <w:lang w:val="en-US" w:eastAsia="zh-CN"/>
              </w:rPr>
            </w:pPr>
          </w:p>
        </w:tc>
        <w:tc>
          <w:tcPr>
            <w:tcW w:w="1825" w:type="dxa"/>
            <w:vMerge w:val="continue"/>
          </w:tcPr>
          <w:p w14:paraId="60C13754">
            <w:pPr>
              <w:jc w:val="center"/>
              <w:rPr>
                <w:rFonts w:hint="eastAsia" w:ascii="宋体" w:hAnsi="宋体" w:eastAsia="宋体" w:cs="宋体"/>
                <w:b w:val="0"/>
                <w:bCs w:val="0"/>
                <w:sz w:val="21"/>
                <w:szCs w:val="21"/>
                <w:vertAlign w:val="baseline"/>
                <w:lang w:val="en-US" w:eastAsia="zh-CN"/>
              </w:rPr>
            </w:pPr>
          </w:p>
        </w:tc>
        <w:tc>
          <w:tcPr>
            <w:tcW w:w="1811" w:type="dxa"/>
            <w:vMerge w:val="continue"/>
          </w:tcPr>
          <w:p w14:paraId="508DF274">
            <w:pPr>
              <w:jc w:val="center"/>
              <w:rPr>
                <w:rFonts w:hint="eastAsia" w:ascii="宋体" w:hAnsi="宋体" w:eastAsia="宋体" w:cs="宋体"/>
                <w:b w:val="0"/>
                <w:bCs w:val="0"/>
                <w:sz w:val="21"/>
                <w:szCs w:val="21"/>
                <w:vertAlign w:val="baseline"/>
                <w:lang w:val="en-US" w:eastAsia="zh-CN"/>
              </w:rPr>
            </w:pPr>
          </w:p>
        </w:tc>
        <w:tc>
          <w:tcPr>
            <w:tcW w:w="3323" w:type="dxa"/>
          </w:tcPr>
          <w:p w14:paraId="0F7ED708">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9.二次接线检查</w:t>
            </w:r>
          </w:p>
        </w:tc>
        <w:tc>
          <w:tcPr>
            <w:tcW w:w="1823" w:type="dxa"/>
            <w:vMerge w:val="continue"/>
          </w:tcPr>
          <w:p w14:paraId="249CE626">
            <w:pPr>
              <w:jc w:val="center"/>
              <w:rPr>
                <w:rFonts w:hint="eastAsia" w:ascii="宋体" w:hAnsi="宋体" w:eastAsia="宋体" w:cs="宋体"/>
                <w:b w:val="0"/>
                <w:bCs w:val="0"/>
                <w:sz w:val="21"/>
                <w:szCs w:val="21"/>
                <w:vertAlign w:val="baseline"/>
                <w:lang w:val="en-US" w:eastAsia="zh-CN"/>
              </w:rPr>
            </w:pPr>
          </w:p>
        </w:tc>
      </w:tr>
      <w:tr w14:paraId="12D2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216E38A5">
            <w:pPr>
              <w:jc w:val="center"/>
              <w:rPr>
                <w:rFonts w:hint="eastAsia" w:ascii="宋体" w:hAnsi="宋体" w:eastAsia="宋体" w:cs="宋体"/>
                <w:b w:val="0"/>
                <w:bCs w:val="0"/>
                <w:sz w:val="21"/>
                <w:szCs w:val="21"/>
                <w:vertAlign w:val="baseline"/>
                <w:lang w:val="en-US" w:eastAsia="zh-CN"/>
              </w:rPr>
            </w:pPr>
          </w:p>
        </w:tc>
        <w:tc>
          <w:tcPr>
            <w:tcW w:w="1825" w:type="dxa"/>
            <w:vMerge w:val="continue"/>
          </w:tcPr>
          <w:p w14:paraId="1240AF49">
            <w:pPr>
              <w:jc w:val="center"/>
              <w:rPr>
                <w:rFonts w:hint="eastAsia" w:ascii="宋体" w:hAnsi="宋体" w:eastAsia="宋体" w:cs="宋体"/>
                <w:b w:val="0"/>
                <w:bCs w:val="0"/>
                <w:sz w:val="21"/>
                <w:szCs w:val="21"/>
                <w:vertAlign w:val="baseline"/>
                <w:lang w:val="en-US" w:eastAsia="zh-CN"/>
              </w:rPr>
            </w:pPr>
          </w:p>
        </w:tc>
        <w:tc>
          <w:tcPr>
            <w:tcW w:w="1811" w:type="dxa"/>
            <w:vMerge w:val="continue"/>
          </w:tcPr>
          <w:p w14:paraId="7BB35C45">
            <w:pPr>
              <w:jc w:val="center"/>
              <w:rPr>
                <w:rFonts w:hint="eastAsia" w:ascii="宋体" w:hAnsi="宋体" w:eastAsia="宋体" w:cs="宋体"/>
                <w:b w:val="0"/>
                <w:bCs w:val="0"/>
                <w:sz w:val="21"/>
                <w:szCs w:val="21"/>
                <w:vertAlign w:val="baseline"/>
                <w:lang w:val="en-US" w:eastAsia="zh-CN"/>
              </w:rPr>
            </w:pPr>
          </w:p>
        </w:tc>
        <w:tc>
          <w:tcPr>
            <w:tcW w:w="3323" w:type="dxa"/>
          </w:tcPr>
          <w:p w14:paraId="6D06FEC2">
            <w:p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10.红外线测温</w:t>
            </w:r>
          </w:p>
        </w:tc>
        <w:tc>
          <w:tcPr>
            <w:tcW w:w="1823" w:type="dxa"/>
            <w:vMerge w:val="continue"/>
          </w:tcPr>
          <w:p w14:paraId="3A6D2D59">
            <w:pPr>
              <w:jc w:val="center"/>
              <w:rPr>
                <w:rFonts w:hint="eastAsia" w:ascii="宋体" w:hAnsi="宋体" w:eastAsia="宋体" w:cs="宋体"/>
                <w:b w:val="0"/>
                <w:bCs w:val="0"/>
                <w:sz w:val="21"/>
                <w:szCs w:val="21"/>
                <w:vertAlign w:val="baseline"/>
                <w:lang w:val="en-US" w:eastAsia="zh-CN"/>
              </w:rPr>
            </w:pPr>
          </w:p>
        </w:tc>
      </w:tr>
      <w:tr w14:paraId="004B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Pr>
          <w:p w14:paraId="7C933535">
            <w:pPr>
              <w:jc w:val="center"/>
              <w:rPr>
                <w:rFonts w:hint="eastAsia" w:ascii="宋体" w:hAnsi="宋体" w:eastAsia="宋体" w:cs="宋体"/>
                <w:b w:val="0"/>
                <w:bCs w:val="0"/>
                <w:sz w:val="21"/>
                <w:szCs w:val="21"/>
                <w:vertAlign w:val="baseline"/>
                <w:lang w:val="en-US" w:eastAsia="zh-CN"/>
              </w:rPr>
            </w:pPr>
          </w:p>
          <w:p w14:paraId="53F573C3">
            <w:pPr>
              <w:jc w:val="center"/>
              <w:rPr>
                <w:rFonts w:hint="eastAsia" w:ascii="宋体" w:hAnsi="宋体" w:eastAsia="宋体" w:cs="宋体"/>
                <w:b w:val="0"/>
                <w:bCs w:val="0"/>
                <w:sz w:val="21"/>
                <w:szCs w:val="21"/>
                <w:vertAlign w:val="baseline"/>
                <w:lang w:val="en-US" w:eastAsia="zh-CN"/>
              </w:rPr>
            </w:pPr>
          </w:p>
          <w:p w14:paraId="55977038">
            <w:pPr>
              <w:jc w:val="center"/>
              <w:rPr>
                <w:rFonts w:hint="eastAsia" w:ascii="宋体" w:hAnsi="宋体" w:eastAsia="宋体" w:cs="宋体"/>
                <w:b w:val="0"/>
                <w:bCs w:val="0"/>
                <w:sz w:val="21"/>
                <w:szCs w:val="21"/>
                <w:vertAlign w:val="baseline"/>
                <w:lang w:val="en-US" w:eastAsia="zh-CN"/>
              </w:rPr>
            </w:pPr>
          </w:p>
          <w:p w14:paraId="7CE22969">
            <w:pPr>
              <w:jc w:val="center"/>
              <w:rPr>
                <w:rFonts w:hint="eastAsia" w:ascii="宋体" w:hAnsi="宋体" w:eastAsia="宋体" w:cs="宋体"/>
                <w:b w:val="0"/>
                <w:bCs w:val="0"/>
                <w:sz w:val="21"/>
                <w:szCs w:val="21"/>
                <w:vertAlign w:val="baseline"/>
                <w:lang w:val="en-US" w:eastAsia="zh-CN"/>
              </w:rPr>
            </w:pPr>
          </w:p>
          <w:p w14:paraId="1B879A4C">
            <w:pPr>
              <w:jc w:val="center"/>
              <w:rPr>
                <w:rFonts w:hint="eastAsia" w:ascii="宋体" w:hAnsi="宋体" w:eastAsia="宋体" w:cs="宋体"/>
                <w:b w:val="0"/>
                <w:bCs w:val="0"/>
                <w:sz w:val="21"/>
                <w:szCs w:val="21"/>
                <w:vertAlign w:val="baseline"/>
                <w:lang w:val="en-US" w:eastAsia="zh-CN"/>
              </w:rPr>
            </w:pPr>
          </w:p>
          <w:p w14:paraId="1FA8625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p w14:paraId="53CBDFF0">
            <w:pPr>
              <w:jc w:val="center"/>
              <w:rPr>
                <w:rFonts w:hint="eastAsia" w:ascii="宋体" w:hAnsi="宋体" w:eastAsia="宋体" w:cs="宋体"/>
                <w:b w:val="0"/>
                <w:bCs w:val="0"/>
                <w:sz w:val="21"/>
                <w:szCs w:val="21"/>
                <w:vertAlign w:val="baseline"/>
                <w:lang w:val="en-US" w:eastAsia="zh-CN"/>
              </w:rPr>
            </w:pPr>
          </w:p>
        </w:tc>
        <w:tc>
          <w:tcPr>
            <w:tcW w:w="1825" w:type="dxa"/>
            <w:vMerge w:val="restart"/>
          </w:tcPr>
          <w:p w14:paraId="462A51CC">
            <w:pPr>
              <w:rPr>
                <w:rFonts w:hint="eastAsia" w:ascii="宋体" w:hAnsi="宋体" w:eastAsia="宋体" w:cs="宋体"/>
                <w:b w:val="0"/>
                <w:bCs w:val="0"/>
                <w:sz w:val="21"/>
                <w:szCs w:val="21"/>
                <w:lang w:val="en-US" w:eastAsia="zh-CN"/>
              </w:rPr>
            </w:pPr>
          </w:p>
          <w:p w14:paraId="50335F01">
            <w:pPr>
              <w:rPr>
                <w:rFonts w:hint="eastAsia" w:ascii="宋体" w:hAnsi="宋体" w:eastAsia="宋体" w:cs="宋体"/>
                <w:b w:val="0"/>
                <w:bCs w:val="0"/>
                <w:sz w:val="21"/>
                <w:szCs w:val="21"/>
                <w:lang w:val="en-US" w:eastAsia="zh-CN"/>
              </w:rPr>
            </w:pPr>
          </w:p>
          <w:p w14:paraId="5389950E">
            <w:pPr>
              <w:rPr>
                <w:rFonts w:hint="eastAsia" w:ascii="宋体" w:hAnsi="宋体" w:eastAsia="宋体" w:cs="宋体"/>
                <w:b w:val="0"/>
                <w:bCs w:val="0"/>
                <w:sz w:val="21"/>
                <w:szCs w:val="21"/>
                <w:lang w:val="en-US" w:eastAsia="zh-CN"/>
              </w:rPr>
            </w:pPr>
          </w:p>
          <w:p w14:paraId="4FC5AEA9">
            <w:pPr>
              <w:rPr>
                <w:rFonts w:hint="eastAsia" w:ascii="宋体" w:hAnsi="宋体" w:eastAsia="宋体" w:cs="宋体"/>
                <w:b w:val="0"/>
                <w:bCs w:val="0"/>
                <w:sz w:val="21"/>
                <w:szCs w:val="21"/>
                <w:lang w:val="en-US" w:eastAsia="zh-CN"/>
              </w:rPr>
            </w:pPr>
          </w:p>
          <w:p w14:paraId="5C13F666">
            <w:pPr>
              <w:rPr>
                <w:rFonts w:hint="eastAsia" w:ascii="宋体" w:hAnsi="宋体" w:eastAsia="宋体" w:cs="宋体"/>
                <w:b w:val="0"/>
                <w:bCs w:val="0"/>
                <w:sz w:val="21"/>
                <w:szCs w:val="21"/>
                <w:lang w:val="en-US" w:eastAsia="zh-CN"/>
              </w:rPr>
            </w:pPr>
          </w:p>
          <w:p w14:paraId="24C4650C">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变压器1台</w:t>
            </w:r>
          </w:p>
        </w:tc>
        <w:tc>
          <w:tcPr>
            <w:tcW w:w="1811" w:type="dxa"/>
            <w:vMerge w:val="restart"/>
          </w:tcPr>
          <w:p w14:paraId="7AFEA71C">
            <w:pPr>
              <w:rPr>
                <w:rFonts w:hint="eastAsia" w:ascii="宋体" w:hAnsi="宋体" w:eastAsia="宋体" w:cs="宋体"/>
                <w:b w:val="0"/>
                <w:bCs w:val="0"/>
                <w:sz w:val="21"/>
                <w:szCs w:val="21"/>
                <w:lang w:val="en-US" w:eastAsia="zh-CN"/>
              </w:rPr>
            </w:pPr>
          </w:p>
          <w:p w14:paraId="64225589">
            <w:pPr>
              <w:rPr>
                <w:rFonts w:hint="eastAsia" w:ascii="宋体" w:hAnsi="宋体" w:eastAsia="宋体" w:cs="宋体"/>
                <w:b w:val="0"/>
                <w:bCs w:val="0"/>
                <w:sz w:val="21"/>
                <w:szCs w:val="21"/>
                <w:lang w:val="en-US" w:eastAsia="zh-CN"/>
              </w:rPr>
            </w:pPr>
          </w:p>
          <w:p w14:paraId="10A5B502">
            <w:pPr>
              <w:rPr>
                <w:rFonts w:hint="eastAsia" w:ascii="宋体" w:hAnsi="宋体" w:eastAsia="宋体" w:cs="宋体"/>
                <w:b w:val="0"/>
                <w:bCs w:val="0"/>
                <w:sz w:val="21"/>
                <w:szCs w:val="21"/>
                <w:lang w:val="en-US" w:eastAsia="zh-CN"/>
              </w:rPr>
            </w:pPr>
          </w:p>
          <w:p w14:paraId="428CE71C">
            <w:pPr>
              <w:rPr>
                <w:rFonts w:hint="eastAsia" w:ascii="宋体" w:hAnsi="宋体" w:eastAsia="宋体" w:cs="宋体"/>
                <w:b w:val="0"/>
                <w:bCs w:val="0"/>
                <w:sz w:val="21"/>
                <w:szCs w:val="21"/>
                <w:lang w:val="en-US" w:eastAsia="zh-CN"/>
              </w:rPr>
            </w:pPr>
          </w:p>
          <w:p w14:paraId="06067518">
            <w:pPr>
              <w:rPr>
                <w:rFonts w:hint="eastAsia" w:ascii="宋体" w:hAnsi="宋体" w:eastAsia="宋体" w:cs="宋体"/>
                <w:b w:val="0"/>
                <w:bCs w:val="0"/>
                <w:sz w:val="21"/>
                <w:szCs w:val="21"/>
                <w:lang w:val="en-US" w:eastAsia="zh-CN"/>
              </w:rPr>
            </w:pPr>
          </w:p>
          <w:p w14:paraId="14031E8E">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SCB11-1250KVA</w:t>
            </w:r>
          </w:p>
        </w:tc>
        <w:tc>
          <w:tcPr>
            <w:tcW w:w="3323" w:type="dxa"/>
          </w:tcPr>
          <w:p w14:paraId="43573DE6">
            <w:pPr>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1.绝缘电阻测试</w:t>
            </w:r>
          </w:p>
        </w:tc>
        <w:tc>
          <w:tcPr>
            <w:tcW w:w="1823" w:type="dxa"/>
            <w:vMerge w:val="restart"/>
          </w:tcPr>
          <w:p w14:paraId="4A06D322">
            <w:pPr>
              <w:rPr>
                <w:rFonts w:hint="eastAsia" w:ascii="宋体" w:hAnsi="宋体" w:eastAsia="宋体" w:cs="宋体"/>
                <w:b w:val="0"/>
                <w:bCs w:val="0"/>
                <w:sz w:val="21"/>
                <w:szCs w:val="21"/>
                <w:lang w:val="en-US" w:eastAsia="zh-CN"/>
              </w:rPr>
            </w:pPr>
          </w:p>
          <w:p w14:paraId="2C28A503">
            <w:pPr>
              <w:rPr>
                <w:rFonts w:hint="eastAsia" w:ascii="宋体" w:hAnsi="宋体" w:eastAsia="宋体" w:cs="宋体"/>
                <w:b w:val="0"/>
                <w:bCs w:val="0"/>
                <w:sz w:val="21"/>
                <w:szCs w:val="21"/>
                <w:lang w:val="en-US" w:eastAsia="zh-CN"/>
              </w:rPr>
            </w:pPr>
          </w:p>
          <w:p w14:paraId="698BA4FE">
            <w:pPr>
              <w:rPr>
                <w:rFonts w:hint="eastAsia" w:ascii="宋体" w:hAnsi="宋体" w:eastAsia="宋体" w:cs="宋体"/>
                <w:b w:val="0"/>
                <w:bCs w:val="0"/>
                <w:sz w:val="21"/>
                <w:szCs w:val="21"/>
                <w:lang w:val="en-US" w:eastAsia="zh-CN"/>
              </w:rPr>
            </w:pPr>
          </w:p>
          <w:p w14:paraId="68EF9F58">
            <w:pPr>
              <w:rPr>
                <w:rFonts w:hint="eastAsia" w:ascii="宋体" w:hAnsi="宋体" w:eastAsia="宋体" w:cs="宋体"/>
                <w:b w:val="0"/>
                <w:bCs w:val="0"/>
                <w:sz w:val="21"/>
                <w:szCs w:val="21"/>
                <w:lang w:val="en-US" w:eastAsia="zh-CN"/>
              </w:rPr>
            </w:pPr>
          </w:p>
          <w:p w14:paraId="69641856">
            <w:pPr>
              <w:rPr>
                <w:rFonts w:hint="eastAsia" w:ascii="宋体" w:hAnsi="宋体" w:eastAsia="宋体" w:cs="宋体"/>
                <w:b w:val="0"/>
                <w:bCs w:val="0"/>
                <w:sz w:val="21"/>
                <w:szCs w:val="21"/>
                <w:lang w:val="en-US" w:eastAsia="zh-CN"/>
              </w:rPr>
            </w:pPr>
          </w:p>
          <w:p w14:paraId="444B581A">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每月一次</w:t>
            </w:r>
          </w:p>
          <w:p w14:paraId="2B776D35">
            <w:pPr>
              <w:jc w:val="center"/>
              <w:rPr>
                <w:rFonts w:hint="eastAsia" w:ascii="宋体" w:hAnsi="宋体" w:eastAsia="宋体" w:cs="宋体"/>
                <w:b w:val="0"/>
                <w:bCs w:val="0"/>
                <w:sz w:val="21"/>
                <w:szCs w:val="21"/>
                <w:vertAlign w:val="baseline"/>
                <w:lang w:val="en-US" w:eastAsia="zh-CN"/>
              </w:rPr>
            </w:pPr>
          </w:p>
        </w:tc>
      </w:tr>
      <w:tr w14:paraId="3600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0C578886">
            <w:pPr>
              <w:rPr>
                <w:rFonts w:hint="eastAsia" w:ascii="宋体" w:hAnsi="宋体" w:eastAsia="宋体" w:cs="宋体"/>
                <w:b w:val="0"/>
                <w:bCs w:val="0"/>
                <w:sz w:val="21"/>
                <w:szCs w:val="21"/>
                <w:vertAlign w:val="baseline"/>
                <w:lang w:val="en-US" w:eastAsia="zh-CN"/>
              </w:rPr>
            </w:pPr>
          </w:p>
        </w:tc>
        <w:tc>
          <w:tcPr>
            <w:tcW w:w="1825" w:type="dxa"/>
            <w:vMerge w:val="continue"/>
          </w:tcPr>
          <w:p w14:paraId="1D660519">
            <w:pPr>
              <w:rPr>
                <w:rFonts w:hint="eastAsia" w:ascii="宋体" w:hAnsi="宋体" w:eastAsia="宋体" w:cs="宋体"/>
                <w:b w:val="0"/>
                <w:bCs w:val="0"/>
                <w:sz w:val="21"/>
                <w:szCs w:val="21"/>
                <w:vertAlign w:val="baseline"/>
                <w:lang w:val="en-US" w:eastAsia="zh-CN"/>
              </w:rPr>
            </w:pPr>
          </w:p>
        </w:tc>
        <w:tc>
          <w:tcPr>
            <w:tcW w:w="1811" w:type="dxa"/>
            <w:vMerge w:val="continue"/>
          </w:tcPr>
          <w:p w14:paraId="74E6E62F">
            <w:pPr>
              <w:rPr>
                <w:rFonts w:hint="eastAsia" w:ascii="宋体" w:hAnsi="宋体" w:eastAsia="宋体" w:cs="宋体"/>
                <w:b w:val="0"/>
                <w:bCs w:val="0"/>
                <w:sz w:val="21"/>
                <w:szCs w:val="21"/>
                <w:vertAlign w:val="baseline"/>
                <w:lang w:val="en-US" w:eastAsia="zh-CN"/>
              </w:rPr>
            </w:pPr>
          </w:p>
        </w:tc>
        <w:tc>
          <w:tcPr>
            <w:tcW w:w="3323" w:type="dxa"/>
          </w:tcPr>
          <w:p w14:paraId="182CDA7D">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2.交流耐压测试</w:t>
            </w:r>
          </w:p>
        </w:tc>
        <w:tc>
          <w:tcPr>
            <w:tcW w:w="1823" w:type="dxa"/>
            <w:vMerge w:val="continue"/>
          </w:tcPr>
          <w:p w14:paraId="5DD331B4">
            <w:pPr>
              <w:rPr>
                <w:rFonts w:hint="eastAsia" w:ascii="宋体" w:hAnsi="宋体" w:eastAsia="宋体" w:cs="宋体"/>
                <w:b w:val="0"/>
                <w:bCs w:val="0"/>
                <w:sz w:val="21"/>
                <w:szCs w:val="21"/>
                <w:vertAlign w:val="baseline"/>
                <w:lang w:val="en-US" w:eastAsia="zh-CN"/>
              </w:rPr>
            </w:pPr>
          </w:p>
        </w:tc>
      </w:tr>
      <w:tr w14:paraId="6530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12FB6880">
            <w:pPr>
              <w:rPr>
                <w:rFonts w:hint="eastAsia" w:ascii="宋体" w:hAnsi="宋体" w:eastAsia="宋体" w:cs="宋体"/>
                <w:b w:val="0"/>
                <w:bCs w:val="0"/>
                <w:sz w:val="21"/>
                <w:szCs w:val="21"/>
                <w:vertAlign w:val="baseline"/>
                <w:lang w:val="en-US" w:eastAsia="zh-CN"/>
              </w:rPr>
            </w:pPr>
          </w:p>
        </w:tc>
        <w:tc>
          <w:tcPr>
            <w:tcW w:w="1825" w:type="dxa"/>
            <w:vMerge w:val="continue"/>
          </w:tcPr>
          <w:p w14:paraId="007B79F8">
            <w:pPr>
              <w:rPr>
                <w:rFonts w:hint="eastAsia" w:ascii="宋体" w:hAnsi="宋体" w:eastAsia="宋体" w:cs="宋体"/>
                <w:b w:val="0"/>
                <w:bCs w:val="0"/>
                <w:sz w:val="21"/>
                <w:szCs w:val="21"/>
                <w:vertAlign w:val="baseline"/>
                <w:lang w:val="en-US" w:eastAsia="zh-CN"/>
              </w:rPr>
            </w:pPr>
          </w:p>
        </w:tc>
        <w:tc>
          <w:tcPr>
            <w:tcW w:w="1811" w:type="dxa"/>
            <w:vMerge w:val="continue"/>
          </w:tcPr>
          <w:p w14:paraId="7D563C70">
            <w:pPr>
              <w:rPr>
                <w:rFonts w:hint="eastAsia" w:ascii="宋体" w:hAnsi="宋体" w:eastAsia="宋体" w:cs="宋体"/>
                <w:b w:val="0"/>
                <w:bCs w:val="0"/>
                <w:sz w:val="21"/>
                <w:szCs w:val="21"/>
                <w:vertAlign w:val="baseline"/>
                <w:lang w:val="en-US" w:eastAsia="zh-CN"/>
              </w:rPr>
            </w:pPr>
          </w:p>
        </w:tc>
        <w:tc>
          <w:tcPr>
            <w:tcW w:w="3323" w:type="dxa"/>
          </w:tcPr>
          <w:p w14:paraId="097DA217">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3.铁芯绝缘测试</w:t>
            </w:r>
          </w:p>
        </w:tc>
        <w:tc>
          <w:tcPr>
            <w:tcW w:w="1823" w:type="dxa"/>
            <w:vMerge w:val="continue"/>
          </w:tcPr>
          <w:p w14:paraId="7D28ADB1">
            <w:pPr>
              <w:rPr>
                <w:rFonts w:hint="eastAsia" w:ascii="宋体" w:hAnsi="宋体" w:eastAsia="宋体" w:cs="宋体"/>
                <w:b w:val="0"/>
                <w:bCs w:val="0"/>
                <w:sz w:val="21"/>
                <w:szCs w:val="21"/>
                <w:vertAlign w:val="baseline"/>
                <w:lang w:val="en-US" w:eastAsia="zh-CN"/>
              </w:rPr>
            </w:pPr>
          </w:p>
        </w:tc>
      </w:tr>
      <w:tr w14:paraId="7CD9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47B70DE2">
            <w:pPr>
              <w:rPr>
                <w:rFonts w:hint="eastAsia" w:ascii="宋体" w:hAnsi="宋体" w:eastAsia="宋体" w:cs="宋体"/>
                <w:b w:val="0"/>
                <w:bCs w:val="0"/>
                <w:sz w:val="21"/>
                <w:szCs w:val="21"/>
                <w:vertAlign w:val="baseline"/>
                <w:lang w:val="en-US" w:eastAsia="zh-CN"/>
              </w:rPr>
            </w:pPr>
          </w:p>
        </w:tc>
        <w:tc>
          <w:tcPr>
            <w:tcW w:w="1825" w:type="dxa"/>
            <w:vMerge w:val="continue"/>
          </w:tcPr>
          <w:p w14:paraId="6168C59A">
            <w:pPr>
              <w:rPr>
                <w:rFonts w:hint="eastAsia" w:ascii="宋体" w:hAnsi="宋体" w:eastAsia="宋体" w:cs="宋体"/>
                <w:b w:val="0"/>
                <w:bCs w:val="0"/>
                <w:sz w:val="21"/>
                <w:szCs w:val="21"/>
                <w:vertAlign w:val="baseline"/>
                <w:lang w:val="en-US" w:eastAsia="zh-CN"/>
              </w:rPr>
            </w:pPr>
          </w:p>
        </w:tc>
        <w:tc>
          <w:tcPr>
            <w:tcW w:w="1811" w:type="dxa"/>
            <w:vMerge w:val="continue"/>
          </w:tcPr>
          <w:p w14:paraId="3A10BC7F">
            <w:pPr>
              <w:rPr>
                <w:rFonts w:hint="eastAsia" w:ascii="宋体" w:hAnsi="宋体" w:eastAsia="宋体" w:cs="宋体"/>
                <w:b w:val="0"/>
                <w:bCs w:val="0"/>
                <w:sz w:val="21"/>
                <w:szCs w:val="21"/>
                <w:vertAlign w:val="baseline"/>
                <w:lang w:val="en-US" w:eastAsia="zh-CN"/>
              </w:rPr>
            </w:pPr>
          </w:p>
        </w:tc>
        <w:tc>
          <w:tcPr>
            <w:tcW w:w="3323" w:type="dxa"/>
          </w:tcPr>
          <w:p w14:paraId="705A7377">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4.高低压套管检查</w:t>
            </w:r>
          </w:p>
        </w:tc>
        <w:tc>
          <w:tcPr>
            <w:tcW w:w="1823" w:type="dxa"/>
            <w:vMerge w:val="continue"/>
          </w:tcPr>
          <w:p w14:paraId="506A2AA5">
            <w:pPr>
              <w:rPr>
                <w:rFonts w:hint="eastAsia" w:ascii="宋体" w:hAnsi="宋体" w:eastAsia="宋体" w:cs="宋体"/>
                <w:b w:val="0"/>
                <w:bCs w:val="0"/>
                <w:sz w:val="21"/>
                <w:szCs w:val="21"/>
                <w:vertAlign w:val="baseline"/>
                <w:lang w:val="en-US" w:eastAsia="zh-CN"/>
              </w:rPr>
            </w:pPr>
          </w:p>
        </w:tc>
      </w:tr>
      <w:tr w14:paraId="1B17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78987E9D">
            <w:pPr>
              <w:rPr>
                <w:rFonts w:hint="eastAsia" w:ascii="宋体" w:hAnsi="宋体" w:eastAsia="宋体" w:cs="宋体"/>
                <w:b w:val="0"/>
                <w:bCs w:val="0"/>
                <w:sz w:val="21"/>
                <w:szCs w:val="21"/>
                <w:vertAlign w:val="baseline"/>
                <w:lang w:val="en-US" w:eastAsia="zh-CN"/>
              </w:rPr>
            </w:pPr>
          </w:p>
        </w:tc>
        <w:tc>
          <w:tcPr>
            <w:tcW w:w="1825" w:type="dxa"/>
            <w:vMerge w:val="continue"/>
          </w:tcPr>
          <w:p w14:paraId="27FAA0D1">
            <w:pPr>
              <w:rPr>
                <w:rFonts w:hint="eastAsia" w:ascii="宋体" w:hAnsi="宋体" w:eastAsia="宋体" w:cs="宋体"/>
                <w:b w:val="0"/>
                <w:bCs w:val="0"/>
                <w:sz w:val="21"/>
                <w:szCs w:val="21"/>
                <w:vertAlign w:val="baseline"/>
                <w:lang w:val="en-US" w:eastAsia="zh-CN"/>
              </w:rPr>
            </w:pPr>
          </w:p>
        </w:tc>
        <w:tc>
          <w:tcPr>
            <w:tcW w:w="1811" w:type="dxa"/>
            <w:vMerge w:val="continue"/>
          </w:tcPr>
          <w:p w14:paraId="0BC633EF">
            <w:pPr>
              <w:rPr>
                <w:rFonts w:hint="eastAsia" w:ascii="宋体" w:hAnsi="宋体" w:eastAsia="宋体" w:cs="宋体"/>
                <w:b w:val="0"/>
                <w:bCs w:val="0"/>
                <w:sz w:val="21"/>
                <w:szCs w:val="21"/>
                <w:vertAlign w:val="baseline"/>
                <w:lang w:val="en-US" w:eastAsia="zh-CN"/>
              </w:rPr>
            </w:pPr>
          </w:p>
        </w:tc>
        <w:tc>
          <w:tcPr>
            <w:tcW w:w="3323" w:type="dxa"/>
          </w:tcPr>
          <w:p w14:paraId="349D1AA2">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5.散热装置检查</w:t>
            </w:r>
          </w:p>
        </w:tc>
        <w:tc>
          <w:tcPr>
            <w:tcW w:w="1823" w:type="dxa"/>
            <w:vMerge w:val="continue"/>
          </w:tcPr>
          <w:p w14:paraId="558A8180">
            <w:pPr>
              <w:rPr>
                <w:rFonts w:hint="eastAsia" w:ascii="宋体" w:hAnsi="宋体" w:eastAsia="宋体" w:cs="宋体"/>
                <w:b w:val="0"/>
                <w:bCs w:val="0"/>
                <w:sz w:val="21"/>
                <w:szCs w:val="21"/>
                <w:vertAlign w:val="baseline"/>
                <w:lang w:val="en-US" w:eastAsia="zh-CN"/>
              </w:rPr>
            </w:pPr>
          </w:p>
        </w:tc>
      </w:tr>
      <w:tr w14:paraId="3B2C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0A68A294">
            <w:pPr>
              <w:rPr>
                <w:rFonts w:hint="eastAsia" w:ascii="宋体" w:hAnsi="宋体" w:eastAsia="宋体" w:cs="宋体"/>
                <w:b w:val="0"/>
                <w:bCs w:val="0"/>
                <w:sz w:val="21"/>
                <w:szCs w:val="21"/>
                <w:vertAlign w:val="baseline"/>
                <w:lang w:val="en-US" w:eastAsia="zh-CN"/>
              </w:rPr>
            </w:pPr>
          </w:p>
        </w:tc>
        <w:tc>
          <w:tcPr>
            <w:tcW w:w="1825" w:type="dxa"/>
            <w:vMerge w:val="continue"/>
          </w:tcPr>
          <w:p w14:paraId="3E77AD00">
            <w:pPr>
              <w:rPr>
                <w:rFonts w:hint="eastAsia" w:ascii="宋体" w:hAnsi="宋体" w:eastAsia="宋体" w:cs="宋体"/>
                <w:b w:val="0"/>
                <w:bCs w:val="0"/>
                <w:sz w:val="21"/>
                <w:szCs w:val="21"/>
                <w:vertAlign w:val="baseline"/>
                <w:lang w:val="en-US" w:eastAsia="zh-CN"/>
              </w:rPr>
            </w:pPr>
          </w:p>
        </w:tc>
        <w:tc>
          <w:tcPr>
            <w:tcW w:w="1811" w:type="dxa"/>
            <w:vMerge w:val="continue"/>
          </w:tcPr>
          <w:p w14:paraId="325B5AF0">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0429BA86">
            <w:p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6.接地装置检查</w:t>
            </w:r>
          </w:p>
        </w:tc>
        <w:tc>
          <w:tcPr>
            <w:tcW w:w="1823" w:type="dxa"/>
            <w:vMerge w:val="continue"/>
          </w:tcPr>
          <w:p w14:paraId="3AFFED95">
            <w:pPr>
              <w:rPr>
                <w:rFonts w:hint="eastAsia" w:ascii="宋体" w:hAnsi="宋体" w:eastAsia="宋体" w:cs="宋体"/>
                <w:b w:val="0"/>
                <w:bCs w:val="0"/>
                <w:sz w:val="21"/>
                <w:szCs w:val="21"/>
                <w:vertAlign w:val="baseline"/>
                <w:lang w:val="en-US" w:eastAsia="zh-CN"/>
              </w:rPr>
            </w:pPr>
          </w:p>
        </w:tc>
      </w:tr>
      <w:tr w14:paraId="5E6E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6318F9D8">
            <w:pPr>
              <w:rPr>
                <w:rFonts w:hint="eastAsia" w:ascii="宋体" w:hAnsi="宋体" w:eastAsia="宋体" w:cs="宋体"/>
                <w:b w:val="0"/>
                <w:bCs w:val="0"/>
                <w:sz w:val="21"/>
                <w:szCs w:val="21"/>
                <w:vertAlign w:val="baseline"/>
                <w:lang w:val="en-US" w:eastAsia="zh-CN"/>
              </w:rPr>
            </w:pPr>
          </w:p>
        </w:tc>
        <w:tc>
          <w:tcPr>
            <w:tcW w:w="1825" w:type="dxa"/>
            <w:vMerge w:val="continue"/>
          </w:tcPr>
          <w:p w14:paraId="49F108F8">
            <w:pPr>
              <w:rPr>
                <w:rFonts w:hint="eastAsia" w:ascii="宋体" w:hAnsi="宋体" w:eastAsia="宋体" w:cs="宋体"/>
                <w:b w:val="0"/>
                <w:bCs w:val="0"/>
                <w:sz w:val="21"/>
                <w:szCs w:val="21"/>
                <w:vertAlign w:val="baseline"/>
                <w:lang w:val="en-US" w:eastAsia="zh-CN"/>
              </w:rPr>
            </w:pPr>
          </w:p>
        </w:tc>
        <w:tc>
          <w:tcPr>
            <w:tcW w:w="1811" w:type="dxa"/>
            <w:vMerge w:val="continue"/>
          </w:tcPr>
          <w:p w14:paraId="73ABEDD1">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4C36665F">
            <w:p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7.温控器检查</w:t>
            </w:r>
          </w:p>
        </w:tc>
        <w:tc>
          <w:tcPr>
            <w:tcW w:w="1823" w:type="dxa"/>
            <w:vMerge w:val="continue"/>
          </w:tcPr>
          <w:p w14:paraId="544F6B35">
            <w:pPr>
              <w:rPr>
                <w:rFonts w:hint="eastAsia" w:ascii="宋体" w:hAnsi="宋体" w:eastAsia="宋体" w:cs="宋体"/>
                <w:b w:val="0"/>
                <w:bCs w:val="0"/>
                <w:sz w:val="21"/>
                <w:szCs w:val="21"/>
                <w:vertAlign w:val="baseline"/>
                <w:lang w:val="en-US" w:eastAsia="zh-CN"/>
              </w:rPr>
            </w:pPr>
          </w:p>
        </w:tc>
      </w:tr>
      <w:tr w14:paraId="72EA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0449BA1B">
            <w:pPr>
              <w:rPr>
                <w:rFonts w:hint="eastAsia" w:ascii="宋体" w:hAnsi="宋体" w:eastAsia="宋体" w:cs="宋体"/>
                <w:b w:val="0"/>
                <w:bCs w:val="0"/>
                <w:sz w:val="21"/>
                <w:szCs w:val="21"/>
                <w:vertAlign w:val="baseline"/>
                <w:lang w:val="en-US" w:eastAsia="zh-CN"/>
              </w:rPr>
            </w:pPr>
          </w:p>
        </w:tc>
        <w:tc>
          <w:tcPr>
            <w:tcW w:w="1825" w:type="dxa"/>
            <w:vMerge w:val="continue"/>
          </w:tcPr>
          <w:p w14:paraId="648413C2">
            <w:pPr>
              <w:rPr>
                <w:rFonts w:hint="eastAsia" w:ascii="宋体" w:hAnsi="宋体" w:eastAsia="宋体" w:cs="宋体"/>
                <w:b w:val="0"/>
                <w:bCs w:val="0"/>
                <w:sz w:val="21"/>
                <w:szCs w:val="21"/>
                <w:vertAlign w:val="baseline"/>
                <w:lang w:val="en-US" w:eastAsia="zh-CN"/>
              </w:rPr>
            </w:pPr>
          </w:p>
        </w:tc>
        <w:tc>
          <w:tcPr>
            <w:tcW w:w="1811" w:type="dxa"/>
            <w:vMerge w:val="continue"/>
          </w:tcPr>
          <w:p w14:paraId="2A677073">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24626C50">
            <w:p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8.夹件螺丝检查紧固</w:t>
            </w:r>
          </w:p>
        </w:tc>
        <w:tc>
          <w:tcPr>
            <w:tcW w:w="1823" w:type="dxa"/>
            <w:vMerge w:val="continue"/>
          </w:tcPr>
          <w:p w14:paraId="505D6A3F">
            <w:pPr>
              <w:rPr>
                <w:rFonts w:hint="eastAsia" w:ascii="宋体" w:hAnsi="宋体" w:eastAsia="宋体" w:cs="宋体"/>
                <w:b w:val="0"/>
                <w:bCs w:val="0"/>
                <w:sz w:val="21"/>
                <w:szCs w:val="21"/>
                <w:vertAlign w:val="baseline"/>
                <w:lang w:val="en-US" w:eastAsia="zh-CN"/>
              </w:rPr>
            </w:pPr>
          </w:p>
        </w:tc>
      </w:tr>
      <w:tr w14:paraId="0B4B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1CE36D72">
            <w:pPr>
              <w:rPr>
                <w:rFonts w:hint="eastAsia" w:ascii="宋体" w:hAnsi="宋体" w:eastAsia="宋体" w:cs="宋体"/>
                <w:b w:val="0"/>
                <w:bCs w:val="0"/>
                <w:sz w:val="21"/>
                <w:szCs w:val="21"/>
                <w:vertAlign w:val="baseline"/>
                <w:lang w:val="en-US" w:eastAsia="zh-CN"/>
              </w:rPr>
            </w:pPr>
          </w:p>
        </w:tc>
        <w:tc>
          <w:tcPr>
            <w:tcW w:w="1825" w:type="dxa"/>
            <w:vMerge w:val="continue"/>
          </w:tcPr>
          <w:p w14:paraId="36257F0F">
            <w:pPr>
              <w:rPr>
                <w:rFonts w:hint="eastAsia" w:ascii="宋体" w:hAnsi="宋体" w:eastAsia="宋体" w:cs="宋体"/>
                <w:b w:val="0"/>
                <w:bCs w:val="0"/>
                <w:sz w:val="21"/>
                <w:szCs w:val="21"/>
                <w:vertAlign w:val="baseline"/>
                <w:lang w:val="en-US" w:eastAsia="zh-CN"/>
              </w:rPr>
            </w:pPr>
          </w:p>
        </w:tc>
        <w:tc>
          <w:tcPr>
            <w:tcW w:w="1811" w:type="dxa"/>
            <w:vMerge w:val="continue"/>
          </w:tcPr>
          <w:p w14:paraId="5AABA646">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2365A233">
            <w:pPr>
              <w:numPr>
                <w:ilvl w:val="0"/>
                <w:numId w:val="0"/>
              </w:numPr>
              <w:ind w:left="0" w:leftChars="0" w:firstLine="0" w:firstLineChars="0"/>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9.连接螺丝检查紧固</w:t>
            </w:r>
          </w:p>
        </w:tc>
        <w:tc>
          <w:tcPr>
            <w:tcW w:w="1823" w:type="dxa"/>
            <w:vMerge w:val="continue"/>
          </w:tcPr>
          <w:p w14:paraId="68C1C508">
            <w:pPr>
              <w:rPr>
                <w:rFonts w:hint="eastAsia" w:ascii="宋体" w:hAnsi="宋体" w:eastAsia="宋体" w:cs="宋体"/>
                <w:b w:val="0"/>
                <w:bCs w:val="0"/>
                <w:sz w:val="21"/>
                <w:szCs w:val="21"/>
                <w:vertAlign w:val="baseline"/>
                <w:lang w:val="en-US" w:eastAsia="zh-CN"/>
              </w:rPr>
            </w:pPr>
          </w:p>
        </w:tc>
      </w:tr>
      <w:tr w14:paraId="6FCF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65DD7614">
            <w:pPr>
              <w:rPr>
                <w:rFonts w:hint="eastAsia" w:ascii="宋体" w:hAnsi="宋体" w:eastAsia="宋体" w:cs="宋体"/>
                <w:b w:val="0"/>
                <w:bCs w:val="0"/>
                <w:sz w:val="21"/>
                <w:szCs w:val="21"/>
                <w:vertAlign w:val="baseline"/>
                <w:lang w:val="en-US" w:eastAsia="zh-CN"/>
              </w:rPr>
            </w:pPr>
          </w:p>
        </w:tc>
        <w:tc>
          <w:tcPr>
            <w:tcW w:w="1825" w:type="dxa"/>
            <w:vMerge w:val="continue"/>
          </w:tcPr>
          <w:p w14:paraId="31BF37B7">
            <w:pPr>
              <w:rPr>
                <w:rFonts w:hint="eastAsia" w:ascii="宋体" w:hAnsi="宋体" w:eastAsia="宋体" w:cs="宋体"/>
                <w:b w:val="0"/>
                <w:bCs w:val="0"/>
                <w:sz w:val="21"/>
                <w:szCs w:val="21"/>
                <w:vertAlign w:val="baseline"/>
                <w:lang w:val="en-US" w:eastAsia="zh-CN"/>
              </w:rPr>
            </w:pPr>
          </w:p>
        </w:tc>
        <w:tc>
          <w:tcPr>
            <w:tcW w:w="1811" w:type="dxa"/>
            <w:vMerge w:val="continue"/>
          </w:tcPr>
          <w:p w14:paraId="4AF0E2B9">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78D008F7">
            <w:pPr>
              <w:numPr>
                <w:ilvl w:val="0"/>
                <w:numId w:val="0"/>
              </w:numPr>
              <w:ind w:left="0" w:leftChars="0" w:firstLine="0" w:firstLineChars="0"/>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10.红外线测温</w:t>
            </w:r>
          </w:p>
        </w:tc>
        <w:tc>
          <w:tcPr>
            <w:tcW w:w="1823" w:type="dxa"/>
            <w:vMerge w:val="continue"/>
          </w:tcPr>
          <w:p w14:paraId="44B06390">
            <w:pPr>
              <w:rPr>
                <w:rFonts w:hint="eastAsia" w:ascii="宋体" w:hAnsi="宋体" w:eastAsia="宋体" w:cs="宋体"/>
                <w:b w:val="0"/>
                <w:bCs w:val="0"/>
                <w:sz w:val="21"/>
                <w:szCs w:val="21"/>
                <w:vertAlign w:val="baseline"/>
                <w:lang w:val="en-US" w:eastAsia="zh-CN"/>
              </w:rPr>
            </w:pPr>
          </w:p>
        </w:tc>
      </w:tr>
      <w:tr w14:paraId="4145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Pr>
          <w:p w14:paraId="4D31EDA4">
            <w:pPr>
              <w:ind w:firstLine="210" w:firstLineChars="100"/>
              <w:rPr>
                <w:rFonts w:hint="eastAsia" w:ascii="宋体" w:hAnsi="宋体" w:eastAsia="宋体" w:cs="宋体"/>
                <w:b w:val="0"/>
                <w:bCs w:val="0"/>
                <w:sz w:val="21"/>
                <w:szCs w:val="21"/>
                <w:vertAlign w:val="baseline"/>
                <w:lang w:val="en-US" w:eastAsia="zh-CN"/>
              </w:rPr>
            </w:pPr>
          </w:p>
          <w:p w14:paraId="7ACB4DCA">
            <w:pPr>
              <w:ind w:firstLine="210" w:firstLineChars="100"/>
              <w:rPr>
                <w:rFonts w:hint="eastAsia" w:ascii="宋体" w:hAnsi="宋体" w:eastAsia="宋体" w:cs="宋体"/>
                <w:b w:val="0"/>
                <w:bCs w:val="0"/>
                <w:sz w:val="21"/>
                <w:szCs w:val="21"/>
                <w:vertAlign w:val="baseline"/>
                <w:lang w:val="en-US" w:eastAsia="zh-CN"/>
              </w:rPr>
            </w:pPr>
          </w:p>
          <w:p w14:paraId="51CC6580">
            <w:pPr>
              <w:ind w:firstLine="210" w:firstLineChars="100"/>
              <w:rPr>
                <w:rFonts w:hint="eastAsia" w:ascii="宋体" w:hAnsi="宋体" w:eastAsia="宋体" w:cs="宋体"/>
                <w:b w:val="0"/>
                <w:bCs w:val="0"/>
                <w:sz w:val="21"/>
                <w:szCs w:val="21"/>
                <w:vertAlign w:val="baseline"/>
                <w:lang w:val="en-US" w:eastAsia="zh-CN"/>
              </w:rPr>
            </w:pPr>
          </w:p>
          <w:p w14:paraId="6AA946D7">
            <w:pPr>
              <w:ind w:firstLine="210" w:firstLineChars="100"/>
              <w:rPr>
                <w:rFonts w:hint="eastAsia" w:ascii="宋体" w:hAnsi="宋体" w:eastAsia="宋体" w:cs="宋体"/>
                <w:b w:val="0"/>
                <w:bCs w:val="0"/>
                <w:sz w:val="21"/>
                <w:szCs w:val="21"/>
                <w:vertAlign w:val="baseline"/>
                <w:lang w:val="en-US" w:eastAsia="zh-CN"/>
              </w:rPr>
            </w:pPr>
          </w:p>
          <w:p w14:paraId="30DAD510">
            <w:pPr>
              <w:ind w:firstLine="210" w:firstLineChars="1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1825" w:type="dxa"/>
            <w:vMerge w:val="restart"/>
          </w:tcPr>
          <w:p w14:paraId="70F8DB1A">
            <w:pPr>
              <w:numPr>
                <w:ilvl w:val="0"/>
                <w:numId w:val="0"/>
              </w:numPr>
              <w:rPr>
                <w:rFonts w:hint="eastAsia" w:ascii="宋体" w:hAnsi="宋体" w:eastAsia="宋体" w:cs="宋体"/>
                <w:b w:val="0"/>
                <w:bCs w:val="0"/>
                <w:sz w:val="21"/>
                <w:szCs w:val="21"/>
                <w:lang w:val="en-US" w:eastAsia="zh-CN"/>
              </w:rPr>
            </w:pPr>
          </w:p>
          <w:p w14:paraId="44FFAA65">
            <w:pPr>
              <w:numPr>
                <w:ilvl w:val="0"/>
                <w:numId w:val="0"/>
              </w:numPr>
              <w:rPr>
                <w:rFonts w:hint="eastAsia" w:ascii="宋体" w:hAnsi="宋体" w:eastAsia="宋体" w:cs="宋体"/>
                <w:b w:val="0"/>
                <w:bCs w:val="0"/>
                <w:sz w:val="21"/>
                <w:szCs w:val="21"/>
                <w:lang w:val="en-US" w:eastAsia="zh-CN"/>
              </w:rPr>
            </w:pPr>
          </w:p>
          <w:p w14:paraId="60D51F2D">
            <w:pPr>
              <w:numPr>
                <w:ilvl w:val="0"/>
                <w:numId w:val="0"/>
              </w:numPr>
              <w:rPr>
                <w:rFonts w:hint="eastAsia" w:ascii="宋体" w:hAnsi="宋体" w:eastAsia="宋体" w:cs="宋体"/>
                <w:b w:val="0"/>
                <w:bCs w:val="0"/>
                <w:sz w:val="21"/>
                <w:szCs w:val="21"/>
                <w:lang w:val="en-US" w:eastAsia="zh-CN"/>
              </w:rPr>
            </w:pPr>
          </w:p>
          <w:p w14:paraId="44F8C185">
            <w:pPr>
              <w:numPr>
                <w:ilvl w:val="0"/>
                <w:numId w:val="0"/>
              </w:numPr>
              <w:rPr>
                <w:rFonts w:hint="eastAsia" w:ascii="宋体" w:hAnsi="宋体" w:eastAsia="宋体" w:cs="宋体"/>
                <w:b w:val="0"/>
                <w:bCs w:val="0"/>
                <w:sz w:val="21"/>
                <w:szCs w:val="21"/>
                <w:lang w:val="en-US" w:eastAsia="zh-CN"/>
              </w:rPr>
            </w:pPr>
          </w:p>
          <w:p w14:paraId="5A178888">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变压器2台</w:t>
            </w:r>
          </w:p>
        </w:tc>
        <w:tc>
          <w:tcPr>
            <w:tcW w:w="1811" w:type="dxa"/>
            <w:vMerge w:val="restart"/>
          </w:tcPr>
          <w:p w14:paraId="3DD6B7F8">
            <w:pPr>
              <w:numPr>
                <w:ilvl w:val="0"/>
                <w:numId w:val="0"/>
              </w:numPr>
              <w:rPr>
                <w:rFonts w:hint="eastAsia" w:ascii="宋体" w:hAnsi="宋体" w:eastAsia="宋体" w:cs="宋体"/>
                <w:b w:val="0"/>
                <w:bCs w:val="0"/>
                <w:sz w:val="21"/>
                <w:szCs w:val="21"/>
                <w:lang w:val="en-US" w:eastAsia="zh-CN"/>
              </w:rPr>
            </w:pPr>
          </w:p>
          <w:p w14:paraId="2E0EDFAA">
            <w:pPr>
              <w:numPr>
                <w:ilvl w:val="0"/>
                <w:numId w:val="0"/>
              </w:numPr>
              <w:rPr>
                <w:rFonts w:hint="eastAsia" w:ascii="宋体" w:hAnsi="宋体" w:eastAsia="宋体" w:cs="宋体"/>
                <w:b w:val="0"/>
                <w:bCs w:val="0"/>
                <w:sz w:val="21"/>
                <w:szCs w:val="21"/>
                <w:lang w:val="en-US" w:eastAsia="zh-CN"/>
              </w:rPr>
            </w:pPr>
          </w:p>
          <w:p w14:paraId="72544A28">
            <w:pPr>
              <w:numPr>
                <w:ilvl w:val="0"/>
                <w:numId w:val="0"/>
              </w:numPr>
              <w:rPr>
                <w:rFonts w:hint="eastAsia" w:ascii="宋体" w:hAnsi="宋体" w:eastAsia="宋体" w:cs="宋体"/>
                <w:b w:val="0"/>
                <w:bCs w:val="0"/>
                <w:sz w:val="21"/>
                <w:szCs w:val="21"/>
                <w:lang w:val="en-US" w:eastAsia="zh-CN"/>
              </w:rPr>
            </w:pPr>
          </w:p>
          <w:p w14:paraId="2FCA8EEF">
            <w:pPr>
              <w:numPr>
                <w:ilvl w:val="0"/>
                <w:numId w:val="0"/>
              </w:numPr>
              <w:rPr>
                <w:rFonts w:hint="eastAsia" w:ascii="宋体" w:hAnsi="宋体" w:eastAsia="宋体" w:cs="宋体"/>
                <w:b w:val="0"/>
                <w:bCs w:val="0"/>
                <w:sz w:val="21"/>
                <w:szCs w:val="21"/>
                <w:lang w:val="en-US" w:eastAsia="zh-CN"/>
              </w:rPr>
            </w:pPr>
          </w:p>
          <w:p w14:paraId="607E45B1">
            <w:pPr>
              <w:numPr>
                <w:ilvl w:val="0"/>
                <w:numId w:val="0"/>
              </w:numPr>
              <w:ind w:firstLine="210" w:firstLineChars="1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SCB10-800KVA</w:t>
            </w:r>
          </w:p>
          <w:p w14:paraId="7C1C5C88">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55736D8B">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1.绝缘电阻测试</w:t>
            </w:r>
          </w:p>
        </w:tc>
        <w:tc>
          <w:tcPr>
            <w:tcW w:w="1823" w:type="dxa"/>
            <w:vMerge w:val="restart"/>
          </w:tcPr>
          <w:p w14:paraId="54423A9E">
            <w:pPr>
              <w:rPr>
                <w:rFonts w:hint="eastAsia" w:ascii="宋体" w:hAnsi="宋体" w:eastAsia="宋体" w:cs="宋体"/>
                <w:b w:val="0"/>
                <w:bCs w:val="0"/>
                <w:sz w:val="21"/>
                <w:szCs w:val="21"/>
                <w:lang w:val="en-US" w:eastAsia="zh-CN"/>
              </w:rPr>
            </w:pPr>
          </w:p>
          <w:p w14:paraId="34C8AA90">
            <w:pPr>
              <w:rPr>
                <w:rFonts w:hint="eastAsia" w:ascii="宋体" w:hAnsi="宋体" w:eastAsia="宋体" w:cs="宋体"/>
                <w:b w:val="0"/>
                <w:bCs w:val="0"/>
                <w:sz w:val="21"/>
                <w:szCs w:val="21"/>
                <w:lang w:val="en-US" w:eastAsia="zh-CN"/>
              </w:rPr>
            </w:pPr>
          </w:p>
          <w:p w14:paraId="523949DB">
            <w:pPr>
              <w:rPr>
                <w:rFonts w:hint="eastAsia" w:ascii="宋体" w:hAnsi="宋体" w:eastAsia="宋体" w:cs="宋体"/>
                <w:b w:val="0"/>
                <w:bCs w:val="0"/>
                <w:sz w:val="21"/>
                <w:szCs w:val="21"/>
                <w:lang w:val="en-US" w:eastAsia="zh-CN"/>
              </w:rPr>
            </w:pPr>
          </w:p>
          <w:p w14:paraId="2CA1DFB8">
            <w:pPr>
              <w:rPr>
                <w:rFonts w:hint="eastAsia" w:ascii="宋体" w:hAnsi="宋体" w:eastAsia="宋体" w:cs="宋体"/>
                <w:b w:val="0"/>
                <w:bCs w:val="0"/>
                <w:sz w:val="21"/>
                <w:szCs w:val="21"/>
                <w:lang w:val="en-US" w:eastAsia="zh-CN"/>
              </w:rPr>
            </w:pPr>
          </w:p>
          <w:p w14:paraId="47E9999B">
            <w:pPr>
              <w:ind w:firstLine="420" w:firstLineChars="2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每月一次</w:t>
            </w:r>
          </w:p>
        </w:tc>
      </w:tr>
      <w:tr w14:paraId="5462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598EA8B2">
            <w:pPr>
              <w:rPr>
                <w:rFonts w:hint="eastAsia" w:ascii="宋体" w:hAnsi="宋体" w:eastAsia="宋体" w:cs="宋体"/>
                <w:b w:val="0"/>
                <w:bCs w:val="0"/>
                <w:sz w:val="21"/>
                <w:szCs w:val="21"/>
                <w:vertAlign w:val="baseline"/>
                <w:lang w:val="en-US" w:eastAsia="zh-CN"/>
              </w:rPr>
            </w:pPr>
          </w:p>
        </w:tc>
        <w:tc>
          <w:tcPr>
            <w:tcW w:w="1825" w:type="dxa"/>
            <w:vMerge w:val="continue"/>
          </w:tcPr>
          <w:p w14:paraId="23CC062D">
            <w:pPr>
              <w:rPr>
                <w:rFonts w:hint="eastAsia" w:ascii="宋体" w:hAnsi="宋体" w:eastAsia="宋体" w:cs="宋体"/>
                <w:b w:val="0"/>
                <w:bCs w:val="0"/>
                <w:sz w:val="21"/>
                <w:szCs w:val="21"/>
                <w:vertAlign w:val="baseline"/>
                <w:lang w:val="en-US" w:eastAsia="zh-CN"/>
              </w:rPr>
            </w:pPr>
          </w:p>
        </w:tc>
        <w:tc>
          <w:tcPr>
            <w:tcW w:w="1811" w:type="dxa"/>
            <w:vMerge w:val="continue"/>
          </w:tcPr>
          <w:p w14:paraId="749BE676">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1A8099C8">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3.铁芯绝缘测试</w:t>
            </w:r>
          </w:p>
        </w:tc>
        <w:tc>
          <w:tcPr>
            <w:tcW w:w="1823" w:type="dxa"/>
            <w:vMerge w:val="continue"/>
          </w:tcPr>
          <w:p w14:paraId="0FF44726">
            <w:pPr>
              <w:rPr>
                <w:rFonts w:hint="eastAsia" w:ascii="宋体" w:hAnsi="宋体" w:eastAsia="宋体" w:cs="宋体"/>
                <w:b w:val="0"/>
                <w:bCs w:val="0"/>
                <w:sz w:val="21"/>
                <w:szCs w:val="21"/>
                <w:vertAlign w:val="baseline"/>
                <w:lang w:val="en-US" w:eastAsia="zh-CN"/>
              </w:rPr>
            </w:pPr>
          </w:p>
        </w:tc>
      </w:tr>
      <w:tr w14:paraId="769F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4EEC8348">
            <w:pPr>
              <w:rPr>
                <w:rFonts w:hint="eastAsia" w:ascii="宋体" w:hAnsi="宋体" w:eastAsia="宋体" w:cs="宋体"/>
                <w:b w:val="0"/>
                <w:bCs w:val="0"/>
                <w:sz w:val="21"/>
                <w:szCs w:val="21"/>
                <w:vertAlign w:val="baseline"/>
                <w:lang w:val="en-US" w:eastAsia="zh-CN"/>
              </w:rPr>
            </w:pPr>
          </w:p>
        </w:tc>
        <w:tc>
          <w:tcPr>
            <w:tcW w:w="1825" w:type="dxa"/>
            <w:vMerge w:val="continue"/>
          </w:tcPr>
          <w:p w14:paraId="1805BCA6">
            <w:pPr>
              <w:rPr>
                <w:rFonts w:hint="eastAsia" w:ascii="宋体" w:hAnsi="宋体" w:eastAsia="宋体" w:cs="宋体"/>
                <w:b w:val="0"/>
                <w:bCs w:val="0"/>
                <w:sz w:val="21"/>
                <w:szCs w:val="21"/>
                <w:vertAlign w:val="baseline"/>
                <w:lang w:val="en-US" w:eastAsia="zh-CN"/>
              </w:rPr>
            </w:pPr>
          </w:p>
        </w:tc>
        <w:tc>
          <w:tcPr>
            <w:tcW w:w="1811" w:type="dxa"/>
            <w:vMerge w:val="continue"/>
          </w:tcPr>
          <w:p w14:paraId="65118975">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333632B3">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4.高低压套管检查</w:t>
            </w:r>
          </w:p>
        </w:tc>
        <w:tc>
          <w:tcPr>
            <w:tcW w:w="1823" w:type="dxa"/>
            <w:vMerge w:val="continue"/>
          </w:tcPr>
          <w:p w14:paraId="299FEF49">
            <w:pPr>
              <w:rPr>
                <w:rFonts w:hint="eastAsia" w:ascii="宋体" w:hAnsi="宋体" w:eastAsia="宋体" w:cs="宋体"/>
                <w:b w:val="0"/>
                <w:bCs w:val="0"/>
                <w:sz w:val="21"/>
                <w:szCs w:val="21"/>
                <w:vertAlign w:val="baseline"/>
                <w:lang w:val="en-US" w:eastAsia="zh-CN"/>
              </w:rPr>
            </w:pPr>
          </w:p>
        </w:tc>
      </w:tr>
      <w:tr w14:paraId="4DBE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3573D272">
            <w:pPr>
              <w:rPr>
                <w:rFonts w:hint="eastAsia" w:ascii="宋体" w:hAnsi="宋体" w:eastAsia="宋体" w:cs="宋体"/>
                <w:b w:val="0"/>
                <w:bCs w:val="0"/>
                <w:sz w:val="21"/>
                <w:szCs w:val="21"/>
                <w:vertAlign w:val="baseline"/>
                <w:lang w:val="en-US" w:eastAsia="zh-CN"/>
              </w:rPr>
            </w:pPr>
          </w:p>
        </w:tc>
        <w:tc>
          <w:tcPr>
            <w:tcW w:w="1825" w:type="dxa"/>
            <w:vMerge w:val="continue"/>
          </w:tcPr>
          <w:p w14:paraId="785C8629">
            <w:pPr>
              <w:rPr>
                <w:rFonts w:hint="eastAsia" w:ascii="宋体" w:hAnsi="宋体" w:eastAsia="宋体" w:cs="宋体"/>
                <w:b w:val="0"/>
                <w:bCs w:val="0"/>
                <w:sz w:val="21"/>
                <w:szCs w:val="21"/>
                <w:vertAlign w:val="baseline"/>
                <w:lang w:val="en-US" w:eastAsia="zh-CN"/>
              </w:rPr>
            </w:pPr>
          </w:p>
        </w:tc>
        <w:tc>
          <w:tcPr>
            <w:tcW w:w="1811" w:type="dxa"/>
            <w:vMerge w:val="continue"/>
          </w:tcPr>
          <w:p w14:paraId="7640944A">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27F2B766">
            <w:pPr>
              <w:numPr>
                <w:ilvl w:val="0"/>
                <w:numId w:val="0"/>
              </w:numPr>
              <w:ind w:left="0" w:leftChars="0" w:firstLine="0" w:firstLineChars="0"/>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5.散热装置检查</w:t>
            </w:r>
          </w:p>
        </w:tc>
        <w:tc>
          <w:tcPr>
            <w:tcW w:w="1823" w:type="dxa"/>
            <w:vMerge w:val="continue"/>
          </w:tcPr>
          <w:p w14:paraId="424323C5">
            <w:pPr>
              <w:rPr>
                <w:rFonts w:hint="eastAsia" w:ascii="宋体" w:hAnsi="宋体" w:eastAsia="宋体" w:cs="宋体"/>
                <w:b w:val="0"/>
                <w:bCs w:val="0"/>
                <w:sz w:val="21"/>
                <w:szCs w:val="21"/>
                <w:vertAlign w:val="baseline"/>
                <w:lang w:val="en-US" w:eastAsia="zh-CN"/>
              </w:rPr>
            </w:pPr>
          </w:p>
        </w:tc>
      </w:tr>
      <w:tr w14:paraId="4F41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0C1C94B4">
            <w:pPr>
              <w:rPr>
                <w:rFonts w:hint="eastAsia" w:ascii="宋体" w:hAnsi="宋体" w:eastAsia="宋体" w:cs="宋体"/>
                <w:b w:val="0"/>
                <w:bCs w:val="0"/>
                <w:sz w:val="21"/>
                <w:szCs w:val="21"/>
                <w:vertAlign w:val="baseline"/>
                <w:lang w:val="en-US" w:eastAsia="zh-CN"/>
              </w:rPr>
            </w:pPr>
          </w:p>
        </w:tc>
        <w:tc>
          <w:tcPr>
            <w:tcW w:w="1825" w:type="dxa"/>
            <w:vMerge w:val="continue"/>
          </w:tcPr>
          <w:p w14:paraId="3BF46D7C">
            <w:pPr>
              <w:rPr>
                <w:rFonts w:hint="eastAsia" w:ascii="宋体" w:hAnsi="宋体" w:eastAsia="宋体" w:cs="宋体"/>
                <w:b w:val="0"/>
                <w:bCs w:val="0"/>
                <w:sz w:val="21"/>
                <w:szCs w:val="21"/>
                <w:vertAlign w:val="baseline"/>
                <w:lang w:val="en-US" w:eastAsia="zh-CN"/>
              </w:rPr>
            </w:pPr>
          </w:p>
        </w:tc>
        <w:tc>
          <w:tcPr>
            <w:tcW w:w="1811" w:type="dxa"/>
            <w:vMerge w:val="continue"/>
          </w:tcPr>
          <w:p w14:paraId="28D3FD46">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0C2FCA6B">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6.接地装置检查</w:t>
            </w:r>
          </w:p>
        </w:tc>
        <w:tc>
          <w:tcPr>
            <w:tcW w:w="1823" w:type="dxa"/>
            <w:vMerge w:val="continue"/>
          </w:tcPr>
          <w:p w14:paraId="538E5383">
            <w:pPr>
              <w:rPr>
                <w:rFonts w:hint="eastAsia" w:ascii="宋体" w:hAnsi="宋体" w:eastAsia="宋体" w:cs="宋体"/>
                <w:b w:val="0"/>
                <w:bCs w:val="0"/>
                <w:sz w:val="21"/>
                <w:szCs w:val="21"/>
                <w:vertAlign w:val="baseline"/>
                <w:lang w:val="en-US" w:eastAsia="zh-CN"/>
              </w:rPr>
            </w:pPr>
          </w:p>
        </w:tc>
      </w:tr>
      <w:tr w14:paraId="1D60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42B0CEBE">
            <w:pPr>
              <w:rPr>
                <w:rFonts w:hint="eastAsia" w:ascii="宋体" w:hAnsi="宋体" w:eastAsia="宋体" w:cs="宋体"/>
                <w:b w:val="0"/>
                <w:bCs w:val="0"/>
                <w:sz w:val="21"/>
                <w:szCs w:val="21"/>
                <w:vertAlign w:val="baseline"/>
                <w:lang w:val="en-US" w:eastAsia="zh-CN"/>
              </w:rPr>
            </w:pPr>
          </w:p>
        </w:tc>
        <w:tc>
          <w:tcPr>
            <w:tcW w:w="1825" w:type="dxa"/>
            <w:vMerge w:val="continue"/>
          </w:tcPr>
          <w:p w14:paraId="49362E3F">
            <w:pPr>
              <w:rPr>
                <w:rFonts w:hint="eastAsia" w:ascii="宋体" w:hAnsi="宋体" w:eastAsia="宋体" w:cs="宋体"/>
                <w:b w:val="0"/>
                <w:bCs w:val="0"/>
                <w:sz w:val="21"/>
                <w:szCs w:val="21"/>
                <w:vertAlign w:val="baseline"/>
                <w:lang w:val="en-US" w:eastAsia="zh-CN"/>
              </w:rPr>
            </w:pPr>
          </w:p>
        </w:tc>
        <w:tc>
          <w:tcPr>
            <w:tcW w:w="1811" w:type="dxa"/>
            <w:vMerge w:val="continue"/>
          </w:tcPr>
          <w:p w14:paraId="2D755D71">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7D7474A9">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7.温控器检查</w:t>
            </w:r>
          </w:p>
        </w:tc>
        <w:tc>
          <w:tcPr>
            <w:tcW w:w="1823" w:type="dxa"/>
            <w:vMerge w:val="continue"/>
          </w:tcPr>
          <w:p w14:paraId="09857791">
            <w:pPr>
              <w:rPr>
                <w:rFonts w:hint="eastAsia" w:ascii="宋体" w:hAnsi="宋体" w:eastAsia="宋体" w:cs="宋体"/>
                <w:b w:val="0"/>
                <w:bCs w:val="0"/>
                <w:sz w:val="21"/>
                <w:szCs w:val="21"/>
                <w:vertAlign w:val="baseline"/>
                <w:lang w:val="en-US" w:eastAsia="zh-CN"/>
              </w:rPr>
            </w:pPr>
          </w:p>
        </w:tc>
      </w:tr>
      <w:tr w14:paraId="4F44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77E83C7B">
            <w:pPr>
              <w:rPr>
                <w:rFonts w:hint="eastAsia" w:ascii="宋体" w:hAnsi="宋体" w:eastAsia="宋体" w:cs="宋体"/>
                <w:b w:val="0"/>
                <w:bCs w:val="0"/>
                <w:sz w:val="21"/>
                <w:szCs w:val="21"/>
                <w:vertAlign w:val="baseline"/>
                <w:lang w:val="en-US" w:eastAsia="zh-CN"/>
              </w:rPr>
            </w:pPr>
          </w:p>
        </w:tc>
        <w:tc>
          <w:tcPr>
            <w:tcW w:w="1825" w:type="dxa"/>
            <w:vMerge w:val="continue"/>
          </w:tcPr>
          <w:p w14:paraId="347BBA9F">
            <w:pPr>
              <w:rPr>
                <w:rFonts w:hint="eastAsia" w:ascii="宋体" w:hAnsi="宋体" w:eastAsia="宋体" w:cs="宋体"/>
                <w:b w:val="0"/>
                <w:bCs w:val="0"/>
                <w:sz w:val="21"/>
                <w:szCs w:val="21"/>
                <w:vertAlign w:val="baseline"/>
                <w:lang w:val="en-US" w:eastAsia="zh-CN"/>
              </w:rPr>
            </w:pPr>
          </w:p>
        </w:tc>
        <w:tc>
          <w:tcPr>
            <w:tcW w:w="1811" w:type="dxa"/>
            <w:vMerge w:val="continue"/>
          </w:tcPr>
          <w:p w14:paraId="28AA018D">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6FBDD663">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8.夹件螺丝检查紧固</w:t>
            </w:r>
          </w:p>
        </w:tc>
        <w:tc>
          <w:tcPr>
            <w:tcW w:w="1823" w:type="dxa"/>
            <w:vMerge w:val="continue"/>
          </w:tcPr>
          <w:p w14:paraId="6BE23999">
            <w:pPr>
              <w:rPr>
                <w:rFonts w:hint="eastAsia" w:ascii="宋体" w:hAnsi="宋体" w:eastAsia="宋体" w:cs="宋体"/>
                <w:b w:val="0"/>
                <w:bCs w:val="0"/>
                <w:sz w:val="21"/>
                <w:szCs w:val="21"/>
                <w:vertAlign w:val="baseline"/>
                <w:lang w:val="en-US" w:eastAsia="zh-CN"/>
              </w:rPr>
            </w:pPr>
          </w:p>
        </w:tc>
      </w:tr>
      <w:tr w14:paraId="5390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7A0293B4">
            <w:pPr>
              <w:rPr>
                <w:rFonts w:hint="eastAsia" w:ascii="宋体" w:hAnsi="宋体" w:eastAsia="宋体" w:cs="宋体"/>
                <w:b w:val="0"/>
                <w:bCs w:val="0"/>
                <w:sz w:val="21"/>
                <w:szCs w:val="21"/>
                <w:vertAlign w:val="baseline"/>
                <w:lang w:val="en-US" w:eastAsia="zh-CN"/>
              </w:rPr>
            </w:pPr>
          </w:p>
        </w:tc>
        <w:tc>
          <w:tcPr>
            <w:tcW w:w="1825" w:type="dxa"/>
            <w:vMerge w:val="continue"/>
          </w:tcPr>
          <w:p w14:paraId="6DF6D0B5">
            <w:pPr>
              <w:rPr>
                <w:rFonts w:hint="eastAsia" w:ascii="宋体" w:hAnsi="宋体" w:eastAsia="宋体" w:cs="宋体"/>
                <w:b w:val="0"/>
                <w:bCs w:val="0"/>
                <w:sz w:val="21"/>
                <w:szCs w:val="21"/>
                <w:vertAlign w:val="baseline"/>
                <w:lang w:val="en-US" w:eastAsia="zh-CN"/>
              </w:rPr>
            </w:pPr>
          </w:p>
        </w:tc>
        <w:tc>
          <w:tcPr>
            <w:tcW w:w="1811" w:type="dxa"/>
            <w:vMerge w:val="continue"/>
          </w:tcPr>
          <w:p w14:paraId="5236991F">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0697A541">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9.连接螺丝检查紧固</w:t>
            </w:r>
          </w:p>
        </w:tc>
        <w:tc>
          <w:tcPr>
            <w:tcW w:w="1823" w:type="dxa"/>
            <w:vMerge w:val="continue"/>
          </w:tcPr>
          <w:p w14:paraId="2898B9EF">
            <w:pPr>
              <w:rPr>
                <w:rFonts w:hint="eastAsia" w:ascii="宋体" w:hAnsi="宋体" w:eastAsia="宋体" w:cs="宋体"/>
                <w:b w:val="0"/>
                <w:bCs w:val="0"/>
                <w:sz w:val="21"/>
                <w:szCs w:val="21"/>
                <w:vertAlign w:val="baseline"/>
                <w:lang w:val="en-US" w:eastAsia="zh-CN"/>
              </w:rPr>
            </w:pPr>
          </w:p>
        </w:tc>
      </w:tr>
      <w:tr w14:paraId="18BF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13628729">
            <w:pPr>
              <w:rPr>
                <w:rFonts w:hint="eastAsia" w:ascii="宋体" w:hAnsi="宋体" w:eastAsia="宋体" w:cs="宋体"/>
                <w:b w:val="0"/>
                <w:bCs w:val="0"/>
                <w:sz w:val="21"/>
                <w:szCs w:val="21"/>
                <w:vertAlign w:val="baseline"/>
                <w:lang w:val="en-US" w:eastAsia="zh-CN"/>
              </w:rPr>
            </w:pPr>
          </w:p>
        </w:tc>
        <w:tc>
          <w:tcPr>
            <w:tcW w:w="1825" w:type="dxa"/>
            <w:vMerge w:val="continue"/>
          </w:tcPr>
          <w:p w14:paraId="4138CA1B">
            <w:pPr>
              <w:rPr>
                <w:rFonts w:hint="eastAsia" w:ascii="宋体" w:hAnsi="宋体" w:eastAsia="宋体" w:cs="宋体"/>
                <w:b w:val="0"/>
                <w:bCs w:val="0"/>
                <w:sz w:val="21"/>
                <w:szCs w:val="21"/>
                <w:vertAlign w:val="baseline"/>
                <w:lang w:val="en-US" w:eastAsia="zh-CN"/>
              </w:rPr>
            </w:pPr>
          </w:p>
        </w:tc>
        <w:tc>
          <w:tcPr>
            <w:tcW w:w="1811" w:type="dxa"/>
            <w:vMerge w:val="continue"/>
          </w:tcPr>
          <w:p w14:paraId="174D017D">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251DD3C7">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10.红外线测温</w:t>
            </w:r>
          </w:p>
        </w:tc>
        <w:tc>
          <w:tcPr>
            <w:tcW w:w="1823" w:type="dxa"/>
            <w:vMerge w:val="continue"/>
          </w:tcPr>
          <w:p w14:paraId="1851CE10">
            <w:pPr>
              <w:rPr>
                <w:rFonts w:hint="eastAsia" w:ascii="宋体" w:hAnsi="宋体" w:eastAsia="宋体" w:cs="宋体"/>
                <w:b w:val="0"/>
                <w:bCs w:val="0"/>
                <w:sz w:val="21"/>
                <w:szCs w:val="21"/>
                <w:vertAlign w:val="baseline"/>
                <w:lang w:val="en-US" w:eastAsia="zh-CN"/>
              </w:rPr>
            </w:pPr>
          </w:p>
        </w:tc>
      </w:tr>
      <w:tr w14:paraId="2451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Pr>
          <w:p w14:paraId="30357DE7">
            <w:pPr>
              <w:rPr>
                <w:rFonts w:hint="eastAsia" w:ascii="宋体" w:hAnsi="宋体" w:eastAsia="宋体" w:cs="宋体"/>
                <w:b w:val="0"/>
                <w:bCs w:val="0"/>
                <w:sz w:val="21"/>
                <w:szCs w:val="21"/>
                <w:vertAlign w:val="baseline"/>
                <w:lang w:val="en-US" w:eastAsia="zh-CN"/>
              </w:rPr>
            </w:pPr>
          </w:p>
          <w:p w14:paraId="604859BA">
            <w:pPr>
              <w:rPr>
                <w:rFonts w:hint="eastAsia" w:ascii="宋体" w:hAnsi="宋体" w:eastAsia="宋体" w:cs="宋体"/>
                <w:b w:val="0"/>
                <w:bCs w:val="0"/>
                <w:sz w:val="21"/>
                <w:szCs w:val="21"/>
                <w:vertAlign w:val="baseline"/>
                <w:lang w:val="en-US" w:eastAsia="zh-CN"/>
              </w:rPr>
            </w:pPr>
          </w:p>
          <w:p w14:paraId="7BAA2E8D">
            <w:pPr>
              <w:rPr>
                <w:rFonts w:hint="eastAsia" w:ascii="宋体" w:hAnsi="宋体" w:eastAsia="宋体" w:cs="宋体"/>
                <w:b w:val="0"/>
                <w:bCs w:val="0"/>
                <w:sz w:val="21"/>
                <w:szCs w:val="21"/>
                <w:vertAlign w:val="baseline"/>
                <w:lang w:val="en-US" w:eastAsia="zh-CN"/>
              </w:rPr>
            </w:pPr>
          </w:p>
          <w:p w14:paraId="3D5C47E6">
            <w:pPr>
              <w:rPr>
                <w:rFonts w:hint="eastAsia" w:ascii="宋体" w:hAnsi="宋体" w:eastAsia="宋体" w:cs="宋体"/>
                <w:b w:val="0"/>
                <w:bCs w:val="0"/>
                <w:sz w:val="21"/>
                <w:szCs w:val="21"/>
                <w:vertAlign w:val="baseline"/>
                <w:lang w:val="en-US" w:eastAsia="zh-CN"/>
              </w:rPr>
            </w:pPr>
          </w:p>
          <w:p w14:paraId="5212193A">
            <w:pPr>
              <w:ind w:firstLine="210" w:firstLineChars="1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1825" w:type="dxa"/>
            <w:vMerge w:val="restart"/>
            <w:shd w:val="clear" w:color="auto" w:fill="auto"/>
            <w:vAlign w:val="top"/>
          </w:tcPr>
          <w:p w14:paraId="5001B2F7">
            <w:pPr>
              <w:numPr>
                <w:ilvl w:val="0"/>
                <w:numId w:val="0"/>
              </w:numPr>
              <w:rPr>
                <w:rFonts w:hint="eastAsia" w:ascii="宋体" w:hAnsi="宋体" w:eastAsia="宋体" w:cs="宋体"/>
                <w:b w:val="0"/>
                <w:bCs w:val="0"/>
                <w:sz w:val="21"/>
                <w:szCs w:val="21"/>
                <w:lang w:val="en-US" w:eastAsia="zh-CN"/>
              </w:rPr>
            </w:pPr>
          </w:p>
          <w:p w14:paraId="61954D71">
            <w:pPr>
              <w:numPr>
                <w:ilvl w:val="0"/>
                <w:numId w:val="0"/>
              </w:numPr>
              <w:rPr>
                <w:rFonts w:hint="eastAsia" w:ascii="宋体" w:hAnsi="宋体" w:eastAsia="宋体" w:cs="宋体"/>
                <w:b w:val="0"/>
                <w:bCs w:val="0"/>
                <w:sz w:val="21"/>
                <w:szCs w:val="21"/>
                <w:lang w:val="en-US" w:eastAsia="zh-CN"/>
              </w:rPr>
            </w:pPr>
          </w:p>
          <w:p w14:paraId="25E9FE22">
            <w:pPr>
              <w:numPr>
                <w:ilvl w:val="0"/>
                <w:numId w:val="0"/>
              </w:numPr>
              <w:rPr>
                <w:rFonts w:hint="eastAsia" w:ascii="宋体" w:hAnsi="宋体" w:eastAsia="宋体" w:cs="宋体"/>
                <w:b w:val="0"/>
                <w:bCs w:val="0"/>
                <w:sz w:val="21"/>
                <w:szCs w:val="21"/>
                <w:lang w:val="en-US" w:eastAsia="zh-CN"/>
              </w:rPr>
            </w:pPr>
          </w:p>
          <w:p w14:paraId="56B7D194">
            <w:pPr>
              <w:numPr>
                <w:ilvl w:val="0"/>
                <w:numId w:val="0"/>
              </w:numPr>
              <w:rPr>
                <w:rFonts w:hint="eastAsia" w:ascii="宋体" w:hAnsi="宋体" w:eastAsia="宋体" w:cs="宋体"/>
                <w:b w:val="0"/>
                <w:bCs w:val="0"/>
                <w:sz w:val="21"/>
                <w:szCs w:val="21"/>
                <w:lang w:val="en-US" w:eastAsia="zh-CN"/>
              </w:rPr>
            </w:pPr>
          </w:p>
          <w:p w14:paraId="5C35ADA2">
            <w:pPr>
              <w:numPr>
                <w:ilvl w:val="0"/>
                <w:numId w:val="0"/>
              </w:num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变压器1台</w:t>
            </w:r>
          </w:p>
          <w:p w14:paraId="22B4B214">
            <w:pPr>
              <w:rPr>
                <w:rFonts w:hint="eastAsia" w:ascii="宋体" w:hAnsi="宋体" w:eastAsia="宋体" w:cs="宋体"/>
                <w:b w:val="0"/>
                <w:bCs w:val="0"/>
                <w:kern w:val="2"/>
                <w:sz w:val="21"/>
                <w:szCs w:val="21"/>
                <w:vertAlign w:val="baseline"/>
                <w:lang w:val="en-US" w:eastAsia="zh-CN" w:bidi="ar-SA"/>
              </w:rPr>
            </w:pPr>
          </w:p>
        </w:tc>
        <w:tc>
          <w:tcPr>
            <w:tcW w:w="1811" w:type="dxa"/>
            <w:vMerge w:val="restart"/>
          </w:tcPr>
          <w:p w14:paraId="2576B3D5">
            <w:pPr>
              <w:numPr>
                <w:ilvl w:val="0"/>
                <w:numId w:val="0"/>
              </w:numPr>
              <w:ind w:firstLine="420" w:firstLineChars="200"/>
              <w:rPr>
                <w:rFonts w:hint="eastAsia" w:ascii="宋体" w:hAnsi="宋体" w:eastAsia="宋体" w:cs="宋体"/>
                <w:b w:val="0"/>
                <w:bCs w:val="0"/>
                <w:sz w:val="21"/>
                <w:szCs w:val="21"/>
                <w:lang w:val="en-US" w:eastAsia="zh-CN"/>
              </w:rPr>
            </w:pPr>
          </w:p>
          <w:p w14:paraId="6234A340">
            <w:pPr>
              <w:numPr>
                <w:ilvl w:val="0"/>
                <w:numId w:val="0"/>
              </w:numPr>
              <w:ind w:firstLine="420" w:firstLineChars="200"/>
              <w:rPr>
                <w:rFonts w:hint="eastAsia" w:ascii="宋体" w:hAnsi="宋体" w:eastAsia="宋体" w:cs="宋体"/>
                <w:b w:val="0"/>
                <w:bCs w:val="0"/>
                <w:sz w:val="21"/>
                <w:szCs w:val="21"/>
                <w:lang w:val="en-US" w:eastAsia="zh-CN"/>
              </w:rPr>
            </w:pPr>
          </w:p>
          <w:p w14:paraId="69829D2B">
            <w:pPr>
              <w:numPr>
                <w:ilvl w:val="0"/>
                <w:numId w:val="0"/>
              </w:numPr>
              <w:ind w:firstLine="420" w:firstLineChars="200"/>
              <w:rPr>
                <w:rFonts w:hint="eastAsia" w:ascii="宋体" w:hAnsi="宋体" w:eastAsia="宋体" w:cs="宋体"/>
                <w:b w:val="0"/>
                <w:bCs w:val="0"/>
                <w:sz w:val="21"/>
                <w:szCs w:val="21"/>
                <w:lang w:val="en-US" w:eastAsia="zh-CN"/>
              </w:rPr>
            </w:pPr>
          </w:p>
          <w:p w14:paraId="32336B9F">
            <w:pPr>
              <w:numPr>
                <w:ilvl w:val="0"/>
                <w:numId w:val="0"/>
              </w:numPr>
              <w:ind w:firstLine="420" w:firstLineChars="200"/>
              <w:rPr>
                <w:rFonts w:hint="eastAsia" w:ascii="宋体" w:hAnsi="宋体" w:eastAsia="宋体" w:cs="宋体"/>
                <w:b w:val="0"/>
                <w:bCs w:val="0"/>
                <w:sz w:val="21"/>
                <w:szCs w:val="21"/>
                <w:lang w:val="en-US" w:eastAsia="zh-CN"/>
              </w:rPr>
            </w:pPr>
          </w:p>
          <w:p w14:paraId="7DB90D82">
            <w:pPr>
              <w:numPr>
                <w:ilvl w:val="0"/>
                <w:numId w:val="0"/>
              </w:num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250KVA</w:t>
            </w:r>
          </w:p>
          <w:p w14:paraId="2B1262F9">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55BB70B9">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1.绝缘电阻测试</w:t>
            </w:r>
          </w:p>
        </w:tc>
        <w:tc>
          <w:tcPr>
            <w:tcW w:w="1823" w:type="dxa"/>
            <w:vMerge w:val="restart"/>
          </w:tcPr>
          <w:p w14:paraId="4AE5027D">
            <w:pPr>
              <w:numPr>
                <w:ilvl w:val="0"/>
                <w:numId w:val="0"/>
              </w:numPr>
              <w:rPr>
                <w:rFonts w:hint="eastAsia" w:ascii="宋体" w:hAnsi="宋体" w:eastAsia="宋体" w:cs="宋体"/>
                <w:b w:val="0"/>
                <w:bCs w:val="0"/>
                <w:sz w:val="21"/>
                <w:szCs w:val="21"/>
                <w:lang w:val="en-US" w:eastAsia="zh-CN"/>
              </w:rPr>
            </w:pPr>
          </w:p>
          <w:p w14:paraId="50BCA7DB">
            <w:pPr>
              <w:numPr>
                <w:ilvl w:val="0"/>
                <w:numId w:val="0"/>
              </w:numPr>
              <w:rPr>
                <w:rFonts w:hint="eastAsia" w:ascii="宋体" w:hAnsi="宋体" w:eastAsia="宋体" w:cs="宋体"/>
                <w:b w:val="0"/>
                <w:bCs w:val="0"/>
                <w:sz w:val="21"/>
                <w:szCs w:val="21"/>
                <w:lang w:val="en-US" w:eastAsia="zh-CN"/>
              </w:rPr>
            </w:pPr>
          </w:p>
          <w:p w14:paraId="40C7FF57">
            <w:pPr>
              <w:numPr>
                <w:ilvl w:val="0"/>
                <w:numId w:val="0"/>
              </w:numPr>
              <w:rPr>
                <w:rFonts w:hint="eastAsia" w:ascii="宋体" w:hAnsi="宋体" w:eastAsia="宋体" w:cs="宋体"/>
                <w:b w:val="0"/>
                <w:bCs w:val="0"/>
                <w:sz w:val="21"/>
                <w:szCs w:val="21"/>
                <w:lang w:val="en-US" w:eastAsia="zh-CN"/>
              </w:rPr>
            </w:pPr>
          </w:p>
          <w:p w14:paraId="08BB0039">
            <w:pPr>
              <w:numPr>
                <w:ilvl w:val="0"/>
                <w:numId w:val="0"/>
              </w:numPr>
              <w:rPr>
                <w:rFonts w:hint="eastAsia" w:ascii="宋体" w:hAnsi="宋体" w:eastAsia="宋体" w:cs="宋体"/>
                <w:b w:val="0"/>
                <w:bCs w:val="0"/>
                <w:sz w:val="21"/>
                <w:szCs w:val="21"/>
                <w:lang w:val="en-US" w:eastAsia="zh-CN"/>
              </w:rPr>
            </w:pPr>
          </w:p>
          <w:p w14:paraId="1102BA67">
            <w:pPr>
              <w:numPr>
                <w:ilvl w:val="0"/>
                <w:numId w:val="0"/>
              </w:num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每月一次</w:t>
            </w:r>
          </w:p>
          <w:p w14:paraId="2D49AAAE">
            <w:pPr>
              <w:rPr>
                <w:rFonts w:hint="eastAsia" w:ascii="宋体" w:hAnsi="宋体" w:eastAsia="宋体" w:cs="宋体"/>
                <w:b w:val="0"/>
                <w:bCs w:val="0"/>
                <w:sz w:val="21"/>
                <w:szCs w:val="21"/>
                <w:vertAlign w:val="baseline"/>
                <w:lang w:val="en-US" w:eastAsia="zh-CN"/>
              </w:rPr>
            </w:pPr>
          </w:p>
        </w:tc>
      </w:tr>
      <w:tr w14:paraId="470F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40AD5BAB">
            <w:pPr>
              <w:rPr>
                <w:rFonts w:hint="eastAsia" w:ascii="宋体" w:hAnsi="宋体" w:eastAsia="宋体" w:cs="宋体"/>
                <w:b w:val="0"/>
                <w:bCs w:val="0"/>
                <w:sz w:val="21"/>
                <w:szCs w:val="21"/>
                <w:vertAlign w:val="baseline"/>
                <w:lang w:val="en-US" w:eastAsia="zh-CN"/>
              </w:rPr>
            </w:pPr>
          </w:p>
        </w:tc>
        <w:tc>
          <w:tcPr>
            <w:tcW w:w="1825" w:type="dxa"/>
            <w:vMerge w:val="continue"/>
          </w:tcPr>
          <w:p w14:paraId="7D9FC188">
            <w:pPr>
              <w:rPr>
                <w:rFonts w:hint="eastAsia" w:ascii="宋体" w:hAnsi="宋体" w:eastAsia="宋体" w:cs="宋体"/>
                <w:b w:val="0"/>
                <w:bCs w:val="0"/>
                <w:sz w:val="21"/>
                <w:szCs w:val="21"/>
                <w:vertAlign w:val="baseline"/>
                <w:lang w:val="en-US" w:eastAsia="zh-CN"/>
              </w:rPr>
            </w:pPr>
          </w:p>
        </w:tc>
        <w:tc>
          <w:tcPr>
            <w:tcW w:w="1811" w:type="dxa"/>
            <w:vMerge w:val="continue"/>
          </w:tcPr>
          <w:p w14:paraId="4B88AA63">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31184B99">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2.交流耐压测试</w:t>
            </w:r>
          </w:p>
        </w:tc>
        <w:tc>
          <w:tcPr>
            <w:tcW w:w="1823" w:type="dxa"/>
            <w:vMerge w:val="continue"/>
          </w:tcPr>
          <w:p w14:paraId="088E8A05">
            <w:pPr>
              <w:rPr>
                <w:rFonts w:hint="eastAsia" w:ascii="宋体" w:hAnsi="宋体" w:eastAsia="宋体" w:cs="宋体"/>
                <w:b w:val="0"/>
                <w:bCs w:val="0"/>
                <w:sz w:val="21"/>
                <w:szCs w:val="21"/>
                <w:vertAlign w:val="baseline"/>
                <w:lang w:val="en-US" w:eastAsia="zh-CN"/>
              </w:rPr>
            </w:pPr>
          </w:p>
        </w:tc>
      </w:tr>
      <w:tr w14:paraId="62C9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5F16F6E8">
            <w:pPr>
              <w:rPr>
                <w:rFonts w:hint="eastAsia" w:ascii="宋体" w:hAnsi="宋体" w:eastAsia="宋体" w:cs="宋体"/>
                <w:b w:val="0"/>
                <w:bCs w:val="0"/>
                <w:sz w:val="21"/>
                <w:szCs w:val="21"/>
                <w:vertAlign w:val="baseline"/>
                <w:lang w:val="en-US" w:eastAsia="zh-CN"/>
              </w:rPr>
            </w:pPr>
          </w:p>
        </w:tc>
        <w:tc>
          <w:tcPr>
            <w:tcW w:w="1825" w:type="dxa"/>
            <w:vMerge w:val="continue"/>
          </w:tcPr>
          <w:p w14:paraId="778AB96D">
            <w:pPr>
              <w:rPr>
                <w:rFonts w:hint="eastAsia" w:ascii="宋体" w:hAnsi="宋体" w:eastAsia="宋体" w:cs="宋体"/>
                <w:b w:val="0"/>
                <w:bCs w:val="0"/>
                <w:sz w:val="21"/>
                <w:szCs w:val="21"/>
                <w:vertAlign w:val="baseline"/>
                <w:lang w:val="en-US" w:eastAsia="zh-CN"/>
              </w:rPr>
            </w:pPr>
          </w:p>
        </w:tc>
        <w:tc>
          <w:tcPr>
            <w:tcW w:w="1811" w:type="dxa"/>
            <w:vMerge w:val="continue"/>
          </w:tcPr>
          <w:p w14:paraId="67C4EC11">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0F69D983">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3.铁芯绝缘测试</w:t>
            </w:r>
          </w:p>
        </w:tc>
        <w:tc>
          <w:tcPr>
            <w:tcW w:w="1823" w:type="dxa"/>
            <w:vMerge w:val="continue"/>
          </w:tcPr>
          <w:p w14:paraId="5F7714B0">
            <w:pPr>
              <w:rPr>
                <w:rFonts w:hint="eastAsia" w:ascii="宋体" w:hAnsi="宋体" w:eastAsia="宋体" w:cs="宋体"/>
                <w:b w:val="0"/>
                <w:bCs w:val="0"/>
                <w:sz w:val="21"/>
                <w:szCs w:val="21"/>
                <w:vertAlign w:val="baseline"/>
                <w:lang w:val="en-US" w:eastAsia="zh-CN"/>
              </w:rPr>
            </w:pPr>
          </w:p>
        </w:tc>
      </w:tr>
      <w:tr w14:paraId="6001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238AF008">
            <w:pPr>
              <w:rPr>
                <w:rFonts w:hint="eastAsia" w:ascii="宋体" w:hAnsi="宋体" w:eastAsia="宋体" w:cs="宋体"/>
                <w:b w:val="0"/>
                <w:bCs w:val="0"/>
                <w:sz w:val="21"/>
                <w:szCs w:val="21"/>
                <w:vertAlign w:val="baseline"/>
                <w:lang w:val="en-US" w:eastAsia="zh-CN"/>
              </w:rPr>
            </w:pPr>
          </w:p>
        </w:tc>
        <w:tc>
          <w:tcPr>
            <w:tcW w:w="1825" w:type="dxa"/>
            <w:vMerge w:val="continue"/>
          </w:tcPr>
          <w:p w14:paraId="6DEA25DE">
            <w:pPr>
              <w:rPr>
                <w:rFonts w:hint="eastAsia" w:ascii="宋体" w:hAnsi="宋体" w:eastAsia="宋体" w:cs="宋体"/>
                <w:b w:val="0"/>
                <w:bCs w:val="0"/>
                <w:sz w:val="21"/>
                <w:szCs w:val="21"/>
                <w:vertAlign w:val="baseline"/>
                <w:lang w:val="en-US" w:eastAsia="zh-CN"/>
              </w:rPr>
            </w:pPr>
          </w:p>
        </w:tc>
        <w:tc>
          <w:tcPr>
            <w:tcW w:w="1811" w:type="dxa"/>
            <w:vMerge w:val="continue"/>
          </w:tcPr>
          <w:p w14:paraId="3C18A599">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6F23649D">
            <w:p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4.高低压套管检查</w:t>
            </w:r>
          </w:p>
        </w:tc>
        <w:tc>
          <w:tcPr>
            <w:tcW w:w="1823" w:type="dxa"/>
            <w:vMerge w:val="continue"/>
          </w:tcPr>
          <w:p w14:paraId="02568326">
            <w:pPr>
              <w:rPr>
                <w:rFonts w:hint="eastAsia" w:ascii="宋体" w:hAnsi="宋体" w:eastAsia="宋体" w:cs="宋体"/>
                <w:b w:val="0"/>
                <w:bCs w:val="0"/>
                <w:sz w:val="21"/>
                <w:szCs w:val="21"/>
                <w:vertAlign w:val="baseline"/>
                <w:lang w:val="en-US" w:eastAsia="zh-CN"/>
              </w:rPr>
            </w:pPr>
          </w:p>
        </w:tc>
      </w:tr>
      <w:tr w14:paraId="5C8C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0F154E8B">
            <w:pPr>
              <w:rPr>
                <w:rFonts w:hint="eastAsia" w:ascii="宋体" w:hAnsi="宋体" w:eastAsia="宋体" w:cs="宋体"/>
                <w:b w:val="0"/>
                <w:bCs w:val="0"/>
                <w:sz w:val="21"/>
                <w:szCs w:val="21"/>
                <w:vertAlign w:val="baseline"/>
                <w:lang w:val="en-US" w:eastAsia="zh-CN"/>
              </w:rPr>
            </w:pPr>
          </w:p>
        </w:tc>
        <w:tc>
          <w:tcPr>
            <w:tcW w:w="1825" w:type="dxa"/>
            <w:vMerge w:val="continue"/>
          </w:tcPr>
          <w:p w14:paraId="26F5517C">
            <w:pPr>
              <w:rPr>
                <w:rFonts w:hint="eastAsia" w:ascii="宋体" w:hAnsi="宋体" w:eastAsia="宋体" w:cs="宋体"/>
                <w:b w:val="0"/>
                <w:bCs w:val="0"/>
                <w:sz w:val="21"/>
                <w:szCs w:val="21"/>
                <w:vertAlign w:val="baseline"/>
                <w:lang w:val="en-US" w:eastAsia="zh-CN"/>
              </w:rPr>
            </w:pPr>
          </w:p>
        </w:tc>
        <w:tc>
          <w:tcPr>
            <w:tcW w:w="1811" w:type="dxa"/>
            <w:vMerge w:val="continue"/>
          </w:tcPr>
          <w:p w14:paraId="46C07618">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03B18696">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5.散热装置检查</w:t>
            </w:r>
          </w:p>
        </w:tc>
        <w:tc>
          <w:tcPr>
            <w:tcW w:w="1823" w:type="dxa"/>
            <w:vMerge w:val="continue"/>
          </w:tcPr>
          <w:p w14:paraId="1EBCE304">
            <w:pPr>
              <w:rPr>
                <w:rFonts w:hint="eastAsia" w:ascii="宋体" w:hAnsi="宋体" w:eastAsia="宋体" w:cs="宋体"/>
                <w:b w:val="0"/>
                <w:bCs w:val="0"/>
                <w:sz w:val="21"/>
                <w:szCs w:val="21"/>
                <w:vertAlign w:val="baseline"/>
                <w:lang w:val="en-US" w:eastAsia="zh-CN"/>
              </w:rPr>
            </w:pPr>
          </w:p>
        </w:tc>
      </w:tr>
      <w:tr w14:paraId="0AA2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526994E9">
            <w:pPr>
              <w:rPr>
                <w:rFonts w:hint="eastAsia" w:ascii="宋体" w:hAnsi="宋体" w:eastAsia="宋体" w:cs="宋体"/>
                <w:b w:val="0"/>
                <w:bCs w:val="0"/>
                <w:sz w:val="21"/>
                <w:szCs w:val="21"/>
                <w:vertAlign w:val="baseline"/>
                <w:lang w:val="en-US" w:eastAsia="zh-CN"/>
              </w:rPr>
            </w:pPr>
          </w:p>
        </w:tc>
        <w:tc>
          <w:tcPr>
            <w:tcW w:w="1825" w:type="dxa"/>
            <w:vMerge w:val="continue"/>
          </w:tcPr>
          <w:p w14:paraId="57240ED8">
            <w:pPr>
              <w:rPr>
                <w:rFonts w:hint="eastAsia" w:ascii="宋体" w:hAnsi="宋体" w:eastAsia="宋体" w:cs="宋体"/>
                <w:b w:val="0"/>
                <w:bCs w:val="0"/>
                <w:sz w:val="21"/>
                <w:szCs w:val="21"/>
                <w:vertAlign w:val="baseline"/>
                <w:lang w:val="en-US" w:eastAsia="zh-CN"/>
              </w:rPr>
            </w:pPr>
          </w:p>
        </w:tc>
        <w:tc>
          <w:tcPr>
            <w:tcW w:w="1811" w:type="dxa"/>
            <w:vMerge w:val="continue"/>
          </w:tcPr>
          <w:p w14:paraId="78A1A72B">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3DCFB843">
            <w:p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6.接地装置检查</w:t>
            </w:r>
          </w:p>
        </w:tc>
        <w:tc>
          <w:tcPr>
            <w:tcW w:w="1823" w:type="dxa"/>
            <w:vMerge w:val="continue"/>
          </w:tcPr>
          <w:p w14:paraId="2FEB0F08">
            <w:pPr>
              <w:rPr>
                <w:rFonts w:hint="eastAsia" w:ascii="宋体" w:hAnsi="宋体" w:eastAsia="宋体" w:cs="宋体"/>
                <w:b w:val="0"/>
                <w:bCs w:val="0"/>
                <w:sz w:val="21"/>
                <w:szCs w:val="21"/>
                <w:vertAlign w:val="baseline"/>
                <w:lang w:val="en-US" w:eastAsia="zh-CN"/>
              </w:rPr>
            </w:pPr>
          </w:p>
        </w:tc>
      </w:tr>
      <w:tr w14:paraId="6137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50812246">
            <w:pPr>
              <w:rPr>
                <w:rFonts w:hint="eastAsia" w:ascii="宋体" w:hAnsi="宋体" w:eastAsia="宋体" w:cs="宋体"/>
                <w:b w:val="0"/>
                <w:bCs w:val="0"/>
                <w:sz w:val="21"/>
                <w:szCs w:val="21"/>
                <w:vertAlign w:val="baseline"/>
                <w:lang w:val="en-US" w:eastAsia="zh-CN"/>
              </w:rPr>
            </w:pPr>
          </w:p>
        </w:tc>
        <w:tc>
          <w:tcPr>
            <w:tcW w:w="1825" w:type="dxa"/>
            <w:vMerge w:val="continue"/>
          </w:tcPr>
          <w:p w14:paraId="58C22B65">
            <w:pPr>
              <w:rPr>
                <w:rFonts w:hint="eastAsia" w:ascii="宋体" w:hAnsi="宋体" w:eastAsia="宋体" w:cs="宋体"/>
                <w:b w:val="0"/>
                <w:bCs w:val="0"/>
                <w:sz w:val="21"/>
                <w:szCs w:val="21"/>
                <w:vertAlign w:val="baseline"/>
                <w:lang w:val="en-US" w:eastAsia="zh-CN"/>
              </w:rPr>
            </w:pPr>
          </w:p>
        </w:tc>
        <w:tc>
          <w:tcPr>
            <w:tcW w:w="1811" w:type="dxa"/>
            <w:vMerge w:val="continue"/>
          </w:tcPr>
          <w:p w14:paraId="32B09BDF">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57E89453">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7.温控器检查</w:t>
            </w:r>
          </w:p>
        </w:tc>
        <w:tc>
          <w:tcPr>
            <w:tcW w:w="1823" w:type="dxa"/>
            <w:vMerge w:val="continue"/>
          </w:tcPr>
          <w:p w14:paraId="1F5906C6">
            <w:pPr>
              <w:rPr>
                <w:rFonts w:hint="eastAsia" w:ascii="宋体" w:hAnsi="宋体" w:eastAsia="宋体" w:cs="宋体"/>
                <w:b w:val="0"/>
                <w:bCs w:val="0"/>
                <w:sz w:val="21"/>
                <w:szCs w:val="21"/>
                <w:vertAlign w:val="baseline"/>
                <w:lang w:val="en-US" w:eastAsia="zh-CN"/>
              </w:rPr>
            </w:pPr>
          </w:p>
        </w:tc>
      </w:tr>
      <w:tr w14:paraId="58E1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27D276B7">
            <w:pPr>
              <w:rPr>
                <w:rFonts w:hint="eastAsia" w:ascii="宋体" w:hAnsi="宋体" w:eastAsia="宋体" w:cs="宋体"/>
                <w:b w:val="0"/>
                <w:bCs w:val="0"/>
                <w:sz w:val="21"/>
                <w:szCs w:val="21"/>
                <w:vertAlign w:val="baseline"/>
                <w:lang w:val="en-US" w:eastAsia="zh-CN"/>
              </w:rPr>
            </w:pPr>
          </w:p>
        </w:tc>
        <w:tc>
          <w:tcPr>
            <w:tcW w:w="1825" w:type="dxa"/>
            <w:vMerge w:val="continue"/>
          </w:tcPr>
          <w:p w14:paraId="7994FB1B">
            <w:pPr>
              <w:rPr>
                <w:rFonts w:hint="eastAsia" w:ascii="宋体" w:hAnsi="宋体" w:eastAsia="宋体" w:cs="宋体"/>
                <w:b w:val="0"/>
                <w:bCs w:val="0"/>
                <w:sz w:val="21"/>
                <w:szCs w:val="21"/>
                <w:vertAlign w:val="baseline"/>
                <w:lang w:val="en-US" w:eastAsia="zh-CN"/>
              </w:rPr>
            </w:pPr>
          </w:p>
        </w:tc>
        <w:tc>
          <w:tcPr>
            <w:tcW w:w="1811" w:type="dxa"/>
            <w:vMerge w:val="continue"/>
          </w:tcPr>
          <w:p w14:paraId="7DB13C3A">
            <w:pPr>
              <w:rPr>
                <w:rFonts w:hint="eastAsia" w:ascii="宋体" w:hAnsi="宋体" w:eastAsia="宋体" w:cs="宋体"/>
                <w:b w:val="0"/>
                <w:bCs w:val="0"/>
                <w:sz w:val="21"/>
                <w:szCs w:val="21"/>
                <w:vertAlign w:val="baseline"/>
                <w:lang w:val="en-US" w:eastAsia="zh-CN"/>
              </w:rPr>
            </w:pPr>
          </w:p>
        </w:tc>
        <w:tc>
          <w:tcPr>
            <w:tcW w:w="3323" w:type="dxa"/>
            <w:shd w:val="clear" w:color="auto" w:fill="auto"/>
            <w:vAlign w:val="top"/>
          </w:tcPr>
          <w:p w14:paraId="074A36E3">
            <w:pPr>
              <w:numPr>
                <w:ilvl w:val="0"/>
                <w:numId w:val="0"/>
              </w:numP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lang w:val="en-US" w:eastAsia="zh-CN"/>
              </w:rPr>
              <w:t>8.夹件螺丝检查紧固</w:t>
            </w:r>
          </w:p>
        </w:tc>
        <w:tc>
          <w:tcPr>
            <w:tcW w:w="1823" w:type="dxa"/>
            <w:vMerge w:val="continue"/>
          </w:tcPr>
          <w:p w14:paraId="386AF0C6">
            <w:pPr>
              <w:rPr>
                <w:rFonts w:hint="eastAsia" w:ascii="宋体" w:hAnsi="宋体" w:eastAsia="宋体" w:cs="宋体"/>
                <w:b w:val="0"/>
                <w:bCs w:val="0"/>
                <w:sz w:val="21"/>
                <w:szCs w:val="21"/>
                <w:vertAlign w:val="baseline"/>
                <w:lang w:val="en-US" w:eastAsia="zh-CN"/>
              </w:rPr>
            </w:pPr>
          </w:p>
        </w:tc>
      </w:tr>
      <w:tr w14:paraId="7D4E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611D27F8">
            <w:pPr>
              <w:rPr>
                <w:rFonts w:hint="eastAsia" w:ascii="宋体" w:hAnsi="宋体" w:eastAsia="宋体" w:cs="宋体"/>
                <w:b w:val="0"/>
                <w:bCs w:val="0"/>
                <w:sz w:val="21"/>
                <w:szCs w:val="21"/>
                <w:vertAlign w:val="baseline"/>
                <w:lang w:val="en-US" w:eastAsia="zh-CN"/>
              </w:rPr>
            </w:pPr>
          </w:p>
        </w:tc>
        <w:tc>
          <w:tcPr>
            <w:tcW w:w="1825" w:type="dxa"/>
            <w:vMerge w:val="continue"/>
          </w:tcPr>
          <w:p w14:paraId="50F2E43E">
            <w:pPr>
              <w:rPr>
                <w:rFonts w:hint="eastAsia" w:ascii="宋体" w:hAnsi="宋体" w:eastAsia="宋体" w:cs="宋体"/>
                <w:b w:val="0"/>
                <w:bCs w:val="0"/>
                <w:sz w:val="21"/>
                <w:szCs w:val="21"/>
                <w:vertAlign w:val="baseline"/>
                <w:lang w:val="en-US" w:eastAsia="zh-CN"/>
              </w:rPr>
            </w:pPr>
          </w:p>
        </w:tc>
        <w:tc>
          <w:tcPr>
            <w:tcW w:w="1811" w:type="dxa"/>
            <w:vMerge w:val="continue"/>
          </w:tcPr>
          <w:p w14:paraId="00A88CA0">
            <w:pPr>
              <w:rPr>
                <w:rFonts w:hint="eastAsia" w:ascii="宋体" w:hAnsi="宋体" w:eastAsia="宋体" w:cs="宋体"/>
                <w:b w:val="0"/>
                <w:bCs w:val="0"/>
                <w:sz w:val="21"/>
                <w:szCs w:val="21"/>
                <w:vertAlign w:val="baseline"/>
                <w:lang w:val="en-US" w:eastAsia="zh-CN"/>
              </w:rPr>
            </w:pPr>
          </w:p>
        </w:tc>
        <w:tc>
          <w:tcPr>
            <w:tcW w:w="3323" w:type="dxa"/>
          </w:tcPr>
          <w:p w14:paraId="4FC06DEA">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9.连接螺丝检查紧固</w:t>
            </w:r>
          </w:p>
        </w:tc>
        <w:tc>
          <w:tcPr>
            <w:tcW w:w="1823" w:type="dxa"/>
            <w:vMerge w:val="continue"/>
          </w:tcPr>
          <w:p w14:paraId="0E335FD0">
            <w:pPr>
              <w:rPr>
                <w:rFonts w:hint="eastAsia" w:ascii="宋体" w:hAnsi="宋体" w:eastAsia="宋体" w:cs="宋体"/>
                <w:b w:val="0"/>
                <w:bCs w:val="0"/>
                <w:sz w:val="21"/>
                <w:szCs w:val="21"/>
                <w:vertAlign w:val="baseline"/>
                <w:lang w:val="en-US" w:eastAsia="zh-CN"/>
              </w:rPr>
            </w:pPr>
          </w:p>
        </w:tc>
      </w:tr>
      <w:tr w14:paraId="3D57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7EF554C0">
            <w:pPr>
              <w:rPr>
                <w:rFonts w:hint="eastAsia" w:ascii="宋体" w:hAnsi="宋体" w:eastAsia="宋体" w:cs="宋体"/>
                <w:b w:val="0"/>
                <w:bCs w:val="0"/>
                <w:sz w:val="21"/>
                <w:szCs w:val="21"/>
                <w:vertAlign w:val="baseline"/>
                <w:lang w:val="en-US" w:eastAsia="zh-CN"/>
              </w:rPr>
            </w:pPr>
          </w:p>
        </w:tc>
        <w:tc>
          <w:tcPr>
            <w:tcW w:w="1825" w:type="dxa"/>
            <w:vMerge w:val="continue"/>
          </w:tcPr>
          <w:p w14:paraId="4558E015">
            <w:pPr>
              <w:rPr>
                <w:rFonts w:hint="eastAsia" w:ascii="宋体" w:hAnsi="宋体" w:eastAsia="宋体" w:cs="宋体"/>
                <w:b w:val="0"/>
                <w:bCs w:val="0"/>
                <w:sz w:val="21"/>
                <w:szCs w:val="21"/>
                <w:vertAlign w:val="baseline"/>
                <w:lang w:val="en-US" w:eastAsia="zh-CN"/>
              </w:rPr>
            </w:pPr>
          </w:p>
        </w:tc>
        <w:tc>
          <w:tcPr>
            <w:tcW w:w="1811" w:type="dxa"/>
            <w:vMerge w:val="continue"/>
          </w:tcPr>
          <w:p w14:paraId="7DDF6A36">
            <w:pPr>
              <w:rPr>
                <w:rFonts w:hint="eastAsia" w:ascii="宋体" w:hAnsi="宋体" w:eastAsia="宋体" w:cs="宋体"/>
                <w:b w:val="0"/>
                <w:bCs w:val="0"/>
                <w:sz w:val="21"/>
                <w:szCs w:val="21"/>
                <w:vertAlign w:val="baseline"/>
                <w:lang w:val="en-US" w:eastAsia="zh-CN"/>
              </w:rPr>
            </w:pPr>
          </w:p>
        </w:tc>
        <w:tc>
          <w:tcPr>
            <w:tcW w:w="3323" w:type="dxa"/>
          </w:tcPr>
          <w:p w14:paraId="571A9EE3">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10.红外线测温</w:t>
            </w:r>
          </w:p>
        </w:tc>
        <w:tc>
          <w:tcPr>
            <w:tcW w:w="1823" w:type="dxa"/>
            <w:vMerge w:val="continue"/>
          </w:tcPr>
          <w:p w14:paraId="57C3CD74">
            <w:pPr>
              <w:rPr>
                <w:rFonts w:hint="eastAsia" w:ascii="宋体" w:hAnsi="宋体" w:eastAsia="宋体" w:cs="宋体"/>
                <w:b w:val="0"/>
                <w:bCs w:val="0"/>
                <w:sz w:val="21"/>
                <w:szCs w:val="21"/>
                <w:vertAlign w:val="baseline"/>
                <w:lang w:val="en-US" w:eastAsia="zh-CN"/>
              </w:rPr>
            </w:pPr>
          </w:p>
        </w:tc>
      </w:tr>
      <w:tr w14:paraId="644C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Pr>
          <w:p w14:paraId="3BB900D7">
            <w:pPr>
              <w:rPr>
                <w:rFonts w:hint="eastAsia" w:ascii="宋体" w:hAnsi="宋体" w:eastAsia="宋体" w:cs="宋体"/>
                <w:b w:val="0"/>
                <w:bCs w:val="0"/>
                <w:sz w:val="21"/>
                <w:szCs w:val="21"/>
                <w:vertAlign w:val="baseline"/>
                <w:lang w:val="en-US" w:eastAsia="zh-CN"/>
              </w:rPr>
            </w:pPr>
          </w:p>
          <w:p w14:paraId="52E25F4A">
            <w:pPr>
              <w:rPr>
                <w:rFonts w:hint="eastAsia" w:ascii="宋体" w:hAnsi="宋体" w:eastAsia="宋体" w:cs="宋体"/>
                <w:b w:val="0"/>
                <w:bCs w:val="0"/>
                <w:sz w:val="21"/>
                <w:szCs w:val="21"/>
                <w:vertAlign w:val="baseline"/>
                <w:lang w:val="en-US" w:eastAsia="zh-CN"/>
              </w:rPr>
            </w:pPr>
          </w:p>
          <w:p w14:paraId="3BF2E43D">
            <w:pPr>
              <w:rPr>
                <w:rFonts w:hint="eastAsia" w:ascii="宋体" w:hAnsi="宋体" w:eastAsia="宋体" w:cs="宋体"/>
                <w:b w:val="0"/>
                <w:bCs w:val="0"/>
                <w:sz w:val="21"/>
                <w:szCs w:val="21"/>
                <w:vertAlign w:val="baseline"/>
                <w:lang w:val="en-US" w:eastAsia="zh-CN"/>
              </w:rPr>
            </w:pPr>
          </w:p>
          <w:p w14:paraId="16A6ACA3">
            <w:pPr>
              <w:ind w:firstLine="210" w:firstLineChars="1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825" w:type="dxa"/>
            <w:vMerge w:val="restart"/>
          </w:tcPr>
          <w:p w14:paraId="7DE88099">
            <w:pPr>
              <w:rPr>
                <w:rFonts w:hint="eastAsia" w:ascii="宋体" w:hAnsi="宋体" w:eastAsia="宋体" w:cs="宋体"/>
                <w:b w:val="0"/>
                <w:bCs w:val="0"/>
                <w:sz w:val="21"/>
                <w:szCs w:val="21"/>
                <w:vertAlign w:val="baseline"/>
                <w:lang w:val="en-US" w:eastAsia="zh-CN"/>
              </w:rPr>
            </w:pPr>
          </w:p>
          <w:p w14:paraId="79127F7A">
            <w:pPr>
              <w:rPr>
                <w:rFonts w:hint="eastAsia" w:ascii="宋体" w:hAnsi="宋体" w:eastAsia="宋体" w:cs="宋体"/>
                <w:b w:val="0"/>
                <w:bCs w:val="0"/>
                <w:sz w:val="21"/>
                <w:szCs w:val="21"/>
                <w:vertAlign w:val="baseline"/>
                <w:lang w:val="en-US" w:eastAsia="zh-CN"/>
              </w:rPr>
            </w:pPr>
          </w:p>
          <w:p w14:paraId="154BDDF5">
            <w:pPr>
              <w:rPr>
                <w:rFonts w:hint="eastAsia" w:ascii="宋体" w:hAnsi="宋体" w:eastAsia="宋体" w:cs="宋体"/>
                <w:b w:val="0"/>
                <w:bCs w:val="0"/>
                <w:sz w:val="21"/>
                <w:szCs w:val="21"/>
                <w:vertAlign w:val="baseline"/>
                <w:lang w:val="en-US" w:eastAsia="zh-CN"/>
              </w:rPr>
            </w:pPr>
          </w:p>
          <w:p w14:paraId="26B23754">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低压开关柜</w:t>
            </w:r>
          </w:p>
        </w:tc>
        <w:tc>
          <w:tcPr>
            <w:tcW w:w="1811" w:type="dxa"/>
            <w:vMerge w:val="restart"/>
          </w:tcPr>
          <w:p w14:paraId="754BFFCE">
            <w:pPr>
              <w:rPr>
                <w:rFonts w:hint="eastAsia" w:ascii="宋体" w:hAnsi="宋体" w:eastAsia="宋体" w:cs="宋体"/>
                <w:b w:val="0"/>
                <w:bCs w:val="0"/>
                <w:sz w:val="21"/>
                <w:szCs w:val="21"/>
                <w:vertAlign w:val="baseline"/>
                <w:lang w:val="en-US" w:eastAsia="zh-CN"/>
              </w:rPr>
            </w:pPr>
          </w:p>
        </w:tc>
        <w:tc>
          <w:tcPr>
            <w:tcW w:w="3323" w:type="dxa"/>
          </w:tcPr>
          <w:p w14:paraId="0530E8DA">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1.绝缘电阻测试</w:t>
            </w:r>
          </w:p>
        </w:tc>
        <w:tc>
          <w:tcPr>
            <w:tcW w:w="1823" w:type="dxa"/>
            <w:vMerge w:val="restart"/>
          </w:tcPr>
          <w:p w14:paraId="1EAC6808">
            <w:pPr>
              <w:ind w:firstLine="210" w:firstLineChars="100"/>
              <w:rPr>
                <w:rFonts w:hint="eastAsia" w:ascii="宋体" w:hAnsi="宋体" w:eastAsia="宋体" w:cs="宋体"/>
                <w:b w:val="0"/>
                <w:bCs w:val="0"/>
                <w:sz w:val="21"/>
                <w:szCs w:val="21"/>
                <w:vertAlign w:val="baseline"/>
                <w:lang w:val="en-US" w:eastAsia="zh-CN"/>
              </w:rPr>
            </w:pPr>
          </w:p>
          <w:p w14:paraId="60DAF049">
            <w:pPr>
              <w:ind w:firstLine="210" w:firstLineChars="100"/>
              <w:rPr>
                <w:rFonts w:hint="eastAsia" w:ascii="宋体" w:hAnsi="宋体" w:eastAsia="宋体" w:cs="宋体"/>
                <w:b w:val="0"/>
                <w:bCs w:val="0"/>
                <w:sz w:val="21"/>
                <w:szCs w:val="21"/>
                <w:vertAlign w:val="baseline"/>
                <w:lang w:val="en-US" w:eastAsia="zh-CN"/>
              </w:rPr>
            </w:pPr>
          </w:p>
          <w:p w14:paraId="2F175E46">
            <w:pPr>
              <w:ind w:firstLine="210" w:firstLineChars="100"/>
              <w:rPr>
                <w:rFonts w:hint="eastAsia" w:ascii="宋体" w:hAnsi="宋体" w:eastAsia="宋体" w:cs="宋体"/>
                <w:b w:val="0"/>
                <w:bCs w:val="0"/>
                <w:sz w:val="21"/>
                <w:szCs w:val="21"/>
                <w:vertAlign w:val="baseline"/>
                <w:lang w:val="en-US" w:eastAsia="zh-CN"/>
              </w:rPr>
            </w:pPr>
          </w:p>
          <w:p w14:paraId="69352EF9">
            <w:pPr>
              <w:ind w:firstLine="420" w:firstLineChars="2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每月一次</w:t>
            </w:r>
          </w:p>
        </w:tc>
      </w:tr>
      <w:tr w14:paraId="60CA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4120700C">
            <w:pPr>
              <w:rPr>
                <w:rFonts w:hint="eastAsia" w:ascii="宋体" w:hAnsi="宋体" w:eastAsia="宋体" w:cs="宋体"/>
                <w:b w:val="0"/>
                <w:bCs w:val="0"/>
                <w:sz w:val="21"/>
                <w:szCs w:val="21"/>
                <w:vertAlign w:val="baseline"/>
                <w:lang w:val="en-US" w:eastAsia="zh-CN"/>
              </w:rPr>
            </w:pPr>
          </w:p>
        </w:tc>
        <w:tc>
          <w:tcPr>
            <w:tcW w:w="1825" w:type="dxa"/>
            <w:vMerge w:val="continue"/>
          </w:tcPr>
          <w:p w14:paraId="624DFB52">
            <w:pPr>
              <w:rPr>
                <w:rFonts w:hint="eastAsia" w:ascii="宋体" w:hAnsi="宋体" w:eastAsia="宋体" w:cs="宋体"/>
                <w:b w:val="0"/>
                <w:bCs w:val="0"/>
                <w:sz w:val="21"/>
                <w:szCs w:val="21"/>
                <w:vertAlign w:val="baseline"/>
                <w:lang w:val="en-US" w:eastAsia="zh-CN"/>
              </w:rPr>
            </w:pPr>
          </w:p>
        </w:tc>
        <w:tc>
          <w:tcPr>
            <w:tcW w:w="1811" w:type="dxa"/>
            <w:vMerge w:val="continue"/>
          </w:tcPr>
          <w:p w14:paraId="2DDBBA72">
            <w:pPr>
              <w:rPr>
                <w:rFonts w:hint="eastAsia" w:ascii="宋体" w:hAnsi="宋体" w:eastAsia="宋体" w:cs="宋体"/>
                <w:b w:val="0"/>
                <w:bCs w:val="0"/>
                <w:sz w:val="21"/>
                <w:szCs w:val="21"/>
                <w:vertAlign w:val="baseline"/>
                <w:lang w:val="en-US" w:eastAsia="zh-CN"/>
              </w:rPr>
            </w:pPr>
          </w:p>
        </w:tc>
        <w:tc>
          <w:tcPr>
            <w:tcW w:w="3323" w:type="dxa"/>
          </w:tcPr>
          <w:p w14:paraId="3350C741">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2.开关动静插头检查</w:t>
            </w:r>
          </w:p>
        </w:tc>
        <w:tc>
          <w:tcPr>
            <w:tcW w:w="1823" w:type="dxa"/>
            <w:vMerge w:val="continue"/>
          </w:tcPr>
          <w:p w14:paraId="79E35DFC">
            <w:pPr>
              <w:rPr>
                <w:rFonts w:hint="eastAsia" w:ascii="宋体" w:hAnsi="宋体" w:eastAsia="宋体" w:cs="宋体"/>
                <w:b w:val="0"/>
                <w:bCs w:val="0"/>
                <w:sz w:val="21"/>
                <w:szCs w:val="21"/>
                <w:vertAlign w:val="baseline"/>
                <w:lang w:val="en-US" w:eastAsia="zh-CN"/>
              </w:rPr>
            </w:pPr>
          </w:p>
        </w:tc>
      </w:tr>
      <w:tr w14:paraId="51D5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145A40D6">
            <w:pPr>
              <w:rPr>
                <w:rFonts w:hint="eastAsia" w:ascii="宋体" w:hAnsi="宋体" w:eastAsia="宋体" w:cs="宋体"/>
                <w:b w:val="0"/>
                <w:bCs w:val="0"/>
                <w:sz w:val="21"/>
                <w:szCs w:val="21"/>
                <w:vertAlign w:val="baseline"/>
                <w:lang w:val="en-US" w:eastAsia="zh-CN"/>
              </w:rPr>
            </w:pPr>
          </w:p>
        </w:tc>
        <w:tc>
          <w:tcPr>
            <w:tcW w:w="1825" w:type="dxa"/>
            <w:vMerge w:val="continue"/>
          </w:tcPr>
          <w:p w14:paraId="4101ABE0">
            <w:pPr>
              <w:rPr>
                <w:rFonts w:hint="eastAsia" w:ascii="宋体" w:hAnsi="宋体" w:eastAsia="宋体" w:cs="宋体"/>
                <w:b w:val="0"/>
                <w:bCs w:val="0"/>
                <w:sz w:val="21"/>
                <w:szCs w:val="21"/>
                <w:vertAlign w:val="baseline"/>
                <w:lang w:val="en-US" w:eastAsia="zh-CN"/>
              </w:rPr>
            </w:pPr>
          </w:p>
        </w:tc>
        <w:tc>
          <w:tcPr>
            <w:tcW w:w="1811" w:type="dxa"/>
            <w:vMerge w:val="continue"/>
          </w:tcPr>
          <w:p w14:paraId="7B1F9228">
            <w:pPr>
              <w:rPr>
                <w:rFonts w:hint="eastAsia" w:ascii="宋体" w:hAnsi="宋体" w:eastAsia="宋体" w:cs="宋体"/>
                <w:b w:val="0"/>
                <w:bCs w:val="0"/>
                <w:sz w:val="21"/>
                <w:szCs w:val="21"/>
                <w:vertAlign w:val="baseline"/>
                <w:lang w:val="en-US" w:eastAsia="zh-CN"/>
              </w:rPr>
            </w:pPr>
          </w:p>
        </w:tc>
        <w:tc>
          <w:tcPr>
            <w:tcW w:w="3323" w:type="dxa"/>
          </w:tcPr>
          <w:p w14:paraId="0154E7D8">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3.开关分合闸检查</w:t>
            </w:r>
          </w:p>
        </w:tc>
        <w:tc>
          <w:tcPr>
            <w:tcW w:w="1823" w:type="dxa"/>
            <w:vMerge w:val="continue"/>
          </w:tcPr>
          <w:p w14:paraId="2F097DA0">
            <w:pPr>
              <w:rPr>
                <w:rFonts w:hint="eastAsia" w:ascii="宋体" w:hAnsi="宋体" w:eastAsia="宋体" w:cs="宋体"/>
                <w:b w:val="0"/>
                <w:bCs w:val="0"/>
                <w:sz w:val="21"/>
                <w:szCs w:val="21"/>
                <w:vertAlign w:val="baseline"/>
                <w:lang w:val="en-US" w:eastAsia="zh-CN"/>
              </w:rPr>
            </w:pPr>
          </w:p>
        </w:tc>
      </w:tr>
      <w:tr w14:paraId="3EBA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2218EB7E">
            <w:pPr>
              <w:rPr>
                <w:rFonts w:hint="eastAsia" w:ascii="宋体" w:hAnsi="宋体" w:eastAsia="宋体" w:cs="宋体"/>
                <w:b w:val="0"/>
                <w:bCs w:val="0"/>
                <w:sz w:val="21"/>
                <w:szCs w:val="21"/>
                <w:vertAlign w:val="baseline"/>
                <w:lang w:val="en-US" w:eastAsia="zh-CN"/>
              </w:rPr>
            </w:pPr>
          </w:p>
        </w:tc>
        <w:tc>
          <w:tcPr>
            <w:tcW w:w="1825" w:type="dxa"/>
            <w:vMerge w:val="continue"/>
          </w:tcPr>
          <w:p w14:paraId="35B73DA5">
            <w:pPr>
              <w:rPr>
                <w:rFonts w:hint="eastAsia" w:ascii="宋体" w:hAnsi="宋体" w:eastAsia="宋体" w:cs="宋体"/>
                <w:b w:val="0"/>
                <w:bCs w:val="0"/>
                <w:sz w:val="21"/>
                <w:szCs w:val="21"/>
                <w:vertAlign w:val="baseline"/>
                <w:lang w:val="en-US" w:eastAsia="zh-CN"/>
              </w:rPr>
            </w:pPr>
          </w:p>
        </w:tc>
        <w:tc>
          <w:tcPr>
            <w:tcW w:w="1811" w:type="dxa"/>
            <w:vMerge w:val="continue"/>
          </w:tcPr>
          <w:p w14:paraId="215EBFFD">
            <w:pPr>
              <w:rPr>
                <w:rFonts w:hint="eastAsia" w:ascii="宋体" w:hAnsi="宋体" w:eastAsia="宋体" w:cs="宋体"/>
                <w:b w:val="0"/>
                <w:bCs w:val="0"/>
                <w:sz w:val="21"/>
                <w:szCs w:val="21"/>
                <w:vertAlign w:val="baseline"/>
                <w:lang w:val="en-US" w:eastAsia="zh-CN"/>
              </w:rPr>
            </w:pPr>
          </w:p>
        </w:tc>
        <w:tc>
          <w:tcPr>
            <w:tcW w:w="3323" w:type="dxa"/>
          </w:tcPr>
          <w:p w14:paraId="5B4349F7">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4.开关储能装置检查</w:t>
            </w:r>
          </w:p>
        </w:tc>
        <w:tc>
          <w:tcPr>
            <w:tcW w:w="1823" w:type="dxa"/>
            <w:vMerge w:val="continue"/>
          </w:tcPr>
          <w:p w14:paraId="4CC427B8">
            <w:pPr>
              <w:rPr>
                <w:rFonts w:hint="eastAsia" w:ascii="宋体" w:hAnsi="宋体" w:eastAsia="宋体" w:cs="宋体"/>
                <w:b w:val="0"/>
                <w:bCs w:val="0"/>
                <w:sz w:val="21"/>
                <w:szCs w:val="21"/>
                <w:vertAlign w:val="baseline"/>
                <w:lang w:val="en-US" w:eastAsia="zh-CN"/>
              </w:rPr>
            </w:pPr>
          </w:p>
        </w:tc>
      </w:tr>
      <w:tr w14:paraId="11F8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0B27CE48">
            <w:pPr>
              <w:rPr>
                <w:rFonts w:hint="eastAsia" w:ascii="宋体" w:hAnsi="宋体" w:eastAsia="宋体" w:cs="宋体"/>
                <w:b w:val="0"/>
                <w:bCs w:val="0"/>
                <w:sz w:val="21"/>
                <w:szCs w:val="21"/>
                <w:vertAlign w:val="baseline"/>
                <w:lang w:val="en-US" w:eastAsia="zh-CN"/>
              </w:rPr>
            </w:pPr>
          </w:p>
        </w:tc>
        <w:tc>
          <w:tcPr>
            <w:tcW w:w="1825" w:type="dxa"/>
            <w:vMerge w:val="continue"/>
          </w:tcPr>
          <w:p w14:paraId="0B610EF9">
            <w:pPr>
              <w:rPr>
                <w:rFonts w:hint="eastAsia" w:ascii="宋体" w:hAnsi="宋体" w:eastAsia="宋体" w:cs="宋体"/>
                <w:b w:val="0"/>
                <w:bCs w:val="0"/>
                <w:sz w:val="21"/>
                <w:szCs w:val="21"/>
                <w:vertAlign w:val="baseline"/>
                <w:lang w:val="en-US" w:eastAsia="zh-CN"/>
              </w:rPr>
            </w:pPr>
          </w:p>
        </w:tc>
        <w:tc>
          <w:tcPr>
            <w:tcW w:w="1811" w:type="dxa"/>
            <w:vMerge w:val="continue"/>
          </w:tcPr>
          <w:p w14:paraId="0D0CCE64">
            <w:pPr>
              <w:rPr>
                <w:rFonts w:hint="eastAsia" w:ascii="宋体" w:hAnsi="宋体" w:eastAsia="宋体" w:cs="宋体"/>
                <w:b w:val="0"/>
                <w:bCs w:val="0"/>
                <w:sz w:val="21"/>
                <w:szCs w:val="21"/>
                <w:vertAlign w:val="baseline"/>
                <w:lang w:val="en-US" w:eastAsia="zh-CN"/>
              </w:rPr>
            </w:pPr>
          </w:p>
        </w:tc>
        <w:tc>
          <w:tcPr>
            <w:tcW w:w="3323" w:type="dxa"/>
          </w:tcPr>
          <w:p w14:paraId="266B3EF6">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5.保护装置检查</w:t>
            </w:r>
          </w:p>
        </w:tc>
        <w:tc>
          <w:tcPr>
            <w:tcW w:w="1823" w:type="dxa"/>
            <w:vMerge w:val="continue"/>
          </w:tcPr>
          <w:p w14:paraId="3D4CB1BC">
            <w:pPr>
              <w:rPr>
                <w:rFonts w:hint="eastAsia" w:ascii="宋体" w:hAnsi="宋体" w:eastAsia="宋体" w:cs="宋体"/>
                <w:b w:val="0"/>
                <w:bCs w:val="0"/>
                <w:sz w:val="21"/>
                <w:szCs w:val="21"/>
                <w:vertAlign w:val="baseline"/>
                <w:lang w:val="en-US" w:eastAsia="zh-CN"/>
              </w:rPr>
            </w:pPr>
          </w:p>
        </w:tc>
      </w:tr>
      <w:tr w14:paraId="2C69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57A05072">
            <w:pPr>
              <w:rPr>
                <w:rFonts w:hint="eastAsia" w:ascii="宋体" w:hAnsi="宋体" w:eastAsia="宋体" w:cs="宋体"/>
                <w:b w:val="0"/>
                <w:bCs w:val="0"/>
                <w:sz w:val="21"/>
                <w:szCs w:val="21"/>
                <w:vertAlign w:val="baseline"/>
                <w:lang w:val="en-US" w:eastAsia="zh-CN"/>
              </w:rPr>
            </w:pPr>
          </w:p>
        </w:tc>
        <w:tc>
          <w:tcPr>
            <w:tcW w:w="1825" w:type="dxa"/>
            <w:vMerge w:val="continue"/>
          </w:tcPr>
          <w:p w14:paraId="4AE01F43">
            <w:pPr>
              <w:rPr>
                <w:rFonts w:hint="eastAsia" w:ascii="宋体" w:hAnsi="宋体" w:eastAsia="宋体" w:cs="宋体"/>
                <w:b w:val="0"/>
                <w:bCs w:val="0"/>
                <w:sz w:val="21"/>
                <w:szCs w:val="21"/>
                <w:vertAlign w:val="baseline"/>
                <w:lang w:val="en-US" w:eastAsia="zh-CN"/>
              </w:rPr>
            </w:pPr>
          </w:p>
        </w:tc>
        <w:tc>
          <w:tcPr>
            <w:tcW w:w="1811" w:type="dxa"/>
            <w:vMerge w:val="continue"/>
          </w:tcPr>
          <w:p w14:paraId="70E6BD04">
            <w:pPr>
              <w:rPr>
                <w:rFonts w:hint="eastAsia" w:ascii="宋体" w:hAnsi="宋体" w:eastAsia="宋体" w:cs="宋体"/>
                <w:b w:val="0"/>
                <w:bCs w:val="0"/>
                <w:sz w:val="21"/>
                <w:szCs w:val="21"/>
                <w:vertAlign w:val="baseline"/>
                <w:lang w:val="en-US" w:eastAsia="zh-CN"/>
              </w:rPr>
            </w:pPr>
          </w:p>
        </w:tc>
        <w:tc>
          <w:tcPr>
            <w:tcW w:w="3323" w:type="dxa"/>
          </w:tcPr>
          <w:p w14:paraId="3F42D4EF">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6.防小动物措施检查</w:t>
            </w:r>
          </w:p>
        </w:tc>
        <w:tc>
          <w:tcPr>
            <w:tcW w:w="1823" w:type="dxa"/>
            <w:vMerge w:val="continue"/>
          </w:tcPr>
          <w:p w14:paraId="518457A2">
            <w:pPr>
              <w:rPr>
                <w:rFonts w:hint="eastAsia" w:ascii="宋体" w:hAnsi="宋体" w:eastAsia="宋体" w:cs="宋体"/>
                <w:b w:val="0"/>
                <w:bCs w:val="0"/>
                <w:sz w:val="21"/>
                <w:szCs w:val="21"/>
                <w:vertAlign w:val="baseline"/>
                <w:lang w:val="en-US" w:eastAsia="zh-CN"/>
              </w:rPr>
            </w:pPr>
          </w:p>
        </w:tc>
      </w:tr>
      <w:tr w14:paraId="73C9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3FA01D79">
            <w:pPr>
              <w:rPr>
                <w:rFonts w:hint="eastAsia" w:ascii="宋体" w:hAnsi="宋体" w:eastAsia="宋体" w:cs="宋体"/>
                <w:b w:val="0"/>
                <w:bCs w:val="0"/>
                <w:sz w:val="21"/>
                <w:szCs w:val="21"/>
                <w:vertAlign w:val="baseline"/>
                <w:lang w:val="en-US" w:eastAsia="zh-CN"/>
              </w:rPr>
            </w:pPr>
          </w:p>
        </w:tc>
        <w:tc>
          <w:tcPr>
            <w:tcW w:w="1825" w:type="dxa"/>
            <w:vMerge w:val="continue"/>
          </w:tcPr>
          <w:p w14:paraId="41958D2C">
            <w:pPr>
              <w:rPr>
                <w:rFonts w:hint="eastAsia" w:ascii="宋体" w:hAnsi="宋体" w:eastAsia="宋体" w:cs="宋体"/>
                <w:b w:val="0"/>
                <w:bCs w:val="0"/>
                <w:sz w:val="21"/>
                <w:szCs w:val="21"/>
                <w:vertAlign w:val="baseline"/>
                <w:lang w:val="en-US" w:eastAsia="zh-CN"/>
              </w:rPr>
            </w:pPr>
          </w:p>
        </w:tc>
        <w:tc>
          <w:tcPr>
            <w:tcW w:w="1811" w:type="dxa"/>
            <w:vMerge w:val="continue"/>
          </w:tcPr>
          <w:p w14:paraId="2619A5B2">
            <w:pPr>
              <w:rPr>
                <w:rFonts w:hint="eastAsia" w:ascii="宋体" w:hAnsi="宋体" w:eastAsia="宋体" w:cs="宋体"/>
                <w:b w:val="0"/>
                <w:bCs w:val="0"/>
                <w:sz w:val="21"/>
                <w:szCs w:val="21"/>
                <w:vertAlign w:val="baseline"/>
                <w:lang w:val="en-US" w:eastAsia="zh-CN"/>
              </w:rPr>
            </w:pPr>
          </w:p>
        </w:tc>
        <w:tc>
          <w:tcPr>
            <w:tcW w:w="3323" w:type="dxa"/>
          </w:tcPr>
          <w:p w14:paraId="1EBD42FB">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7.红外线测温</w:t>
            </w:r>
          </w:p>
        </w:tc>
        <w:tc>
          <w:tcPr>
            <w:tcW w:w="1823" w:type="dxa"/>
            <w:vMerge w:val="continue"/>
          </w:tcPr>
          <w:p w14:paraId="04D11B3D">
            <w:pPr>
              <w:rPr>
                <w:rFonts w:hint="eastAsia" w:ascii="宋体" w:hAnsi="宋体" w:eastAsia="宋体" w:cs="宋体"/>
                <w:b w:val="0"/>
                <w:bCs w:val="0"/>
                <w:sz w:val="21"/>
                <w:szCs w:val="21"/>
                <w:vertAlign w:val="baseline"/>
                <w:lang w:val="en-US" w:eastAsia="zh-CN"/>
              </w:rPr>
            </w:pPr>
          </w:p>
        </w:tc>
      </w:tr>
      <w:tr w14:paraId="2D24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Pr>
          <w:p w14:paraId="6C07A53F">
            <w:pPr>
              <w:ind w:firstLine="210" w:firstLineChars="100"/>
              <w:rPr>
                <w:rFonts w:hint="eastAsia" w:ascii="宋体" w:hAnsi="宋体" w:eastAsia="宋体" w:cs="宋体"/>
                <w:b w:val="0"/>
                <w:bCs w:val="0"/>
                <w:sz w:val="21"/>
                <w:szCs w:val="21"/>
                <w:vertAlign w:val="baseline"/>
                <w:lang w:val="en-US" w:eastAsia="zh-CN"/>
              </w:rPr>
            </w:pPr>
          </w:p>
          <w:p w14:paraId="3676C82D">
            <w:pPr>
              <w:ind w:firstLine="210" w:firstLineChars="100"/>
              <w:rPr>
                <w:rFonts w:hint="eastAsia" w:ascii="宋体" w:hAnsi="宋体" w:eastAsia="宋体" w:cs="宋体"/>
                <w:b w:val="0"/>
                <w:bCs w:val="0"/>
                <w:sz w:val="21"/>
                <w:szCs w:val="21"/>
                <w:vertAlign w:val="baseline"/>
                <w:lang w:val="en-US" w:eastAsia="zh-CN"/>
              </w:rPr>
            </w:pPr>
          </w:p>
          <w:p w14:paraId="2DAF579D">
            <w:pPr>
              <w:ind w:firstLine="210" w:firstLineChars="100"/>
              <w:rPr>
                <w:rFonts w:hint="eastAsia" w:ascii="宋体" w:hAnsi="宋体" w:eastAsia="宋体" w:cs="宋体"/>
                <w:b w:val="0"/>
                <w:bCs w:val="0"/>
                <w:sz w:val="21"/>
                <w:szCs w:val="21"/>
                <w:vertAlign w:val="baseline"/>
                <w:lang w:val="en-US" w:eastAsia="zh-CN"/>
              </w:rPr>
            </w:pPr>
          </w:p>
          <w:p w14:paraId="08B56602">
            <w:pPr>
              <w:ind w:firstLine="210" w:firstLineChars="1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1825" w:type="dxa"/>
            <w:vMerge w:val="restart"/>
          </w:tcPr>
          <w:p w14:paraId="460BA870">
            <w:pPr>
              <w:rPr>
                <w:rFonts w:hint="eastAsia" w:ascii="宋体" w:hAnsi="宋体" w:eastAsia="宋体" w:cs="宋体"/>
                <w:b w:val="0"/>
                <w:bCs w:val="0"/>
                <w:sz w:val="21"/>
                <w:szCs w:val="21"/>
                <w:lang w:val="en-US" w:eastAsia="zh-CN"/>
              </w:rPr>
            </w:pPr>
          </w:p>
          <w:p w14:paraId="49A3F2C5">
            <w:pPr>
              <w:rPr>
                <w:rFonts w:hint="eastAsia" w:ascii="宋体" w:hAnsi="宋体" w:eastAsia="宋体" w:cs="宋体"/>
                <w:b w:val="0"/>
                <w:bCs w:val="0"/>
                <w:sz w:val="21"/>
                <w:szCs w:val="21"/>
                <w:lang w:val="en-US" w:eastAsia="zh-CN"/>
              </w:rPr>
            </w:pPr>
          </w:p>
          <w:p w14:paraId="1D846209">
            <w:pPr>
              <w:rPr>
                <w:rFonts w:hint="eastAsia" w:ascii="宋体" w:hAnsi="宋体" w:eastAsia="宋体" w:cs="宋体"/>
                <w:b w:val="0"/>
                <w:bCs w:val="0"/>
                <w:sz w:val="21"/>
                <w:szCs w:val="21"/>
                <w:lang w:val="en-US" w:eastAsia="zh-CN"/>
              </w:rPr>
            </w:pPr>
          </w:p>
          <w:p w14:paraId="6A3840EE">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高压电力电缆</w:t>
            </w:r>
          </w:p>
        </w:tc>
        <w:tc>
          <w:tcPr>
            <w:tcW w:w="1811" w:type="dxa"/>
            <w:vMerge w:val="restart"/>
          </w:tcPr>
          <w:p w14:paraId="5F622496">
            <w:pPr>
              <w:rPr>
                <w:rFonts w:hint="eastAsia" w:ascii="宋体" w:hAnsi="宋体" w:eastAsia="宋体" w:cs="宋体"/>
                <w:b w:val="0"/>
                <w:bCs w:val="0"/>
                <w:sz w:val="21"/>
                <w:szCs w:val="21"/>
                <w:vertAlign w:val="baseline"/>
                <w:lang w:val="en-US" w:eastAsia="zh-CN"/>
              </w:rPr>
            </w:pPr>
          </w:p>
        </w:tc>
        <w:tc>
          <w:tcPr>
            <w:tcW w:w="3323" w:type="dxa"/>
          </w:tcPr>
          <w:p w14:paraId="096472FE">
            <w:p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1.绝缘电阻测试</w:t>
            </w:r>
          </w:p>
        </w:tc>
        <w:tc>
          <w:tcPr>
            <w:tcW w:w="1823" w:type="dxa"/>
            <w:vMerge w:val="restart"/>
          </w:tcPr>
          <w:p w14:paraId="615F8F0A">
            <w:pPr>
              <w:ind w:firstLine="210" w:firstLineChars="100"/>
              <w:rPr>
                <w:rFonts w:hint="eastAsia" w:ascii="宋体" w:hAnsi="宋体" w:eastAsia="宋体" w:cs="宋体"/>
                <w:b w:val="0"/>
                <w:bCs w:val="0"/>
                <w:sz w:val="21"/>
                <w:szCs w:val="21"/>
                <w:vertAlign w:val="baseline"/>
                <w:lang w:val="en-US" w:eastAsia="zh-CN"/>
              </w:rPr>
            </w:pPr>
          </w:p>
          <w:p w14:paraId="6DAF9EDE">
            <w:pPr>
              <w:ind w:firstLine="210" w:firstLineChars="100"/>
              <w:rPr>
                <w:rFonts w:hint="eastAsia" w:ascii="宋体" w:hAnsi="宋体" w:eastAsia="宋体" w:cs="宋体"/>
                <w:b w:val="0"/>
                <w:bCs w:val="0"/>
                <w:sz w:val="21"/>
                <w:szCs w:val="21"/>
                <w:vertAlign w:val="baseline"/>
                <w:lang w:val="en-US" w:eastAsia="zh-CN"/>
              </w:rPr>
            </w:pPr>
          </w:p>
          <w:p w14:paraId="38915A6E">
            <w:pPr>
              <w:rPr>
                <w:rFonts w:hint="eastAsia" w:ascii="宋体" w:hAnsi="宋体" w:eastAsia="宋体" w:cs="宋体"/>
                <w:b w:val="0"/>
                <w:bCs w:val="0"/>
                <w:sz w:val="21"/>
                <w:szCs w:val="21"/>
                <w:vertAlign w:val="baseline"/>
                <w:lang w:val="en-US" w:eastAsia="zh-CN"/>
              </w:rPr>
            </w:pPr>
          </w:p>
          <w:p w14:paraId="63614375">
            <w:pPr>
              <w:ind w:firstLine="420" w:firstLineChars="2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每月一次</w:t>
            </w:r>
          </w:p>
        </w:tc>
      </w:tr>
      <w:tr w14:paraId="4687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1A33C854">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71512627">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17FA4879">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6C52F1D8">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2.耐压测试</w:t>
            </w:r>
          </w:p>
        </w:tc>
        <w:tc>
          <w:tcPr>
            <w:tcW w:w="1823" w:type="dxa"/>
            <w:vMerge w:val="continue"/>
          </w:tcPr>
          <w:p w14:paraId="6411260D">
            <w:pPr>
              <w:numPr>
                <w:ilvl w:val="0"/>
                <w:numId w:val="0"/>
              </w:numPr>
              <w:rPr>
                <w:rFonts w:hint="eastAsia" w:ascii="宋体" w:hAnsi="宋体" w:eastAsia="宋体" w:cs="宋体"/>
                <w:b w:val="0"/>
                <w:bCs w:val="0"/>
                <w:sz w:val="21"/>
                <w:szCs w:val="21"/>
                <w:vertAlign w:val="baseline"/>
                <w:lang w:val="en-US" w:eastAsia="zh-CN"/>
              </w:rPr>
            </w:pPr>
          </w:p>
        </w:tc>
      </w:tr>
      <w:tr w14:paraId="62C7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73534AC2">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6605A469">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37128950">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406812C4">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3.电缆头检查</w:t>
            </w:r>
          </w:p>
        </w:tc>
        <w:tc>
          <w:tcPr>
            <w:tcW w:w="1823" w:type="dxa"/>
            <w:vMerge w:val="continue"/>
          </w:tcPr>
          <w:p w14:paraId="343C48BE">
            <w:pPr>
              <w:numPr>
                <w:ilvl w:val="0"/>
                <w:numId w:val="0"/>
              </w:numPr>
              <w:rPr>
                <w:rFonts w:hint="eastAsia" w:ascii="宋体" w:hAnsi="宋体" w:eastAsia="宋体" w:cs="宋体"/>
                <w:b w:val="0"/>
                <w:bCs w:val="0"/>
                <w:sz w:val="21"/>
                <w:szCs w:val="21"/>
                <w:vertAlign w:val="baseline"/>
                <w:lang w:val="en-US" w:eastAsia="zh-CN"/>
              </w:rPr>
            </w:pPr>
          </w:p>
        </w:tc>
      </w:tr>
      <w:tr w14:paraId="61E5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615108E6">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1B9DBB32">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72D74C6E">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084AE4EE">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4.电缆钢凯层接地检查</w:t>
            </w:r>
          </w:p>
        </w:tc>
        <w:tc>
          <w:tcPr>
            <w:tcW w:w="1823" w:type="dxa"/>
            <w:vMerge w:val="continue"/>
          </w:tcPr>
          <w:p w14:paraId="0734F229">
            <w:pPr>
              <w:numPr>
                <w:ilvl w:val="0"/>
                <w:numId w:val="0"/>
              </w:numPr>
              <w:rPr>
                <w:rFonts w:hint="eastAsia" w:ascii="宋体" w:hAnsi="宋体" w:eastAsia="宋体" w:cs="宋体"/>
                <w:b w:val="0"/>
                <w:bCs w:val="0"/>
                <w:sz w:val="21"/>
                <w:szCs w:val="21"/>
                <w:vertAlign w:val="baseline"/>
                <w:lang w:val="en-US" w:eastAsia="zh-CN"/>
              </w:rPr>
            </w:pPr>
          </w:p>
        </w:tc>
      </w:tr>
      <w:tr w14:paraId="4C58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364111C6">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2754D4D2">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0E8D6ADB">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474D3578">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5.电缆连接检查紧固</w:t>
            </w:r>
          </w:p>
        </w:tc>
        <w:tc>
          <w:tcPr>
            <w:tcW w:w="1823" w:type="dxa"/>
            <w:vMerge w:val="continue"/>
          </w:tcPr>
          <w:p w14:paraId="72FEECBD">
            <w:pPr>
              <w:numPr>
                <w:ilvl w:val="0"/>
                <w:numId w:val="0"/>
              </w:numPr>
              <w:rPr>
                <w:rFonts w:hint="eastAsia" w:ascii="宋体" w:hAnsi="宋体" w:eastAsia="宋体" w:cs="宋体"/>
                <w:b w:val="0"/>
                <w:bCs w:val="0"/>
                <w:sz w:val="21"/>
                <w:szCs w:val="21"/>
                <w:vertAlign w:val="baseline"/>
                <w:lang w:val="en-US" w:eastAsia="zh-CN"/>
              </w:rPr>
            </w:pPr>
          </w:p>
        </w:tc>
      </w:tr>
      <w:tr w14:paraId="5380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3ACB4578">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530FBCD9">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385B5D13">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69B91364">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6.红外线测温</w:t>
            </w:r>
          </w:p>
        </w:tc>
        <w:tc>
          <w:tcPr>
            <w:tcW w:w="1823" w:type="dxa"/>
            <w:vMerge w:val="continue"/>
          </w:tcPr>
          <w:p w14:paraId="56142870">
            <w:pPr>
              <w:numPr>
                <w:ilvl w:val="0"/>
                <w:numId w:val="0"/>
              </w:numPr>
              <w:rPr>
                <w:rFonts w:hint="eastAsia" w:ascii="宋体" w:hAnsi="宋体" w:eastAsia="宋体" w:cs="宋体"/>
                <w:b w:val="0"/>
                <w:bCs w:val="0"/>
                <w:sz w:val="21"/>
                <w:szCs w:val="21"/>
                <w:vertAlign w:val="baseline"/>
                <w:lang w:val="en-US" w:eastAsia="zh-CN"/>
              </w:rPr>
            </w:pPr>
          </w:p>
        </w:tc>
      </w:tr>
      <w:tr w14:paraId="28C4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vAlign w:val="center"/>
          </w:tcPr>
          <w:p w14:paraId="1B0A6621">
            <w:pPr>
              <w:numPr>
                <w:ilvl w:val="0"/>
                <w:numId w:val="0"/>
              </w:numPr>
              <w:ind w:firstLine="210" w:firstLineChars="100"/>
              <w:jc w:val="center"/>
              <w:rPr>
                <w:rFonts w:hint="eastAsia" w:ascii="宋体" w:hAnsi="宋体" w:eastAsia="宋体" w:cs="宋体"/>
                <w:b w:val="0"/>
                <w:bCs w:val="0"/>
                <w:sz w:val="21"/>
                <w:szCs w:val="21"/>
                <w:vertAlign w:val="baseline"/>
                <w:lang w:val="en-US" w:eastAsia="zh-CN"/>
              </w:rPr>
            </w:pPr>
          </w:p>
          <w:p w14:paraId="7318382A">
            <w:pPr>
              <w:numPr>
                <w:ilvl w:val="0"/>
                <w:numId w:val="0"/>
              </w:numPr>
              <w:ind w:firstLine="210" w:firstLineChars="10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1825" w:type="dxa"/>
            <w:vMerge w:val="restart"/>
            <w:vAlign w:val="center"/>
          </w:tcPr>
          <w:p w14:paraId="73B6C5AB">
            <w:pPr>
              <w:numPr>
                <w:ilvl w:val="0"/>
                <w:numId w:val="0"/>
              </w:numPr>
              <w:jc w:val="center"/>
              <w:rPr>
                <w:rFonts w:hint="eastAsia" w:ascii="宋体" w:hAnsi="宋体" w:eastAsia="宋体" w:cs="宋体"/>
                <w:b w:val="0"/>
                <w:bCs w:val="0"/>
                <w:sz w:val="21"/>
                <w:szCs w:val="21"/>
                <w:lang w:val="en-US" w:eastAsia="zh-CN"/>
              </w:rPr>
            </w:pPr>
          </w:p>
          <w:p w14:paraId="28F772B8">
            <w:pPr>
              <w:numPr>
                <w:ilvl w:val="0"/>
                <w:numId w:val="0"/>
              </w:numPr>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低压电力电缆</w:t>
            </w:r>
          </w:p>
        </w:tc>
        <w:tc>
          <w:tcPr>
            <w:tcW w:w="1811" w:type="dxa"/>
            <w:vMerge w:val="restart"/>
            <w:vAlign w:val="center"/>
          </w:tcPr>
          <w:p w14:paraId="67D70299">
            <w:pPr>
              <w:numPr>
                <w:ilvl w:val="0"/>
                <w:numId w:val="0"/>
              </w:numPr>
              <w:jc w:val="center"/>
              <w:rPr>
                <w:rFonts w:hint="eastAsia" w:ascii="宋体" w:hAnsi="宋体" w:eastAsia="宋体" w:cs="宋体"/>
                <w:b w:val="0"/>
                <w:bCs w:val="0"/>
                <w:sz w:val="21"/>
                <w:szCs w:val="21"/>
                <w:vertAlign w:val="baseline"/>
                <w:lang w:val="en-US" w:eastAsia="zh-CN"/>
              </w:rPr>
            </w:pPr>
          </w:p>
        </w:tc>
        <w:tc>
          <w:tcPr>
            <w:tcW w:w="3323" w:type="dxa"/>
          </w:tcPr>
          <w:p w14:paraId="235859C9">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1.绝缘电阻测试</w:t>
            </w:r>
          </w:p>
        </w:tc>
        <w:tc>
          <w:tcPr>
            <w:tcW w:w="1823" w:type="dxa"/>
            <w:vMerge w:val="restart"/>
            <w:vAlign w:val="center"/>
          </w:tcPr>
          <w:p w14:paraId="1DF06F84">
            <w:pPr>
              <w:numPr>
                <w:ilvl w:val="0"/>
                <w:numId w:val="0"/>
              </w:numPr>
              <w:ind w:firstLine="210" w:firstLineChars="100"/>
              <w:jc w:val="center"/>
              <w:rPr>
                <w:rFonts w:hint="eastAsia" w:ascii="宋体" w:hAnsi="宋体" w:eastAsia="宋体" w:cs="宋体"/>
                <w:b w:val="0"/>
                <w:bCs w:val="0"/>
                <w:sz w:val="21"/>
                <w:szCs w:val="21"/>
                <w:lang w:val="en-US" w:eastAsia="zh-CN"/>
              </w:rPr>
            </w:pPr>
          </w:p>
          <w:p w14:paraId="2C2C3086">
            <w:pPr>
              <w:numPr>
                <w:ilvl w:val="0"/>
                <w:numId w:val="0"/>
              </w:numPr>
              <w:ind w:firstLine="420" w:firstLineChars="2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每月一次</w:t>
            </w:r>
          </w:p>
          <w:p w14:paraId="41A34F56">
            <w:pPr>
              <w:numPr>
                <w:ilvl w:val="0"/>
                <w:numId w:val="0"/>
              </w:numPr>
              <w:jc w:val="center"/>
              <w:rPr>
                <w:rFonts w:hint="eastAsia" w:ascii="宋体" w:hAnsi="宋体" w:eastAsia="宋体" w:cs="宋体"/>
                <w:b w:val="0"/>
                <w:bCs w:val="0"/>
                <w:sz w:val="21"/>
                <w:szCs w:val="21"/>
                <w:vertAlign w:val="baseline"/>
                <w:lang w:val="en-US" w:eastAsia="zh-CN"/>
              </w:rPr>
            </w:pPr>
          </w:p>
        </w:tc>
      </w:tr>
      <w:tr w14:paraId="24C1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7F00E650">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10CA1031">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7A9B7427">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477987A3">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2.电缆头检查</w:t>
            </w:r>
          </w:p>
        </w:tc>
        <w:tc>
          <w:tcPr>
            <w:tcW w:w="1823" w:type="dxa"/>
            <w:vMerge w:val="continue"/>
            <w:vAlign w:val="center"/>
          </w:tcPr>
          <w:p w14:paraId="729DB7E4">
            <w:pPr>
              <w:numPr>
                <w:ilvl w:val="0"/>
                <w:numId w:val="0"/>
              </w:numPr>
              <w:jc w:val="center"/>
              <w:rPr>
                <w:rFonts w:hint="eastAsia" w:ascii="宋体" w:hAnsi="宋体" w:eastAsia="宋体" w:cs="宋体"/>
                <w:b w:val="0"/>
                <w:bCs w:val="0"/>
                <w:sz w:val="21"/>
                <w:szCs w:val="21"/>
                <w:vertAlign w:val="baseline"/>
                <w:lang w:val="en-US" w:eastAsia="zh-CN"/>
              </w:rPr>
            </w:pPr>
          </w:p>
        </w:tc>
      </w:tr>
      <w:tr w14:paraId="1E61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6795B2EE">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2EC0FE33">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1CC2D819">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3B8D81AD">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3.电缆连接检查紧固</w:t>
            </w:r>
          </w:p>
        </w:tc>
        <w:tc>
          <w:tcPr>
            <w:tcW w:w="1823" w:type="dxa"/>
            <w:vMerge w:val="continue"/>
            <w:vAlign w:val="center"/>
          </w:tcPr>
          <w:p w14:paraId="60632BB5">
            <w:pPr>
              <w:numPr>
                <w:ilvl w:val="0"/>
                <w:numId w:val="0"/>
              </w:numPr>
              <w:jc w:val="center"/>
              <w:rPr>
                <w:rFonts w:hint="eastAsia" w:ascii="宋体" w:hAnsi="宋体" w:eastAsia="宋体" w:cs="宋体"/>
                <w:b w:val="0"/>
                <w:bCs w:val="0"/>
                <w:sz w:val="21"/>
                <w:szCs w:val="21"/>
                <w:vertAlign w:val="baseline"/>
                <w:lang w:val="en-US" w:eastAsia="zh-CN"/>
              </w:rPr>
            </w:pPr>
          </w:p>
        </w:tc>
      </w:tr>
      <w:tr w14:paraId="2089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52419A82">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18C2F1E6">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2AAC61F4">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18AFEDF9">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4.红外线测温</w:t>
            </w:r>
          </w:p>
        </w:tc>
        <w:tc>
          <w:tcPr>
            <w:tcW w:w="1823" w:type="dxa"/>
            <w:vMerge w:val="continue"/>
            <w:vAlign w:val="center"/>
          </w:tcPr>
          <w:p w14:paraId="709D5D8E">
            <w:pPr>
              <w:numPr>
                <w:ilvl w:val="0"/>
                <w:numId w:val="0"/>
              </w:numPr>
              <w:jc w:val="center"/>
              <w:rPr>
                <w:rFonts w:hint="eastAsia" w:ascii="宋体" w:hAnsi="宋体" w:eastAsia="宋体" w:cs="宋体"/>
                <w:b w:val="0"/>
                <w:bCs w:val="0"/>
                <w:sz w:val="21"/>
                <w:szCs w:val="21"/>
                <w:vertAlign w:val="baseline"/>
                <w:lang w:val="en-US" w:eastAsia="zh-CN"/>
              </w:rPr>
            </w:pPr>
          </w:p>
        </w:tc>
      </w:tr>
      <w:tr w14:paraId="3C6B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Pr>
          <w:p w14:paraId="69AE4C7A">
            <w:pPr>
              <w:numPr>
                <w:ilvl w:val="0"/>
                <w:numId w:val="0"/>
              </w:numPr>
              <w:ind w:firstLine="210" w:firstLineChars="100"/>
              <w:rPr>
                <w:rFonts w:hint="eastAsia" w:ascii="宋体" w:hAnsi="宋体" w:eastAsia="宋体" w:cs="宋体"/>
                <w:b w:val="0"/>
                <w:bCs w:val="0"/>
                <w:sz w:val="21"/>
                <w:szCs w:val="21"/>
                <w:vertAlign w:val="baseline"/>
                <w:lang w:val="en-US" w:eastAsia="zh-CN"/>
              </w:rPr>
            </w:pPr>
          </w:p>
          <w:p w14:paraId="569DF485">
            <w:pPr>
              <w:numPr>
                <w:ilvl w:val="0"/>
                <w:numId w:val="0"/>
              </w:numPr>
              <w:ind w:firstLine="210" w:firstLineChars="1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1825" w:type="dxa"/>
            <w:vMerge w:val="restart"/>
          </w:tcPr>
          <w:p w14:paraId="3E97DCD8">
            <w:pPr>
              <w:numPr>
                <w:ilvl w:val="0"/>
                <w:numId w:val="0"/>
              </w:numPr>
              <w:ind w:firstLine="210" w:firstLineChars="100"/>
              <w:rPr>
                <w:rFonts w:hint="eastAsia" w:ascii="宋体" w:hAnsi="宋体" w:eastAsia="宋体" w:cs="宋体"/>
                <w:b w:val="0"/>
                <w:bCs w:val="0"/>
                <w:sz w:val="21"/>
                <w:szCs w:val="21"/>
                <w:lang w:val="en-US" w:eastAsia="zh-CN"/>
              </w:rPr>
            </w:pPr>
          </w:p>
          <w:p w14:paraId="3842FCE9">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接地网</w:t>
            </w:r>
          </w:p>
        </w:tc>
        <w:tc>
          <w:tcPr>
            <w:tcW w:w="1811" w:type="dxa"/>
            <w:vMerge w:val="restart"/>
          </w:tcPr>
          <w:p w14:paraId="0573871B">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4F1C04D5">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1.变压器室接地网检查</w:t>
            </w:r>
          </w:p>
        </w:tc>
        <w:tc>
          <w:tcPr>
            <w:tcW w:w="1823" w:type="dxa"/>
            <w:vMerge w:val="restart"/>
            <w:vAlign w:val="center"/>
          </w:tcPr>
          <w:p w14:paraId="6ADA3910">
            <w:pPr>
              <w:numPr>
                <w:ilvl w:val="0"/>
                <w:numId w:val="0"/>
              </w:numPr>
              <w:ind w:firstLine="420" w:firstLineChars="200"/>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每月一次</w:t>
            </w:r>
          </w:p>
        </w:tc>
      </w:tr>
      <w:tr w14:paraId="5B27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0F3B06B5">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1F51ECEF">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6B02837F">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7801463B">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2.高压配电室接地网检查</w:t>
            </w:r>
          </w:p>
        </w:tc>
        <w:tc>
          <w:tcPr>
            <w:tcW w:w="1823" w:type="dxa"/>
            <w:vMerge w:val="continue"/>
          </w:tcPr>
          <w:p w14:paraId="4D06EAD8">
            <w:pPr>
              <w:numPr>
                <w:ilvl w:val="0"/>
                <w:numId w:val="0"/>
              </w:numPr>
              <w:rPr>
                <w:rFonts w:hint="eastAsia" w:ascii="宋体" w:hAnsi="宋体" w:eastAsia="宋体" w:cs="宋体"/>
                <w:b w:val="0"/>
                <w:bCs w:val="0"/>
                <w:sz w:val="21"/>
                <w:szCs w:val="21"/>
                <w:vertAlign w:val="baseline"/>
                <w:lang w:val="en-US" w:eastAsia="zh-CN"/>
              </w:rPr>
            </w:pPr>
          </w:p>
        </w:tc>
      </w:tr>
      <w:tr w14:paraId="3CCF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Pr>
          <w:p w14:paraId="487CB547">
            <w:pPr>
              <w:numPr>
                <w:ilvl w:val="0"/>
                <w:numId w:val="0"/>
              </w:numPr>
              <w:rPr>
                <w:rFonts w:hint="eastAsia" w:ascii="宋体" w:hAnsi="宋体" w:eastAsia="宋体" w:cs="宋体"/>
                <w:b w:val="0"/>
                <w:bCs w:val="0"/>
                <w:sz w:val="21"/>
                <w:szCs w:val="21"/>
                <w:vertAlign w:val="baseline"/>
                <w:lang w:val="en-US" w:eastAsia="zh-CN"/>
              </w:rPr>
            </w:pPr>
          </w:p>
        </w:tc>
        <w:tc>
          <w:tcPr>
            <w:tcW w:w="1825" w:type="dxa"/>
            <w:vMerge w:val="continue"/>
          </w:tcPr>
          <w:p w14:paraId="05BCB28A">
            <w:pPr>
              <w:numPr>
                <w:ilvl w:val="0"/>
                <w:numId w:val="0"/>
              </w:numPr>
              <w:rPr>
                <w:rFonts w:hint="eastAsia" w:ascii="宋体" w:hAnsi="宋体" w:eastAsia="宋体" w:cs="宋体"/>
                <w:b w:val="0"/>
                <w:bCs w:val="0"/>
                <w:sz w:val="21"/>
                <w:szCs w:val="21"/>
                <w:vertAlign w:val="baseline"/>
                <w:lang w:val="en-US" w:eastAsia="zh-CN"/>
              </w:rPr>
            </w:pPr>
          </w:p>
        </w:tc>
        <w:tc>
          <w:tcPr>
            <w:tcW w:w="1811" w:type="dxa"/>
            <w:vMerge w:val="continue"/>
          </w:tcPr>
          <w:p w14:paraId="40C30BAB">
            <w:pPr>
              <w:numPr>
                <w:ilvl w:val="0"/>
                <w:numId w:val="0"/>
              </w:numPr>
              <w:rPr>
                <w:rFonts w:hint="eastAsia" w:ascii="宋体" w:hAnsi="宋体" w:eastAsia="宋体" w:cs="宋体"/>
                <w:b w:val="0"/>
                <w:bCs w:val="0"/>
                <w:sz w:val="21"/>
                <w:szCs w:val="21"/>
                <w:vertAlign w:val="baseline"/>
                <w:lang w:val="en-US" w:eastAsia="zh-CN"/>
              </w:rPr>
            </w:pPr>
          </w:p>
        </w:tc>
        <w:tc>
          <w:tcPr>
            <w:tcW w:w="3323" w:type="dxa"/>
          </w:tcPr>
          <w:p w14:paraId="0107FFAC">
            <w:pPr>
              <w:numPr>
                <w:ilvl w:val="0"/>
                <w:numId w:val="0"/>
              </w:numP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rPr>
              <w:t>3.低压配电室接地网检查</w:t>
            </w:r>
          </w:p>
        </w:tc>
        <w:tc>
          <w:tcPr>
            <w:tcW w:w="1823" w:type="dxa"/>
            <w:vMerge w:val="continue"/>
          </w:tcPr>
          <w:p w14:paraId="74BEB473">
            <w:pPr>
              <w:numPr>
                <w:ilvl w:val="0"/>
                <w:numId w:val="0"/>
              </w:numPr>
              <w:rPr>
                <w:rFonts w:hint="eastAsia" w:ascii="宋体" w:hAnsi="宋体" w:eastAsia="宋体" w:cs="宋体"/>
                <w:b w:val="0"/>
                <w:bCs w:val="0"/>
                <w:sz w:val="21"/>
                <w:szCs w:val="21"/>
                <w:vertAlign w:val="baseline"/>
                <w:lang w:val="en-US" w:eastAsia="zh-CN"/>
              </w:rPr>
            </w:pPr>
          </w:p>
        </w:tc>
      </w:tr>
    </w:tbl>
    <w:p w14:paraId="69A7480C">
      <w:pPr>
        <w:numPr>
          <w:ilvl w:val="0"/>
          <w:numId w:val="0"/>
        </w:numPr>
        <w:ind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C、应急措施</w:t>
      </w:r>
    </w:p>
    <w:p w14:paraId="676E0FE0">
      <w:pPr>
        <w:numPr>
          <w:ilvl w:val="0"/>
          <w:numId w:val="0"/>
        </w:numPr>
        <w:ind w:leftChars="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除派遣技术员日常例行巡查检修外，在接到院方报修通知后，维保公司在30分钟内派维修人员到现场进行维修处理，24小时内修复正常。如遇特殊情况，经双方协商，可在院方同意的时间内到达现场维修(若零件损坏需更换除外)。</w:t>
      </w:r>
    </w:p>
    <w:p w14:paraId="667F3E38">
      <w:pPr>
        <w:numPr>
          <w:ilvl w:val="0"/>
          <w:numId w:val="0"/>
        </w:numPr>
        <w:ind w:leftChars="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低压电力设备及电力线路因发生紧急故障带病工作或无法正常工作时，乙方应接到抢修通知后，在1小时内指派工程技术人员到现场进行抢修，尽快修复故障。应设置24小时报障抢修电话，以方便在电力设备出现紧急故障时能随时联络。</w:t>
      </w:r>
    </w:p>
    <w:p w14:paraId="3E9B99A2">
      <w:pPr>
        <w:numPr>
          <w:ilvl w:val="0"/>
          <w:numId w:val="0"/>
        </w:numPr>
        <w:ind w:left="0" w:leftChars="0" w:firstLine="0" w:firstLineChars="0"/>
        <w:rPr>
          <w:rFonts w:hint="eastAsia" w:ascii="宋体" w:hAnsi="宋体" w:eastAsia="宋体" w:cs="宋体"/>
          <w:b w:val="0"/>
          <w:bCs w:val="0"/>
          <w:sz w:val="21"/>
          <w:szCs w:val="21"/>
        </w:rPr>
      </w:pPr>
      <w:r>
        <w:rPr>
          <w:rFonts w:hint="eastAsia" w:ascii="宋体" w:hAnsi="宋体" w:eastAsia="宋体" w:cs="宋体"/>
          <w:b w:val="0"/>
          <w:bCs w:val="0"/>
          <w:kern w:val="2"/>
          <w:sz w:val="21"/>
          <w:szCs w:val="21"/>
          <w:lang w:val="en-US" w:eastAsia="zh-CN" w:bidi="ar-SA"/>
        </w:rPr>
        <w:t>（四）</w:t>
      </w:r>
      <w:r>
        <w:rPr>
          <w:rFonts w:hint="eastAsia" w:ascii="宋体" w:hAnsi="宋体" w:eastAsia="宋体" w:cs="宋体"/>
          <w:b w:val="0"/>
          <w:bCs w:val="0"/>
          <w:sz w:val="21"/>
          <w:szCs w:val="21"/>
        </w:rPr>
        <w:t>服务质量考核</w:t>
      </w:r>
    </w:p>
    <w:p w14:paraId="2DD49348">
      <w:pPr>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项目考核评价按服务进度实行阶段考核评价，对整体服务工作质量进行</w:t>
      </w:r>
      <w:r>
        <w:rPr>
          <w:rFonts w:hint="eastAsia" w:ascii="宋体" w:hAnsi="宋体" w:eastAsia="宋体" w:cs="宋体"/>
          <w:b w:val="0"/>
          <w:bCs w:val="0"/>
          <w:sz w:val="21"/>
          <w:szCs w:val="21"/>
          <w:lang w:val="en-US" w:eastAsia="zh-CN"/>
        </w:rPr>
        <w:t>考核。考核评价</w:t>
      </w:r>
      <w:r>
        <w:rPr>
          <w:rFonts w:hint="eastAsia" w:ascii="宋体" w:hAnsi="宋体" w:eastAsia="宋体" w:cs="宋体"/>
          <w:b w:val="0"/>
          <w:bCs w:val="0"/>
          <w:sz w:val="21"/>
          <w:szCs w:val="21"/>
          <w:lang w:eastAsia="zh-CN"/>
        </w:rPr>
        <w:t>结果与项目合同款支付挂钩:</w:t>
      </w:r>
    </w:p>
    <w:p w14:paraId="579103C2">
      <w:pPr>
        <w:numPr>
          <w:ilvl w:val="0"/>
          <w:numId w:val="0"/>
        </w:numPr>
        <w:jc w:val="left"/>
        <w:rPr>
          <w:rFonts w:hint="eastAsia" w:ascii="宋体" w:hAnsi="宋体" w:eastAsia="宋体" w:cs="宋体"/>
          <w:b w:val="0"/>
          <w:bCs w:val="0"/>
          <w:sz w:val="21"/>
          <w:szCs w:val="21"/>
          <w:lang w:eastAsia="zh-CN"/>
        </w:rPr>
      </w:pPr>
      <w:r>
        <w:rPr>
          <w:rFonts w:hint="eastAsia" w:ascii="宋体" w:hAnsi="宋体" w:eastAsia="宋体" w:cs="宋体"/>
          <w:b w:val="0"/>
          <w:bCs w:val="0"/>
          <w:kern w:val="2"/>
          <w:sz w:val="21"/>
          <w:szCs w:val="21"/>
          <w:lang w:val="en-US" w:eastAsia="zh-CN" w:bidi="ar-SA"/>
        </w:rPr>
        <w:t>(1)</w:t>
      </w:r>
      <w:r>
        <w:rPr>
          <w:rFonts w:hint="eastAsia" w:ascii="宋体" w:hAnsi="宋体" w:eastAsia="宋体" w:cs="宋体"/>
          <w:b w:val="0"/>
          <w:bCs w:val="0"/>
          <w:sz w:val="21"/>
          <w:szCs w:val="21"/>
          <w:lang w:eastAsia="zh-CN"/>
        </w:rPr>
        <w:t>每</w:t>
      </w:r>
      <w:r>
        <w:rPr>
          <w:rFonts w:hint="eastAsia" w:ascii="宋体" w:hAnsi="宋体" w:eastAsia="宋体" w:cs="宋体"/>
          <w:b w:val="0"/>
          <w:bCs w:val="0"/>
          <w:sz w:val="21"/>
          <w:szCs w:val="21"/>
          <w:lang w:val="en-US" w:eastAsia="zh-CN"/>
        </w:rPr>
        <w:t>季度</w:t>
      </w:r>
      <w:r>
        <w:rPr>
          <w:rFonts w:hint="eastAsia" w:ascii="宋体" w:hAnsi="宋体" w:eastAsia="宋体" w:cs="宋体"/>
          <w:b w:val="0"/>
          <w:bCs w:val="0"/>
          <w:sz w:val="21"/>
          <w:szCs w:val="21"/>
          <w:lang w:eastAsia="zh-CN"/>
        </w:rPr>
        <w:t>考核一次，由医院组织相关科室人员进行考核。</w:t>
      </w:r>
    </w:p>
    <w:p w14:paraId="7534E1E6">
      <w:pPr>
        <w:numPr>
          <w:ilvl w:val="0"/>
          <w:numId w:val="0"/>
        </w:numPr>
        <w:rPr>
          <w:rFonts w:hint="eastAsia" w:ascii="宋体" w:hAnsi="宋体" w:eastAsia="宋体" w:cs="宋体"/>
          <w:b w:val="0"/>
          <w:bCs w:val="0"/>
          <w:sz w:val="21"/>
          <w:szCs w:val="21"/>
          <w:lang w:eastAsia="zh-CN"/>
        </w:rPr>
      </w:pPr>
      <w:r>
        <w:rPr>
          <w:rFonts w:hint="eastAsia" w:ascii="宋体" w:hAnsi="宋体" w:eastAsia="宋体" w:cs="宋体"/>
          <w:b w:val="0"/>
          <w:bCs w:val="0"/>
          <w:kern w:val="2"/>
          <w:sz w:val="21"/>
          <w:szCs w:val="21"/>
          <w:lang w:val="en-US" w:eastAsia="zh-CN" w:bidi="ar-SA"/>
        </w:rPr>
        <w:t>(2)</w:t>
      </w:r>
      <w:r>
        <w:rPr>
          <w:rFonts w:hint="eastAsia" w:ascii="宋体" w:hAnsi="宋体" w:eastAsia="宋体" w:cs="宋体"/>
          <w:b w:val="0"/>
          <w:bCs w:val="0"/>
          <w:sz w:val="21"/>
          <w:szCs w:val="21"/>
          <w:lang w:val="en-US" w:eastAsia="zh-CN"/>
        </w:rPr>
        <w:t>考核以满意度为标准，采取打分制，满分为100分。</w:t>
      </w:r>
    </w:p>
    <w:p w14:paraId="19DDE2B1">
      <w:pPr>
        <w:numPr>
          <w:ilvl w:val="0"/>
          <w:numId w:val="0"/>
        </w:numPr>
        <w:rPr>
          <w:rFonts w:hint="eastAsia" w:ascii="宋体" w:hAnsi="宋体" w:eastAsia="宋体" w:cs="宋体"/>
          <w:b w:val="0"/>
          <w:bCs w:val="0"/>
          <w:sz w:val="21"/>
          <w:szCs w:val="21"/>
          <w:lang w:eastAsia="zh-CN"/>
        </w:rPr>
      </w:pPr>
      <w:r>
        <w:rPr>
          <w:rFonts w:hint="eastAsia" w:ascii="宋体" w:hAnsi="宋体" w:eastAsia="宋体" w:cs="宋体"/>
          <w:b w:val="0"/>
          <w:bCs w:val="0"/>
          <w:kern w:val="2"/>
          <w:sz w:val="21"/>
          <w:szCs w:val="21"/>
          <w:lang w:val="en-US" w:eastAsia="zh-CN" w:bidi="ar-SA"/>
        </w:rPr>
        <w:t>(3)</w:t>
      </w:r>
      <w:r>
        <w:rPr>
          <w:rFonts w:hint="eastAsia" w:ascii="宋体" w:hAnsi="宋体" w:eastAsia="宋体" w:cs="宋体"/>
          <w:b w:val="0"/>
          <w:bCs w:val="0"/>
          <w:sz w:val="21"/>
          <w:szCs w:val="21"/>
          <w:lang w:eastAsia="zh-CN"/>
        </w:rPr>
        <w:t>考核扣罚标准如下：</w:t>
      </w:r>
    </w:p>
    <w:p w14:paraId="3DF698CB">
      <w:pPr>
        <w:numPr>
          <w:ilvl w:val="0"/>
          <w:numId w:val="0"/>
        </w:numP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A.考核分值在85分以上(含85分)，为维保服务达标，不作扣罚；</w:t>
      </w:r>
    </w:p>
    <w:p w14:paraId="05C4E482">
      <w:pPr>
        <w:numPr>
          <w:ilvl w:val="0"/>
          <w:numId w:val="0"/>
        </w:numP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B.考核分值在 75--85分(不含85分)，为维保服务不达标，低于85每分扣罚 500 元；</w:t>
      </w:r>
    </w:p>
    <w:p w14:paraId="43349732">
      <w:pPr>
        <w:numPr>
          <w:ilvl w:val="0"/>
          <w:numId w:val="0"/>
        </w:numP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C.考核分值在75分(不含75分)以下，为维保服务不达标，扣罚当月维保服务费金额的10%。一年内累计2次出现75分以下(不含75分)的，院方有权终止合同。</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0"/>
        <w:gridCol w:w="4578"/>
        <w:gridCol w:w="942"/>
        <w:gridCol w:w="1087"/>
      </w:tblGrid>
      <w:tr w14:paraId="032D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10" w:type="dxa"/>
          </w:tcPr>
          <w:p w14:paraId="75A70631">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考核内容</w:t>
            </w:r>
          </w:p>
        </w:tc>
        <w:tc>
          <w:tcPr>
            <w:tcW w:w="4578" w:type="dxa"/>
          </w:tcPr>
          <w:p w14:paraId="1900313E">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考核细项</w:t>
            </w:r>
          </w:p>
        </w:tc>
        <w:tc>
          <w:tcPr>
            <w:tcW w:w="942" w:type="dxa"/>
          </w:tcPr>
          <w:p w14:paraId="5EB72519">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分值</w:t>
            </w:r>
          </w:p>
        </w:tc>
        <w:tc>
          <w:tcPr>
            <w:tcW w:w="1087" w:type="dxa"/>
          </w:tcPr>
          <w:p w14:paraId="4843FE56">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评分</w:t>
            </w:r>
          </w:p>
        </w:tc>
      </w:tr>
      <w:tr w14:paraId="182B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910" w:type="dxa"/>
            <w:vMerge w:val="restart"/>
          </w:tcPr>
          <w:p w14:paraId="55CAD0F1">
            <w:pPr>
              <w:numPr>
                <w:ilvl w:val="0"/>
                <w:numId w:val="0"/>
              </w:numPr>
              <w:jc w:val="center"/>
              <w:rPr>
                <w:rFonts w:hint="eastAsia" w:ascii="宋体" w:hAnsi="宋体" w:eastAsia="宋体" w:cs="宋体"/>
                <w:b w:val="0"/>
                <w:bCs w:val="0"/>
                <w:sz w:val="21"/>
                <w:szCs w:val="21"/>
                <w:vertAlign w:val="baseline"/>
                <w:lang w:eastAsia="zh-CN"/>
              </w:rPr>
            </w:pPr>
          </w:p>
          <w:p w14:paraId="42A4F267">
            <w:pPr>
              <w:numPr>
                <w:ilvl w:val="0"/>
                <w:numId w:val="0"/>
              </w:numPr>
              <w:jc w:val="center"/>
              <w:rPr>
                <w:rFonts w:hint="eastAsia" w:ascii="宋体" w:hAnsi="宋体" w:eastAsia="宋体" w:cs="宋体"/>
                <w:b w:val="0"/>
                <w:bCs w:val="0"/>
                <w:sz w:val="21"/>
                <w:szCs w:val="21"/>
                <w:vertAlign w:val="baseline"/>
                <w:lang w:eastAsia="zh-CN"/>
              </w:rPr>
            </w:pPr>
          </w:p>
          <w:p w14:paraId="421672E1">
            <w:pPr>
              <w:numPr>
                <w:ilvl w:val="0"/>
                <w:numId w:val="0"/>
              </w:num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双回路供配电系统</w:t>
            </w:r>
          </w:p>
          <w:p w14:paraId="56B6706E">
            <w:pPr>
              <w:numPr>
                <w:ilvl w:val="0"/>
                <w:numId w:val="0"/>
              </w:num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维保服务</w:t>
            </w:r>
          </w:p>
        </w:tc>
        <w:tc>
          <w:tcPr>
            <w:tcW w:w="4578" w:type="dxa"/>
          </w:tcPr>
          <w:p w14:paraId="28853D96">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是否能按国家行业标准和操作规程进行维护保养，并派专业人员对系统定期检查，测试，保养，清洁，确保设备正常运行。（</w:t>
            </w:r>
            <w:r>
              <w:rPr>
                <w:rFonts w:hint="eastAsia" w:ascii="宋体" w:hAnsi="宋体" w:eastAsia="宋体" w:cs="宋体"/>
                <w:b w:val="0"/>
                <w:bCs w:val="0"/>
                <w:sz w:val="21"/>
                <w:szCs w:val="21"/>
                <w:vertAlign w:val="baseline"/>
                <w:lang w:val="en-US" w:eastAsia="zh-CN"/>
              </w:rPr>
              <w:t>每次扣2分/项</w:t>
            </w:r>
            <w:r>
              <w:rPr>
                <w:rFonts w:hint="eastAsia" w:ascii="宋体" w:hAnsi="宋体" w:eastAsia="宋体" w:cs="宋体"/>
                <w:b w:val="0"/>
                <w:bCs w:val="0"/>
                <w:sz w:val="21"/>
                <w:szCs w:val="21"/>
                <w:vertAlign w:val="baseline"/>
                <w:lang w:eastAsia="zh-CN"/>
              </w:rPr>
              <w:t>）</w:t>
            </w:r>
          </w:p>
        </w:tc>
        <w:tc>
          <w:tcPr>
            <w:tcW w:w="942" w:type="dxa"/>
          </w:tcPr>
          <w:p w14:paraId="59DF8AF0">
            <w:pPr>
              <w:numPr>
                <w:ilvl w:val="0"/>
                <w:numId w:val="0"/>
              </w:numPr>
              <w:jc w:val="center"/>
              <w:rPr>
                <w:rFonts w:hint="eastAsia" w:ascii="宋体" w:hAnsi="宋体" w:eastAsia="宋体" w:cs="宋体"/>
                <w:b w:val="0"/>
                <w:bCs w:val="0"/>
                <w:sz w:val="21"/>
                <w:szCs w:val="21"/>
                <w:vertAlign w:val="baseline"/>
                <w:lang w:val="en-US" w:eastAsia="zh-CN"/>
              </w:rPr>
            </w:pPr>
          </w:p>
          <w:p w14:paraId="462C3083">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087" w:type="dxa"/>
          </w:tcPr>
          <w:p w14:paraId="65AA1DE5">
            <w:pPr>
              <w:numPr>
                <w:ilvl w:val="0"/>
                <w:numId w:val="0"/>
              </w:numPr>
              <w:rPr>
                <w:rFonts w:hint="eastAsia" w:ascii="宋体" w:hAnsi="宋体" w:eastAsia="宋体" w:cs="宋体"/>
                <w:b w:val="0"/>
                <w:bCs w:val="0"/>
                <w:sz w:val="21"/>
                <w:szCs w:val="21"/>
                <w:vertAlign w:val="baseline"/>
                <w:lang w:eastAsia="zh-CN"/>
              </w:rPr>
            </w:pPr>
          </w:p>
        </w:tc>
      </w:tr>
      <w:tr w14:paraId="358C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10" w:type="dxa"/>
            <w:vMerge w:val="continue"/>
          </w:tcPr>
          <w:p w14:paraId="49F1CD60">
            <w:pPr>
              <w:numPr>
                <w:ilvl w:val="0"/>
                <w:numId w:val="0"/>
              </w:numPr>
              <w:jc w:val="center"/>
              <w:rPr>
                <w:rFonts w:hint="eastAsia" w:ascii="宋体" w:hAnsi="宋体" w:eastAsia="宋体" w:cs="宋体"/>
                <w:b w:val="0"/>
                <w:bCs w:val="0"/>
                <w:sz w:val="21"/>
                <w:szCs w:val="21"/>
                <w:vertAlign w:val="baseline"/>
                <w:lang w:eastAsia="zh-CN"/>
              </w:rPr>
            </w:pPr>
          </w:p>
        </w:tc>
        <w:tc>
          <w:tcPr>
            <w:tcW w:w="4578" w:type="dxa"/>
          </w:tcPr>
          <w:p w14:paraId="71AE07DF">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是否提供常规应急备件，对出现质量问题的部件是</w:t>
            </w:r>
            <w:r>
              <w:rPr>
                <w:rFonts w:hint="eastAsia" w:ascii="宋体" w:hAnsi="宋体" w:eastAsia="宋体" w:cs="宋体"/>
                <w:b w:val="0"/>
                <w:bCs w:val="0"/>
                <w:sz w:val="21"/>
                <w:szCs w:val="21"/>
                <w:vertAlign w:val="baseline"/>
                <w:lang w:val="en-US" w:eastAsia="zh-CN"/>
              </w:rPr>
              <w:t>能及时更换。（每次扣2分/项）</w:t>
            </w:r>
          </w:p>
        </w:tc>
        <w:tc>
          <w:tcPr>
            <w:tcW w:w="942" w:type="dxa"/>
          </w:tcPr>
          <w:p w14:paraId="17F2234D">
            <w:pPr>
              <w:numPr>
                <w:ilvl w:val="0"/>
                <w:numId w:val="0"/>
              </w:numPr>
              <w:jc w:val="center"/>
              <w:rPr>
                <w:rFonts w:hint="eastAsia" w:ascii="宋体" w:hAnsi="宋体" w:eastAsia="宋体" w:cs="宋体"/>
                <w:b w:val="0"/>
                <w:bCs w:val="0"/>
                <w:sz w:val="21"/>
                <w:szCs w:val="21"/>
                <w:vertAlign w:val="baseline"/>
                <w:lang w:val="en-US" w:eastAsia="zh-CN"/>
              </w:rPr>
            </w:pPr>
          </w:p>
          <w:p w14:paraId="1D338022">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087" w:type="dxa"/>
          </w:tcPr>
          <w:p w14:paraId="3697382A">
            <w:pPr>
              <w:numPr>
                <w:ilvl w:val="0"/>
                <w:numId w:val="0"/>
              </w:numPr>
              <w:rPr>
                <w:rFonts w:hint="eastAsia" w:ascii="宋体" w:hAnsi="宋体" w:eastAsia="宋体" w:cs="宋体"/>
                <w:b w:val="0"/>
                <w:bCs w:val="0"/>
                <w:sz w:val="21"/>
                <w:szCs w:val="21"/>
                <w:vertAlign w:val="baseline"/>
                <w:lang w:eastAsia="zh-CN"/>
              </w:rPr>
            </w:pPr>
          </w:p>
        </w:tc>
      </w:tr>
      <w:tr w14:paraId="093D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1910" w:type="dxa"/>
            <w:vMerge w:val="restart"/>
          </w:tcPr>
          <w:p w14:paraId="42D63F40">
            <w:pPr>
              <w:numPr>
                <w:ilvl w:val="0"/>
                <w:numId w:val="0"/>
              </w:numPr>
              <w:jc w:val="center"/>
              <w:rPr>
                <w:rFonts w:hint="eastAsia" w:ascii="宋体" w:hAnsi="宋体" w:eastAsia="宋体" w:cs="宋体"/>
                <w:b w:val="0"/>
                <w:bCs w:val="0"/>
                <w:sz w:val="21"/>
                <w:szCs w:val="21"/>
                <w:vertAlign w:val="baseline"/>
                <w:lang w:val="en-US" w:eastAsia="zh-CN"/>
              </w:rPr>
            </w:pPr>
          </w:p>
          <w:p w14:paraId="31371A53">
            <w:pPr>
              <w:numPr>
                <w:ilvl w:val="0"/>
                <w:numId w:val="0"/>
              </w:numPr>
              <w:jc w:val="center"/>
              <w:rPr>
                <w:rFonts w:hint="eastAsia" w:ascii="宋体" w:hAnsi="宋体" w:eastAsia="宋体" w:cs="宋体"/>
                <w:b w:val="0"/>
                <w:bCs w:val="0"/>
                <w:sz w:val="21"/>
                <w:szCs w:val="21"/>
                <w:vertAlign w:val="baseline"/>
                <w:lang w:val="en-US" w:eastAsia="zh-CN"/>
              </w:rPr>
            </w:pPr>
          </w:p>
          <w:p w14:paraId="239D92F4">
            <w:pPr>
              <w:numPr>
                <w:ilvl w:val="0"/>
                <w:numId w:val="0"/>
              </w:numPr>
              <w:jc w:val="center"/>
              <w:rPr>
                <w:rFonts w:hint="eastAsia" w:ascii="宋体" w:hAnsi="宋体" w:eastAsia="宋体" w:cs="宋体"/>
                <w:b w:val="0"/>
                <w:bCs w:val="0"/>
                <w:sz w:val="21"/>
                <w:szCs w:val="21"/>
                <w:vertAlign w:val="baseline"/>
                <w:lang w:val="en-US" w:eastAsia="zh-CN"/>
              </w:rPr>
            </w:pPr>
          </w:p>
          <w:p w14:paraId="7A7ACCEB">
            <w:pPr>
              <w:numPr>
                <w:ilvl w:val="0"/>
                <w:numId w:val="0"/>
              </w:numPr>
              <w:jc w:val="center"/>
              <w:rPr>
                <w:rFonts w:hint="eastAsia" w:ascii="宋体" w:hAnsi="宋体" w:eastAsia="宋体" w:cs="宋体"/>
                <w:b w:val="0"/>
                <w:bCs w:val="0"/>
                <w:sz w:val="21"/>
                <w:szCs w:val="21"/>
                <w:vertAlign w:val="baseline"/>
                <w:lang w:val="en-US" w:eastAsia="zh-CN"/>
              </w:rPr>
            </w:pPr>
          </w:p>
          <w:p w14:paraId="40FB4D31">
            <w:pPr>
              <w:numPr>
                <w:ilvl w:val="0"/>
                <w:numId w:val="0"/>
              </w:numPr>
              <w:jc w:val="center"/>
              <w:rPr>
                <w:rFonts w:hint="eastAsia" w:ascii="宋体" w:hAnsi="宋体" w:eastAsia="宋体" w:cs="宋体"/>
                <w:b w:val="0"/>
                <w:bCs w:val="0"/>
                <w:sz w:val="21"/>
                <w:szCs w:val="21"/>
                <w:vertAlign w:val="baseline"/>
                <w:lang w:val="en-US" w:eastAsia="zh-CN"/>
              </w:rPr>
            </w:pPr>
          </w:p>
          <w:p w14:paraId="400C68E9">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机房安全巡查服务</w:t>
            </w:r>
          </w:p>
        </w:tc>
        <w:tc>
          <w:tcPr>
            <w:tcW w:w="4578" w:type="dxa"/>
          </w:tcPr>
          <w:p w14:paraId="3FC4BFA9">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每月做好</w:t>
            </w:r>
            <w:r>
              <w:rPr>
                <w:rFonts w:hint="eastAsia" w:ascii="宋体" w:hAnsi="宋体" w:eastAsia="宋体" w:cs="宋体"/>
                <w:b w:val="0"/>
                <w:bCs w:val="0"/>
                <w:sz w:val="21"/>
                <w:szCs w:val="21"/>
                <w:vertAlign w:val="baseline"/>
                <w:lang w:val="en-US" w:eastAsia="zh-CN"/>
              </w:rPr>
              <w:t>机房巡查</w:t>
            </w:r>
            <w:r>
              <w:rPr>
                <w:rFonts w:hint="eastAsia" w:ascii="宋体" w:hAnsi="宋体" w:eastAsia="宋体" w:cs="宋体"/>
                <w:b w:val="0"/>
                <w:bCs w:val="0"/>
                <w:sz w:val="21"/>
                <w:szCs w:val="21"/>
                <w:vertAlign w:val="baseline"/>
                <w:lang w:eastAsia="zh-CN"/>
              </w:rPr>
              <w:t>安排、</w:t>
            </w:r>
            <w:r>
              <w:rPr>
                <w:rFonts w:hint="eastAsia" w:ascii="宋体" w:hAnsi="宋体" w:eastAsia="宋体" w:cs="宋体"/>
                <w:b w:val="0"/>
                <w:bCs w:val="0"/>
                <w:sz w:val="21"/>
                <w:szCs w:val="21"/>
                <w:vertAlign w:val="baseline"/>
                <w:lang w:val="en-US" w:eastAsia="zh-CN"/>
              </w:rPr>
              <w:t>巡查</w:t>
            </w:r>
            <w:r>
              <w:rPr>
                <w:rFonts w:hint="eastAsia" w:ascii="宋体" w:hAnsi="宋体" w:eastAsia="宋体" w:cs="宋体"/>
                <w:b w:val="0"/>
                <w:bCs w:val="0"/>
                <w:sz w:val="21"/>
                <w:szCs w:val="21"/>
                <w:vertAlign w:val="baseline"/>
                <w:lang w:eastAsia="zh-CN"/>
              </w:rPr>
              <w:t>人员不</w:t>
            </w:r>
            <w:r>
              <w:rPr>
                <w:rFonts w:hint="eastAsia" w:ascii="宋体" w:hAnsi="宋体" w:eastAsia="宋体" w:cs="宋体"/>
                <w:b w:val="0"/>
                <w:bCs w:val="0"/>
                <w:sz w:val="21"/>
                <w:szCs w:val="21"/>
                <w:vertAlign w:val="baseline"/>
                <w:lang w:val="en-US" w:eastAsia="zh-CN"/>
              </w:rPr>
              <w:t>迟</w:t>
            </w:r>
            <w:r>
              <w:rPr>
                <w:rFonts w:hint="eastAsia" w:ascii="宋体" w:hAnsi="宋体" w:eastAsia="宋体" w:cs="宋体"/>
                <w:b w:val="0"/>
                <w:bCs w:val="0"/>
                <w:sz w:val="21"/>
                <w:szCs w:val="21"/>
                <w:vertAlign w:val="baseline"/>
                <w:lang w:eastAsia="zh-CN"/>
              </w:rPr>
              <w:t>到、不早退、按时间点，按照巡检要求做好检查和登记。（</w:t>
            </w:r>
            <w:r>
              <w:rPr>
                <w:rFonts w:hint="eastAsia" w:ascii="宋体" w:hAnsi="宋体" w:eastAsia="宋体" w:cs="宋体"/>
                <w:b w:val="0"/>
                <w:bCs w:val="0"/>
                <w:sz w:val="21"/>
                <w:szCs w:val="21"/>
                <w:vertAlign w:val="baseline"/>
                <w:lang w:val="en-US" w:eastAsia="zh-CN"/>
              </w:rPr>
              <w:t>每次扣1分</w:t>
            </w:r>
            <w:r>
              <w:rPr>
                <w:rFonts w:hint="eastAsia" w:ascii="宋体" w:hAnsi="宋体" w:eastAsia="宋体" w:cs="宋体"/>
                <w:b w:val="0"/>
                <w:bCs w:val="0"/>
                <w:sz w:val="21"/>
                <w:szCs w:val="21"/>
                <w:vertAlign w:val="baseline"/>
                <w:lang w:eastAsia="zh-CN"/>
              </w:rPr>
              <w:t>）</w:t>
            </w:r>
          </w:p>
        </w:tc>
        <w:tc>
          <w:tcPr>
            <w:tcW w:w="942" w:type="dxa"/>
          </w:tcPr>
          <w:p w14:paraId="1BC597B3">
            <w:pPr>
              <w:numPr>
                <w:ilvl w:val="0"/>
                <w:numId w:val="0"/>
              </w:numPr>
              <w:jc w:val="center"/>
              <w:rPr>
                <w:rFonts w:hint="eastAsia" w:ascii="宋体" w:hAnsi="宋体" w:eastAsia="宋体" w:cs="宋体"/>
                <w:b w:val="0"/>
                <w:bCs w:val="0"/>
                <w:sz w:val="21"/>
                <w:szCs w:val="21"/>
                <w:vertAlign w:val="baseline"/>
                <w:lang w:val="en-US" w:eastAsia="zh-CN"/>
              </w:rPr>
            </w:pPr>
          </w:p>
          <w:p w14:paraId="01E90643">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087" w:type="dxa"/>
          </w:tcPr>
          <w:p w14:paraId="26817F29">
            <w:pPr>
              <w:numPr>
                <w:ilvl w:val="0"/>
                <w:numId w:val="0"/>
              </w:numPr>
              <w:rPr>
                <w:rFonts w:hint="eastAsia" w:ascii="宋体" w:hAnsi="宋体" w:eastAsia="宋体" w:cs="宋体"/>
                <w:b w:val="0"/>
                <w:bCs w:val="0"/>
                <w:sz w:val="21"/>
                <w:szCs w:val="21"/>
                <w:vertAlign w:val="baseline"/>
                <w:lang w:eastAsia="zh-CN"/>
              </w:rPr>
            </w:pPr>
          </w:p>
        </w:tc>
      </w:tr>
      <w:tr w14:paraId="59CA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0" w:type="dxa"/>
            <w:vMerge w:val="continue"/>
          </w:tcPr>
          <w:p w14:paraId="16B9B3FD">
            <w:pPr>
              <w:numPr>
                <w:ilvl w:val="0"/>
                <w:numId w:val="0"/>
              </w:numPr>
              <w:jc w:val="center"/>
              <w:rPr>
                <w:rFonts w:hint="eastAsia" w:ascii="宋体" w:hAnsi="宋体" w:eastAsia="宋体" w:cs="宋体"/>
                <w:b w:val="0"/>
                <w:bCs w:val="0"/>
                <w:sz w:val="21"/>
                <w:szCs w:val="21"/>
                <w:vertAlign w:val="baseline"/>
                <w:lang w:eastAsia="zh-CN"/>
              </w:rPr>
            </w:pPr>
          </w:p>
        </w:tc>
        <w:tc>
          <w:tcPr>
            <w:tcW w:w="4578" w:type="dxa"/>
          </w:tcPr>
          <w:p w14:paraId="7495519D">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是否能及时完成</w:t>
            </w:r>
            <w:r>
              <w:rPr>
                <w:rFonts w:hint="eastAsia" w:ascii="宋体" w:hAnsi="宋体" w:eastAsia="宋体" w:cs="宋体"/>
                <w:b w:val="0"/>
                <w:bCs w:val="0"/>
                <w:sz w:val="21"/>
                <w:szCs w:val="21"/>
                <w:vertAlign w:val="baseline"/>
                <w:lang w:val="en-US" w:eastAsia="zh-CN"/>
              </w:rPr>
              <w:t>机房</w:t>
            </w:r>
            <w:r>
              <w:rPr>
                <w:rFonts w:hint="eastAsia" w:ascii="宋体" w:hAnsi="宋体" w:eastAsia="宋体" w:cs="宋体"/>
                <w:b w:val="0"/>
                <w:bCs w:val="0"/>
                <w:sz w:val="21"/>
                <w:szCs w:val="21"/>
                <w:vertAlign w:val="baseline"/>
                <w:lang w:eastAsia="zh-CN"/>
              </w:rPr>
              <w:t>日常系统故障处理与维护工作。（</w:t>
            </w:r>
            <w:r>
              <w:rPr>
                <w:rFonts w:hint="eastAsia" w:ascii="宋体" w:hAnsi="宋体" w:eastAsia="宋体" w:cs="宋体"/>
                <w:b w:val="0"/>
                <w:bCs w:val="0"/>
                <w:sz w:val="21"/>
                <w:szCs w:val="21"/>
                <w:vertAlign w:val="baseline"/>
                <w:lang w:val="en-US" w:eastAsia="zh-CN"/>
              </w:rPr>
              <w:t>每次扣1分</w:t>
            </w:r>
            <w:r>
              <w:rPr>
                <w:rFonts w:hint="eastAsia" w:ascii="宋体" w:hAnsi="宋体" w:eastAsia="宋体" w:cs="宋体"/>
                <w:b w:val="0"/>
                <w:bCs w:val="0"/>
                <w:sz w:val="21"/>
                <w:szCs w:val="21"/>
                <w:vertAlign w:val="baseline"/>
                <w:lang w:eastAsia="zh-CN"/>
              </w:rPr>
              <w:t>）</w:t>
            </w:r>
          </w:p>
        </w:tc>
        <w:tc>
          <w:tcPr>
            <w:tcW w:w="942" w:type="dxa"/>
          </w:tcPr>
          <w:p w14:paraId="57604CD1">
            <w:pPr>
              <w:numPr>
                <w:ilvl w:val="0"/>
                <w:numId w:val="0"/>
              </w:numPr>
              <w:jc w:val="center"/>
              <w:rPr>
                <w:rFonts w:hint="eastAsia" w:ascii="宋体" w:hAnsi="宋体" w:eastAsia="宋体" w:cs="宋体"/>
                <w:b w:val="0"/>
                <w:bCs w:val="0"/>
                <w:sz w:val="21"/>
                <w:szCs w:val="21"/>
                <w:vertAlign w:val="baseline"/>
                <w:lang w:val="en-US" w:eastAsia="zh-CN"/>
              </w:rPr>
            </w:pPr>
          </w:p>
          <w:p w14:paraId="76D11790">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087" w:type="dxa"/>
          </w:tcPr>
          <w:p w14:paraId="1C67F6AA">
            <w:pPr>
              <w:numPr>
                <w:ilvl w:val="0"/>
                <w:numId w:val="0"/>
              </w:numPr>
              <w:rPr>
                <w:rFonts w:hint="eastAsia" w:ascii="宋体" w:hAnsi="宋体" w:eastAsia="宋体" w:cs="宋体"/>
                <w:b w:val="0"/>
                <w:bCs w:val="0"/>
                <w:sz w:val="21"/>
                <w:szCs w:val="21"/>
                <w:vertAlign w:val="baseline"/>
                <w:lang w:eastAsia="zh-CN"/>
              </w:rPr>
            </w:pPr>
          </w:p>
        </w:tc>
      </w:tr>
      <w:tr w14:paraId="23EE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910" w:type="dxa"/>
            <w:vMerge w:val="continue"/>
          </w:tcPr>
          <w:p w14:paraId="0326B7AA">
            <w:pPr>
              <w:numPr>
                <w:ilvl w:val="0"/>
                <w:numId w:val="0"/>
              </w:numPr>
              <w:jc w:val="center"/>
              <w:rPr>
                <w:rFonts w:hint="eastAsia" w:ascii="宋体" w:hAnsi="宋体" w:eastAsia="宋体" w:cs="宋体"/>
                <w:b w:val="0"/>
                <w:bCs w:val="0"/>
                <w:sz w:val="21"/>
                <w:szCs w:val="21"/>
                <w:vertAlign w:val="baseline"/>
                <w:lang w:eastAsia="zh-CN"/>
              </w:rPr>
            </w:pPr>
          </w:p>
        </w:tc>
        <w:tc>
          <w:tcPr>
            <w:tcW w:w="4578" w:type="dxa"/>
          </w:tcPr>
          <w:p w14:paraId="2DB5116D">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是否按照要求，确保</w:t>
            </w:r>
            <w:r>
              <w:rPr>
                <w:rFonts w:hint="eastAsia" w:ascii="宋体" w:hAnsi="宋体" w:eastAsia="宋体" w:cs="宋体"/>
                <w:b w:val="0"/>
                <w:bCs w:val="0"/>
                <w:sz w:val="21"/>
                <w:szCs w:val="21"/>
                <w:vertAlign w:val="baseline"/>
                <w:lang w:val="en-US" w:eastAsia="zh-CN"/>
              </w:rPr>
              <w:t>巡查人员</w:t>
            </w:r>
            <w:r>
              <w:rPr>
                <w:rFonts w:hint="eastAsia" w:ascii="宋体" w:hAnsi="宋体" w:eastAsia="宋体" w:cs="宋体"/>
                <w:b w:val="0"/>
                <w:bCs w:val="0"/>
                <w:sz w:val="21"/>
                <w:szCs w:val="21"/>
                <w:vertAlign w:val="baseline"/>
                <w:lang w:eastAsia="zh-CN"/>
              </w:rPr>
              <w:t>稳定性、严格落实配电房、低压配电柜等巡查工作，并做好巡检</w:t>
            </w:r>
          </w:p>
          <w:p w14:paraId="0A2D7B9F">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结果记录。（</w:t>
            </w:r>
            <w:r>
              <w:rPr>
                <w:rFonts w:hint="eastAsia" w:ascii="宋体" w:hAnsi="宋体" w:eastAsia="宋体" w:cs="宋体"/>
                <w:b w:val="0"/>
                <w:bCs w:val="0"/>
                <w:sz w:val="21"/>
                <w:szCs w:val="21"/>
                <w:vertAlign w:val="baseline"/>
                <w:lang w:val="en-US" w:eastAsia="zh-CN"/>
              </w:rPr>
              <w:t>每次扣1分</w:t>
            </w:r>
            <w:r>
              <w:rPr>
                <w:rFonts w:hint="eastAsia" w:ascii="宋体" w:hAnsi="宋体" w:eastAsia="宋体" w:cs="宋体"/>
                <w:b w:val="0"/>
                <w:bCs w:val="0"/>
                <w:sz w:val="21"/>
                <w:szCs w:val="21"/>
                <w:vertAlign w:val="baseline"/>
                <w:lang w:eastAsia="zh-CN"/>
              </w:rPr>
              <w:t>）</w:t>
            </w:r>
          </w:p>
        </w:tc>
        <w:tc>
          <w:tcPr>
            <w:tcW w:w="942" w:type="dxa"/>
          </w:tcPr>
          <w:p w14:paraId="44A85253">
            <w:pPr>
              <w:numPr>
                <w:ilvl w:val="0"/>
                <w:numId w:val="0"/>
              </w:numPr>
              <w:jc w:val="center"/>
              <w:rPr>
                <w:rFonts w:hint="eastAsia" w:ascii="宋体" w:hAnsi="宋体" w:eastAsia="宋体" w:cs="宋体"/>
                <w:b w:val="0"/>
                <w:bCs w:val="0"/>
                <w:sz w:val="21"/>
                <w:szCs w:val="21"/>
                <w:vertAlign w:val="baseline"/>
                <w:lang w:val="en-US" w:eastAsia="zh-CN"/>
              </w:rPr>
            </w:pPr>
          </w:p>
          <w:p w14:paraId="15F3B5DB">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w:t>
            </w:r>
          </w:p>
        </w:tc>
        <w:tc>
          <w:tcPr>
            <w:tcW w:w="1087" w:type="dxa"/>
          </w:tcPr>
          <w:p w14:paraId="200B3736">
            <w:pPr>
              <w:numPr>
                <w:ilvl w:val="0"/>
                <w:numId w:val="0"/>
              </w:numPr>
              <w:rPr>
                <w:rFonts w:hint="eastAsia" w:ascii="宋体" w:hAnsi="宋体" w:eastAsia="宋体" w:cs="宋体"/>
                <w:b w:val="0"/>
                <w:bCs w:val="0"/>
                <w:sz w:val="21"/>
                <w:szCs w:val="21"/>
                <w:vertAlign w:val="baseline"/>
                <w:lang w:eastAsia="zh-CN"/>
              </w:rPr>
            </w:pPr>
          </w:p>
        </w:tc>
      </w:tr>
      <w:tr w14:paraId="41CD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910" w:type="dxa"/>
            <w:vMerge w:val="continue"/>
          </w:tcPr>
          <w:p w14:paraId="75C13CB3">
            <w:pPr>
              <w:numPr>
                <w:ilvl w:val="0"/>
                <w:numId w:val="0"/>
              </w:numPr>
              <w:jc w:val="center"/>
              <w:rPr>
                <w:rFonts w:hint="eastAsia" w:ascii="宋体" w:hAnsi="宋体" w:eastAsia="宋体" w:cs="宋体"/>
                <w:b w:val="0"/>
                <w:bCs w:val="0"/>
                <w:sz w:val="21"/>
                <w:szCs w:val="21"/>
                <w:vertAlign w:val="baseline"/>
                <w:lang w:eastAsia="zh-CN"/>
              </w:rPr>
            </w:pPr>
          </w:p>
        </w:tc>
        <w:tc>
          <w:tcPr>
            <w:tcW w:w="4578" w:type="dxa"/>
          </w:tcPr>
          <w:p w14:paraId="0E675E5A">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是否出现</w:t>
            </w:r>
            <w:r>
              <w:rPr>
                <w:rFonts w:hint="eastAsia" w:ascii="宋体" w:hAnsi="宋体" w:eastAsia="宋体" w:cs="宋体"/>
                <w:b w:val="0"/>
                <w:bCs w:val="0"/>
                <w:sz w:val="21"/>
                <w:szCs w:val="21"/>
                <w:vertAlign w:val="baseline"/>
                <w:lang w:val="en-US" w:eastAsia="zh-CN"/>
              </w:rPr>
              <w:t>突发</w:t>
            </w:r>
            <w:r>
              <w:rPr>
                <w:rFonts w:hint="eastAsia" w:ascii="宋体" w:hAnsi="宋体" w:eastAsia="宋体" w:cs="宋体"/>
                <w:b w:val="0"/>
                <w:bCs w:val="0"/>
                <w:sz w:val="21"/>
                <w:szCs w:val="21"/>
                <w:vertAlign w:val="baseline"/>
                <w:lang w:eastAsia="zh-CN"/>
              </w:rPr>
              <w:t>故障时按照要求对故障进行排查和处理，及时组织维修工作。（</w:t>
            </w:r>
            <w:r>
              <w:rPr>
                <w:rFonts w:hint="eastAsia" w:ascii="宋体" w:hAnsi="宋体" w:eastAsia="宋体" w:cs="宋体"/>
                <w:b w:val="0"/>
                <w:bCs w:val="0"/>
                <w:sz w:val="21"/>
                <w:szCs w:val="21"/>
                <w:vertAlign w:val="baseline"/>
                <w:lang w:val="en-US" w:eastAsia="zh-CN"/>
              </w:rPr>
              <w:t>每次扣1分</w:t>
            </w:r>
            <w:r>
              <w:rPr>
                <w:rFonts w:hint="eastAsia" w:ascii="宋体" w:hAnsi="宋体" w:eastAsia="宋体" w:cs="宋体"/>
                <w:b w:val="0"/>
                <w:bCs w:val="0"/>
                <w:sz w:val="21"/>
                <w:szCs w:val="21"/>
                <w:vertAlign w:val="baseline"/>
                <w:lang w:eastAsia="zh-CN"/>
              </w:rPr>
              <w:t>）</w:t>
            </w:r>
          </w:p>
        </w:tc>
        <w:tc>
          <w:tcPr>
            <w:tcW w:w="942" w:type="dxa"/>
          </w:tcPr>
          <w:p w14:paraId="715BED36">
            <w:pPr>
              <w:numPr>
                <w:ilvl w:val="0"/>
                <w:numId w:val="0"/>
              </w:numPr>
              <w:jc w:val="center"/>
              <w:rPr>
                <w:rFonts w:hint="eastAsia" w:ascii="宋体" w:hAnsi="宋体" w:eastAsia="宋体" w:cs="宋体"/>
                <w:b w:val="0"/>
                <w:bCs w:val="0"/>
                <w:sz w:val="21"/>
                <w:szCs w:val="21"/>
                <w:vertAlign w:val="baseline"/>
                <w:lang w:val="en-US" w:eastAsia="zh-CN"/>
              </w:rPr>
            </w:pPr>
          </w:p>
          <w:p w14:paraId="7DB7EB5B">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w:t>
            </w:r>
          </w:p>
        </w:tc>
        <w:tc>
          <w:tcPr>
            <w:tcW w:w="1087" w:type="dxa"/>
          </w:tcPr>
          <w:p w14:paraId="589EA3C0">
            <w:pPr>
              <w:numPr>
                <w:ilvl w:val="0"/>
                <w:numId w:val="0"/>
              </w:numPr>
              <w:rPr>
                <w:rFonts w:hint="eastAsia" w:ascii="宋体" w:hAnsi="宋体" w:eastAsia="宋体" w:cs="宋体"/>
                <w:b w:val="0"/>
                <w:bCs w:val="0"/>
                <w:sz w:val="21"/>
                <w:szCs w:val="21"/>
                <w:vertAlign w:val="baseline"/>
                <w:lang w:eastAsia="zh-CN"/>
              </w:rPr>
            </w:pPr>
          </w:p>
        </w:tc>
      </w:tr>
      <w:tr w14:paraId="5797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10" w:type="dxa"/>
            <w:vMerge w:val="restart"/>
          </w:tcPr>
          <w:p w14:paraId="25454F64">
            <w:pPr>
              <w:numPr>
                <w:ilvl w:val="0"/>
                <w:numId w:val="0"/>
              </w:numPr>
              <w:jc w:val="center"/>
              <w:rPr>
                <w:rFonts w:hint="eastAsia" w:ascii="宋体" w:hAnsi="宋体" w:eastAsia="宋体" w:cs="宋体"/>
                <w:b w:val="0"/>
                <w:bCs w:val="0"/>
                <w:sz w:val="21"/>
                <w:szCs w:val="21"/>
                <w:vertAlign w:val="baseline"/>
                <w:lang w:val="en-US" w:eastAsia="zh-CN"/>
              </w:rPr>
            </w:pPr>
          </w:p>
          <w:p w14:paraId="2BC7F792">
            <w:pPr>
              <w:numPr>
                <w:ilvl w:val="0"/>
                <w:numId w:val="0"/>
              </w:numPr>
              <w:jc w:val="center"/>
              <w:rPr>
                <w:rFonts w:hint="eastAsia" w:ascii="宋体" w:hAnsi="宋体" w:eastAsia="宋体" w:cs="宋体"/>
                <w:b w:val="0"/>
                <w:bCs w:val="0"/>
                <w:sz w:val="21"/>
                <w:szCs w:val="21"/>
                <w:vertAlign w:val="baseline"/>
                <w:lang w:val="en-US" w:eastAsia="zh-CN"/>
              </w:rPr>
            </w:pPr>
          </w:p>
          <w:p w14:paraId="090568F7">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协助处理临时第三回路应急供电服务</w:t>
            </w:r>
          </w:p>
        </w:tc>
        <w:tc>
          <w:tcPr>
            <w:tcW w:w="4578" w:type="dxa"/>
          </w:tcPr>
          <w:p w14:paraId="1616A311">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发生停电时候能否及时处理故障，按时</w:t>
            </w:r>
            <w:r>
              <w:rPr>
                <w:rFonts w:hint="eastAsia" w:ascii="宋体" w:hAnsi="宋体" w:eastAsia="宋体" w:cs="宋体"/>
                <w:b w:val="0"/>
                <w:bCs w:val="0"/>
                <w:sz w:val="21"/>
                <w:szCs w:val="21"/>
                <w:vertAlign w:val="baseline"/>
                <w:lang w:val="en-US" w:eastAsia="zh-CN"/>
              </w:rPr>
              <w:t>协助院方</w:t>
            </w:r>
            <w:r>
              <w:rPr>
                <w:rFonts w:hint="eastAsia" w:ascii="宋体" w:hAnsi="宋体" w:eastAsia="宋体" w:cs="宋体"/>
                <w:b w:val="0"/>
                <w:bCs w:val="0"/>
                <w:sz w:val="21"/>
                <w:szCs w:val="21"/>
                <w:vertAlign w:val="baseline"/>
                <w:lang w:eastAsia="zh-CN"/>
              </w:rPr>
              <w:t>完成应急供电切换。（</w:t>
            </w:r>
            <w:r>
              <w:rPr>
                <w:rFonts w:hint="eastAsia" w:ascii="宋体" w:hAnsi="宋体" w:eastAsia="宋体" w:cs="宋体"/>
                <w:b w:val="0"/>
                <w:bCs w:val="0"/>
                <w:sz w:val="21"/>
                <w:szCs w:val="21"/>
                <w:vertAlign w:val="baseline"/>
                <w:lang w:val="en-US" w:eastAsia="zh-CN"/>
              </w:rPr>
              <w:t>每次扣1分</w:t>
            </w:r>
            <w:r>
              <w:rPr>
                <w:rFonts w:hint="eastAsia" w:ascii="宋体" w:hAnsi="宋体" w:eastAsia="宋体" w:cs="宋体"/>
                <w:b w:val="0"/>
                <w:bCs w:val="0"/>
                <w:sz w:val="21"/>
                <w:szCs w:val="21"/>
                <w:vertAlign w:val="baseline"/>
                <w:lang w:eastAsia="zh-CN"/>
              </w:rPr>
              <w:t>）</w:t>
            </w:r>
          </w:p>
        </w:tc>
        <w:tc>
          <w:tcPr>
            <w:tcW w:w="942" w:type="dxa"/>
          </w:tcPr>
          <w:p w14:paraId="56646D85">
            <w:pPr>
              <w:numPr>
                <w:ilvl w:val="0"/>
                <w:numId w:val="0"/>
              </w:numPr>
              <w:ind w:firstLine="420" w:firstLineChars="200"/>
              <w:jc w:val="both"/>
              <w:rPr>
                <w:rFonts w:hint="eastAsia" w:ascii="宋体" w:hAnsi="宋体" w:eastAsia="宋体" w:cs="宋体"/>
                <w:b w:val="0"/>
                <w:bCs w:val="0"/>
                <w:sz w:val="21"/>
                <w:szCs w:val="21"/>
                <w:vertAlign w:val="baseline"/>
                <w:lang w:val="en-US" w:eastAsia="zh-CN"/>
              </w:rPr>
            </w:pPr>
          </w:p>
          <w:p w14:paraId="78DBCFF2">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087" w:type="dxa"/>
          </w:tcPr>
          <w:p w14:paraId="3FE7600A">
            <w:pPr>
              <w:numPr>
                <w:ilvl w:val="0"/>
                <w:numId w:val="0"/>
              </w:numPr>
              <w:rPr>
                <w:rFonts w:hint="eastAsia" w:ascii="宋体" w:hAnsi="宋体" w:eastAsia="宋体" w:cs="宋体"/>
                <w:b w:val="0"/>
                <w:bCs w:val="0"/>
                <w:sz w:val="21"/>
                <w:szCs w:val="21"/>
                <w:vertAlign w:val="baseline"/>
                <w:lang w:eastAsia="zh-CN"/>
              </w:rPr>
            </w:pPr>
          </w:p>
        </w:tc>
      </w:tr>
      <w:tr w14:paraId="38B5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910" w:type="dxa"/>
            <w:vMerge w:val="continue"/>
          </w:tcPr>
          <w:p w14:paraId="6E0310A9">
            <w:pPr>
              <w:numPr>
                <w:ilvl w:val="0"/>
                <w:numId w:val="0"/>
              </w:numPr>
              <w:jc w:val="center"/>
              <w:rPr>
                <w:rFonts w:hint="eastAsia" w:ascii="宋体" w:hAnsi="宋体" w:eastAsia="宋体" w:cs="宋体"/>
                <w:b w:val="0"/>
                <w:bCs w:val="0"/>
                <w:sz w:val="21"/>
                <w:szCs w:val="21"/>
                <w:vertAlign w:val="baseline"/>
                <w:lang w:eastAsia="zh-CN"/>
              </w:rPr>
            </w:pPr>
          </w:p>
        </w:tc>
        <w:tc>
          <w:tcPr>
            <w:tcW w:w="4578" w:type="dxa"/>
          </w:tcPr>
          <w:p w14:paraId="2218656F">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是</w:t>
            </w:r>
            <w:r>
              <w:rPr>
                <w:rFonts w:hint="eastAsia" w:ascii="宋体" w:hAnsi="宋体" w:eastAsia="宋体" w:cs="宋体"/>
                <w:b w:val="0"/>
                <w:bCs w:val="0"/>
                <w:sz w:val="21"/>
                <w:szCs w:val="21"/>
                <w:vertAlign w:val="baseline"/>
                <w:lang w:val="en-US" w:eastAsia="zh-CN"/>
              </w:rPr>
              <w:t>否根据院方实际情况制定应急方案，</w:t>
            </w:r>
            <w:r>
              <w:rPr>
                <w:rFonts w:hint="eastAsia" w:ascii="宋体" w:hAnsi="宋体" w:eastAsia="宋体" w:cs="宋体"/>
                <w:b w:val="0"/>
                <w:bCs w:val="0"/>
                <w:sz w:val="21"/>
                <w:szCs w:val="21"/>
                <w:vertAlign w:val="baseline"/>
                <w:lang w:eastAsia="zh-CN"/>
              </w:rPr>
              <w:t>并</w:t>
            </w:r>
            <w:r>
              <w:rPr>
                <w:rFonts w:hint="eastAsia" w:ascii="宋体" w:hAnsi="宋体" w:eastAsia="宋体" w:cs="宋体"/>
                <w:b w:val="0"/>
                <w:bCs w:val="0"/>
                <w:sz w:val="21"/>
                <w:szCs w:val="21"/>
                <w:vertAlign w:val="baseline"/>
                <w:lang w:val="en-US" w:eastAsia="zh-CN"/>
              </w:rPr>
              <w:t>协助院方完成每年不少于1次应急培训和演练。</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每次扣1分</w:t>
            </w:r>
            <w:r>
              <w:rPr>
                <w:rFonts w:hint="eastAsia" w:ascii="宋体" w:hAnsi="宋体" w:eastAsia="宋体" w:cs="宋体"/>
                <w:b w:val="0"/>
                <w:bCs w:val="0"/>
                <w:sz w:val="21"/>
                <w:szCs w:val="21"/>
                <w:vertAlign w:val="baseline"/>
                <w:lang w:eastAsia="zh-CN"/>
              </w:rPr>
              <w:t>）</w:t>
            </w:r>
          </w:p>
        </w:tc>
        <w:tc>
          <w:tcPr>
            <w:tcW w:w="942" w:type="dxa"/>
          </w:tcPr>
          <w:p w14:paraId="4B367C72">
            <w:pPr>
              <w:numPr>
                <w:ilvl w:val="0"/>
                <w:numId w:val="0"/>
              </w:numPr>
              <w:jc w:val="center"/>
              <w:rPr>
                <w:rFonts w:hint="eastAsia" w:ascii="宋体" w:hAnsi="宋体" w:eastAsia="宋体" w:cs="宋体"/>
                <w:b w:val="0"/>
                <w:bCs w:val="0"/>
                <w:sz w:val="21"/>
                <w:szCs w:val="21"/>
                <w:vertAlign w:val="baseline"/>
                <w:lang w:val="en-US" w:eastAsia="zh-CN"/>
              </w:rPr>
            </w:pPr>
          </w:p>
          <w:p w14:paraId="7FB25CD1">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087" w:type="dxa"/>
          </w:tcPr>
          <w:p w14:paraId="6457C05E">
            <w:pPr>
              <w:numPr>
                <w:ilvl w:val="0"/>
                <w:numId w:val="0"/>
              </w:numPr>
              <w:rPr>
                <w:rFonts w:hint="eastAsia" w:ascii="宋体" w:hAnsi="宋体" w:eastAsia="宋体" w:cs="宋体"/>
                <w:b w:val="0"/>
                <w:bCs w:val="0"/>
                <w:sz w:val="21"/>
                <w:szCs w:val="21"/>
                <w:vertAlign w:val="baseline"/>
                <w:lang w:eastAsia="zh-CN"/>
              </w:rPr>
            </w:pPr>
          </w:p>
        </w:tc>
      </w:tr>
      <w:tr w14:paraId="179E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10" w:type="dxa"/>
            <w:vMerge w:val="restart"/>
          </w:tcPr>
          <w:p w14:paraId="174A0D19">
            <w:pPr>
              <w:numPr>
                <w:ilvl w:val="0"/>
                <w:numId w:val="0"/>
              </w:numPr>
              <w:jc w:val="center"/>
              <w:rPr>
                <w:rFonts w:hint="eastAsia" w:ascii="宋体" w:hAnsi="宋体" w:eastAsia="宋体" w:cs="宋体"/>
                <w:b w:val="0"/>
                <w:bCs w:val="0"/>
                <w:sz w:val="21"/>
                <w:szCs w:val="21"/>
                <w:vertAlign w:val="baseline"/>
                <w:lang w:val="en-US" w:eastAsia="zh-CN"/>
              </w:rPr>
            </w:pPr>
          </w:p>
          <w:p w14:paraId="09CA9ED7">
            <w:pPr>
              <w:numPr>
                <w:ilvl w:val="0"/>
                <w:numId w:val="0"/>
              </w:numPr>
              <w:jc w:val="center"/>
              <w:rPr>
                <w:rFonts w:hint="eastAsia" w:ascii="宋体" w:hAnsi="宋体" w:eastAsia="宋体" w:cs="宋体"/>
                <w:b w:val="0"/>
                <w:bCs w:val="0"/>
                <w:sz w:val="21"/>
                <w:szCs w:val="21"/>
                <w:vertAlign w:val="baseline"/>
                <w:lang w:val="en-US" w:eastAsia="zh-CN"/>
              </w:rPr>
            </w:pPr>
          </w:p>
          <w:p w14:paraId="73B58054">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其他服务</w:t>
            </w:r>
          </w:p>
        </w:tc>
        <w:tc>
          <w:tcPr>
            <w:tcW w:w="4578" w:type="dxa"/>
          </w:tcPr>
          <w:p w14:paraId="7B1F0FD0">
            <w:pPr>
              <w:numPr>
                <w:ilvl w:val="0"/>
                <w:numId w:val="0"/>
              </w:num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提供配电附属设备、设施技术指导</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每次扣1分</w:t>
            </w:r>
            <w:r>
              <w:rPr>
                <w:rFonts w:hint="eastAsia" w:ascii="宋体" w:hAnsi="宋体" w:eastAsia="宋体" w:cs="宋体"/>
                <w:b w:val="0"/>
                <w:bCs w:val="0"/>
                <w:sz w:val="21"/>
                <w:szCs w:val="21"/>
                <w:vertAlign w:val="baseline"/>
                <w:lang w:eastAsia="zh-CN"/>
              </w:rPr>
              <w:t>）</w:t>
            </w:r>
          </w:p>
        </w:tc>
        <w:tc>
          <w:tcPr>
            <w:tcW w:w="942" w:type="dxa"/>
          </w:tcPr>
          <w:p w14:paraId="2DC1BC8C">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087" w:type="dxa"/>
          </w:tcPr>
          <w:p w14:paraId="669A32F3">
            <w:pPr>
              <w:numPr>
                <w:ilvl w:val="0"/>
                <w:numId w:val="0"/>
              </w:numPr>
              <w:rPr>
                <w:rFonts w:hint="eastAsia" w:ascii="宋体" w:hAnsi="宋体" w:eastAsia="宋体" w:cs="宋体"/>
                <w:b w:val="0"/>
                <w:bCs w:val="0"/>
                <w:sz w:val="21"/>
                <w:szCs w:val="21"/>
                <w:vertAlign w:val="baseline"/>
                <w:lang w:eastAsia="zh-CN"/>
              </w:rPr>
            </w:pPr>
          </w:p>
        </w:tc>
      </w:tr>
      <w:tr w14:paraId="1C39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910" w:type="dxa"/>
            <w:vMerge w:val="continue"/>
          </w:tcPr>
          <w:p w14:paraId="1169F79C">
            <w:pPr>
              <w:numPr>
                <w:ilvl w:val="0"/>
                <w:numId w:val="0"/>
              </w:numPr>
              <w:rPr>
                <w:rFonts w:hint="eastAsia" w:ascii="宋体" w:hAnsi="宋体" w:eastAsia="宋体" w:cs="宋体"/>
                <w:b w:val="0"/>
                <w:bCs w:val="0"/>
                <w:sz w:val="21"/>
                <w:szCs w:val="21"/>
                <w:vertAlign w:val="baseline"/>
                <w:lang w:eastAsia="zh-CN"/>
              </w:rPr>
            </w:pPr>
          </w:p>
        </w:tc>
        <w:tc>
          <w:tcPr>
            <w:tcW w:w="4578" w:type="dxa"/>
          </w:tcPr>
          <w:p w14:paraId="10085740">
            <w:pPr>
              <w:numPr>
                <w:ilvl w:val="0"/>
                <w:numId w:val="0"/>
              </w:numPr>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根据巡查情况，每月完成巡查记录，每季度完成维保计划及总结，每年完成维保报告，并提交给院方。</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每次扣1分</w:t>
            </w:r>
            <w:r>
              <w:rPr>
                <w:rFonts w:hint="eastAsia" w:ascii="宋体" w:hAnsi="宋体" w:eastAsia="宋体" w:cs="宋体"/>
                <w:b w:val="0"/>
                <w:bCs w:val="0"/>
                <w:sz w:val="21"/>
                <w:szCs w:val="21"/>
                <w:vertAlign w:val="baseline"/>
                <w:lang w:eastAsia="zh-CN"/>
              </w:rPr>
              <w:t>）</w:t>
            </w:r>
          </w:p>
        </w:tc>
        <w:tc>
          <w:tcPr>
            <w:tcW w:w="942" w:type="dxa"/>
          </w:tcPr>
          <w:p w14:paraId="6F6E5944">
            <w:pPr>
              <w:numPr>
                <w:ilvl w:val="0"/>
                <w:numId w:val="0"/>
              </w:numPr>
              <w:jc w:val="center"/>
              <w:rPr>
                <w:rFonts w:hint="eastAsia" w:ascii="宋体" w:hAnsi="宋体" w:eastAsia="宋体" w:cs="宋体"/>
                <w:b w:val="0"/>
                <w:bCs w:val="0"/>
                <w:sz w:val="21"/>
                <w:szCs w:val="21"/>
                <w:vertAlign w:val="baseline"/>
                <w:lang w:val="en-US" w:eastAsia="zh-CN"/>
              </w:rPr>
            </w:pPr>
          </w:p>
          <w:p w14:paraId="651477E0">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087" w:type="dxa"/>
          </w:tcPr>
          <w:p w14:paraId="3FC42ADC">
            <w:pPr>
              <w:numPr>
                <w:ilvl w:val="0"/>
                <w:numId w:val="0"/>
              </w:numPr>
              <w:rPr>
                <w:rFonts w:hint="eastAsia" w:ascii="宋体" w:hAnsi="宋体" w:eastAsia="宋体" w:cs="宋体"/>
                <w:b w:val="0"/>
                <w:bCs w:val="0"/>
                <w:sz w:val="21"/>
                <w:szCs w:val="21"/>
                <w:vertAlign w:val="baseline"/>
                <w:lang w:eastAsia="zh-CN"/>
              </w:rPr>
            </w:pPr>
          </w:p>
        </w:tc>
      </w:tr>
      <w:tr w14:paraId="20D1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517" w:type="dxa"/>
            <w:gridSpan w:val="4"/>
            <w:vAlign w:val="center"/>
          </w:tcPr>
          <w:p w14:paraId="6E952966">
            <w:pPr>
              <w:jc w:val="both"/>
              <w:rPr>
                <w:rFonts w:hint="eastAsia" w:ascii="宋体" w:hAnsi="宋体" w:eastAsia="宋体" w:cs="宋体"/>
                <w:b w:val="0"/>
                <w:bCs w:val="0"/>
                <w:sz w:val="21"/>
                <w:szCs w:val="21"/>
                <w:vertAlign w:val="baseline"/>
                <w:lang w:val="en-US" w:eastAsia="zh-CN"/>
              </w:rPr>
            </w:pPr>
          </w:p>
          <w:p w14:paraId="003B54F3">
            <w:pPr>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考核者：                     被考核者：                  总分：</w:t>
            </w:r>
          </w:p>
          <w:p w14:paraId="79289D9A">
            <w:pPr>
              <w:numPr>
                <w:ilvl w:val="0"/>
                <w:numId w:val="0"/>
              </w:numPr>
              <w:jc w:val="both"/>
              <w:rPr>
                <w:rFonts w:hint="eastAsia" w:ascii="宋体" w:hAnsi="宋体" w:eastAsia="宋体" w:cs="宋体"/>
                <w:b w:val="0"/>
                <w:bCs w:val="0"/>
                <w:sz w:val="21"/>
                <w:szCs w:val="21"/>
                <w:vertAlign w:val="baseline"/>
                <w:lang w:eastAsia="zh-CN"/>
              </w:rPr>
            </w:pPr>
          </w:p>
        </w:tc>
      </w:tr>
    </w:tbl>
    <w:p w14:paraId="26AC01E9">
      <w:pPr>
        <w:numPr>
          <w:ilvl w:val="0"/>
          <w:numId w:val="0"/>
        </w:numPr>
        <w:rPr>
          <w:rFonts w:hint="eastAsia"/>
          <w:lang w:eastAsia="zh-CN"/>
        </w:rPr>
      </w:pPr>
    </w:p>
    <w:p w14:paraId="0C2206A7">
      <w:pPr>
        <w:numPr>
          <w:ilvl w:val="0"/>
          <w:numId w:val="0"/>
        </w:numPr>
        <w:rPr>
          <w:rFonts w:hint="eastAsia"/>
          <w:b/>
          <w:bCs/>
          <w:lang w:val="en-US" w:eastAsia="zh-CN"/>
        </w:rPr>
      </w:pPr>
    </w:p>
    <w:p w14:paraId="713E9631">
      <w:pPr>
        <w:shd w:val="clea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014"/>
      <w:bookmarkStart w:id="187" w:name="_Toc12485"/>
      <w:bookmarkStart w:id="188" w:name="_Toc21448"/>
      <w:r>
        <w:rPr>
          <w:rFonts w:hint="eastAsia"/>
          <w:color w:val="auto"/>
          <w:sz w:val="28"/>
          <w:szCs w:val="28"/>
          <w:highlight w:val="none"/>
        </w:rPr>
        <w:br w:type="page"/>
      </w:r>
    </w:p>
    <w:p w14:paraId="1B700FBE">
      <w:pPr>
        <w:pStyle w:val="3"/>
        <w:shd w:val="clear"/>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86"/>
      <w:bookmarkEnd w:id="187"/>
      <w:bookmarkEnd w:id="188"/>
      <w:bookmarkStart w:id="189" w:name="_Toc13430"/>
      <w:bookmarkStart w:id="190" w:name="_Toc21155"/>
      <w:bookmarkStart w:id="191" w:name="_Toc1534"/>
    </w:p>
    <w:p w14:paraId="11813BB8">
      <w:pPr>
        <w:pStyle w:val="4"/>
        <w:shd w:val="clear"/>
        <w:spacing w:line="240" w:lineRule="auto"/>
        <w:jc w:val="center"/>
        <w:rPr>
          <w:rFonts w:ascii="宋体" w:hAnsi="宋体" w:cs="宋体"/>
          <w:color w:val="auto"/>
          <w:highlight w:val="none"/>
        </w:rPr>
      </w:pPr>
      <w:bookmarkStart w:id="192" w:name="_Toc16730"/>
      <w:bookmarkStart w:id="193" w:name="_Toc888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14:paraId="0DC32C50">
      <w:pPr>
        <w:shd w:val="clea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288C7DD6">
      <w:pPr>
        <w:shd w:val="clear"/>
        <w:spacing w:line="420" w:lineRule="atLeast"/>
        <w:rPr>
          <w:rFonts w:ascii="宋体" w:hAnsi="宋体"/>
          <w:color w:val="auto"/>
          <w:szCs w:val="21"/>
          <w:highlight w:val="none"/>
        </w:rPr>
      </w:pPr>
      <w:r>
        <w:rPr>
          <w:rFonts w:hint="eastAsia" w:ascii="宋体" w:hAnsi="宋体"/>
          <w:color w:val="auto"/>
          <w:szCs w:val="21"/>
          <w:highlight w:val="none"/>
        </w:rPr>
        <w:t>甲方：</w:t>
      </w:r>
    </w:p>
    <w:p w14:paraId="43541F06">
      <w:pPr>
        <w:shd w:val="clea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4B2F6753">
      <w:pPr>
        <w:shd w:val="clea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20FD741F">
      <w:pPr>
        <w:shd w:val="clea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6AE37825">
      <w:pPr>
        <w:shd w:val="clea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6A3E9DB6">
      <w:pPr>
        <w:shd w:val="clea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4E98AC51">
      <w:pPr>
        <w:shd w:val="clea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260FAB7D">
      <w:pPr>
        <w:shd w:val="clea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7B09343B">
      <w:pPr>
        <w:shd w:val="clea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3678B2F0">
      <w:pPr>
        <w:shd w:val="clea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445D1126">
      <w:pPr>
        <w:shd w:val="clea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70382EFF">
      <w:pPr>
        <w:shd w:val="clea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1032E584">
      <w:pPr>
        <w:shd w:val="clea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38940ACA">
      <w:pPr>
        <w:shd w:val="clea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2843E56B">
      <w:pPr>
        <w:shd w:val="clea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7DC04C10">
      <w:pPr>
        <w:shd w:val="clea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4EC9224B">
      <w:pPr>
        <w:shd w:val="clea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5DAD7A6C">
      <w:pPr>
        <w:shd w:val="clea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6CD2105B">
      <w:pPr>
        <w:shd w:val="clea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18CA5AA9">
      <w:pPr>
        <w:shd w:val="clea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38A4724B">
      <w:pPr>
        <w:shd w:val="clea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628D11DC">
      <w:pPr>
        <w:pStyle w:val="24"/>
        <w:shd w:val="clear"/>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311D864B">
      <w:pPr>
        <w:pStyle w:val="24"/>
        <w:shd w:val="clear"/>
        <w:ind w:firstLine="420" w:firstLineChars="200"/>
        <w:rPr>
          <w:rFonts w:ascii="宋体" w:hAnsi="宋体"/>
          <w:color w:val="auto"/>
          <w:sz w:val="21"/>
          <w:szCs w:val="21"/>
          <w:highlight w:val="none"/>
        </w:rPr>
      </w:pPr>
      <w:r>
        <w:rPr>
          <w:rFonts w:hint="eastAsia" w:ascii="宋体" w:hAnsi="宋体"/>
          <w:color w:val="auto"/>
          <w:sz w:val="21"/>
          <w:szCs w:val="21"/>
          <w:highlight w:val="none"/>
        </w:rPr>
        <w:t>2、服务期内维保服务费用实行按季度结算，每个季度首月10日前由总务股结合上一季度考评得分核定上一季度维保服务费，</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在每个季度首月20日前向</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提供上一季度应支付维保服务费的合格等额发票、维护服务考核表以及</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要求的相关请款材料，</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在60天内以银行转账方式向</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支付上一季度的维保服务费。</w:t>
      </w:r>
    </w:p>
    <w:p w14:paraId="749FB90D">
      <w:pPr>
        <w:shd w:val="clea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30EF8C7A">
      <w:pPr>
        <w:pStyle w:val="24"/>
        <w:shd w:val="clear"/>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4A5C57DB">
      <w:pPr>
        <w:pStyle w:val="24"/>
        <w:shd w:val="clear"/>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54133E02">
      <w:pPr>
        <w:pStyle w:val="24"/>
        <w:shd w:val="clear"/>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4E7617BA">
      <w:pPr>
        <w:shd w:val="clea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095CB834">
      <w:pPr>
        <w:pStyle w:val="24"/>
        <w:shd w:val="clear"/>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15B47BB4">
      <w:pPr>
        <w:pStyle w:val="24"/>
        <w:shd w:val="clear"/>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3BF99FAA">
      <w:pPr>
        <w:pStyle w:val="24"/>
        <w:shd w:val="clear"/>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68066B24">
      <w:pPr>
        <w:shd w:val="clea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7979FC79">
      <w:pPr>
        <w:shd w:val="clea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3EE3804A">
      <w:pPr>
        <w:shd w:val="clea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25851044">
      <w:pPr>
        <w:shd w:val="clea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15C9C9F9">
      <w:pPr>
        <w:shd w:val="clea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71CBF73D">
      <w:pPr>
        <w:shd w:val="clea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214B4FC3">
      <w:pPr>
        <w:shd w:val="clea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40D94E51">
      <w:pPr>
        <w:shd w:val="clea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4D37CF95">
      <w:pPr>
        <w:shd w:val="clea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w:t>
      </w:r>
      <w:r>
        <w:rPr>
          <w:rFonts w:hint="eastAsia" w:ascii="宋体" w:hAnsi="宋体"/>
          <w:color w:val="auto"/>
          <w:szCs w:val="21"/>
          <w:highlight w:val="none"/>
          <w:lang w:val="en-US" w:eastAsia="zh-CN"/>
        </w:rPr>
        <w:t>做</w:t>
      </w:r>
      <w:r>
        <w:rPr>
          <w:rFonts w:hint="eastAsia" w:ascii="宋体" w:hAnsi="宋体"/>
          <w:color w:val="auto"/>
          <w:szCs w:val="21"/>
          <w:highlight w:val="none"/>
        </w:rPr>
        <w:t>任何赔偿。</w:t>
      </w:r>
    </w:p>
    <w:bookmarkEnd w:id="195"/>
    <w:p w14:paraId="5390CA82">
      <w:pPr>
        <w:shd w:val="clea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1B5BD1A7">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1668892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w:t>
      </w:r>
      <w:r>
        <w:rPr>
          <w:rFonts w:hint="eastAsia" w:ascii="宋体" w:hAnsi="宋体" w:cs="宋体"/>
          <w:color w:val="auto"/>
          <w:szCs w:val="21"/>
          <w:highlight w:val="none"/>
          <w:lang w:val="en-US" w:eastAsia="zh-CN"/>
        </w:rPr>
        <w:t>甲方所在地人民</w:t>
      </w:r>
      <w:r>
        <w:rPr>
          <w:rFonts w:hint="eastAsia" w:ascii="宋体" w:hAnsi="宋体" w:cs="宋体"/>
          <w:color w:val="auto"/>
          <w:szCs w:val="21"/>
          <w:highlight w:val="none"/>
        </w:rPr>
        <w:t>法院。</w:t>
      </w:r>
    </w:p>
    <w:p w14:paraId="1CD4A308">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3C897F9C">
      <w:pPr>
        <w:shd w:val="clea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01CD0E5F">
      <w:pPr>
        <w:shd w:val="clea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63474A01">
      <w:pPr>
        <w:shd w:val="clea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55D88635">
      <w:pPr>
        <w:shd w:val="clea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7EAA9180">
      <w:pPr>
        <w:shd w:val="clea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548EF349">
      <w:pPr>
        <w:shd w:val="clea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4BBF33ED">
      <w:pPr>
        <w:shd w:val="clea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6E7573E0">
      <w:pPr>
        <w:shd w:val="clea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525AC89B">
      <w:pPr>
        <w:shd w:val="clear"/>
        <w:rPr>
          <w:rFonts w:ascii="宋体" w:hAnsi="宋体"/>
          <w:color w:val="auto"/>
          <w:szCs w:val="21"/>
          <w:highlight w:val="none"/>
        </w:rPr>
      </w:pPr>
      <w:r>
        <w:rPr>
          <w:rFonts w:hint="eastAsia" w:ascii="宋体" w:hAnsi="宋体"/>
          <w:color w:val="auto"/>
          <w:szCs w:val="21"/>
          <w:highlight w:val="none"/>
        </w:rPr>
        <w:t>甲方（盖章）：                      乙方（盖章）：</w:t>
      </w:r>
    </w:p>
    <w:p w14:paraId="73A1B423">
      <w:pPr>
        <w:shd w:val="clear"/>
        <w:rPr>
          <w:rFonts w:ascii="宋体" w:hAnsi="宋体"/>
          <w:color w:val="auto"/>
          <w:szCs w:val="21"/>
          <w:highlight w:val="none"/>
        </w:rPr>
      </w:pPr>
      <w:r>
        <w:rPr>
          <w:rFonts w:hint="eastAsia" w:ascii="宋体" w:hAnsi="宋体"/>
          <w:color w:val="auto"/>
          <w:szCs w:val="21"/>
          <w:highlight w:val="none"/>
        </w:rPr>
        <w:t>法定代表(签字)：                   法定代表(签字)：</w:t>
      </w:r>
    </w:p>
    <w:p w14:paraId="67228607">
      <w:pPr>
        <w:shd w:val="clear"/>
        <w:rPr>
          <w:rFonts w:ascii="宋体" w:hAnsi="宋体"/>
          <w:color w:val="auto"/>
          <w:szCs w:val="21"/>
          <w:highlight w:val="none"/>
        </w:rPr>
      </w:pPr>
      <w:r>
        <w:rPr>
          <w:rFonts w:hint="eastAsia" w:ascii="宋体" w:hAnsi="宋体"/>
          <w:color w:val="auto"/>
          <w:szCs w:val="21"/>
          <w:highlight w:val="none"/>
        </w:rPr>
        <w:t xml:space="preserve">地址：                             地址： </w:t>
      </w:r>
    </w:p>
    <w:p w14:paraId="34957851">
      <w:pPr>
        <w:shd w:val="clear"/>
        <w:rPr>
          <w:rFonts w:ascii="宋体" w:hAnsi="宋体"/>
          <w:color w:val="auto"/>
          <w:szCs w:val="21"/>
          <w:highlight w:val="none"/>
        </w:rPr>
      </w:pPr>
      <w:r>
        <w:rPr>
          <w:rFonts w:hint="eastAsia" w:ascii="宋体" w:hAnsi="宋体"/>
          <w:color w:val="auto"/>
          <w:szCs w:val="21"/>
          <w:highlight w:val="none"/>
        </w:rPr>
        <w:t>电话：                             电话：</w:t>
      </w:r>
    </w:p>
    <w:p w14:paraId="20E98634">
      <w:pPr>
        <w:shd w:val="clea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781BE5A3">
      <w:pPr>
        <w:shd w:val="clea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50D1A8E7">
      <w:pPr>
        <w:shd w:val="clear"/>
        <w:rPr>
          <w:rFonts w:ascii="宋体" w:hAnsi="宋体"/>
          <w:color w:val="auto"/>
          <w:szCs w:val="21"/>
          <w:highlight w:val="none"/>
        </w:rPr>
      </w:pPr>
      <w:r>
        <w:rPr>
          <w:rFonts w:hint="eastAsia" w:ascii="宋体" w:hAnsi="宋体"/>
          <w:color w:val="auto"/>
          <w:szCs w:val="21"/>
          <w:highlight w:val="none"/>
        </w:rPr>
        <w:t>账号：                             账号：</w:t>
      </w:r>
    </w:p>
    <w:p w14:paraId="39DD96A1">
      <w:pPr>
        <w:shd w:val="clear"/>
        <w:rPr>
          <w:rFonts w:ascii="宋体" w:hAnsi="宋体"/>
          <w:color w:val="auto"/>
          <w:szCs w:val="21"/>
          <w:highlight w:val="none"/>
        </w:rPr>
      </w:pPr>
      <w:r>
        <w:rPr>
          <w:rFonts w:hint="eastAsia" w:ascii="宋体" w:hAnsi="宋体"/>
          <w:color w:val="auto"/>
          <w:szCs w:val="21"/>
          <w:highlight w:val="none"/>
        </w:rPr>
        <w:t>签约时间：</w:t>
      </w:r>
    </w:p>
    <w:p w14:paraId="3A998C70">
      <w:pPr>
        <w:shd w:val="clear"/>
        <w:rPr>
          <w:rFonts w:ascii="宋体" w:hAnsi="宋体"/>
          <w:color w:val="auto"/>
          <w:szCs w:val="21"/>
          <w:highlight w:val="none"/>
        </w:rPr>
      </w:pPr>
      <w:r>
        <w:rPr>
          <w:rFonts w:hint="eastAsia" w:ascii="宋体" w:hAnsi="宋体"/>
          <w:color w:val="auto"/>
          <w:szCs w:val="21"/>
          <w:highlight w:val="none"/>
        </w:rPr>
        <w:t>签约地点：</w:t>
      </w:r>
    </w:p>
    <w:p w14:paraId="389C9073">
      <w:pPr>
        <w:shd w:val="clea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6500A6FD">
      <w:pPr>
        <w:shd w:val="clear"/>
        <w:rPr>
          <w:rFonts w:ascii="宋体" w:hAnsi="宋体"/>
          <w:b/>
          <w:color w:val="auto"/>
          <w:szCs w:val="21"/>
          <w:highlight w:val="none"/>
        </w:rPr>
      </w:pPr>
      <w:r>
        <w:rPr>
          <w:rFonts w:hint="eastAsia" w:ascii="宋体" w:hAnsi="宋体"/>
          <w:b/>
          <w:color w:val="auto"/>
          <w:szCs w:val="21"/>
          <w:highlight w:val="none"/>
        </w:rPr>
        <w:br w:type="page"/>
      </w:r>
    </w:p>
    <w:p w14:paraId="0E9E6ED4">
      <w:pPr>
        <w:pStyle w:val="3"/>
        <w:shd w:val="clear"/>
        <w:spacing w:before="0" w:after="0" w:line="240" w:lineRule="auto"/>
        <w:rPr>
          <w:color w:val="auto"/>
          <w:sz w:val="28"/>
          <w:szCs w:val="28"/>
          <w:highlight w:val="none"/>
        </w:rPr>
      </w:pPr>
      <w:bookmarkStart w:id="198" w:name="_Toc23749"/>
      <w:bookmarkStart w:id="199" w:name="_Toc1478"/>
      <w:bookmarkStart w:id="200" w:name="_Toc31587"/>
      <w:r>
        <w:rPr>
          <w:rFonts w:hint="eastAsia"/>
          <w:color w:val="auto"/>
          <w:sz w:val="28"/>
          <w:szCs w:val="28"/>
          <w:highlight w:val="none"/>
        </w:rPr>
        <w:t>第七部分  投标文件格式</w:t>
      </w:r>
      <w:bookmarkEnd w:id="198"/>
      <w:bookmarkEnd w:id="199"/>
      <w:bookmarkEnd w:id="200"/>
    </w:p>
    <w:p w14:paraId="6EF74ED1">
      <w:pPr>
        <w:shd w:val="clear"/>
        <w:rPr>
          <w:color w:val="auto"/>
          <w:highlight w:val="none"/>
        </w:rPr>
      </w:pPr>
    </w:p>
    <w:p w14:paraId="42D1F89E">
      <w:pPr>
        <w:pStyle w:val="4"/>
        <w:shd w:val="clear"/>
        <w:rPr>
          <w:color w:val="auto"/>
          <w:highlight w:val="none"/>
        </w:rPr>
      </w:pPr>
      <w:bookmarkStart w:id="201" w:name="_Toc6790"/>
      <w:bookmarkStart w:id="202" w:name="_Toc5794"/>
      <w:bookmarkStart w:id="203" w:name="_Toc26830"/>
      <w:r>
        <w:rPr>
          <w:rFonts w:hint="eastAsia"/>
          <w:color w:val="auto"/>
          <w:highlight w:val="none"/>
        </w:rPr>
        <w:t>投标文件目录</w:t>
      </w:r>
      <w:bookmarkEnd w:id="201"/>
      <w:bookmarkEnd w:id="202"/>
      <w:bookmarkEnd w:id="203"/>
    </w:p>
    <w:p w14:paraId="475FB0EE">
      <w:pPr>
        <w:shd w:val="clear"/>
        <w:jc w:val="center"/>
        <w:rPr>
          <w:rFonts w:ascii="黑体" w:eastAsia="黑体"/>
          <w:color w:val="auto"/>
          <w:sz w:val="32"/>
          <w:szCs w:val="32"/>
          <w:highlight w:val="none"/>
        </w:rPr>
      </w:pPr>
    </w:p>
    <w:p w14:paraId="1ED8D5A6">
      <w:pPr>
        <w:shd w:val="clea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1B3AE85A">
      <w:pPr>
        <w:shd w:val="clea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48A0130C">
      <w:pPr>
        <w:shd w:val="clear"/>
        <w:adjustRightInd/>
        <w:snapToGrid/>
        <w:spacing w:line="276" w:lineRule="auto"/>
        <w:rPr>
          <w:rFonts w:ascii="宋体" w:hAnsi="宋体"/>
          <w:color w:val="auto"/>
          <w:szCs w:val="21"/>
          <w:highlight w:val="none"/>
        </w:rPr>
      </w:pPr>
    </w:p>
    <w:p w14:paraId="6DEDBEE2">
      <w:pPr>
        <w:shd w:val="clear"/>
        <w:adjustRightInd/>
        <w:snapToGrid/>
        <w:spacing w:line="276" w:lineRule="auto"/>
        <w:rPr>
          <w:rFonts w:ascii="宋体" w:hAnsi="宋体"/>
          <w:color w:val="auto"/>
          <w:szCs w:val="21"/>
          <w:highlight w:val="none"/>
        </w:rPr>
      </w:pPr>
    </w:p>
    <w:p w14:paraId="55860CBB">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60D11912">
      <w:pPr>
        <w:pStyle w:val="4"/>
        <w:shd w:val="clear"/>
        <w:rPr>
          <w:color w:val="auto"/>
          <w:highlight w:val="none"/>
        </w:rPr>
      </w:pPr>
      <w:bookmarkStart w:id="204" w:name="_Toc18893"/>
      <w:bookmarkStart w:id="205" w:name="_Toc5670"/>
      <w:bookmarkStart w:id="206" w:name="_Toc25502"/>
      <w:r>
        <w:rPr>
          <w:rFonts w:hint="eastAsia"/>
          <w:color w:val="auto"/>
          <w:highlight w:val="none"/>
        </w:rPr>
        <w:t>评分标准索引表</w:t>
      </w:r>
      <w:bookmarkEnd w:id="204"/>
      <w:bookmarkEnd w:id="205"/>
      <w:bookmarkEnd w:id="206"/>
    </w:p>
    <w:p w14:paraId="1A4B1C06">
      <w:pPr>
        <w:shd w:val="clear"/>
        <w:adjustRightInd/>
        <w:snapToGrid/>
        <w:spacing w:line="276" w:lineRule="auto"/>
        <w:rPr>
          <w:rFonts w:ascii="宋体" w:hAnsi="宋体"/>
          <w:color w:val="auto"/>
          <w:szCs w:val="21"/>
          <w:highlight w:val="none"/>
        </w:rPr>
      </w:pPr>
    </w:p>
    <w:p w14:paraId="152695B6">
      <w:pPr>
        <w:shd w:val="clea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8"/>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6BDC7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CA2545D">
            <w:pPr>
              <w:pStyle w:val="59"/>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376D70F7">
            <w:pPr>
              <w:pStyle w:val="59"/>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3C98ECC3">
            <w:pPr>
              <w:pStyle w:val="59"/>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7AB8E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4D812C55">
            <w:pPr>
              <w:pStyle w:val="37"/>
              <w:shd w:val="clear"/>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2C753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59D7F4D">
            <w:pPr>
              <w:pStyle w:val="37"/>
              <w:shd w:val="clear"/>
              <w:jc w:val="both"/>
              <w:rPr>
                <w:rFonts w:ascii="宋体" w:hAnsi="宋体" w:cs="宋体"/>
                <w:color w:val="auto"/>
                <w:szCs w:val="21"/>
                <w:highlight w:val="none"/>
              </w:rPr>
            </w:pPr>
          </w:p>
        </w:tc>
        <w:tc>
          <w:tcPr>
            <w:tcW w:w="5028" w:type="dxa"/>
            <w:vAlign w:val="center"/>
          </w:tcPr>
          <w:p w14:paraId="4F4BA146">
            <w:pPr>
              <w:pStyle w:val="37"/>
              <w:shd w:val="clear"/>
              <w:jc w:val="both"/>
              <w:rPr>
                <w:rFonts w:ascii="宋体" w:hAnsi="宋体" w:cs="宋体"/>
                <w:color w:val="auto"/>
                <w:szCs w:val="21"/>
                <w:highlight w:val="none"/>
              </w:rPr>
            </w:pPr>
          </w:p>
        </w:tc>
        <w:tc>
          <w:tcPr>
            <w:tcW w:w="2126" w:type="dxa"/>
            <w:vAlign w:val="center"/>
          </w:tcPr>
          <w:p w14:paraId="0A87351B">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0FF5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4626E1C">
            <w:pPr>
              <w:pStyle w:val="37"/>
              <w:shd w:val="clear"/>
              <w:jc w:val="both"/>
              <w:rPr>
                <w:rFonts w:ascii="宋体" w:hAnsi="宋体" w:cs="宋体"/>
                <w:color w:val="auto"/>
                <w:szCs w:val="21"/>
                <w:highlight w:val="none"/>
              </w:rPr>
            </w:pPr>
          </w:p>
        </w:tc>
        <w:tc>
          <w:tcPr>
            <w:tcW w:w="5028" w:type="dxa"/>
            <w:vAlign w:val="center"/>
          </w:tcPr>
          <w:p w14:paraId="490A05DD">
            <w:pPr>
              <w:pStyle w:val="37"/>
              <w:shd w:val="clear"/>
              <w:jc w:val="both"/>
              <w:rPr>
                <w:rFonts w:ascii="宋体" w:hAnsi="宋体" w:cs="宋体"/>
                <w:color w:val="auto"/>
                <w:szCs w:val="21"/>
                <w:highlight w:val="none"/>
              </w:rPr>
            </w:pPr>
          </w:p>
        </w:tc>
        <w:tc>
          <w:tcPr>
            <w:tcW w:w="2126" w:type="dxa"/>
            <w:vAlign w:val="center"/>
          </w:tcPr>
          <w:p w14:paraId="64CC5C83">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5102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20D4AEB">
            <w:pPr>
              <w:pStyle w:val="37"/>
              <w:shd w:val="clear"/>
              <w:jc w:val="both"/>
              <w:rPr>
                <w:rFonts w:ascii="宋体" w:hAnsi="宋体" w:cs="宋体"/>
                <w:color w:val="auto"/>
                <w:szCs w:val="21"/>
                <w:highlight w:val="none"/>
              </w:rPr>
            </w:pPr>
          </w:p>
        </w:tc>
        <w:tc>
          <w:tcPr>
            <w:tcW w:w="5028" w:type="dxa"/>
            <w:vAlign w:val="center"/>
          </w:tcPr>
          <w:p w14:paraId="5D2C026F">
            <w:pPr>
              <w:pStyle w:val="37"/>
              <w:shd w:val="clear"/>
              <w:jc w:val="both"/>
              <w:rPr>
                <w:rFonts w:ascii="宋体" w:hAnsi="宋体" w:cs="宋体"/>
                <w:color w:val="auto"/>
                <w:szCs w:val="21"/>
                <w:highlight w:val="none"/>
              </w:rPr>
            </w:pPr>
          </w:p>
        </w:tc>
        <w:tc>
          <w:tcPr>
            <w:tcW w:w="2126" w:type="dxa"/>
            <w:vAlign w:val="center"/>
          </w:tcPr>
          <w:p w14:paraId="3B6B8D5D">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6E5F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AF328B0">
            <w:pPr>
              <w:pStyle w:val="37"/>
              <w:shd w:val="clear"/>
              <w:jc w:val="both"/>
              <w:rPr>
                <w:rFonts w:ascii="宋体" w:hAnsi="宋体" w:cs="宋体"/>
                <w:color w:val="auto"/>
                <w:szCs w:val="21"/>
                <w:highlight w:val="none"/>
              </w:rPr>
            </w:pPr>
          </w:p>
        </w:tc>
        <w:tc>
          <w:tcPr>
            <w:tcW w:w="5028" w:type="dxa"/>
            <w:vAlign w:val="center"/>
          </w:tcPr>
          <w:p w14:paraId="01F3E948">
            <w:pPr>
              <w:pStyle w:val="37"/>
              <w:shd w:val="clear"/>
              <w:jc w:val="both"/>
              <w:rPr>
                <w:rFonts w:ascii="宋体" w:hAnsi="宋体" w:cs="宋体"/>
                <w:color w:val="auto"/>
                <w:szCs w:val="21"/>
                <w:highlight w:val="none"/>
              </w:rPr>
            </w:pPr>
          </w:p>
        </w:tc>
        <w:tc>
          <w:tcPr>
            <w:tcW w:w="2126" w:type="dxa"/>
            <w:vAlign w:val="center"/>
          </w:tcPr>
          <w:p w14:paraId="55675FDD">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72D4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5B14CF1">
            <w:pPr>
              <w:pStyle w:val="37"/>
              <w:shd w:val="clear"/>
              <w:jc w:val="both"/>
              <w:rPr>
                <w:rFonts w:ascii="宋体" w:hAnsi="宋体" w:cs="宋体"/>
                <w:color w:val="auto"/>
                <w:szCs w:val="21"/>
                <w:highlight w:val="none"/>
              </w:rPr>
            </w:pPr>
          </w:p>
        </w:tc>
        <w:tc>
          <w:tcPr>
            <w:tcW w:w="5028" w:type="dxa"/>
            <w:vAlign w:val="center"/>
          </w:tcPr>
          <w:p w14:paraId="4D1B1A09">
            <w:pPr>
              <w:pStyle w:val="37"/>
              <w:shd w:val="clear"/>
              <w:jc w:val="both"/>
              <w:rPr>
                <w:rFonts w:ascii="宋体" w:hAnsi="宋体" w:cs="宋体"/>
                <w:color w:val="auto"/>
                <w:szCs w:val="21"/>
                <w:highlight w:val="none"/>
              </w:rPr>
            </w:pPr>
          </w:p>
        </w:tc>
        <w:tc>
          <w:tcPr>
            <w:tcW w:w="2126" w:type="dxa"/>
            <w:vAlign w:val="center"/>
          </w:tcPr>
          <w:p w14:paraId="340904C8">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DC2F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2484AD6E">
            <w:pPr>
              <w:pStyle w:val="19"/>
              <w:shd w:val="clear"/>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76F8D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D1706BE">
            <w:pPr>
              <w:pStyle w:val="37"/>
              <w:shd w:val="clear"/>
              <w:jc w:val="both"/>
              <w:rPr>
                <w:rFonts w:ascii="宋体" w:hAnsi="宋体" w:cs="宋体"/>
                <w:color w:val="auto"/>
                <w:szCs w:val="21"/>
                <w:highlight w:val="none"/>
              </w:rPr>
            </w:pPr>
          </w:p>
        </w:tc>
        <w:tc>
          <w:tcPr>
            <w:tcW w:w="5028" w:type="dxa"/>
            <w:vAlign w:val="center"/>
          </w:tcPr>
          <w:p w14:paraId="1650E68F">
            <w:pPr>
              <w:pStyle w:val="37"/>
              <w:shd w:val="clear"/>
              <w:jc w:val="both"/>
              <w:rPr>
                <w:rFonts w:ascii="宋体" w:hAnsi="宋体" w:cs="宋体"/>
                <w:color w:val="auto"/>
                <w:szCs w:val="21"/>
                <w:highlight w:val="none"/>
              </w:rPr>
            </w:pPr>
          </w:p>
        </w:tc>
        <w:tc>
          <w:tcPr>
            <w:tcW w:w="2126" w:type="dxa"/>
            <w:vAlign w:val="center"/>
          </w:tcPr>
          <w:p w14:paraId="5BB7C0B6">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E7F1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EA76558">
            <w:pPr>
              <w:pStyle w:val="37"/>
              <w:shd w:val="clear"/>
              <w:jc w:val="both"/>
              <w:rPr>
                <w:rFonts w:ascii="宋体" w:hAnsi="宋体" w:cs="宋体"/>
                <w:color w:val="auto"/>
                <w:szCs w:val="21"/>
                <w:highlight w:val="none"/>
              </w:rPr>
            </w:pPr>
          </w:p>
        </w:tc>
        <w:tc>
          <w:tcPr>
            <w:tcW w:w="5028" w:type="dxa"/>
            <w:vAlign w:val="center"/>
          </w:tcPr>
          <w:p w14:paraId="1EAC5D9D">
            <w:pPr>
              <w:pStyle w:val="37"/>
              <w:shd w:val="clear"/>
              <w:jc w:val="both"/>
              <w:rPr>
                <w:rFonts w:ascii="宋体" w:hAnsi="宋体" w:cs="宋体"/>
                <w:color w:val="auto"/>
                <w:szCs w:val="21"/>
                <w:highlight w:val="none"/>
              </w:rPr>
            </w:pPr>
          </w:p>
        </w:tc>
        <w:tc>
          <w:tcPr>
            <w:tcW w:w="2126" w:type="dxa"/>
            <w:vAlign w:val="center"/>
          </w:tcPr>
          <w:p w14:paraId="2CF0BDA7">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D41F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38D4DB8">
            <w:pPr>
              <w:pStyle w:val="37"/>
              <w:shd w:val="clear"/>
              <w:jc w:val="both"/>
              <w:rPr>
                <w:rFonts w:ascii="宋体" w:hAnsi="宋体" w:cs="宋体"/>
                <w:color w:val="auto"/>
                <w:szCs w:val="21"/>
                <w:highlight w:val="none"/>
              </w:rPr>
            </w:pPr>
          </w:p>
        </w:tc>
        <w:tc>
          <w:tcPr>
            <w:tcW w:w="5028" w:type="dxa"/>
            <w:vAlign w:val="center"/>
          </w:tcPr>
          <w:p w14:paraId="1DD3D263">
            <w:pPr>
              <w:pStyle w:val="37"/>
              <w:shd w:val="clear"/>
              <w:jc w:val="both"/>
              <w:rPr>
                <w:rFonts w:ascii="宋体" w:hAnsi="宋体" w:cs="宋体"/>
                <w:color w:val="auto"/>
                <w:szCs w:val="21"/>
                <w:highlight w:val="none"/>
              </w:rPr>
            </w:pPr>
          </w:p>
        </w:tc>
        <w:tc>
          <w:tcPr>
            <w:tcW w:w="2126" w:type="dxa"/>
            <w:vAlign w:val="center"/>
          </w:tcPr>
          <w:p w14:paraId="2B00B13D">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599F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65BA17F">
            <w:pPr>
              <w:pStyle w:val="37"/>
              <w:shd w:val="clear"/>
              <w:jc w:val="both"/>
              <w:rPr>
                <w:rFonts w:ascii="宋体" w:hAnsi="宋体" w:cs="宋体"/>
                <w:color w:val="auto"/>
                <w:szCs w:val="21"/>
                <w:highlight w:val="none"/>
              </w:rPr>
            </w:pPr>
          </w:p>
        </w:tc>
        <w:tc>
          <w:tcPr>
            <w:tcW w:w="5028" w:type="dxa"/>
            <w:vAlign w:val="center"/>
          </w:tcPr>
          <w:p w14:paraId="1C6A508F">
            <w:pPr>
              <w:pStyle w:val="37"/>
              <w:shd w:val="clear"/>
              <w:jc w:val="both"/>
              <w:rPr>
                <w:rFonts w:ascii="宋体" w:hAnsi="宋体" w:cs="宋体"/>
                <w:color w:val="auto"/>
                <w:szCs w:val="21"/>
                <w:highlight w:val="none"/>
              </w:rPr>
            </w:pPr>
          </w:p>
        </w:tc>
        <w:tc>
          <w:tcPr>
            <w:tcW w:w="2126" w:type="dxa"/>
            <w:vAlign w:val="center"/>
          </w:tcPr>
          <w:p w14:paraId="312F6B3F">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52ED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2E9C035">
            <w:pPr>
              <w:pStyle w:val="37"/>
              <w:shd w:val="clear"/>
              <w:jc w:val="both"/>
              <w:rPr>
                <w:rFonts w:ascii="宋体" w:hAnsi="宋体" w:cs="宋体"/>
                <w:color w:val="auto"/>
                <w:szCs w:val="21"/>
                <w:highlight w:val="none"/>
              </w:rPr>
            </w:pPr>
          </w:p>
        </w:tc>
        <w:tc>
          <w:tcPr>
            <w:tcW w:w="5028" w:type="dxa"/>
            <w:vAlign w:val="center"/>
          </w:tcPr>
          <w:p w14:paraId="2DD8576D">
            <w:pPr>
              <w:pStyle w:val="37"/>
              <w:shd w:val="clear"/>
              <w:jc w:val="both"/>
              <w:rPr>
                <w:rFonts w:ascii="宋体" w:hAnsi="宋体" w:cs="宋体"/>
                <w:color w:val="auto"/>
                <w:szCs w:val="21"/>
                <w:highlight w:val="none"/>
              </w:rPr>
            </w:pPr>
          </w:p>
        </w:tc>
        <w:tc>
          <w:tcPr>
            <w:tcW w:w="2126" w:type="dxa"/>
            <w:vAlign w:val="center"/>
          </w:tcPr>
          <w:p w14:paraId="7916CE1D">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7040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52940F4">
            <w:pPr>
              <w:pStyle w:val="37"/>
              <w:shd w:val="clear"/>
              <w:jc w:val="both"/>
              <w:rPr>
                <w:rFonts w:ascii="宋体" w:hAnsi="宋体" w:cs="宋体"/>
                <w:color w:val="auto"/>
                <w:szCs w:val="21"/>
                <w:highlight w:val="none"/>
              </w:rPr>
            </w:pPr>
          </w:p>
        </w:tc>
        <w:tc>
          <w:tcPr>
            <w:tcW w:w="5028" w:type="dxa"/>
            <w:vAlign w:val="center"/>
          </w:tcPr>
          <w:p w14:paraId="5954667E">
            <w:pPr>
              <w:pStyle w:val="37"/>
              <w:shd w:val="clear"/>
              <w:jc w:val="both"/>
              <w:rPr>
                <w:rFonts w:ascii="宋体" w:hAnsi="宋体" w:cs="宋体"/>
                <w:color w:val="auto"/>
                <w:szCs w:val="21"/>
                <w:highlight w:val="none"/>
              </w:rPr>
            </w:pPr>
          </w:p>
        </w:tc>
        <w:tc>
          <w:tcPr>
            <w:tcW w:w="2126" w:type="dxa"/>
            <w:vAlign w:val="center"/>
          </w:tcPr>
          <w:p w14:paraId="51209A51">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273DAF6B">
      <w:pPr>
        <w:shd w:val="clear"/>
        <w:rPr>
          <w:rFonts w:ascii="宋体" w:hAnsi="宋体"/>
          <w:color w:val="auto"/>
          <w:szCs w:val="21"/>
          <w:highlight w:val="none"/>
        </w:rPr>
      </w:pPr>
    </w:p>
    <w:p w14:paraId="2CB492FA">
      <w:pPr>
        <w:shd w:val="clear"/>
        <w:rPr>
          <w:rFonts w:ascii="宋体" w:hAnsi="宋体"/>
          <w:color w:val="auto"/>
          <w:szCs w:val="21"/>
          <w:highlight w:val="none"/>
        </w:rPr>
      </w:pPr>
      <w:r>
        <w:rPr>
          <w:rFonts w:hint="eastAsia" w:ascii="宋体" w:hAnsi="宋体"/>
          <w:color w:val="auto"/>
          <w:szCs w:val="21"/>
          <w:highlight w:val="none"/>
        </w:rPr>
        <w:t>注：</w:t>
      </w:r>
    </w:p>
    <w:p w14:paraId="2A803277">
      <w:pPr>
        <w:numPr>
          <w:ilvl w:val="0"/>
          <w:numId w:val="9"/>
        </w:numPr>
        <w:shd w:val="clea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44E37782">
      <w:pPr>
        <w:pStyle w:val="10"/>
        <w:shd w:val="clear"/>
        <w:spacing w:before="0"/>
        <w:ind w:left="0"/>
        <w:rPr>
          <w:color w:val="auto"/>
          <w:highlight w:val="none"/>
        </w:rPr>
      </w:pPr>
    </w:p>
    <w:p w14:paraId="76F1348D">
      <w:pPr>
        <w:shd w:val="clear"/>
        <w:adjustRightInd/>
        <w:snapToGrid/>
        <w:spacing w:line="276" w:lineRule="auto"/>
        <w:rPr>
          <w:rFonts w:ascii="宋体" w:hAnsi="宋体"/>
          <w:color w:val="auto"/>
          <w:szCs w:val="21"/>
          <w:highlight w:val="none"/>
        </w:rPr>
      </w:pPr>
    </w:p>
    <w:p w14:paraId="60C89683">
      <w:pPr>
        <w:shd w:val="clear"/>
        <w:adjustRightInd/>
        <w:snapToGrid/>
        <w:spacing w:line="276" w:lineRule="auto"/>
        <w:rPr>
          <w:rFonts w:ascii="宋体" w:hAnsi="宋体"/>
          <w:color w:val="auto"/>
          <w:szCs w:val="21"/>
          <w:highlight w:val="none"/>
        </w:rPr>
      </w:pPr>
    </w:p>
    <w:p w14:paraId="14448537">
      <w:pPr>
        <w:shd w:val="clear"/>
        <w:adjustRightInd/>
        <w:snapToGrid/>
        <w:spacing w:line="276" w:lineRule="auto"/>
        <w:rPr>
          <w:rFonts w:ascii="宋体" w:hAnsi="宋体"/>
          <w:color w:val="auto"/>
          <w:szCs w:val="21"/>
          <w:highlight w:val="none"/>
        </w:rPr>
      </w:pPr>
    </w:p>
    <w:p w14:paraId="46E968F5">
      <w:pPr>
        <w:shd w:val="clear"/>
        <w:adjustRightInd/>
        <w:snapToGrid/>
        <w:spacing w:line="276" w:lineRule="auto"/>
        <w:rPr>
          <w:rFonts w:ascii="宋体" w:hAnsi="宋体"/>
          <w:color w:val="auto"/>
          <w:szCs w:val="21"/>
          <w:highlight w:val="none"/>
        </w:rPr>
      </w:pPr>
    </w:p>
    <w:p w14:paraId="18A7CFA2">
      <w:pPr>
        <w:shd w:val="clear"/>
        <w:adjustRightInd/>
        <w:snapToGrid/>
        <w:spacing w:line="276" w:lineRule="auto"/>
        <w:rPr>
          <w:rFonts w:ascii="宋体" w:hAnsi="宋体"/>
          <w:color w:val="auto"/>
          <w:szCs w:val="21"/>
          <w:highlight w:val="none"/>
        </w:rPr>
      </w:pPr>
    </w:p>
    <w:p w14:paraId="77EAC95A">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176061A4">
      <w:pPr>
        <w:pStyle w:val="4"/>
        <w:shd w:val="clear"/>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14:paraId="33C5439D">
      <w:pPr>
        <w:pStyle w:val="4"/>
        <w:shd w:val="clear"/>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tbl>
      <w:tblPr>
        <w:tblStyle w:val="28"/>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04E37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21B8846A">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450D0DC1">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1C0909F1">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43295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2D7AD35F">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7265C1BE">
            <w:pPr>
              <w:shd w:val="clea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47B21929">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40A8D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2FE37215">
            <w:pPr>
              <w:shd w:val="clea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6A02EBAE">
            <w:pPr>
              <w:shd w:val="clea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1AD7843A">
            <w:pPr>
              <w:shd w:val="clea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49077CBE">
      <w:pPr>
        <w:shd w:val="clear"/>
        <w:rPr>
          <w:rFonts w:ascii="宋体" w:hAnsi="宋体"/>
          <w:color w:val="auto"/>
          <w:szCs w:val="21"/>
          <w:highlight w:val="none"/>
        </w:rPr>
      </w:pPr>
    </w:p>
    <w:p w14:paraId="42ECF97E">
      <w:pPr>
        <w:shd w:val="clear"/>
        <w:ind w:firstLine="359" w:firstLineChars="171"/>
        <w:rPr>
          <w:rFonts w:ascii="宋体" w:hAnsi="宋体"/>
          <w:color w:val="auto"/>
          <w:szCs w:val="21"/>
          <w:highlight w:val="none"/>
        </w:rPr>
      </w:pPr>
    </w:p>
    <w:p w14:paraId="0D53E904">
      <w:pPr>
        <w:shd w:val="clea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031523F3">
      <w:pPr>
        <w:shd w:val="clea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44B10D35">
      <w:pPr>
        <w:shd w:val="clear"/>
        <w:ind w:firstLine="359" w:firstLineChars="171"/>
        <w:rPr>
          <w:rFonts w:ascii="宋体" w:hAnsi="宋体"/>
          <w:color w:val="auto"/>
          <w:szCs w:val="21"/>
          <w:highlight w:val="none"/>
        </w:rPr>
      </w:pPr>
      <w:r>
        <w:rPr>
          <w:rFonts w:hint="eastAsia" w:ascii="宋体" w:hAnsi="宋体"/>
          <w:color w:val="auto"/>
          <w:szCs w:val="21"/>
          <w:highlight w:val="none"/>
        </w:rPr>
        <w:t>日期：</w:t>
      </w:r>
    </w:p>
    <w:p w14:paraId="624FC567">
      <w:pPr>
        <w:shd w:val="clear"/>
        <w:ind w:firstLine="359" w:firstLineChars="171"/>
        <w:rPr>
          <w:rFonts w:ascii="宋体" w:hAnsi="宋体"/>
          <w:color w:val="auto"/>
          <w:szCs w:val="21"/>
          <w:highlight w:val="none"/>
        </w:rPr>
      </w:pPr>
    </w:p>
    <w:p w14:paraId="6A8613FA">
      <w:pPr>
        <w:shd w:val="clea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28F40175">
      <w:pPr>
        <w:shd w:val="clea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5F85CBCA">
      <w:pPr>
        <w:shd w:val="clear"/>
        <w:rPr>
          <w:color w:val="auto"/>
          <w:highlight w:val="none"/>
        </w:rPr>
      </w:pPr>
    </w:p>
    <w:p w14:paraId="3E4711F0">
      <w:pPr>
        <w:pStyle w:val="10"/>
        <w:shd w:val="clear"/>
        <w:rPr>
          <w:color w:val="auto"/>
          <w:highlight w:val="none"/>
        </w:rPr>
      </w:pPr>
    </w:p>
    <w:p w14:paraId="4B0C9E4E">
      <w:pPr>
        <w:shd w:val="clear"/>
        <w:rPr>
          <w:color w:val="auto"/>
          <w:highlight w:val="none"/>
        </w:rPr>
      </w:pPr>
    </w:p>
    <w:p w14:paraId="518EEEB0">
      <w:pPr>
        <w:shd w:val="clear"/>
        <w:rPr>
          <w:color w:val="auto"/>
          <w:highlight w:val="none"/>
        </w:rPr>
      </w:pPr>
    </w:p>
    <w:p w14:paraId="4BA57370">
      <w:pPr>
        <w:shd w:val="clear"/>
        <w:rPr>
          <w:color w:val="auto"/>
          <w:highlight w:val="none"/>
        </w:rPr>
      </w:pPr>
      <w:bookmarkStart w:id="212" w:name="_Toc31172"/>
      <w:bookmarkStart w:id="213" w:name="_Toc31062"/>
      <w:r>
        <w:rPr>
          <w:rFonts w:hint="eastAsia"/>
          <w:color w:val="auto"/>
          <w:highlight w:val="none"/>
        </w:rPr>
        <w:br w:type="page"/>
      </w:r>
    </w:p>
    <w:p w14:paraId="4A1D7ECC">
      <w:pPr>
        <w:pStyle w:val="4"/>
        <w:shd w:val="clear"/>
        <w:jc w:val="center"/>
        <w:rPr>
          <w:color w:val="auto"/>
          <w:highlight w:val="none"/>
        </w:rPr>
      </w:pPr>
      <w:r>
        <w:rPr>
          <w:rFonts w:hint="eastAsia"/>
          <w:color w:val="auto"/>
          <w:highlight w:val="none"/>
        </w:rPr>
        <w:t>二、报价明细表</w:t>
      </w:r>
      <w:bookmarkEnd w:id="212"/>
      <w:bookmarkEnd w:id="213"/>
    </w:p>
    <w:p w14:paraId="324108A2">
      <w:pPr>
        <w:pStyle w:val="37"/>
        <w:shd w:val="clear"/>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8"/>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2447C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16445427">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4EE07E67">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119FAFF9">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67EA4E0F">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1B1DC6D3">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75A2E9B5">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60890451">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29489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1E43945">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1DBF536">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2B8DC9A">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B1AE338">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9B8755B">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E4B6D54">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90F7B50">
            <w:pPr>
              <w:shd w:val="clear"/>
              <w:spacing w:before="100" w:beforeAutospacing="1" w:after="100" w:afterAutospacing="1"/>
              <w:jc w:val="center"/>
              <w:rPr>
                <w:rFonts w:ascii="宋体" w:hAnsi="宋体"/>
                <w:color w:val="auto"/>
                <w:szCs w:val="21"/>
                <w:highlight w:val="none"/>
              </w:rPr>
            </w:pPr>
          </w:p>
        </w:tc>
      </w:tr>
      <w:tr w14:paraId="25894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ADEB9AE">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89492D7">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4712640">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2548B82">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8F1187B">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5E89D76">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8FB7640">
            <w:pPr>
              <w:shd w:val="clear"/>
              <w:spacing w:before="100" w:beforeAutospacing="1" w:after="100" w:afterAutospacing="1"/>
              <w:jc w:val="center"/>
              <w:rPr>
                <w:rFonts w:ascii="宋体" w:hAnsi="宋体"/>
                <w:color w:val="auto"/>
                <w:szCs w:val="21"/>
                <w:highlight w:val="none"/>
              </w:rPr>
            </w:pPr>
          </w:p>
        </w:tc>
      </w:tr>
      <w:tr w14:paraId="0430A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C7A6236">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FD65360">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F9405B0">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E1522E4">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BE5A22A">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E3C980C">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84715FF">
            <w:pPr>
              <w:shd w:val="clear"/>
              <w:spacing w:before="100" w:beforeAutospacing="1" w:after="100" w:afterAutospacing="1"/>
              <w:jc w:val="center"/>
              <w:rPr>
                <w:rFonts w:ascii="宋体" w:hAnsi="宋体"/>
                <w:color w:val="auto"/>
                <w:szCs w:val="21"/>
                <w:highlight w:val="none"/>
              </w:rPr>
            </w:pPr>
          </w:p>
        </w:tc>
      </w:tr>
      <w:tr w14:paraId="274E2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99A06DF">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C2D6601">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5B2BD39">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E6A1053">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AB95ADB">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3AF44DD">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E74B614">
            <w:pPr>
              <w:shd w:val="clear"/>
              <w:spacing w:before="100" w:beforeAutospacing="1" w:after="100" w:afterAutospacing="1"/>
              <w:jc w:val="center"/>
              <w:rPr>
                <w:rFonts w:ascii="宋体" w:hAnsi="宋体"/>
                <w:color w:val="auto"/>
                <w:szCs w:val="21"/>
                <w:highlight w:val="none"/>
              </w:rPr>
            </w:pPr>
          </w:p>
        </w:tc>
      </w:tr>
      <w:tr w14:paraId="4F499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533C178">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358F90F">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358514C">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FEBF287">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2D53568">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1064437">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F3FE1D2">
            <w:pPr>
              <w:shd w:val="clear"/>
              <w:spacing w:before="100" w:beforeAutospacing="1" w:after="100" w:afterAutospacing="1"/>
              <w:jc w:val="center"/>
              <w:rPr>
                <w:rFonts w:ascii="宋体" w:hAnsi="宋体"/>
                <w:color w:val="auto"/>
                <w:szCs w:val="21"/>
                <w:highlight w:val="none"/>
              </w:rPr>
            </w:pPr>
          </w:p>
        </w:tc>
      </w:tr>
      <w:tr w14:paraId="6524A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31C450C">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F3E9455">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F53D1A3">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7907F33">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373D873">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6915338">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9714EDD">
            <w:pPr>
              <w:shd w:val="clear"/>
              <w:spacing w:before="100" w:beforeAutospacing="1" w:after="100" w:afterAutospacing="1"/>
              <w:jc w:val="center"/>
              <w:rPr>
                <w:rFonts w:ascii="宋体" w:hAnsi="宋体"/>
                <w:color w:val="auto"/>
                <w:szCs w:val="21"/>
                <w:highlight w:val="none"/>
              </w:rPr>
            </w:pPr>
          </w:p>
        </w:tc>
      </w:tr>
      <w:tr w14:paraId="2F814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67A7882">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C9952F0">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7C5DE8C">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17A6489">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197FDD9">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D14610D">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8F447C1">
            <w:pPr>
              <w:shd w:val="clear"/>
              <w:spacing w:before="100" w:beforeAutospacing="1" w:after="100" w:afterAutospacing="1"/>
              <w:jc w:val="center"/>
              <w:rPr>
                <w:rFonts w:ascii="宋体" w:hAnsi="宋体"/>
                <w:color w:val="auto"/>
                <w:szCs w:val="21"/>
                <w:highlight w:val="none"/>
              </w:rPr>
            </w:pPr>
          </w:p>
        </w:tc>
      </w:tr>
      <w:tr w14:paraId="755CB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500B5C1">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DCB02C2">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102A578">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53668BB">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2609DEF">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8FAFFB5">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61D650A">
            <w:pPr>
              <w:shd w:val="clear"/>
              <w:spacing w:before="100" w:beforeAutospacing="1" w:after="100" w:afterAutospacing="1"/>
              <w:jc w:val="center"/>
              <w:rPr>
                <w:rFonts w:ascii="宋体" w:hAnsi="宋体"/>
                <w:color w:val="auto"/>
                <w:szCs w:val="21"/>
                <w:highlight w:val="none"/>
              </w:rPr>
            </w:pPr>
          </w:p>
        </w:tc>
      </w:tr>
      <w:tr w14:paraId="4F6A2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7F8E47D">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2A6689A">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4C691B8">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3E95771">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90AE295">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97E248A">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9DB5B3B">
            <w:pPr>
              <w:shd w:val="clear"/>
              <w:spacing w:before="100" w:beforeAutospacing="1" w:after="100" w:afterAutospacing="1"/>
              <w:jc w:val="center"/>
              <w:rPr>
                <w:rFonts w:ascii="宋体" w:hAnsi="宋体"/>
                <w:color w:val="auto"/>
                <w:szCs w:val="21"/>
                <w:highlight w:val="none"/>
              </w:rPr>
            </w:pPr>
          </w:p>
        </w:tc>
      </w:tr>
      <w:tr w14:paraId="61D32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3A571DE">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733A3CC">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52976BE">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CEF1550">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26E4636">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713DC23">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A35449F">
            <w:pPr>
              <w:shd w:val="clear"/>
              <w:spacing w:before="100" w:beforeAutospacing="1" w:after="100" w:afterAutospacing="1"/>
              <w:jc w:val="center"/>
              <w:rPr>
                <w:rFonts w:ascii="宋体" w:hAnsi="宋体"/>
                <w:color w:val="auto"/>
                <w:szCs w:val="21"/>
                <w:highlight w:val="none"/>
              </w:rPr>
            </w:pPr>
          </w:p>
        </w:tc>
      </w:tr>
      <w:tr w14:paraId="5B6EF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177A865">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BA41F25">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6D8B38F">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5FF8A3C">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406F6F1">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9A7CFCC">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B13D82A">
            <w:pPr>
              <w:shd w:val="clear"/>
              <w:spacing w:before="100" w:beforeAutospacing="1" w:after="100" w:afterAutospacing="1"/>
              <w:jc w:val="center"/>
              <w:rPr>
                <w:rFonts w:ascii="宋体" w:hAnsi="宋体"/>
                <w:color w:val="auto"/>
                <w:szCs w:val="21"/>
                <w:highlight w:val="none"/>
              </w:rPr>
            </w:pPr>
          </w:p>
        </w:tc>
      </w:tr>
      <w:tr w14:paraId="2D8C5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D20E76A">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A96873D">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6B9D543">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D94540C">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B4D2D2C">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74D9B20">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3933189">
            <w:pPr>
              <w:shd w:val="clear"/>
              <w:spacing w:before="100" w:beforeAutospacing="1" w:after="100" w:afterAutospacing="1"/>
              <w:jc w:val="center"/>
              <w:rPr>
                <w:rFonts w:ascii="宋体" w:hAnsi="宋体"/>
                <w:color w:val="auto"/>
                <w:szCs w:val="21"/>
                <w:highlight w:val="none"/>
              </w:rPr>
            </w:pPr>
          </w:p>
        </w:tc>
      </w:tr>
      <w:tr w14:paraId="3D2A2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2EF75AD2">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42640D21">
            <w:pPr>
              <w:shd w:val="clear"/>
              <w:spacing w:before="100" w:beforeAutospacing="1" w:after="100" w:afterAutospacing="1"/>
              <w:jc w:val="center"/>
              <w:rPr>
                <w:rFonts w:ascii="宋体" w:hAnsi="宋体"/>
                <w:color w:val="auto"/>
                <w:szCs w:val="21"/>
                <w:highlight w:val="none"/>
              </w:rPr>
            </w:pPr>
          </w:p>
        </w:tc>
      </w:tr>
    </w:tbl>
    <w:p w14:paraId="7F891F1C">
      <w:pPr>
        <w:shd w:val="clear"/>
        <w:rPr>
          <w:rFonts w:ascii="宋体" w:hAnsi="宋体" w:cs="宋体"/>
          <w:b/>
          <w:color w:val="auto"/>
          <w:szCs w:val="21"/>
          <w:highlight w:val="none"/>
        </w:rPr>
      </w:pPr>
    </w:p>
    <w:p w14:paraId="6FDF5B32">
      <w:pPr>
        <w:shd w:val="clear"/>
        <w:rPr>
          <w:color w:val="auto"/>
          <w:highlight w:val="none"/>
        </w:rPr>
      </w:pPr>
    </w:p>
    <w:p w14:paraId="3B455070">
      <w:pPr>
        <w:shd w:val="clear"/>
        <w:rPr>
          <w:rFonts w:ascii="宋体" w:hAnsi="宋体"/>
          <w:color w:val="auto"/>
          <w:szCs w:val="21"/>
          <w:highlight w:val="none"/>
        </w:rPr>
      </w:pPr>
      <w:r>
        <w:rPr>
          <w:rFonts w:hint="eastAsia" w:ascii="宋体" w:hAnsi="宋体"/>
          <w:color w:val="auto"/>
          <w:szCs w:val="21"/>
          <w:highlight w:val="none"/>
        </w:rPr>
        <w:t>投标人代表签字：</w:t>
      </w:r>
    </w:p>
    <w:p w14:paraId="5E24E723">
      <w:pPr>
        <w:shd w:val="clear"/>
        <w:rPr>
          <w:rFonts w:ascii="宋体" w:hAnsi="宋体"/>
          <w:color w:val="auto"/>
          <w:szCs w:val="21"/>
          <w:highlight w:val="none"/>
        </w:rPr>
      </w:pPr>
      <w:r>
        <w:rPr>
          <w:rFonts w:hint="eastAsia" w:ascii="宋体" w:hAnsi="宋体"/>
          <w:color w:val="auto"/>
          <w:szCs w:val="21"/>
          <w:highlight w:val="none"/>
        </w:rPr>
        <w:t>投标人盖章：</w:t>
      </w:r>
    </w:p>
    <w:p w14:paraId="624DC563">
      <w:pPr>
        <w:shd w:val="clear"/>
        <w:rPr>
          <w:rFonts w:ascii="宋体" w:hAnsi="宋体" w:cs="宋体"/>
          <w:b/>
          <w:color w:val="auto"/>
          <w:szCs w:val="21"/>
          <w:highlight w:val="none"/>
        </w:rPr>
      </w:pPr>
      <w:r>
        <w:rPr>
          <w:rFonts w:hint="eastAsia" w:ascii="宋体" w:hAnsi="宋体"/>
          <w:color w:val="auto"/>
          <w:szCs w:val="21"/>
          <w:highlight w:val="none"/>
        </w:rPr>
        <w:t>日期：</w:t>
      </w:r>
    </w:p>
    <w:p w14:paraId="3522CF9A">
      <w:pPr>
        <w:pStyle w:val="37"/>
        <w:shd w:val="clear"/>
        <w:rPr>
          <w:rFonts w:ascii="黑体" w:eastAsia="黑体"/>
          <w:color w:val="auto"/>
          <w:sz w:val="32"/>
          <w:szCs w:val="32"/>
          <w:highlight w:val="none"/>
        </w:rPr>
      </w:pPr>
    </w:p>
    <w:p w14:paraId="7A2F3222">
      <w:pPr>
        <w:pStyle w:val="37"/>
        <w:shd w:val="clear"/>
        <w:rPr>
          <w:rFonts w:ascii="黑体" w:eastAsia="黑体"/>
          <w:color w:val="auto"/>
          <w:sz w:val="32"/>
          <w:szCs w:val="32"/>
          <w:highlight w:val="none"/>
        </w:rPr>
      </w:pPr>
    </w:p>
    <w:p w14:paraId="447B80DF">
      <w:pPr>
        <w:pStyle w:val="4"/>
        <w:shd w:val="clear"/>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8"/>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5CCED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53DABC4F">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5654B253">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081067BE">
            <w:pPr>
              <w:shd w:val="clea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5ED001A6">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22BF3507">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64A77C7A">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3F8EE4BA">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1C8FE80C">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2E3D1F65">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47BB2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87EA8B8">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2B38F7CF">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38332A2F">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007961A0">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9275D8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855F5A0">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12E2FF31">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3DC163A">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5B578938">
            <w:pPr>
              <w:shd w:val="clear"/>
              <w:jc w:val="center"/>
              <w:textAlignment w:val="bottom"/>
              <w:rPr>
                <w:rFonts w:ascii="宋体" w:hAnsi="宋体" w:cs="宋体"/>
                <w:color w:val="auto"/>
                <w:szCs w:val="21"/>
                <w:highlight w:val="none"/>
              </w:rPr>
            </w:pPr>
          </w:p>
        </w:tc>
      </w:tr>
      <w:tr w14:paraId="57418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93933D3">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025181E3">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1E99B151">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4B54FF61">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5A276BD3">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028DE66">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A0C71B1">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5AA3790">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5449D241">
            <w:pPr>
              <w:shd w:val="clear"/>
              <w:jc w:val="center"/>
              <w:textAlignment w:val="bottom"/>
              <w:rPr>
                <w:rFonts w:ascii="宋体" w:hAnsi="宋体" w:cs="宋体"/>
                <w:color w:val="auto"/>
                <w:szCs w:val="21"/>
                <w:highlight w:val="none"/>
              </w:rPr>
            </w:pPr>
          </w:p>
        </w:tc>
      </w:tr>
      <w:tr w14:paraId="2D400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EF1C946">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3FA1F369">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78C8D13F">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6CC44B7A">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1B604CA2">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1168D4BB">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6E66FE0">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02126DFC">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709AA82C">
            <w:pPr>
              <w:shd w:val="clear"/>
              <w:jc w:val="center"/>
              <w:textAlignment w:val="bottom"/>
              <w:rPr>
                <w:rFonts w:ascii="宋体" w:hAnsi="宋体" w:cs="宋体"/>
                <w:color w:val="auto"/>
                <w:szCs w:val="21"/>
                <w:highlight w:val="none"/>
              </w:rPr>
            </w:pPr>
          </w:p>
        </w:tc>
      </w:tr>
      <w:tr w14:paraId="38F4C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47BAA71">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7FD702A0">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00BC84DD">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3317C8AB">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704993BE">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F29B4F0">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D14F36E">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950B9FE">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049C8C41">
            <w:pPr>
              <w:shd w:val="clear"/>
              <w:jc w:val="center"/>
              <w:textAlignment w:val="bottom"/>
              <w:rPr>
                <w:rFonts w:ascii="宋体" w:hAnsi="宋体" w:cs="宋体"/>
                <w:color w:val="auto"/>
                <w:szCs w:val="21"/>
                <w:highlight w:val="none"/>
              </w:rPr>
            </w:pPr>
          </w:p>
        </w:tc>
      </w:tr>
      <w:tr w14:paraId="4800C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D8023E6">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750DA334">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43F95D70">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4B4B2507">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4EF9F184">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268D49A4">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352F817C">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36AA41A5">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1A627655">
            <w:pPr>
              <w:shd w:val="clear"/>
              <w:jc w:val="center"/>
              <w:textAlignment w:val="bottom"/>
              <w:rPr>
                <w:rFonts w:ascii="宋体" w:hAnsi="宋体" w:cs="宋体"/>
                <w:color w:val="auto"/>
                <w:szCs w:val="21"/>
                <w:highlight w:val="none"/>
              </w:rPr>
            </w:pPr>
          </w:p>
        </w:tc>
      </w:tr>
      <w:tr w14:paraId="3A702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071BA8B">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1E0297CC">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3FB7E0B5">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262BC760">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15679897">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1ED2F428">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EBCB1A3">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562B592">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641151A9">
            <w:pPr>
              <w:shd w:val="clear"/>
              <w:jc w:val="center"/>
              <w:textAlignment w:val="bottom"/>
              <w:rPr>
                <w:rFonts w:ascii="宋体" w:hAnsi="宋体" w:cs="宋体"/>
                <w:color w:val="auto"/>
                <w:szCs w:val="21"/>
                <w:highlight w:val="none"/>
              </w:rPr>
            </w:pPr>
          </w:p>
        </w:tc>
      </w:tr>
      <w:tr w14:paraId="72DFC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CE011AB">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6DEF8F74">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50D32F0A">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14438152">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4E57BB4">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22905167">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7217341">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7F2B1897">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0E02F057">
            <w:pPr>
              <w:shd w:val="clear"/>
              <w:jc w:val="center"/>
              <w:textAlignment w:val="bottom"/>
              <w:rPr>
                <w:rFonts w:ascii="宋体" w:hAnsi="宋体" w:cs="宋体"/>
                <w:color w:val="auto"/>
                <w:szCs w:val="21"/>
                <w:highlight w:val="none"/>
              </w:rPr>
            </w:pPr>
          </w:p>
        </w:tc>
      </w:tr>
      <w:tr w14:paraId="1F268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962D44E">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044813B8">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1735EF81">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3602EE14">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7461780B">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041686D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1D57A4D">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0820CBC9">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5549013E">
            <w:pPr>
              <w:shd w:val="clear"/>
              <w:jc w:val="center"/>
              <w:textAlignment w:val="bottom"/>
              <w:rPr>
                <w:rFonts w:ascii="宋体" w:hAnsi="宋体" w:cs="宋体"/>
                <w:color w:val="auto"/>
                <w:szCs w:val="21"/>
                <w:highlight w:val="none"/>
              </w:rPr>
            </w:pPr>
          </w:p>
        </w:tc>
      </w:tr>
      <w:tr w14:paraId="7A190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0F8B0EA">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73F5113D">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21DB6F73">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667F40A7">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9638332">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B27B4D8">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1A2148E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4131F73">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27B56AEB">
            <w:pPr>
              <w:shd w:val="clear"/>
              <w:jc w:val="center"/>
              <w:textAlignment w:val="bottom"/>
              <w:rPr>
                <w:rFonts w:ascii="宋体" w:hAnsi="宋体" w:cs="宋体"/>
                <w:color w:val="auto"/>
                <w:szCs w:val="21"/>
                <w:highlight w:val="none"/>
              </w:rPr>
            </w:pPr>
          </w:p>
        </w:tc>
      </w:tr>
      <w:tr w14:paraId="7BD02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3514E194">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219BA4BC">
            <w:pPr>
              <w:shd w:val="clear"/>
              <w:rPr>
                <w:rFonts w:ascii="宋体" w:hAnsi="宋体" w:cs="宋体"/>
                <w:color w:val="auto"/>
                <w:szCs w:val="21"/>
                <w:highlight w:val="none"/>
              </w:rPr>
            </w:pPr>
          </w:p>
        </w:tc>
      </w:tr>
    </w:tbl>
    <w:p w14:paraId="1FD6A6AE">
      <w:pPr>
        <w:shd w:val="clear"/>
        <w:rPr>
          <w:rFonts w:ascii="宋体" w:hAnsi="宋体"/>
          <w:color w:val="auto"/>
          <w:szCs w:val="21"/>
          <w:highlight w:val="none"/>
        </w:rPr>
      </w:pPr>
    </w:p>
    <w:p w14:paraId="3012B20B">
      <w:pPr>
        <w:shd w:val="clear"/>
        <w:rPr>
          <w:rFonts w:ascii="宋体" w:hAnsi="宋体"/>
          <w:color w:val="auto"/>
          <w:szCs w:val="21"/>
          <w:highlight w:val="none"/>
        </w:rPr>
      </w:pPr>
    </w:p>
    <w:p w14:paraId="1CF416CC">
      <w:pPr>
        <w:shd w:val="clear"/>
        <w:rPr>
          <w:rFonts w:ascii="宋体" w:hAnsi="宋体"/>
          <w:color w:val="auto"/>
          <w:szCs w:val="21"/>
          <w:highlight w:val="none"/>
        </w:rPr>
      </w:pPr>
      <w:r>
        <w:rPr>
          <w:rFonts w:hint="eastAsia" w:ascii="宋体" w:hAnsi="宋体"/>
          <w:color w:val="auto"/>
          <w:szCs w:val="21"/>
          <w:highlight w:val="none"/>
        </w:rPr>
        <w:t>投标人代表签字：</w:t>
      </w:r>
    </w:p>
    <w:p w14:paraId="3CD403B6">
      <w:pPr>
        <w:shd w:val="clear"/>
        <w:rPr>
          <w:rFonts w:ascii="宋体" w:hAnsi="宋体"/>
          <w:color w:val="auto"/>
          <w:szCs w:val="21"/>
          <w:highlight w:val="none"/>
        </w:rPr>
      </w:pPr>
      <w:r>
        <w:rPr>
          <w:rFonts w:hint="eastAsia" w:ascii="宋体" w:hAnsi="宋体"/>
          <w:color w:val="auto"/>
          <w:szCs w:val="21"/>
          <w:highlight w:val="none"/>
        </w:rPr>
        <w:t>投标人盖章：</w:t>
      </w:r>
    </w:p>
    <w:p w14:paraId="29F8DA91">
      <w:pPr>
        <w:pStyle w:val="40"/>
        <w:shd w:val="clear"/>
        <w:ind w:firstLine="0" w:firstLineChars="0"/>
        <w:rPr>
          <w:rFonts w:ascii="宋体" w:hAnsi="宋体"/>
          <w:color w:val="auto"/>
          <w:szCs w:val="21"/>
          <w:highlight w:val="none"/>
        </w:rPr>
      </w:pPr>
      <w:r>
        <w:rPr>
          <w:rFonts w:hint="eastAsia" w:ascii="宋体" w:hAnsi="宋体"/>
          <w:color w:val="auto"/>
          <w:szCs w:val="21"/>
          <w:highlight w:val="none"/>
        </w:rPr>
        <w:t>日期：</w:t>
      </w:r>
    </w:p>
    <w:p w14:paraId="018466AC">
      <w:pPr>
        <w:shd w:val="clear"/>
        <w:rPr>
          <w:color w:val="auto"/>
          <w:highlight w:val="none"/>
        </w:rPr>
      </w:pPr>
    </w:p>
    <w:p w14:paraId="6E6F3C68">
      <w:pPr>
        <w:shd w:val="clea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3F668D4F">
      <w:pPr>
        <w:shd w:val="clea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14:paraId="607DA5D9">
      <w:pPr>
        <w:pStyle w:val="40"/>
        <w:shd w:val="clear"/>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109D7DB1">
      <w:pPr>
        <w:pStyle w:val="4"/>
        <w:shd w:val="clear"/>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8"/>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41E02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78036AB0">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3023AFDB">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5B0828E9">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2C147256">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55B5D233">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0B4FB1DC">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172575B3">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5EE7C395">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4606D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B47D329">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1C59B95A">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3C01DC94">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4FB4A574">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4E6C9539">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52E3D1C4">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79D7B62B">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61BA31F7">
            <w:pPr>
              <w:shd w:val="clear"/>
              <w:jc w:val="center"/>
              <w:textAlignment w:val="bottom"/>
              <w:rPr>
                <w:rFonts w:ascii="宋体" w:hAnsi="宋体" w:cs="宋体"/>
                <w:color w:val="auto"/>
                <w:szCs w:val="21"/>
                <w:highlight w:val="none"/>
              </w:rPr>
            </w:pPr>
          </w:p>
        </w:tc>
      </w:tr>
      <w:tr w14:paraId="4DBD1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4132552">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51098EA5">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359DABD8">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662FF51C">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4F84E547">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22DB3D29">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60ED72D7">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510C825C">
            <w:pPr>
              <w:shd w:val="clear"/>
              <w:jc w:val="center"/>
              <w:textAlignment w:val="bottom"/>
              <w:rPr>
                <w:rFonts w:ascii="宋体" w:hAnsi="宋体" w:cs="宋体"/>
                <w:color w:val="auto"/>
                <w:szCs w:val="21"/>
                <w:highlight w:val="none"/>
              </w:rPr>
            </w:pPr>
          </w:p>
        </w:tc>
      </w:tr>
      <w:tr w14:paraId="2DB9A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14:paraId="23DA5397">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48620C3A">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3A3F011F">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7814AF58">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56C8E0DE">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1C3E5AB">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0DD68067">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46A9C234">
            <w:pPr>
              <w:shd w:val="clear"/>
              <w:jc w:val="center"/>
              <w:textAlignment w:val="bottom"/>
              <w:rPr>
                <w:rFonts w:ascii="宋体" w:hAnsi="宋体" w:cs="宋体"/>
                <w:color w:val="auto"/>
                <w:szCs w:val="21"/>
                <w:highlight w:val="none"/>
              </w:rPr>
            </w:pPr>
          </w:p>
        </w:tc>
      </w:tr>
      <w:tr w14:paraId="75F08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E45EB94">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583D5D07">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14E2690B">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56DBBF5D">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366DE649">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766F7B7">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5A18322E">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2ABD5568">
            <w:pPr>
              <w:shd w:val="clear"/>
              <w:jc w:val="center"/>
              <w:textAlignment w:val="bottom"/>
              <w:rPr>
                <w:rFonts w:ascii="宋体" w:hAnsi="宋体" w:cs="宋体"/>
                <w:color w:val="auto"/>
                <w:szCs w:val="21"/>
                <w:highlight w:val="none"/>
              </w:rPr>
            </w:pPr>
          </w:p>
        </w:tc>
      </w:tr>
      <w:tr w14:paraId="43706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14:paraId="01912D4B">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46CA54D7">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5E8FC71E">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1774C739">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6D9F2921">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BD38DBA">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62ABE4CF">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38FD01DE">
            <w:pPr>
              <w:shd w:val="clear"/>
              <w:jc w:val="center"/>
              <w:textAlignment w:val="bottom"/>
              <w:rPr>
                <w:rFonts w:ascii="宋体" w:hAnsi="宋体" w:cs="宋体"/>
                <w:color w:val="auto"/>
                <w:szCs w:val="21"/>
                <w:highlight w:val="none"/>
              </w:rPr>
            </w:pPr>
          </w:p>
        </w:tc>
      </w:tr>
      <w:tr w14:paraId="74698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4154728">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5DE56EA6">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411DF3A9">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7B7FE3FF">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7C61C055">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BEDDA37">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5522397F">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72D36D63">
            <w:pPr>
              <w:shd w:val="clear"/>
              <w:jc w:val="center"/>
              <w:textAlignment w:val="bottom"/>
              <w:rPr>
                <w:rFonts w:ascii="宋体" w:hAnsi="宋体" w:cs="宋体"/>
                <w:color w:val="auto"/>
                <w:szCs w:val="21"/>
                <w:highlight w:val="none"/>
              </w:rPr>
            </w:pPr>
          </w:p>
        </w:tc>
      </w:tr>
      <w:tr w14:paraId="1C2A5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0879356">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01516692">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44F99D43">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6BEED979">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48CE9451">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2E3203C2">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6FFA8892">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5C76286F">
            <w:pPr>
              <w:shd w:val="clear"/>
              <w:jc w:val="center"/>
              <w:textAlignment w:val="bottom"/>
              <w:rPr>
                <w:rFonts w:ascii="宋体" w:hAnsi="宋体" w:cs="宋体"/>
                <w:color w:val="auto"/>
                <w:szCs w:val="21"/>
                <w:highlight w:val="none"/>
              </w:rPr>
            </w:pPr>
          </w:p>
        </w:tc>
      </w:tr>
      <w:tr w14:paraId="5B8AC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14:paraId="0981F31C">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3B5649B3">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6481D8DC">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408EABDC">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0539CAED">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029F361">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62E4BB29">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46E26BA4">
            <w:pPr>
              <w:shd w:val="clear"/>
              <w:jc w:val="center"/>
              <w:textAlignment w:val="bottom"/>
              <w:rPr>
                <w:rFonts w:ascii="宋体" w:hAnsi="宋体" w:cs="宋体"/>
                <w:color w:val="auto"/>
                <w:szCs w:val="21"/>
                <w:highlight w:val="none"/>
              </w:rPr>
            </w:pPr>
          </w:p>
        </w:tc>
      </w:tr>
      <w:tr w14:paraId="089EC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B1711B0">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45709E0E">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34309316">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07436190">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1DE42C0B">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0D73E02">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5C48D3E4">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7C0CD2BC">
            <w:pPr>
              <w:shd w:val="clear"/>
              <w:jc w:val="center"/>
              <w:textAlignment w:val="bottom"/>
              <w:rPr>
                <w:rFonts w:ascii="宋体" w:hAnsi="宋体" w:cs="宋体"/>
                <w:color w:val="auto"/>
                <w:szCs w:val="21"/>
                <w:highlight w:val="none"/>
              </w:rPr>
            </w:pPr>
          </w:p>
        </w:tc>
      </w:tr>
      <w:tr w14:paraId="620A8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1C5A1E8D">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2D01E478">
            <w:pPr>
              <w:shd w:val="clear"/>
              <w:rPr>
                <w:rFonts w:ascii="宋体" w:hAnsi="宋体" w:cs="宋体"/>
                <w:color w:val="auto"/>
                <w:szCs w:val="21"/>
                <w:highlight w:val="none"/>
              </w:rPr>
            </w:pPr>
          </w:p>
        </w:tc>
      </w:tr>
    </w:tbl>
    <w:p w14:paraId="18FD7ECC">
      <w:pPr>
        <w:shd w:val="clear"/>
        <w:rPr>
          <w:rFonts w:ascii="宋体" w:hAnsi="宋体"/>
          <w:color w:val="auto"/>
          <w:szCs w:val="21"/>
          <w:highlight w:val="none"/>
        </w:rPr>
      </w:pPr>
    </w:p>
    <w:p w14:paraId="7E8D3854">
      <w:pPr>
        <w:shd w:val="clear"/>
        <w:rPr>
          <w:rFonts w:ascii="宋体" w:hAnsi="宋体"/>
          <w:color w:val="auto"/>
          <w:szCs w:val="21"/>
          <w:highlight w:val="none"/>
        </w:rPr>
      </w:pPr>
    </w:p>
    <w:p w14:paraId="6D337D83">
      <w:pPr>
        <w:shd w:val="clear"/>
        <w:rPr>
          <w:rFonts w:ascii="宋体" w:hAnsi="宋体"/>
          <w:color w:val="auto"/>
          <w:szCs w:val="21"/>
          <w:highlight w:val="none"/>
        </w:rPr>
      </w:pPr>
      <w:r>
        <w:rPr>
          <w:rFonts w:hint="eastAsia" w:ascii="宋体" w:hAnsi="宋体"/>
          <w:color w:val="auto"/>
          <w:szCs w:val="21"/>
          <w:highlight w:val="none"/>
        </w:rPr>
        <w:t>投标人代表签字：</w:t>
      </w:r>
    </w:p>
    <w:p w14:paraId="5F91EA35">
      <w:pPr>
        <w:shd w:val="clear"/>
        <w:rPr>
          <w:rFonts w:ascii="宋体" w:hAnsi="宋体"/>
          <w:color w:val="auto"/>
          <w:szCs w:val="21"/>
          <w:highlight w:val="none"/>
        </w:rPr>
      </w:pPr>
      <w:r>
        <w:rPr>
          <w:rFonts w:hint="eastAsia" w:ascii="宋体" w:hAnsi="宋体"/>
          <w:color w:val="auto"/>
          <w:szCs w:val="21"/>
          <w:highlight w:val="none"/>
        </w:rPr>
        <w:t>投标人盖章：</w:t>
      </w:r>
    </w:p>
    <w:p w14:paraId="67C1C7ED">
      <w:pPr>
        <w:shd w:val="clear"/>
        <w:jc w:val="both"/>
        <w:rPr>
          <w:rFonts w:ascii="宋体" w:hAnsi="宋体"/>
          <w:color w:val="auto"/>
          <w:szCs w:val="21"/>
          <w:highlight w:val="none"/>
        </w:rPr>
      </w:pPr>
      <w:r>
        <w:rPr>
          <w:rFonts w:hint="eastAsia" w:ascii="宋体" w:hAnsi="宋体"/>
          <w:color w:val="auto"/>
          <w:szCs w:val="21"/>
          <w:highlight w:val="none"/>
        </w:rPr>
        <w:t>日期：</w:t>
      </w:r>
    </w:p>
    <w:p w14:paraId="2135E03B">
      <w:pPr>
        <w:pStyle w:val="37"/>
        <w:shd w:val="clear"/>
        <w:rPr>
          <w:color w:val="auto"/>
          <w:highlight w:val="none"/>
        </w:rPr>
      </w:pPr>
    </w:p>
    <w:p w14:paraId="45C3258E">
      <w:pPr>
        <w:shd w:val="clea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0FEE34BF">
      <w:pPr>
        <w:shd w:val="clea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w:t>
      </w:r>
      <w:r>
        <w:rPr>
          <w:rStyle w:val="49"/>
          <w:rFonts w:hint="eastAsia" w:ascii="宋体" w:hAnsi="宋体" w:cs="宋体"/>
          <w:b/>
          <w:color w:val="auto"/>
          <w:sz w:val="21"/>
          <w:szCs w:val="21"/>
          <w:highlight w:val="none"/>
          <w:lang w:val="en-US" w:eastAsia="zh-CN"/>
        </w:rPr>
        <w:t>品</w:t>
      </w:r>
      <w:r>
        <w:rPr>
          <w:rStyle w:val="49"/>
          <w:rFonts w:hint="eastAsia" w:ascii="宋体" w:hAnsi="宋体" w:eastAsia="宋体" w:cs="宋体"/>
          <w:b/>
          <w:color w:val="auto"/>
          <w:sz w:val="21"/>
          <w:szCs w:val="21"/>
          <w:highlight w:val="none"/>
        </w:rPr>
        <w:t>的，必须在此表单独列明且提供相应的证明材料，否则在计算价格得分时不予以相应的扣除；</w:t>
      </w:r>
    </w:p>
    <w:p w14:paraId="19BD2F77">
      <w:pPr>
        <w:shd w:val="clea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14:paraId="51666D47">
      <w:pPr>
        <w:pStyle w:val="4"/>
        <w:shd w:val="clear"/>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14:paraId="11B1E0E0">
      <w:pPr>
        <w:shd w:val="clea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01F7EA01">
      <w:pPr>
        <w:shd w:val="clea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7C81B4DB">
      <w:pPr>
        <w:pStyle w:val="10"/>
        <w:shd w:val="clear"/>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0C0130CB">
      <w:pPr>
        <w:pStyle w:val="10"/>
        <w:shd w:val="clear"/>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2A5D257">
      <w:pPr>
        <w:pStyle w:val="10"/>
        <w:shd w:val="clear"/>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8BF24F6">
      <w:pPr>
        <w:shd w:val="clea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5FB56913">
      <w:pPr>
        <w:shd w:val="clear"/>
        <w:ind w:firstLine="420" w:firstLineChars="200"/>
        <w:rPr>
          <w:color w:val="auto"/>
          <w:highlight w:val="none"/>
        </w:rPr>
      </w:pPr>
      <w:r>
        <w:rPr>
          <w:rFonts w:hint="eastAsia"/>
          <w:color w:val="auto"/>
          <w:highlight w:val="none"/>
        </w:rPr>
        <w:t>本企业对上诉声明内容的真实性负责。如有虚假，将依法承担相应责任。</w:t>
      </w:r>
    </w:p>
    <w:p w14:paraId="4C4D7AC5">
      <w:pPr>
        <w:pStyle w:val="10"/>
        <w:shd w:val="clear"/>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1F1EBA7E">
      <w:pPr>
        <w:pStyle w:val="10"/>
        <w:shd w:val="clear"/>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12B7C92F">
      <w:pPr>
        <w:pStyle w:val="10"/>
        <w:shd w:val="clear"/>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770FB84A">
      <w:pPr>
        <w:shd w:val="clear"/>
        <w:rPr>
          <w:rFonts w:ascii="宋体" w:hAnsi="宋体"/>
          <w:b/>
          <w:bCs/>
          <w:color w:val="auto"/>
          <w:szCs w:val="21"/>
          <w:highlight w:val="none"/>
        </w:rPr>
      </w:pPr>
    </w:p>
    <w:p w14:paraId="31DE07E3">
      <w:pPr>
        <w:shd w:val="clear"/>
        <w:ind w:firstLine="422" w:firstLineChars="200"/>
        <w:rPr>
          <w:rFonts w:ascii="宋体" w:hAnsi="宋体"/>
          <w:b/>
          <w:bCs/>
          <w:color w:val="auto"/>
          <w:szCs w:val="21"/>
          <w:highlight w:val="none"/>
        </w:rPr>
      </w:pPr>
    </w:p>
    <w:p w14:paraId="5429B57F">
      <w:pPr>
        <w:shd w:val="clear"/>
        <w:ind w:firstLine="422" w:firstLineChars="200"/>
        <w:rPr>
          <w:rFonts w:ascii="宋体" w:hAnsi="宋体"/>
          <w:b/>
          <w:bCs/>
          <w:color w:val="auto"/>
          <w:szCs w:val="21"/>
          <w:highlight w:val="none"/>
        </w:rPr>
      </w:pPr>
    </w:p>
    <w:p w14:paraId="1C4AA017">
      <w:pPr>
        <w:shd w:val="clea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4AF0D829">
      <w:pPr>
        <w:shd w:val="clea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0FD02B34">
      <w:pPr>
        <w:shd w:val="clea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91EC0C1">
      <w:pPr>
        <w:pStyle w:val="10"/>
        <w:shd w:val="clear"/>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2582BF28">
      <w:pPr>
        <w:pStyle w:val="10"/>
        <w:shd w:val="clear"/>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2B0B0D1">
      <w:pPr>
        <w:pStyle w:val="10"/>
        <w:shd w:val="clear"/>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0F44114D">
      <w:pPr>
        <w:shd w:val="clea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17061560">
      <w:pPr>
        <w:shd w:val="clear"/>
        <w:ind w:firstLine="420" w:firstLineChars="200"/>
        <w:rPr>
          <w:color w:val="auto"/>
          <w:highlight w:val="none"/>
        </w:rPr>
      </w:pPr>
      <w:r>
        <w:rPr>
          <w:rFonts w:hint="eastAsia"/>
          <w:color w:val="auto"/>
          <w:highlight w:val="none"/>
        </w:rPr>
        <w:t>本企业对上诉声明内容的真实性负责。如有虚假，将依法承担相应责任。</w:t>
      </w:r>
    </w:p>
    <w:p w14:paraId="2A0FD2DE">
      <w:pPr>
        <w:pStyle w:val="10"/>
        <w:shd w:val="clear"/>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71FA2DFA">
      <w:pPr>
        <w:pStyle w:val="10"/>
        <w:shd w:val="clear"/>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67218A47">
      <w:pPr>
        <w:pStyle w:val="10"/>
        <w:shd w:val="clear"/>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31F201F4">
      <w:pPr>
        <w:shd w:val="clear"/>
        <w:rPr>
          <w:rFonts w:ascii="宋体" w:hAnsi="宋体"/>
          <w:b/>
          <w:bCs/>
          <w:color w:val="auto"/>
          <w:szCs w:val="21"/>
          <w:highlight w:val="none"/>
        </w:rPr>
      </w:pPr>
    </w:p>
    <w:p w14:paraId="625480AF">
      <w:pPr>
        <w:shd w:val="clear"/>
        <w:rPr>
          <w:rFonts w:ascii="宋体" w:hAnsi="宋体"/>
          <w:b/>
          <w:bCs/>
          <w:color w:val="auto"/>
          <w:szCs w:val="21"/>
          <w:highlight w:val="none"/>
        </w:rPr>
      </w:pPr>
    </w:p>
    <w:p w14:paraId="459D9DBA">
      <w:pPr>
        <w:shd w:val="clear"/>
        <w:rPr>
          <w:rFonts w:ascii="宋体" w:hAnsi="宋体"/>
          <w:b/>
          <w:bCs/>
          <w:color w:val="auto"/>
          <w:szCs w:val="21"/>
          <w:highlight w:val="none"/>
        </w:rPr>
      </w:pPr>
    </w:p>
    <w:p w14:paraId="0A006496">
      <w:pPr>
        <w:shd w:val="clea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6AEB69D">
      <w:pPr>
        <w:shd w:val="clear"/>
        <w:rPr>
          <w:rFonts w:ascii="宋体" w:hAnsi="宋体"/>
          <w:b/>
          <w:bCs/>
          <w:color w:val="auto"/>
          <w:szCs w:val="21"/>
          <w:highlight w:val="none"/>
        </w:rPr>
      </w:pPr>
      <w:r>
        <w:rPr>
          <w:rFonts w:hint="eastAsia" w:ascii="宋体" w:hAnsi="宋体"/>
          <w:b/>
          <w:bCs/>
          <w:color w:val="auto"/>
          <w:szCs w:val="21"/>
          <w:highlight w:val="none"/>
        </w:rPr>
        <w:t>说明：</w:t>
      </w:r>
    </w:p>
    <w:p w14:paraId="353FF9CD">
      <w:pPr>
        <w:shd w:val="clea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3906EF65">
      <w:pPr>
        <w:shd w:val="clea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429F69C4">
      <w:pPr>
        <w:shd w:val="clear"/>
        <w:rPr>
          <w:rFonts w:ascii="楷体_GB2312" w:eastAsia="楷体_GB2312"/>
          <w:color w:val="auto"/>
          <w:sz w:val="24"/>
          <w:highlight w:val="none"/>
        </w:rPr>
      </w:pPr>
    </w:p>
    <w:p w14:paraId="7B244C6D">
      <w:pPr>
        <w:shd w:val="clear"/>
        <w:adjustRightInd/>
        <w:snapToGrid/>
        <w:spacing w:line="276" w:lineRule="auto"/>
        <w:rPr>
          <w:color w:val="auto"/>
          <w:highlight w:val="none"/>
        </w:rPr>
      </w:pPr>
      <w:r>
        <w:rPr>
          <w:rFonts w:ascii="楷体_GB2312" w:eastAsia="楷体_GB2312"/>
          <w:color w:val="auto"/>
          <w:sz w:val="24"/>
          <w:highlight w:val="none"/>
        </w:rPr>
        <w:br w:type="page"/>
      </w:r>
    </w:p>
    <w:p w14:paraId="7879C8CB">
      <w:pPr>
        <w:pStyle w:val="4"/>
        <w:shd w:val="clear"/>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14:paraId="6AA535A2">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AADCD8E">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034B5051">
      <w:pPr>
        <w:shd w:val="clear"/>
        <w:spacing w:line="480" w:lineRule="auto"/>
        <w:jc w:val="right"/>
        <w:rPr>
          <w:rFonts w:ascii="宋体" w:hAnsi="宋体"/>
          <w:color w:val="auto"/>
          <w:szCs w:val="21"/>
          <w:highlight w:val="none"/>
        </w:rPr>
      </w:pPr>
    </w:p>
    <w:p w14:paraId="41A842BF">
      <w:pPr>
        <w:shd w:val="clea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30247"/>
      <w:bookmarkStart w:id="223" w:name="_Toc508958703"/>
      <w:bookmarkStart w:id="224" w:name="_Toc509479530"/>
      <w:bookmarkStart w:id="225" w:name="_Toc22970"/>
      <w:bookmarkStart w:id="226" w:name="_Toc510171693"/>
      <w:bookmarkStart w:id="227" w:name="_Toc509927455"/>
      <w:bookmarkStart w:id="228" w:name="_Toc20910"/>
      <w:bookmarkStart w:id="229" w:name="_Toc509844825"/>
      <w:bookmarkStart w:id="230" w:name="_Toc508960153"/>
      <w:bookmarkStart w:id="231" w:name="_Toc17761"/>
      <w:bookmarkStart w:id="232" w:name="_Toc30277"/>
      <w:bookmarkStart w:id="233" w:name="_Toc508898066"/>
    </w:p>
    <w:p w14:paraId="0741A606">
      <w:pPr>
        <w:shd w:val="clea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4C01B42C">
      <w:pPr>
        <w:pStyle w:val="10"/>
        <w:shd w:val="clear"/>
        <w:rPr>
          <w:color w:val="auto"/>
          <w:highlight w:val="none"/>
        </w:rPr>
      </w:pPr>
    </w:p>
    <w:p w14:paraId="529D4D40">
      <w:pPr>
        <w:shd w:val="clear"/>
        <w:ind w:firstLine="420" w:firstLineChars="200"/>
        <w:rPr>
          <w:rFonts w:ascii="宋体" w:hAnsi="宋体"/>
          <w:color w:val="auto"/>
          <w:szCs w:val="21"/>
          <w:highlight w:val="none"/>
        </w:rPr>
      </w:pPr>
      <w:bookmarkStart w:id="234" w:name="_Toc508960154"/>
      <w:bookmarkStart w:id="235" w:name="_Toc508958704"/>
      <w:bookmarkStart w:id="236" w:name="_Toc5447"/>
      <w:bookmarkStart w:id="237" w:name="_Toc26216"/>
      <w:bookmarkStart w:id="238" w:name="_Toc21053"/>
      <w:bookmarkStart w:id="239" w:name="_Toc509844826"/>
      <w:bookmarkStart w:id="240" w:name="_Toc31520"/>
      <w:bookmarkStart w:id="241" w:name="_Toc509927456"/>
      <w:bookmarkStart w:id="242" w:name="_Toc28527"/>
      <w:bookmarkStart w:id="243" w:name="_Toc509479531"/>
      <w:bookmarkStart w:id="244" w:name="_Toc510171694"/>
      <w:bookmarkStart w:id="245" w:name="_Toc508898067"/>
      <w:r>
        <w:rPr>
          <w:rFonts w:hint="eastAsia" w:ascii="宋体" w:hAnsi="宋体"/>
          <w:color w:val="auto"/>
          <w:szCs w:val="21"/>
          <w:highlight w:val="none"/>
        </w:rPr>
        <w:t>注：</w:t>
      </w:r>
    </w:p>
    <w:p w14:paraId="6D723B7C">
      <w:pPr>
        <w:shd w:val="clea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1C9F7CD1">
      <w:pPr>
        <w:shd w:val="clear"/>
        <w:ind w:firstLine="420" w:firstLineChars="200"/>
        <w:rPr>
          <w:rFonts w:ascii="宋体" w:hAnsi="宋体"/>
          <w:color w:val="auto"/>
          <w:szCs w:val="21"/>
          <w:highlight w:val="none"/>
        </w:rPr>
      </w:pPr>
      <w:bookmarkStart w:id="246" w:name="_Toc509927457"/>
      <w:bookmarkStart w:id="247" w:name="_Toc508960155"/>
      <w:bookmarkStart w:id="248" w:name="_Toc24848"/>
      <w:bookmarkStart w:id="249" w:name="_Toc9148"/>
      <w:bookmarkStart w:id="250" w:name="_Toc28126"/>
      <w:bookmarkStart w:id="251" w:name="_Toc508898068"/>
      <w:bookmarkStart w:id="252" w:name="_Toc510171695"/>
      <w:bookmarkStart w:id="253" w:name="_Toc508958705"/>
      <w:bookmarkStart w:id="254" w:name="_Toc14653"/>
      <w:bookmarkStart w:id="255" w:name="_Toc509479532"/>
      <w:bookmarkStart w:id="256" w:name="_Toc28626"/>
      <w:bookmarkStart w:id="257" w:name="_Toc509844827"/>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1CFF0380">
      <w:pPr>
        <w:shd w:val="clear"/>
        <w:ind w:firstLine="420" w:firstLineChars="200"/>
        <w:rPr>
          <w:rFonts w:ascii="宋体" w:hAnsi="宋体"/>
          <w:color w:val="auto"/>
          <w:szCs w:val="21"/>
          <w:highlight w:val="none"/>
        </w:rPr>
      </w:pPr>
      <w:bookmarkStart w:id="258" w:name="_Toc508960156"/>
      <w:bookmarkStart w:id="259" w:name="_Toc22981"/>
      <w:bookmarkStart w:id="260" w:name="_Toc509844828"/>
      <w:bookmarkStart w:id="261" w:name="_Toc28686"/>
      <w:bookmarkStart w:id="262" w:name="_Toc508898069"/>
      <w:bookmarkStart w:id="263" w:name="_Toc509479533"/>
      <w:bookmarkStart w:id="264" w:name="_Toc9837"/>
      <w:bookmarkStart w:id="265" w:name="_Toc7858"/>
      <w:bookmarkStart w:id="266" w:name="_Toc28044"/>
      <w:bookmarkStart w:id="267" w:name="_Toc509927458"/>
      <w:bookmarkStart w:id="268" w:name="_Toc508958706"/>
      <w:bookmarkStart w:id="269" w:name="_Toc510171696"/>
      <w:r>
        <w:rPr>
          <w:rFonts w:hint="eastAsia" w:ascii="宋体" w:hAnsi="宋体"/>
          <w:color w:val="auto"/>
          <w:szCs w:val="21"/>
          <w:highlight w:val="none"/>
        </w:rPr>
        <w:t>（3）投标人提供的《残疾人福利性单位声明函》与事实不符的，依照《</w:t>
      </w:r>
      <w:r>
        <w:rPr>
          <w:rFonts w:hint="eastAsia" w:ascii="宋体" w:hAnsi="宋体"/>
          <w:color w:val="auto"/>
          <w:szCs w:val="21"/>
          <w:highlight w:val="none"/>
          <w:lang w:eastAsia="zh-CN"/>
        </w:rPr>
        <w:t>中华人民共和国政府采购法</w:t>
      </w:r>
      <w:r>
        <w:rPr>
          <w:rFonts w:hint="eastAsia" w:ascii="宋体" w:hAnsi="宋体"/>
          <w:color w:val="auto"/>
          <w:szCs w:val="21"/>
          <w:highlight w:val="none"/>
        </w:rPr>
        <w:t>》第七十七条第一款的规定追究法律责任。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6604D6E4">
      <w:pPr>
        <w:shd w:val="clear"/>
        <w:ind w:firstLine="420" w:firstLineChars="200"/>
        <w:rPr>
          <w:rFonts w:ascii="宋体" w:hAnsi="宋体"/>
          <w:color w:val="auto"/>
          <w:szCs w:val="21"/>
          <w:highlight w:val="none"/>
        </w:rPr>
      </w:pPr>
      <w:bookmarkStart w:id="270" w:name="_Toc508958707"/>
      <w:bookmarkStart w:id="271" w:name="_Toc509927459"/>
      <w:bookmarkStart w:id="272" w:name="_Toc509479534"/>
      <w:bookmarkStart w:id="273" w:name="_Toc509844829"/>
      <w:bookmarkStart w:id="274" w:name="_Toc510171697"/>
      <w:bookmarkStart w:id="275" w:name="_Toc18843"/>
      <w:bookmarkStart w:id="276" w:name="_Toc508960157"/>
      <w:bookmarkStart w:id="277" w:name="_Toc508898070"/>
      <w:bookmarkStart w:id="278"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6DF17FDC">
      <w:pPr>
        <w:shd w:val="clea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51257596">
      <w:pPr>
        <w:shd w:val="clear"/>
        <w:adjustRightInd/>
        <w:snapToGrid/>
        <w:spacing w:line="276" w:lineRule="auto"/>
        <w:rPr>
          <w:color w:val="auto"/>
          <w:highlight w:val="none"/>
        </w:rPr>
      </w:pPr>
      <w:r>
        <w:rPr>
          <w:rFonts w:hint="eastAsia" w:ascii="宋体" w:hAnsi="宋体"/>
          <w:bCs/>
          <w:color w:val="auto"/>
          <w:szCs w:val="21"/>
          <w:highlight w:val="none"/>
        </w:rPr>
        <w:br w:type="page"/>
      </w:r>
    </w:p>
    <w:p w14:paraId="7FF3CF92">
      <w:pPr>
        <w:pStyle w:val="4"/>
        <w:shd w:val="clear"/>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14:paraId="0D6D1D17">
      <w:pPr>
        <w:pStyle w:val="4"/>
        <w:shd w:val="clear"/>
        <w:jc w:val="center"/>
        <w:rPr>
          <w:color w:val="auto"/>
          <w:highlight w:val="none"/>
        </w:rPr>
      </w:pPr>
      <w:bookmarkStart w:id="281" w:name="_Toc23787"/>
      <w:bookmarkStart w:id="282" w:name="_Toc1952"/>
      <w:r>
        <w:rPr>
          <w:rFonts w:hint="eastAsia"/>
          <w:color w:val="auto"/>
          <w:highlight w:val="none"/>
        </w:rPr>
        <w:t>一、投标函</w:t>
      </w:r>
      <w:bookmarkEnd w:id="281"/>
      <w:bookmarkEnd w:id="282"/>
    </w:p>
    <w:p w14:paraId="41540CF7">
      <w:pPr>
        <w:shd w:val="clear"/>
        <w:rPr>
          <w:rFonts w:ascii="宋体" w:hAnsi="宋体"/>
          <w:color w:val="auto"/>
          <w:szCs w:val="21"/>
          <w:highlight w:val="none"/>
        </w:rPr>
      </w:pPr>
      <w:r>
        <w:rPr>
          <w:rFonts w:hint="eastAsia" w:ascii="宋体" w:hAnsi="宋体"/>
          <w:color w:val="auto"/>
          <w:szCs w:val="21"/>
          <w:highlight w:val="none"/>
        </w:rPr>
        <w:t>致广东政通招标有限公司：</w:t>
      </w:r>
    </w:p>
    <w:p w14:paraId="19B025D0">
      <w:pPr>
        <w:shd w:val="clear"/>
        <w:rPr>
          <w:rFonts w:ascii="宋体" w:hAnsi="宋体"/>
          <w:color w:val="auto"/>
          <w:szCs w:val="21"/>
          <w:highlight w:val="none"/>
        </w:rPr>
      </w:pPr>
    </w:p>
    <w:p w14:paraId="337C8B4D">
      <w:pPr>
        <w:shd w:val="clea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09077E58">
      <w:pPr>
        <w:shd w:val="clea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561D545D">
      <w:pPr>
        <w:shd w:val="clea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23E9F0D8">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14D08EBB">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7D47AB96">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386F29D6">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0E52EF02">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712F04FB">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173964DC">
      <w:pPr>
        <w:shd w:val="clear"/>
        <w:rPr>
          <w:rFonts w:ascii="宋体" w:hAnsi="宋体"/>
          <w:color w:val="auto"/>
          <w:szCs w:val="21"/>
          <w:highlight w:val="none"/>
        </w:rPr>
      </w:pPr>
    </w:p>
    <w:p w14:paraId="62EAB135">
      <w:pPr>
        <w:shd w:val="clear"/>
        <w:rPr>
          <w:rFonts w:ascii="宋体" w:hAnsi="宋体"/>
          <w:color w:val="auto"/>
          <w:szCs w:val="21"/>
          <w:highlight w:val="none"/>
        </w:rPr>
      </w:pPr>
      <w:r>
        <w:rPr>
          <w:rFonts w:hint="eastAsia" w:ascii="宋体" w:hAnsi="宋体"/>
          <w:color w:val="auto"/>
          <w:szCs w:val="21"/>
          <w:highlight w:val="none"/>
        </w:rPr>
        <w:t>地址：　　　　　　　　　　　　　　　</w:t>
      </w:r>
    </w:p>
    <w:p w14:paraId="697F7835">
      <w:pPr>
        <w:shd w:val="clear"/>
        <w:rPr>
          <w:rFonts w:ascii="宋体" w:hAnsi="宋体"/>
          <w:color w:val="auto"/>
          <w:szCs w:val="21"/>
          <w:highlight w:val="none"/>
        </w:rPr>
      </w:pPr>
      <w:r>
        <w:rPr>
          <w:rFonts w:hint="eastAsia" w:ascii="宋体" w:hAnsi="宋体"/>
          <w:color w:val="auto"/>
          <w:szCs w:val="21"/>
          <w:highlight w:val="none"/>
        </w:rPr>
        <w:t>邮箱：　　　</w:t>
      </w:r>
    </w:p>
    <w:p w14:paraId="5C9F8E1B">
      <w:pPr>
        <w:shd w:val="clear"/>
        <w:rPr>
          <w:rFonts w:ascii="宋体" w:hAnsi="宋体"/>
          <w:color w:val="auto"/>
          <w:szCs w:val="21"/>
          <w:highlight w:val="none"/>
        </w:rPr>
      </w:pPr>
      <w:r>
        <w:rPr>
          <w:rFonts w:hint="eastAsia" w:ascii="宋体" w:hAnsi="宋体"/>
          <w:color w:val="auto"/>
          <w:szCs w:val="21"/>
          <w:highlight w:val="none"/>
        </w:rPr>
        <w:t>电话/移动电话：　　　　　　　　　　　　　　　</w:t>
      </w:r>
    </w:p>
    <w:p w14:paraId="6ADDBF08">
      <w:pPr>
        <w:shd w:val="clear"/>
        <w:rPr>
          <w:rFonts w:ascii="宋体" w:hAnsi="宋体"/>
          <w:color w:val="auto"/>
          <w:szCs w:val="21"/>
          <w:highlight w:val="none"/>
        </w:rPr>
      </w:pPr>
      <w:r>
        <w:rPr>
          <w:rFonts w:hint="eastAsia" w:ascii="宋体" w:hAnsi="宋体"/>
          <w:color w:val="auto"/>
          <w:szCs w:val="21"/>
          <w:highlight w:val="none"/>
        </w:rPr>
        <w:t xml:space="preserve">投标人代表签字：                    </w:t>
      </w:r>
    </w:p>
    <w:p w14:paraId="1390B73F">
      <w:pPr>
        <w:shd w:val="clear"/>
        <w:rPr>
          <w:rFonts w:ascii="宋体" w:hAnsi="宋体"/>
          <w:color w:val="auto"/>
          <w:szCs w:val="21"/>
          <w:highlight w:val="none"/>
        </w:rPr>
      </w:pPr>
      <w:r>
        <w:rPr>
          <w:rFonts w:hint="eastAsia" w:ascii="宋体" w:hAnsi="宋体"/>
          <w:color w:val="auto"/>
          <w:szCs w:val="21"/>
          <w:highlight w:val="none"/>
        </w:rPr>
        <w:t xml:space="preserve">投标人名称（加盖公章）： </w:t>
      </w:r>
    </w:p>
    <w:p w14:paraId="1CAC64B5">
      <w:pPr>
        <w:shd w:val="clear"/>
        <w:rPr>
          <w:rFonts w:ascii="宋体" w:hAnsi="宋体"/>
          <w:color w:val="auto"/>
          <w:szCs w:val="21"/>
          <w:highlight w:val="none"/>
        </w:rPr>
      </w:pPr>
      <w:r>
        <w:rPr>
          <w:rFonts w:hint="eastAsia" w:ascii="宋体" w:hAnsi="宋体"/>
          <w:color w:val="auto"/>
          <w:szCs w:val="21"/>
          <w:highlight w:val="none"/>
        </w:rPr>
        <w:t>日期：</w:t>
      </w:r>
    </w:p>
    <w:p w14:paraId="5AFEE919">
      <w:pPr>
        <w:shd w:val="clear"/>
        <w:adjustRightInd/>
        <w:snapToGrid/>
        <w:spacing w:line="276" w:lineRule="auto"/>
        <w:rPr>
          <w:color w:val="auto"/>
          <w:highlight w:val="none"/>
        </w:rPr>
      </w:pPr>
      <w:r>
        <w:rPr>
          <w:color w:val="auto"/>
          <w:highlight w:val="none"/>
        </w:rPr>
        <w:br w:type="page"/>
      </w:r>
    </w:p>
    <w:p w14:paraId="077C230A">
      <w:pPr>
        <w:pStyle w:val="4"/>
        <w:shd w:val="clear"/>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14:paraId="561C9B7E">
      <w:pPr>
        <w:pStyle w:val="43"/>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D46C027">
      <w:pPr>
        <w:shd w:val="clear"/>
        <w:ind w:firstLine="420" w:firstLineChars="200"/>
        <w:rPr>
          <w:rFonts w:ascii="宋体" w:hAnsi="宋体"/>
          <w:color w:val="auto"/>
          <w:szCs w:val="21"/>
          <w:highlight w:val="none"/>
        </w:rPr>
      </w:pPr>
    </w:p>
    <w:p w14:paraId="57764A34">
      <w:pPr>
        <w:shd w:val="clea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136AADA2">
      <w:pPr>
        <w:shd w:val="clea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72C246FB">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2BB1D632">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53AC1070">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436F7D70">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17714ACE">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5CD471C1">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0F8E1904">
      <w:pPr>
        <w:shd w:val="clea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28A3EB47">
      <w:pPr>
        <w:pStyle w:val="43"/>
        <w:shd w:val="clear"/>
        <w:spacing w:line="500" w:lineRule="atLeast"/>
        <w:ind w:firstLine="3517" w:firstLineChars="1675"/>
        <w:rPr>
          <w:rFonts w:ascii="宋体" w:eastAsia="宋体"/>
          <w:color w:val="auto"/>
          <w:sz w:val="21"/>
          <w:szCs w:val="21"/>
          <w:highlight w:val="none"/>
        </w:rPr>
      </w:pPr>
    </w:p>
    <w:p w14:paraId="1FA2CBC3">
      <w:pPr>
        <w:pStyle w:val="43"/>
        <w:shd w:val="clear"/>
        <w:spacing w:line="500" w:lineRule="atLeast"/>
        <w:ind w:firstLine="3517" w:firstLineChars="1675"/>
        <w:rPr>
          <w:rFonts w:ascii="宋体" w:eastAsia="宋体"/>
          <w:color w:val="auto"/>
          <w:sz w:val="21"/>
          <w:szCs w:val="21"/>
          <w:highlight w:val="none"/>
        </w:rPr>
      </w:pPr>
    </w:p>
    <w:p w14:paraId="5E16D5D6">
      <w:pPr>
        <w:shd w:val="clear"/>
        <w:ind w:firstLine="420" w:firstLineChars="200"/>
        <w:rPr>
          <w:color w:val="auto"/>
          <w:highlight w:val="none"/>
        </w:rPr>
      </w:pPr>
      <w:r>
        <w:rPr>
          <w:rFonts w:hint="eastAsia"/>
          <w:color w:val="auto"/>
          <w:highlight w:val="none"/>
        </w:rPr>
        <w:t>投标人名称（加盖公章）：</w:t>
      </w:r>
    </w:p>
    <w:p w14:paraId="201CF749">
      <w:pPr>
        <w:shd w:val="clear"/>
        <w:ind w:firstLine="420" w:firstLineChars="200"/>
        <w:rPr>
          <w:color w:val="auto"/>
          <w:highlight w:val="none"/>
        </w:rPr>
      </w:pPr>
      <w:r>
        <w:rPr>
          <w:rFonts w:hint="eastAsia"/>
          <w:color w:val="auto"/>
          <w:highlight w:val="none"/>
        </w:rPr>
        <w:t>法定代表人签字（签名或盖私章）：</w:t>
      </w:r>
    </w:p>
    <w:p w14:paraId="152E270E">
      <w:pPr>
        <w:shd w:val="clear"/>
        <w:ind w:firstLine="420" w:firstLineChars="200"/>
        <w:rPr>
          <w:color w:val="auto"/>
          <w:highlight w:val="none"/>
        </w:rPr>
      </w:pPr>
      <w:r>
        <w:rPr>
          <w:rFonts w:hint="eastAsia"/>
          <w:color w:val="auto"/>
          <w:highlight w:val="none"/>
        </w:rPr>
        <w:t>日     期：</w:t>
      </w:r>
    </w:p>
    <w:p w14:paraId="30BB92AD">
      <w:pPr>
        <w:shd w:val="clear"/>
        <w:jc w:val="both"/>
        <w:rPr>
          <w:rFonts w:ascii="宋体" w:hAnsi="宋体"/>
          <w:color w:val="auto"/>
          <w:szCs w:val="21"/>
          <w:highlight w:val="none"/>
        </w:rPr>
      </w:pPr>
    </w:p>
    <w:p w14:paraId="0A089FC4">
      <w:pPr>
        <w:pStyle w:val="10"/>
        <w:shd w:val="clear"/>
        <w:rPr>
          <w:color w:val="auto"/>
          <w:sz w:val="21"/>
          <w:szCs w:val="21"/>
          <w:highlight w:val="none"/>
        </w:rPr>
      </w:pPr>
    </w:p>
    <w:p w14:paraId="336FB828">
      <w:pPr>
        <w:shd w:val="clear"/>
        <w:rPr>
          <w:rFonts w:ascii="宋体" w:hAnsi="宋体"/>
          <w:color w:val="auto"/>
          <w:szCs w:val="21"/>
          <w:highlight w:val="none"/>
        </w:rPr>
      </w:pPr>
    </w:p>
    <w:p w14:paraId="763F0C26">
      <w:pPr>
        <w:pStyle w:val="10"/>
        <w:shd w:val="clear"/>
        <w:rPr>
          <w:color w:val="auto"/>
          <w:sz w:val="21"/>
          <w:szCs w:val="21"/>
          <w:highlight w:val="none"/>
        </w:rPr>
      </w:pPr>
    </w:p>
    <w:p w14:paraId="53873818">
      <w:pPr>
        <w:shd w:val="clear"/>
        <w:rPr>
          <w:rFonts w:ascii="宋体" w:hAnsi="宋体"/>
          <w:color w:val="auto"/>
          <w:szCs w:val="21"/>
          <w:highlight w:val="none"/>
        </w:rPr>
      </w:pPr>
    </w:p>
    <w:p w14:paraId="69021464">
      <w:pPr>
        <w:pStyle w:val="10"/>
        <w:shd w:val="clear"/>
        <w:rPr>
          <w:color w:val="auto"/>
          <w:sz w:val="21"/>
          <w:szCs w:val="21"/>
          <w:highlight w:val="none"/>
        </w:rPr>
      </w:pPr>
    </w:p>
    <w:p w14:paraId="58FF5D7D">
      <w:pPr>
        <w:shd w:val="clear"/>
        <w:rPr>
          <w:rFonts w:ascii="宋体" w:hAnsi="宋体"/>
          <w:color w:val="auto"/>
          <w:szCs w:val="21"/>
          <w:highlight w:val="none"/>
        </w:rPr>
      </w:pPr>
    </w:p>
    <w:p w14:paraId="4F0CB0B9">
      <w:pPr>
        <w:pStyle w:val="10"/>
        <w:shd w:val="clear"/>
        <w:rPr>
          <w:color w:val="auto"/>
          <w:highlight w:val="none"/>
        </w:rPr>
      </w:pPr>
    </w:p>
    <w:p w14:paraId="7A906139">
      <w:pPr>
        <w:shd w:val="clear"/>
        <w:rPr>
          <w:color w:val="auto"/>
          <w:highlight w:val="none"/>
        </w:rPr>
      </w:pPr>
      <w:bookmarkStart w:id="285" w:name="_Toc16412"/>
    </w:p>
    <w:p w14:paraId="13C7B44A">
      <w:pPr>
        <w:pStyle w:val="4"/>
        <w:shd w:val="clear"/>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14:paraId="0F6959A3">
      <w:pPr>
        <w:shd w:val="clear"/>
        <w:ind w:firstLine="420" w:firstLineChars="200"/>
        <w:rPr>
          <w:rFonts w:ascii="宋体" w:hAnsi="宋体" w:cs="宋体"/>
          <w:color w:val="auto"/>
          <w:szCs w:val="21"/>
          <w:highlight w:val="none"/>
        </w:rPr>
      </w:pPr>
    </w:p>
    <w:p w14:paraId="2B4C51A0">
      <w:pPr>
        <w:shd w:val="clea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208F5DD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1F4E3663">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17478954">
      <w:pPr>
        <w:shd w:val="clear"/>
        <w:ind w:firstLine="420" w:firstLineChars="200"/>
        <w:rPr>
          <w:rFonts w:ascii="宋体" w:hAnsi="宋体" w:cs="宋体"/>
          <w:color w:val="auto"/>
          <w:szCs w:val="21"/>
          <w:highlight w:val="none"/>
        </w:rPr>
      </w:pPr>
    </w:p>
    <w:p w14:paraId="020E394E">
      <w:pPr>
        <w:shd w:val="clear"/>
        <w:rPr>
          <w:rFonts w:ascii="宋体" w:hAnsi="宋体" w:cs="宋体"/>
          <w:color w:val="auto"/>
          <w:szCs w:val="21"/>
          <w:highlight w:val="none"/>
        </w:rPr>
      </w:pPr>
    </w:p>
    <w:p w14:paraId="08F88CC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DA72884">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5BB3F565">
      <w:pPr>
        <w:shd w:val="clear"/>
        <w:adjustRightInd/>
        <w:snapToGrid/>
        <w:spacing w:line="276" w:lineRule="auto"/>
        <w:rPr>
          <w:color w:val="auto"/>
          <w:highlight w:val="none"/>
        </w:rPr>
      </w:pPr>
      <w:r>
        <w:rPr>
          <w:rFonts w:ascii="楷体_GB2312" w:eastAsia="楷体_GB2312"/>
          <w:color w:val="auto"/>
          <w:sz w:val="24"/>
          <w:highlight w:val="none"/>
        </w:rPr>
        <w:br w:type="page"/>
      </w:r>
      <w:bookmarkEnd w:id="285"/>
    </w:p>
    <w:p w14:paraId="7A971033">
      <w:pPr>
        <w:pStyle w:val="4"/>
        <w:shd w:val="clear"/>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14:paraId="5ED81413">
      <w:pPr>
        <w:pStyle w:val="43"/>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4D162CC">
      <w:pPr>
        <w:pStyle w:val="43"/>
        <w:shd w:val="clear"/>
        <w:spacing w:line="420" w:lineRule="atLeast"/>
        <w:ind w:firstLine="433"/>
        <w:rPr>
          <w:rFonts w:ascii="宋体" w:eastAsia="宋体"/>
          <w:color w:val="auto"/>
          <w:sz w:val="21"/>
          <w:szCs w:val="21"/>
          <w:highlight w:val="none"/>
        </w:rPr>
      </w:pPr>
    </w:p>
    <w:p w14:paraId="633D19F5">
      <w:pPr>
        <w:pStyle w:val="43"/>
        <w:shd w:val="clear"/>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088B98DF">
      <w:pPr>
        <w:shd w:val="clea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38CDFC7B">
      <w:pPr>
        <w:pStyle w:val="43"/>
        <w:shd w:val="clear"/>
        <w:spacing w:line="500" w:lineRule="atLeast"/>
        <w:ind w:firstLine="3517" w:firstLineChars="1675"/>
        <w:rPr>
          <w:rFonts w:ascii="宋体" w:eastAsia="宋体"/>
          <w:color w:val="auto"/>
          <w:sz w:val="21"/>
          <w:szCs w:val="21"/>
          <w:highlight w:val="none"/>
        </w:rPr>
      </w:pPr>
    </w:p>
    <w:p w14:paraId="01624C11">
      <w:pPr>
        <w:shd w:val="clear"/>
        <w:ind w:firstLine="420" w:firstLineChars="200"/>
        <w:rPr>
          <w:color w:val="auto"/>
          <w:highlight w:val="none"/>
        </w:rPr>
      </w:pPr>
      <w:r>
        <w:rPr>
          <w:rFonts w:hint="eastAsia"/>
          <w:color w:val="auto"/>
          <w:highlight w:val="none"/>
        </w:rPr>
        <w:t>投标人名称（加盖公章）：</w:t>
      </w:r>
    </w:p>
    <w:p w14:paraId="67327E8F">
      <w:pPr>
        <w:shd w:val="clear"/>
        <w:ind w:firstLine="420" w:firstLineChars="200"/>
        <w:rPr>
          <w:color w:val="auto"/>
          <w:highlight w:val="none"/>
        </w:rPr>
      </w:pPr>
      <w:r>
        <w:rPr>
          <w:rFonts w:hint="eastAsia"/>
          <w:color w:val="auto"/>
          <w:highlight w:val="none"/>
        </w:rPr>
        <w:t>法定代表人（签名或盖私章）：</w:t>
      </w:r>
    </w:p>
    <w:p w14:paraId="5C4B9457">
      <w:pPr>
        <w:shd w:val="clear"/>
        <w:ind w:firstLine="420" w:firstLineChars="200"/>
        <w:rPr>
          <w:color w:val="auto"/>
          <w:highlight w:val="none"/>
        </w:rPr>
      </w:pPr>
      <w:r>
        <w:rPr>
          <w:rFonts w:hint="eastAsia"/>
          <w:color w:val="auto"/>
          <w:highlight w:val="none"/>
        </w:rPr>
        <w:t>联系方式：</w:t>
      </w:r>
    </w:p>
    <w:p w14:paraId="2AA9E753">
      <w:pPr>
        <w:shd w:val="clear"/>
        <w:ind w:firstLine="420" w:firstLineChars="200"/>
        <w:rPr>
          <w:color w:val="auto"/>
          <w:highlight w:val="none"/>
        </w:rPr>
      </w:pPr>
      <w:r>
        <w:rPr>
          <w:rFonts w:hint="eastAsia"/>
          <w:color w:val="auto"/>
          <w:highlight w:val="none"/>
        </w:rPr>
        <w:t>身份证号码：</w:t>
      </w:r>
    </w:p>
    <w:p w14:paraId="4CAB0370">
      <w:pPr>
        <w:shd w:val="clear"/>
        <w:ind w:firstLine="420" w:firstLineChars="200"/>
        <w:rPr>
          <w:color w:val="auto"/>
          <w:highlight w:val="none"/>
        </w:rPr>
      </w:pPr>
      <w:r>
        <w:rPr>
          <w:rFonts w:hint="eastAsia"/>
          <w:color w:val="auto"/>
          <w:highlight w:val="none"/>
        </w:rPr>
        <w:t>日     期：</w:t>
      </w:r>
    </w:p>
    <w:p w14:paraId="07C5D455">
      <w:pPr>
        <w:shd w:val="clear"/>
        <w:ind w:firstLine="420" w:firstLineChars="200"/>
        <w:rPr>
          <w:rFonts w:ascii="宋体" w:hAnsi="宋体"/>
          <w:color w:val="auto"/>
          <w:szCs w:val="21"/>
          <w:highlight w:val="none"/>
        </w:rPr>
      </w:pPr>
    </w:p>
    <w:p w14:paraId="401DFEB0">
      <w:pPr>
        <w:shd w:val="clea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8"/>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F2DC95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F8E2DB5">
            <w:pPr>
              <w:pStyle w:val="43"/>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25C2546D">
      <w:pPr>
        <w:shd w:val="clear"/>
        <w:rPr>
          <w:color w:val="auto"/>
          <w:highlight w:val="none"/>
        </w:rPr>
      </w:pPr>
    </w:p>
    <w:p w14:paraId="2359D1A9">
      <w:pPr>
        <w:shd w:val="clear"/>
        <w:adjustRightInd/>
        <w:snapToGrid/>
        <w:spacing w:line="276" w:lineRule="auto"/>
        <w:rPr>
          <w:color w:val="auto"/>
          <w:highlight w:val="none"/>
        </w:rPr>
      </w:pPr>
      <w:r>
        <w:rPr>
          <w:rFonts w:ascii="楷体_GB2312" w:eastAsia="楷体_GB2312"/>
          <w:color w:val="auto"/>
          <w:sz w:val="24"/>
          <w:highlight w:val="none"/>
        </w:rPr>
        <w:br w:type="page"/>
      </w:r>
    </w:p>
    <w:p w14:paraId="10EBBB95">
      <w:pPr>
        <w:pStyle w:val="4"/>
        <w:shd w:val="clear"/>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14:paraId="3FF8D894">
      <w:pPr>
        <w:pStyle w:val="43"/>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98DEF94">
      <w:pPr>
        <w:pStyle w:val="43"/>
        <w:shd w:val="clear"/>
        <w:spacing w:line="420" w:lineRule="atLeast"/>
        <w:ind w:firstLine="433"/>
        <w:rPr>
          <w:rFonts w:ascii="宋体" w:eastAsia="宋体"/>
          <w:color w:val="auto"/>
          <w:sz w:val="21"/>
          <w:szCs w:val="21"/>
          <w:highlight w:val="none"/>
        </w:rPr>
      </w:pPr>
    </w:p>
    <w:p w14:paraId="7252F74D">
      <w:pPr>
        <w:shd w:val="clea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2D67DFB6">
      <w:pPr>
        <w:shd w:val="clea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34BCCBFC">
      <w:pPr>
        <w:pStyle w:val="43"/>
        <w:shd w:val="clear"/>
        <w:spacing w:line="500" w:lineRule="atLeast"/>
        <w:ind w:firstLine="3517" w:firstLineChars="1675"/>
        <w:rPr>
          <w:rFonts w:ascii="宋体" w:eastAsia="宋体"/>
          <w:color w:val="auto"/>
          <w:sz w:val="21"/>
          <w:szCs w:val="21"/>
          <w:highlight w:val="none"/>
        </w:rPr>
      </w:pPr>
    </w:p>
    <w:p w14:paraId="2A1898C9">
      <w:pPr>
        <w:shd w:val="clear"/>
        <w:ind w:firstLine="420" w:firstLineChars="200"/>
        <w:rPr>
          <w:color w:val="auto"/>
          <w:highlight w:val="none"/>
        </w:rPr>
      </w:pPr>
      <w:r>
        <w:rPr>
          <w:rFonts w:hint="eastAsia"/>
          <w:color w:val="auto"/>
          <w:highlight w:val="none"/>
        </w:rPr>
        <w:t>投标人名称（加盖公章）：</w:t>
      </w:r>
    </w:p>
    <w:p w14:paraId="7ABC5DA7">
      <w:pPr>
        <w:shd w:val="clear"/>
        <w:ind w:firstLine="420" w:firstLineChars="200"/>
        <w:rPr>
          <w:color w:val="auto"/>
          <w:highlight w:val="none"/>
        </w:rPr>
      </w:pPr>
      <w:r>
        <w:rPr>
          <w:rFonts w:hint="eastAsia"/>
          <w:color w:val="auto"/>
          <w:highlight w:val="none"/>
        </w:rPr>
        <w:t>法定代表人签字（签名或盖私章）：</w:t>
      </w:r>
    </w:p>
    <w:p w14:paraId="0EDA2970">
      <w:pPr>
        <w:shd w:val="clear"/>
        <w:ind w:firstLine="420" w:firstLineChars="200"/>
        <w:rPr>
          <w:color w:val="auto"/>
          <w:highlight w:val="none"/>
        </w:rPr>
      </w:pPr>
      <w:r>
        <w:rPr>
          <w:rFonts w:hint="eastAsia"/>
          <w:color w:val="auto"/>
          <w:highlight w:val="none"/>
        </w:rPr>
        <w:t>被授权人签字：</w:t>
      </w:r>
    </w:p>
    <w:p w14:paraId="41F25582">
      <w:pPr>
        <w:shd w:val="clear"/>
        <w:ind w:firstLine="420" w:firstLineChars="200"/>
        <w:rPr>
          <w:color w:val="auto"/>
          <w:highlight w:val="none"/>
        </w:rPr>
      </w:pPr>
      <w:r>
        <w:rPr>
          <w:rFonts w:hint="eastAsia"/>
          <w:color w:val="auto"/>
          <w:highlight w:val="none"/>
        </w:rPr>
        <w:t xml:space="preserve">联系方式： </w:t>
      </w:r>
    </w:p>
    <w:p w14:paraId="19B76916">
      <w:pPr>
        <w:shd w:val="clear"/>
        <w:ind w:firstLine="420" w:firstLineChars="200"/>
        <w:rPr>
          <w:color w:val="auto"/>
          <w:highlight w:val="none"/>
        </w:rPr>
      </w:pPr>
      <w:r>
        <w:rPr>
          <w:rFonts w:hint="eastAsia"/>
          <w:color w:val="auto"/>
          <w:highlight w:val="none"/>
        </w:rPr>
        <w:t xml:space="preserve">邮箱：                          </w:t>
      </w:r>
    </w:p>
    <w:p w14:paraId="5C7C1D90">
      <w:pPr>
        <w:shd w:val="clear"/>
        <w:ind w:firstLine="420" w:firstLineChars="200"/>
        <w:rPr>
          <w:color w:val="auto"/>
          <w:highlight w:val="none"/>
        </w:rPr>
      </w:pPr>
      <w:r>
        <w:rPr>
          <w:rFonts w:hint="eastAsia"/>
          <w:color w:val="auto"/>
          <w:highlight w:val="none"/>
        </w:rPr>
        <w:t>日     期：</w:t>
      </w:r>
    </w:p>
    <w:p w14:paraId="673A6950">
      <w:pPr>
        <w:pStyle w:val="43"/>
        <w:shd w:val="clear"/>
        <w:spacing w:line="460" w:lineRule="exact"/>
        <w:ind w:firstLine="433"/>
        <w:rPr>
          <w:rFonts w:ascii="宋体" w:eastAsia="宋体"/>
          <w:color w:val="auto"/>
          <w:sz w:val="21"/>
          <w:szCs w:val="21"/>
          <w:highlight w:val="none"/>
        </w:rPr>
      </w:pPr>
    </w:p>
    <w:p w14:paraId="2302A747">
      <w:pPr>
        <w:shd w:val="clear"/>
        <w:ind w:firstLine="420" w:firstLineChars="200"/>
        <w:rPr>
          <w:color w:val="auto"/>
          <w:highlight w:val="none"/>
        </w:rPr>
      </w:pPr>
      <w:r>
        <w:rPr>
          <w:rFonts w:hint="eastAsia" w:ascii="宋体" w:hAnsi="宋体"/>
          <w:color w:val="auto"/>
          <w:szCs w:val="21"/>
          <w:highlight w:val="none"/>
        </w:rPr>
        <w:t>注：须附被授权人身份证复印件。</w:t>
      </w:r>
    </w:p>
    <w:tbl>
      <w:tblPr>
        <w:tblStyle w:val="28"/>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156F0E6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7F6355E8">
            <w:pPr>
              <w:shd w:val="clea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14EA7ED3">
      <w:pPr>
        <w:shd w:val="clear"/>
        <w:adjustRightInd/>
        <w:snapToGrid/>
        <w:spacing w:line="276" w:lineRule="auto"/>
        <w:rPr>
          <w:color w:val="auto"/>
          <w:highlight w:val="none"/>
        </w:rPr>
      </w:pPr>
    </w:p>
    <w:p w14:paraId="7F6209AF">
      <w:pPr>
        <w:shd w:val="clear"/>
        <w:jc w:val="center"/>
        <w:rPr>
          <w:rFonts w:ascii="宋体"/>
          <w:color w:val="auto"/>
          <w:szCs w:val="21"/>
          <w:highlight w:val="none"/>
        </w:rPr>
      </w:pPr>
    </w:p>
    <w:p w14:paraId="243096E1">
      <w:pPr>
        <w:shd w:val="clear"/>
        <w:jc w:val="center"/>
        <w:rPr>
          <w:rFonts w:ascii="宋体"/>
          <w:color w:val="auto"/>
          <w:szCs w:val="21"/>
          <w:highlight w:val="none"/>
        </w:rPr>
      </w:pPr>
      <w:r>
        <w:rPr>
          <w:rFonts w:hint="eastAsia" w:ascii="宋体"/>
          <w:color w:val="auto"/>
          <w:szCs w:val="21"/>
          <w:highlight w:val="none"/>
        </w:rPr>
        <w:br w:type="page"/>
      </w:r>
    </w:p>
    <w:p w14:paraId="3E83A031">
      <w:pPr>
        <w:pStyle w:val="4"/>
        <w:shd w:val="clear"/>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14:paraId="1AF334D2">
      <w:pPr>
        <w:shd w:val="clear"/>
        <w:rPr>
          <w:rFonts w:ascii="宋体" w:hAnsi="宋体" w:cs="宋体"/>
          <w:color w:val="auto"/>
          <w:szCs w:val="21"/>
          <w:highlight w:val="none"/>
        </w:rPr>
      </w:pPr>
      <w:r>
        <w:rPr>
          <w:rFonts w:hint="eastAsia" w:ascii="宋体" w:hAnsi="宋体" w:cs="宋体"/>
          <w:color w:val="auto"/>
          <w:szCs w:val="21"/>
          <w:highlight w:val="none"/>
        </w:rPr>
        <w:t>一、投标人基本情况</w:t>
      </w:r>
    </w:p>
    <w:p w14:paraId="687E2E28">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72E95F8B">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72DE4CC0">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3949BA73">
      <w:pPr>
        <w:shd w:val="clea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2074BBCF">
      <w:pPr>
        <w:shd w:val="clea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1E65E432">
      <w:pPr>
        <w:shd w:val="clea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3E08D7B0">
      <w:pPr>
        <w:shd w:val="clear"/>
        <w:rPr>
          <w:rFonts w:ascii="宋体" w:hAnsi="宋体" w:cs="宋体"/>
          <w:color w:val="auto"/>
          <w:szCs w:val="21"/>
          <w:highlight w:val="none"/>
        </w:rPr>
      </w:pPr>
      <w:r>
        <w:rPr>
          <w:rFonts w:hint="eastAsia" w:ascii="宋体" w:hAnsi="宋体" w:cs="宋体"/>
          <w:color w:val="auto"/>
          <w:szCs w:val="21"/>
          <w:highlight w:val="none"/>
        </w:rPr>
        <w:t>7、投标人简介:</w:t>
      </w:r>
    </w:p>
    <w:p w14:paraId="63DF8ABE">
      <w:pPr>
        <w:shd w:val="clear"/>
        <w:rPr>
          <w:rFonts w:ascii="宋体" w:hAnsi="宋体" w:cs="宋体"/>
          <w:b/>
          <w:color w:val="auto"/>
          <w:szCs w:val="21"/>
          <w:highlight w:val="none"/>
        </w:rPr>
      </w:pPr>
    </w:p>
    <w:p w14:paraId="68617AFA">
      <w:pPr>
        <w:pStyle w:val="10"/>
        <w:shd w:val="clear"/>
        <w:rPr>
          <w:b/>
          <w:color w:val="auto"/>
          <w:sz w:val="21"/>
          <w:szCs w:val="21"/>
          <w:highlight w:val="none"/>
        </w:rPr>
      </w:pPr>
    </w:p>
    <w:p w14:paraId="1609343D">
      <w:pPr>
        <w:shd w:val="clear"/>
        <w:rPr>
          <w:color w:val="auto"/>
          <w:highlight w:val="none"/>
        </w:rPr>
      </w:pPr>
    </w:p>
    <w:p w14:paraId="6CBD357E">
      <w:pPr>
        <w:shd w:val="clear"/>
        <w:rPr>
          <w:rFonts w:ascii="宋体" w:hAnsi="宋体" w:cs="宋体"/>
          <w:b/>
          <w:color w:val="auto"/>
          <w:szCs w:val="21"/>
          <w:highlight w:val="none"/>
        </w:rPr>
      </w:pPr>
    </w:p>
    <w:p w14:paraId="389BA079">
      <w:pPr>
        <w:shd w:val="clea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EABCC5C">
      <w:pPr>
        <w:shd w:val="clear"/>
        <w:rPr>
          <w:rFonts w:ascii="宋体" w:hAnsi="宋体" w:cs="宋体"/>
          <w:color w:val="auto"/>
          <w:szCs w:val="21"/>
          <w:highlight w:val="none"/>
        </w:rPr>
      </w:pPr>
      <w:r>
        <w:rPr>
          <w:rFonts w:hint="eastAsia" w:ascii="宋体" w:hAnsi="宋体" w:cs="宋体"/>
          <w:color w:val="auto"/>
          <w:szCs w:val="21"/>
          <w:highlight w:val="none"/>
        </w:rPr>
        <w:t>日      期：</w:t>
      </w:r>
    </w:p>
    <w:p w14:paraId="70ECB9C7">
      <w:pPr>
        <w:pStyle w:val="43"/>
        <w:shd w:val="clear"/>
        <w:spacing w:line="500" w:lineRule="atLeast"/>
        <w:ind w:firstLine="433"/>
        <w:rPr>
          <w:rFonts w:ascii="宋体" w:eastAsia="宋体"/>
          <w:color w:val="auto"/>
          <w:sz w:val="21"/>
          <w:szCs w:val="21"/>
          <w:highlight w:val="none"/>
        </w:rPr>
      </w:pPr>
    </w:p>
    <w:p w14:paraId="1924B534">
      <w:pPr>
        <w:pStyle w:val="43"/>
        <w:shd w:val="clear"/>
        <w:spacing w:line="500" w:lineRule="atLeast"/>
        <w:ind w:firstLine="433"/>
        <w:rPr>
          <w:rFonts w:ascii="宋体" w:eastAsia="宋体"/>
          <w:color w:val="auto"/>
          <w:sz w:val="21"/>
          <w:szCs w:val="21"/>
          <w:highlight w:val="none"/>
        </w:rPr>
      </w:pPr>
    </w:p>
    <w:p w14:paraId="3CA7ABD7">
      <w:pPr>
        <w:pStyle w:val="43"/>
        <w:shd w:val="clear"/>
        <w:spacing w:line="500" w:lineRule="atLeast"/>
        <w:ind w:firstLine="433"/>
        <w:rPr>
          <w:rFonts w:ascii="宋体" w:eastAsia="宋体"/>
          <w:color w:val="auto"/>
          <w:sz w:val="21"/>
          <w:szCs w:val="21"/>
          <w:highlight w:val="none"/>
        </w:rPr>
      </w:pPr>
    </w:p>
    <w:p w14:paraId="28124311">
      <w:pPr>
        <w:pStyle w:val="43"/>
        <w:shd w:val="clear"/>
        <w:spacing w:line="500" w:lineRule="atLeast"/>
        <w:ind w:firstLine="433"/>
        <w:rPr>
          <w:rFonts w:ascii="宋体" w:eastAsia="宋体"/>
          <w:color w:val="auto"/>
          <w:sz w:val="21"/>
          <w:szCs w:val="21"/>
          <w:highlight w:val="none"/>
        </w:rPr>
      </w:pPr>
    </w:p>
    <w:p w14:paraId="522D20BC">
      <w:pPr>
        <w:pStyle w:val="43"/>
        <w:shd w:val="clear"/>
        <w:spacing w:line="500" w:lineRule="atLeast"/>
        <w:ind w:firstLine="433"/>
        <w:rPr>
          <w:rFonts w:ascii="宋体" w:eastAsia="宋体"/>
          <w:color w:val="auto"/>
          <w:sz w:val="21"/>
          <w:szCs w:val="21"/>
          <w:highlight w:val="none"/>
        </w:rPr>
      </w:pPr>
    </w:p>
    <w:p w14:paraId="41F5F687">
      <w:pPr>
        <w:pStyle w:val="43"/>
        <w:shd w:val="clear"/>
        <w:spacing w:line="500" w:lineRule="atLeast"/>
        <w:ind w:firstLine="433"/>
        <w:rPr>
          <w:rFonts w:ascii="宋体" w:eastAsia="宋体"/>
          <w:color w:val="auto"/>
          <w:sz w:val="21"/>
          <w:szCs w:val="21"/>
          <w:highlight w:val="none"/>
        </w:rPr>
      </w:pPr>
    </w:p>
    <w:p w14:paraId="78B9A538">
      <w:pPr>
        <w:pStyle w:val="43"/>
        <w:shd w:val="clear"/>
        <w:spacing w:line="500" w:lineRule="atLeast"/>
        <w:ind w:firstLine="433"/>
        <w:rPr>
          <w:rFonts w:ascii="宋体" w:eastAsia="宋体"/>
          <w:color w:val="auto"/>
          <w:sz w:val="21"/>
          <w:szCs w:val="21"/>
          <w:highlight w:val="none"/>
        </w:rPr>
      </w:pPr>
    </w:p>
    <w:p w14:paraId="68D318F1">
      <w:pPr>
        <w:pStyle w:val="43"/>
        <w:shd w:val="clear"/>
        <w:spacing w:line="500" w:lineRule="atLeast"/>
        <w:ind w:firstLine="433"/>
        <w:rPr>
          <w:rFonts w:ascii="宋体" w:eastAsia="宋体"/>
          <w:color w:val="auto"/>
          <w:sz w:val="21"/>
          <w:szCs w:val="21"/>
          <w:highlight w:val="none"/>
        </w:rPr>
      </w:pPr>
    </w:p>
    <w:p w14:paraId="5B4F53F0">
      <w:pPr>
        <w:pStyle w:val="43"/>
        <w:shd w:val="clear"/>
        <w:spacing w:line="500" w:lineRule="atLeast"/>
        <w:ind w:firstLine="433"/>
        <w:rPr>
          <w:rFonts w:ascii="宋体" w:eastAsia="宋体"/>
          <w:color w:val="auto"/>
          <w:sz w:val="21"/>
          <w:szCs w:val="21"/>
          <w:highlight w:val="none"/>
        </w:rPr>
      </w:pPr>
    </w:p>
    <w:p w14:paraId="4F1DD0A3">
      <w:pPr>
        <w:pStyle w:val="43"/>
        <w:shd w:val="clear"/>
        <w:spacing w:line="500" w:lineRule="atLeast"/>
        <w:ind w:firstLine="433"/>
        <w:rPr>
          <w:rFonts w:ascii="宋体" w:eastAsia="宋体"/>
          <w:color w:val="auto"/>
          <w:sz w:val="21"/>
          <w:szCs w:val="21"/>
          <w:highlight w:val="none"/>
        </w:rPr>
      </w:pPr>
    </w:p>
    <w:p w14:paraId="37CE2157">
      <w:pPr>
        <w:pStyle w:val="43"/>
        <w:shd w:val="clear"/>
        <w:spacing w:line="500" w:lineRule="atLeast"/>
        <w:ind w:firstLine="433"/>
        <w:rPr>
          <w:rFonts w:ascii="宋体" w:eastAsia="宋体"/>
          <w:color w:val="auto"/>
          <w:sz w:val="21"/>
          <w:szCs w:val="21"/>
          <w:highlight w:val="none"/>
        </w:rPr>
      </w:pPr>
    </w:p>
    <w:p w14:paraId="12D47B3C">
      <w:pPr>
        <w:pStyle w:val="43"/>
        <w:shd w:val="clear"/>
        <w:spacing w:line="500" w:lineRule="atLeast"/>
        <w:ind w:firstLine="433"/>
        <w:rPr>
          <w:rFonts w:ascii="宋体" w:eastAsia="宋体"/>
          <w:color w:val="auto"/>
          <w:sz w:val="21"/>
          <w:szCs w:val="21"/>
          <w:highlight w:val="none"/>
        </w:rPr>
      </w:pPr>
    </w:p>
    <w:p w14:paraId="345026AB">
      <w:pPr>
        <w:pStyle w:val="43"/>
        <w:shd w:val="clear"/>
        <w:spacing w:line="500" w:lineRule="atLeast"/>
        <w:ind w:firstLine="433"/>
        <w:rPr>
          <w:rFonts w:ascii="宋体" w:eastAsia="宋体"/>
          <w:color w:val="auto"/>
          <w:sz w:val="21"/>
          <w:szCs w:val="21"/>
          <w:highlight w:val="none"/>
        </w:rPr>
      </w:pPr>
    </w:p>
    <w:p w14:paraId="27B31C6B">
      <w:pPr>
        <w:pStyle w:val="4"/>
        <w:shd w:val="clear"/>
        <w:jc w:val="center"/>
        <w:rPr>
          <w:color w:val="auto"/>
          <w:highlight w:val="none"/>
        </w:rPr>
      </w:pPr>
      <w:bookmarkStart w:id="295" w:name="_Toc28067"/>
      <w:bookmarkStart w:id="296" w:name="_Toc4926"/>
      <w:bookmarkStart w:id="297" w:name="_Toc5919"/>
      <w:bookmarkStart w:id="298" w:name="_Toc29995"/>
      <w:bookmarkStart w:id="299" w:name="_Toc17470"/>
      <w:bookmarkStart w:id="300" w:name="_Toc1511"/>
      <w:bookmarkStart w:id="301" w:name="_Toc24210"/>
      <w:r>
        <w:rPr>
          <w:rFonts w:hint="eastAsia"/>
          <w:color w:val="auto"/>
          <w:highlight w:val="none"/>
        </w:rPr>
        <w:t>七、营业执照</w:t>
      </w:r>
      <w:bookmarkEnd w:id="295"/>
      <w:bookmarkEnd w:id="296"/>
      <w:bookmarkEnd w:id="297"/>
      <w:bookmarkEnd w:id="298"/>
      <w:bookmarkEnd w:id="299"/>
      <w:bookmarkEnd w:id="300"/>
      <w:bookmarkEnd w:id="301"/>
    </w:p>
    <w:p w14:paraId="29A6C332">
      <w:pPr>
        <w:shd w:val="clea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513B4E0E">
      <w:pPr>
        <w:shd w:val="clear"/>
        <w:ind w:firstLine="420" w:firstLineChars="200"/>
        <w:rPr>
          <w:color w:val="auto"/>
          <w:highlight w:val="none"/>
        </w:rPr>
      </w:pPr>
      <w:r>
        <w:rPr>
          <w:rFonts w:hint="eastAsia"/>
          <w:color w:val="auto"/>
          <w:highlight w:val="none"/>
        </w:rPr>
        <w:t>供应商应提供相关证明复印件盖公章。</w:t>
      </w:r>
    </w:p>
    <w:p w14:paraId="21E30F07">
      <w:pPr>
        <w:shd w:val="clear"/>
        <w:jc w:val="center"/>
        <w:rPr>
          <w:color w:val="auto"/>
          <w:highlight w:val="none"/>
        </w:rPr>
      </w:pPr>
      <w:r>
        <w:rPr>
          <w:rFonts w:hint="eastAsia" w:ascii="黑体" w:eastAsia="黑体"/>
          <w:color w:val="auto"/>
          <w:sz w:val="28"/>
          <w:szCs w:val="28"/>
          <w:highlight w:val="none"/>
        </w:rPr>
        <w:br w:type="page"/>
      </w:r>
    </w:p>
    <w:bookmarkEnd w:id="292"/>
    <w:p w14:paraId="4E9603A6">
      <w:pPr>
        <w:pStyle w:val="4"/>
        <w:shd w:val="clear"/>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14:paraId="625E9B8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1BA8D497">
      <w:pPr>
        <w:pStyle w:val="10"/>
        <w:shd w:val="clear"/>
        <w:rPr>
          <w:color w:val="auto"/>
          <w:sz w:val="21"/>
          <w:szCs w:val="21"/>
          <w:highlight w:val="none"/>
        </w:rPr>
      </w:pPr>
    </w:p>
    <w:p w14:paraId="1028B35B">
      <w:pPr>
        <w:shd w:val="clear"/>
        <w:rPr>
          <w:rFonts w:ascii="宋体" w:hAnsi="宋体" w:cs="宋体"/>
          <w:color w:val="auto"/>
          <w:szCs w:val="21"/>
          <w:highlight w:val="none"/>
        </w:rPr>
      </w:pPr>
    </w:p>
    <w:p w14:paraId="38732B53">
      <w:pPr>
        <w:pStyle w:val="10"/>
        <w:shd w:val="clear"/>
        <w:rPr>
          <w:color w:val="auto"/>
          <w:sz w:val="21"/>
          <w:szCs w:val="21"/>
          <w:highlight w:val="none"/>
        </w:rPr>
      </w:pPr>
    </w:p>
    <w:p w14:paraId="51F049A9">
      <w:pPr>
        <w:shd w:val="clear"/>
        <w:rPr>
          <w:rFonts w:ascii="宋体" w:hAnsi="宋体" w:cs="宋体"/>
          <w:color w:val="auto"/>
          <w:szCs w:val="21"/>
          <w:highlight w:val="none"/>
        </w:rPr>
      </w:pPr>
    </w:p>
    <w:p w14:paraId="294286A9">
      <w:pPr>
        <w:pStyle w:val="10"/>
        <w:shd w:val="clear"/>
        <w:rPr>
          <w:color w:val="auto"/>
          <w:sz w:val="21"/>
          <w:szCs w:val="21"/>
          <w:highlight w:val="none"/>
        </w:rPr>
      </w:pPr>
    </w:p>
    <w:p w14:paraId="18A7BBF6">
      <w:pPr>
        <w:shd w:val="clear"/>
        <w:rPr>
          <w:rFonts w:ascii="宋体" w:hAnsi="宋体" w:cs="宋体"/>
          <w:color w:val="auto"/>
          <w:szCs w:val="21"/>
          <w:highlight w:val="none"/>
        </w:rPr>
      </w:pPr>
    </w:p>
    <w:p w14:paraId="5DB0F567">
      <w:pPr>
        <w:pStyle w:val="10"/>
        <w:shd w:val="clear"/>
        <w:rPr>
          <w:color w:val="auto"/>
          <w:sz w:val="21"/>
          <w:szCs w:val="21"/>
          <w:highlight w:val="none"/>
        </w:rPr>
      </w:pPr>
    </w:p>
    <w:p w14:paraId="0033321F">
      <w:pPr>
        <w:shd w:val="clear"/>
        <w:rPr>
          <w:rFonts w:ascii="宋体" w:hAnsi="宋体" w:cs="宋体"/>
          <w:color w:val="auto"/>
          <w:szCs w:val="21"/>
          <w:highlight w:val="none"/>
        </w:rPr>
      </w:pPr>
    </w:p>
    <w:p w14:paraId="1B1AECC7">
      <w:pPr>
        <w:pStyle w:val="10"/>
        <w:shd w:val="clear"/>
        <w:rPr>
          <w:color w:val="auto"/>
          <w:sz w:val="21"/>
          <w:szCs w:val="21"/>
          <w:highlight w:val="none"/>
        </w:rPr>
      </w:pPr>
    </w:p>
    <w:p w14:paraId="601EC33D">
      <w:pPr>
        <w:shd w:val="clear"/>
        <w:rPr>
          <w:rFonts w:ascii="宋体" w:hAnsi="宋体" w:cs="宋体"/>
          <w:color w:val="auto"/>
          <w:szCs w:val="21"/>
          <w:highlight w:val="none"/>
        </w:rPr>
      </w:pPr>
    </w:p>
    <w:p w14:paraId="190F23D0">
      <w:pPr>
        <w:pStyle w:val="10"/>
        <w:shd w:val="clear"/>
        <w:rPr>
          <w:color w:val="auto"/>
          <w:sz w:val="21"/>
          <w:szCs w:val="21"/>
          <w:highlight w:val="none"/>
        </w:rPr>
      </w:pPr>
    </w:p>
    <w:p w14:paraId="15ADCA83">
      <w:pPr>
        <w:shd w:val="clear"/>
        <w:rPr>
          <w:rFonts w:ascii="宋体" w:hAnsi="宋体" w:cs="宋体"/>
          <w:color w:val="auto"/>
          <w:szCs w:val="21"/>
          <w:highlight w:val="none"/>
        </w:rPr>
      </w:pPr>
    </w:p>
    <w:p w14:paraId="7B3A1492">
      <w:pPr>
        <w:pStyle w:val="10"/>
        <w:shd w:val="clear"/>
        <w:rPr>
          <w:color w:val="auto"/>
          <w:sz w:val="21"/>
          <w:szCs w:val="21"/>
          <w:highlight w:val="none"/>
        </w:rPr>
      </w:pPr>
    </w:p>
    <w:p w14:paraId="437EA95C">
      <w:pPr>
        <w:shd w:val="clear"/>
        <w:rPr>
          <w:rFonts w:ascii="宋体" w:hAnsi="宋体" w:cs="宋体"/>
          <w:color w:val="auto"/>
          <w:szCs w:val="21"/>
          <w:highlight w:val="none"/>
        </w:rPr>
      </w:pPr>
    </w:p>
    <w:p w14:paraId="2189975C">
      <w:pPr>
        <w:pStyle w:val="10"/>
        <w:shd w:val="clear"/>
        <w:rPr>
          <w:color w:val="auto"/>
          <w:sz w:val="21"/>
          <w:szCs w:val="21"/>
          <w:highlight w:val="none"/>
        </w:rPr>
      </w:pPr>
    </w:p>
    <w:p w14:paraId="73BF2FA4">
      <w:pPr>
        <w:shd w:val="clear"/>
        <w:rPr>
          <w:rFonts w:ascii="宋体" w:hAnsi="宋体" w:cs="宋体"/>
          <w:color w:val="auto"/>
          <w:szCs w:val="21"/>
          <w:highlight w:val="none"/>
        </w:rPr>
      </w:pPr>
    </w:p>
    <w:p w14:paraId="3E134158">
      <w:pPr>
        <w:pStyle w:val="10"/>
        <w:shd w:val="clear"/>
        <w:rPr>
          <w:color w:val="auto"/>
          <w:sz w:val="21"/>
          <w:szCs w:val="21"/>
          <w:highlight w:val="none"/>
        </w:rPr>
      </w:pPr>
    </w:p>
    <w:p w14:paraId="148B3346">
      <w:pPr>
        <w:shd w:val="clear"/>
        <w:rPr>
          <w:rFonts w:ascii="宋体" w:hAnsi="宋体" w:cs="宋体"/>
          <w:color w:val="auto"/>
          <w:szCs w:val="21"/>
          <w:highlight w:val="none"/>
        </w:rPr>
      </w:pPr>
    </w:p>
    <w:p w14:paraId="26B1CF1C">
      <w:pPr>
        <w:pStyle w:val="10"/>
        <w:shd w:val="clear"/>
        <w:rPr>
          <w:color w:val="auto"/>
          <w:sz w:val="21"/>
          <w:szCs w:val="21"/>
          <w:highlight w:val="none"/>
        </w:rPr>
      </w:pPr>
    </w:p>
    <w:p w14:paraId="0FA182CD">
      <w:pPr>
        <w:shd w:val="clear"/>
        <w:rPr>
          <w:rFonts w:ascii="宋体" w:hAnsi="宋体" w:cs="宋体"/>
          <w:color w:val="auto"/>
          <w:szCs w:val="21"/>
          <w:highlight w:val="none"/>
        </w:rPr>
      </w:pPr>
    </w:p>
    <w:p w14:paraId="089A6FC3">
      <w:pPr>
        <w:pStyle w:val="10"/>
        <w:shd w:val="clear"/>
        <w:rPr>
          <w:color w:val="auto"/>
          <w:sz w:val="21"/>
          <w:szCs w:val="21"/>
          <w:highlight w:val="none"/>
        </w:rPr>
      </w:pPr>
    </w:p>
    <w:p w14:paraId="2BAF3517">
      <w:pPr>
        <w:shd w:val="clear"/>
        <w:rPr>
          <w:rFonts w:ascii="宋体" w:hAnsi="宋体" w:cs="宋体"/>
          <w:color w:val="auto"/>
          <w:szCs w:val="21"/>
          <w:highlight w:val="none"/>
        </w:rPr>
      </w:pPr>
    </w:p>
    <w:p w14:paraId="53879720">
      <w:pPr>
        <w:pStyle w:val="10"/>
        <w:shd w:val="clear"/>
        <w:rPr>
          <w:color w:val="auto"/>
          <w:sz w:val="21"/>
          <w:szCs w:val="21"/>
          <w:highlight w:val="none"/>
        </w:rPr>
      </w:pPr>
    </w:p>
    <w:p w14:paraId="7D40DB52">
      <w:pPr>
        <w:shd w:val="clear"/>
        <w:rPr>
          <w:rFonts w:ascii="宋体" w:hAnsi="宋体" w:cs="宋体"/>
          <w:color w:val="auto"/>
          <w:szCs w:val="21"/>
          <w:highlight w:val="none"/>
        </w:rPr>
      </w:pPr>
    </w:p>
    <w:p w14:paraId="051DD5C3">
      <w:pPr>
        <w:pStyle w:val="10"/>
        <w:shd w:val="clear"/>
        <w:rPr>
          <w:color w:val="auto"/>
          <w:highlight w:val="none"/>
        </w:rPr>
      </w:pPr>
    </w:p>
    <w:p w14:paraId="14627413">
      <w:pPr>
        <w:pStyle w:val="4"/>
        <w:shd w:val="clear"/>
        <w:jc w:val="center"/>
        <w:rPr>
          <w:color w:val="auto"/>
          <w:highlight w:val="none"/>
        </w:rPr>
      </w:pPr>
      <w:bookmarkStart w:id="304" w:name="_Toc23341"/>
      <w:bookmarkStart w:id="305" w:name="_Toc14263"/>
      <w:r>
        <w:rPr>
          <w:rFonts w:hint="eastAsia"/>
          <w:color w:val="auto"/>
          <w:highlight w:val="none"/>
        </w:rPr>
        <w:t>九、承诺书</w:t>
      </w:r>
      <w:bookmarkEnd w:id="304"/>
      <w:bookmarkEnd w:id="305"/>
    </w:p>
    <w:p w14:paraId="6559853F">
      <w:pPr>
        <w:pStyle w:val="43"/>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7636F3A2">
      <w:pPr>
        <w:shd w:val="clear"/>
        <w:jc w:val="center"/>
        <w:rPr>
          <w:rFonts w:ascii="宋体" w:hAnsi="宋体" w:cs="宋体"/>
          <w:color w:val="auto"/>
          <w:szCs w:val="21"/>
          <w:highlight w:val="none"/>
        </w:rPr>
      </w:pPr>
    </w:p>
    <w:p w14:paraId="2367231E">
      <w:pPr>
        <w:pStyle w:val="43"/>
        <w:shd w:val="clear"/>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5454D92D">
      <w:pPr>
        <w:pStyle w:val="43"/>
        <w:shd w:val="clear"/>
        <w:spacing w:line="420" w:lineRule="exact"/>
        <w:ind w:firstLine="433"/>
        <w:rPr>
          <w:rFonts w:ascii="宋体" w:eastAsia="宋体" w:cs="宋体"/>
          <w:color w:val="auto"/>
          <w:sz w:val="21"/>
          <w:szCs w:val="21"/>
          <w:highlight w:val="none"/>
        </w:rPr>
      </w:pPr>
    </w:p>
    <w:p w14:paraId="0F3DC83B">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ECE8B7B">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88CD571">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6421927D">
      <w:pPr>
        <w:pStyle w:val="10"/>
        <w:shd w:val="clear"/>
        <w:rPr>
          <w:color w:val="auto"/>
          <w:sz w:val="21"/>
          <w:szCs w:val="21"/>
          <w:highlight w:val="none"/>
        </w:rPr>
      </w:pPr>
    </w:p>
    <w:p w14:paraId="48EB79E8">
      <w:pPr>
        <w:shd w:val="clear"/>
        <w:rPr>
          <w:rFonts w:ascii="宋体" w:hAnsi="宋体" w:cs="宋体"/>
          <w:color w:val="auto"/>
          <w:szCs w:val="21"/>
          <w:highlight w:val="none"/>
        </w:rPr>
      </w:pPr>
    </w:p>
    <w:p w14:paraId="45E5551A">
      <w:pPr>
        <w:pStyle w:val="10"/>
        <w:shd w:val="clear"/>
        <w:rPr>
          <w:color w:val="auto"/>
          <w:sz w:val="21"/>
          <w:szCs w:val="21"/>
          <w:highlight w:val="none"/>
        </w:rPr>
      </w:pPr>
    </w:p>
    <w:p w14:paraId="3B493315">
      <w:pPr>
        <w:shd w:val="clear"/>
        <w:rPr>
          <w:rFonts w:ascii="宋体" w:hAnsi="宋体" w:cs="宋体"/>
          <w:color w:val="auto"/>
          <w:szCs w:val="21"/>
          <w:highlight w:val="none"/>
        </w:rPr>
      </w:pPr>
    </w:p>
    <w:p w14:paraId="3B914A1F">
      <w:pPr>
        <w:pStyle w:val="10"/>
        <w:shd w:val="clear"/>
        <w:rPr>
          <w:color w:val="auto"/>
          <w:sz w:val="21"/>
          <w:szCs w:val="21"/>
          <w:highlight w:val="none"/>
        </w:rPr>
      </w:pPr>
    </w:p>
    <w:p w14:paraId="64F23CCA">
      <w:pPr>
        <w:shd w:val="clear"/>
        <w:rPr>
          <w:rFonts w:ascii="宋体" w:hAnsi="宋体" w:cs="宋体"/>
          <w:color w:val="auto"/>
          <w:szCs w:val="21"/>
          <w:highlight w:val="none"/>
        </w:rPr>
      </w:pPr>
    </w:p>
    <w:p w14:paraId="0992B2F2">
      <w:pPr>
        <w:pStyle w:val="10"/>
        <w:shd w:val="clear"/>
        <w:rPr>
          <w:color w:val="auto"/>
          <w:sz w:val="21"/>
          <w:szCs w:val="21"/>
          <w:highlight w:val="none"/>
        </w:rPr>
      </w:pPr>
    </w:p>
    <w:p w14:paraId="3AE5C874">
      <w:pPr>
        <w:shd w:val="clear"/>
        <w:rPr>
          <w:rFonts w:ascii="宋体" w:hAnsi="宋体" w:cs="宋体"/>
          <w:color w:val="auto"/>
          <w:szCs w:val="21"/>
          <w:highlight w:val="none"/>
        </w:rPr>
      </w:pPr>
    </w:p>
    <w:p w14:paraId="51737A6A">
      <w:pPr>
        <w:pStyle w:val="10"/>
        <w:shd w:val="clear"/>
        <w:rPr>
          <w:color w:val="auto"/>
          <w:sz w:val="21"/>
          <w:szCs w:val="21"/>
          <w:highlight w:val="none"/>
        </w:rPr>
      </w:pPr>
    </w:p>
    <w:p w14:paraId="0270A9E5">
      <w:pPr>
        <w:shd w:val="clear"/>
        <w:rPr>
          <w:rFonts w:ascii="宋体" w:hAnsi="宋体" w:cs="宋体"/>
          <w:color w:val="auto"/>
          <w:szCs w:val="21"/>
          <w:highlight w:val="none"/>
        </w:rPr>
      </w:pPr>
    </w:p>
    <w:p w14:paraId="12A9D33F">
      <w:pPr>
        <w:pStyle w:val="10"/>
        <w:shd w:val="clear"/>
        <w:rPr>
          <w:color w:val="auto"/>
          <w:sz w:val="21"/>
          <w:szCs w:val="21"/>
          <w:highlight w:val="none"/>
        </w:rPr>
      </w:pPr>
    </w:p>
    <w:p w14:paraId="3D8F1FA1">
      <w:pPr>
        <w:shd w:val="clear"/>
        <w:rPr>
          <w:rFonts w:ascii="宋体" w:hAnsi="宋体" w:cs="宋体"/>
          <w:color w:val="auto"/>
          <w:szCs w:val="21"/>
          <w:highlight w:val="none"/>
        </w:rPr>
      </w:pPr>
    </w:p>
    <w:p w14:paraId="09E975A6">
      <w:pPr>
        <w:pStyle w:val="10"/>
        <w:shd w:val="clear"/>
        <w:rPr>
          <w:color w:val="auto"/>
          <w:sz w:val="21"/>
          <w:szCs w:val="21"/>
          <w:highlight w:val="none"/>
        </w:rPr>
      </w:pPr>
    </w:p>
    <w:p w14:paraId="5A9D50D8">
      <w:pPr>
        <w:shd w:val="clear"/>
        <w:rPr>
          <w:rFonts w:ascii="宋体" w:hAnsi="宋体" w:cs="宋体"/>
          <w:color w:val="auto"/>
          <w:szCs w:val="21"/>
          <w:highlight w:val="none"/>
        </w:rPr>
      </w:pPr>
    </w:p>
    <w:p w14:paraId="03A835BB">
      <w:pPr>
        <w:pStyle w:val="10"/>
        <w:shd w:val="clear"/>
        <w:rPr>
          <w:color w:val="auto"/>
          <w:sz w:val="21"/>
          <w:szCs w:val="21"/>
          <w:highlight w:val="none"/>
        </w:rPr>
      </w:pPr>
    </w:p>
    <w:p w14:paraId="42C5238B">
      <w:pPr>
        <w:shd w:val="clear"/>
        <w:rPr>
          <w:rFonts w:ascii="宋体" w:hAnsi="宋体" w:cs="宋体"/>
          <w:color w:val="auto"/>
          <w:szCs w:val="21"/>
          <w:highlight w:val="none"/>
        </w:rPr>
      </w:pPr>
    </w:p>
    <w:p w14:paraId="4FEC70DE">
      <w:pPr>
        <w:shd w:val="clear"/>
        <w:rPr>
          <w:color w:val="auto"/>
          <w:highlight w:val="none"/>
        </w:rPr>
      </w:pPr>
    </w:p>
    <w:p w14:paraId="1C1BF42C">
      <w:pPr>
        <w:pStyle w:val="4"/>
        <w:shd w:val="clear"/>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14:paraId="7028CC94">
      <w:pPr>
        <w:pStyle w:val="43"/>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4DA14B67">
      <w:pPr>
        <w:pStyle w:val="12"/>
        <w:shd w:val="clear"/>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13383F80">
      <w:pPr>
        <w:shd w:val="clear"/>
        <w:ind w:firstLine="420" w:firstLineChars="200"/>
        <w:rPr>
          <w:color w:val="auto"/>
          <w:highlight w:val="none"/>
        </w:rPr>
      </w:pPr>
      <w:r>
        <w:rPr>
          <w:rFonts w:hint="eastAsia"/>
          <w:color w:val="auto"/>
          <w:highlight w:val="none"/>
        </w:rPr>
        <w:t>特此承诺。</w:t>
      </w:r>
    </w:p>
    <w:p w14:paraId="3D9122DD">
      <w:pPr>
        <w:shd w:val="clear"/>
        <w:jc w:val="center"/>
        <w:rPr>
          <w:rFonts w:ascii="宋体" w:hAnsi="宋体" w:cs="宋体"/>
          <w:color w:val="auto"/>
          <w:szCs w:val="21"/>
          <w:highlight w:val="none"/>
        </w:rPr>
      </w:pPr>
    </w:p>
    <w:p w14:paraId="2CD15A04">
      <w:pPr>
        <w:shd w:val="clear"/>
        <w:rPr>
          <w:color w:val="auto"/>
          <w:highlight w:val="none"/>
        </w:rPr>
      </w:pPr>
    </w:p>
    <w:p w14:paraId="22CD00B6">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22B8078">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543F9EE7">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34A94F05">
      <w:pPr>
        <w:shd w:val="clea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45C17491">
      <w:pPr>
        <w:pStyle w:val="4"/>
        <w:shd w:val="clear"/>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8"/>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72C46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61727014">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20891A00">
            <w:pPr>
              <w:shd w:val="clea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2C0B270A">
            <w:pPr>
              <w:shd w:val="clea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61CDE732">
            <w:pPr>
              <w:shd w:val="clea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61524D88">
            <w:pPr>
              <w:shd w:val="clea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3C4D48C1">
            <w:pPr>
              <w:shd w:val="clear"/>
              <w:jc w:val="center"/>
              <w:rPr>
                <w:rFonts w:ascii="宋体" w:hAnsi="宋体"/>
                <w:color w:val="auto"/>
                <w:szCs w:val="21"/>
                <w:highlight w:val="none"/>
              </w:rPr>
            </w:pPr>
            <w:r>
              <w:rPr>
                <w:rFonts w:hint="eastAsia" w:ascii="宋体" w:hAnsi="宋体"/>
                <w:color w:val="auto"/>
                <w:szCs w:val="21"/>
                <w:highlight w:val="none"/>
              </w:rPr>
              <w:t>说明</w:t>
            </w:r>
          </w:p>
        </w:tc>
      </w:tr>
      <w:tr w14:paraId="2FB45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27C1A01">
            <w:pPr>
              <w:shd w:val="clear"/>
              <w:jc w:val="center"/>
              <w:rPr>
                <w:rFonts w:ascii="宋体" w:hAnsi="宋体"/>
                <w:color w:val="auto"/>
                <w:szCs w:val="21"/>
                <w:highlight w:val="none"/>
              </w:rPr>
            </w:pPr>
          </w:p>
        </w:tc>
        <w:tc>
          <w:tcPr>
            <w:tcW w:w="1590" w:type="dxa"/>
            <w:tcBorders>
              <w:tl2br w:val="nil"/>
              <w:tr2bl w:val="nil"/>
            </w:tcBorders>
            <w:vAlign w:val="center"/>
          </w:tcPr>
          <w:p w14:paraId="1D0A3777">
            <w:pPr>
              <w:shd w:val="clear"/>
              <w:jc w:val="center"/>
              <w:rPr>
                <w:rFonts w:ascii="宋体" w:hAnsi="宋体"/>
                <w:color w:val="auto"/>
                <w:szCs w:val="21"/>
                <w:highlight w:val="none"/>
              </w:rPr>
            </w:pPr>
          </w:p>
        </w:tc>
        <w:tc>
          <w:tcPr>
            <w:tcW w:w="1755" w:type="dxa"/>
            <w:tcBorders>
              <w:tl2br w:val="nil"/>
              <w:tr2bl w:val="nil"/>
            </w:tcBorders>
            <w:vAlign w:val="center"/>
          </w:tcPr>
          <w:p w14:paraId="67028423">
            <w:pPr>
              <w:shd w:val="clear"/>
              <w:jc w:val="center"/>
              <w:rPr>
                <w:rFonts w:ascii="宋体" w:hAnsi="宋体"/>
                <w:color w:val="auto"/>
                <w:szCs w:val="21"/>
                <w:highlight w:val="none"/>
              </w:rPr>
            </w:pPr>
          </w:p>
        </w:tc>
        <w:tc>
          <w:tcPr>
            <w:tcW w:w="1920" w:type="dxa"/>
            <w:tcBorders>
              <w:tl2br w:val="nil"/>
              <w:tr2bl w:val="nil"/>
            </w:tcBorders>
            <w:vAlign w:val="center"/>
          </w:tcPr>
          <w:p w14:paraId="363A77C5">
            <w:pPr>
              <w:shd w:val="clear"/>
              <w:jc w:val="center"/>
              <w:rPr>
                <w:rFonts w:ascii="宋体" w:hAnsi="宋体"/>
                <w:color w:val="auto"/>
                <w:szCs w:val="21"/>
                <w:highlight w:val="none"/>
              </w:rPr>
            </w:pPr>
          </w:p>
        </w:tc>
        <w:tc>
          <w:tcPr>
            <w:tcW w:w="1412" w:type="dxa"/>
            <w:tcBorders>
              <w:tl2br w:val="nil"/>
              <w:tr2bl w:val="nil"/>
            </w:tcBorders>
            <w:vAlign w:val="center"/>
          </w:tcPr>
          <w:p w14:paraId="6FC8359F">
            <w:pPr>
              <w:shd w:val="clear"/>
              <w:jc w:val="center"/>
              <w:rPr>
                <w:rFonts w:ascii="宋体" w:hAnsi="宋体"/>
                <w:color w:val="auto"/>
                <w:szCs w:val="21"/>
                <w:highlight w:val="none"/>
              </w:rPr>
            </w:pPr>
          </w:p>
        </w:tc>
        <w:tc>
          <w:tcPr>
            <w:tcW w:w="867" w:type="dxa"/>
            <w:tcBorders>
              <w:tl2br w:val="nil"/>
              <w:tr2bl w:val="nil"/>
            </w:tcBorders>
            <w:vAlign w:val="center"/>
          </w:tcPr>
          <w:p w14:paraId="77A1498D">
            <w:pPr>
              <w:shd w:val="clear"/>
              <w:jc w:val="center"/>
              <w:rPr>
                <w:rFonts w:ascii="宋体" w:hAnsi="宋体"/>
                <w:color w:val="auto"/>
                <w:szCs w:val="21"/>
                <w:highlight w:val="none"/>
              </w:rPr>
            </w:pPr>
          </w:p>
        </w:tc>
      </w:tr>
      <w:tr w14:paraId="34614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599B249">
            <w:pPr>
              <w:shd w:val="clear"/>
              <w:jc w:val="center"/>
              <w:rPr>
                <w:rFonts w:ascii="宋体" w:hAnsi="宋体"/>
                <w:color w:val="auto"/>
                <w:szCs w:val="21"/>
                <w:highlight w:val="none"/>
              </w:rPr>
            </w:pPr>
          </w:p>
        </w:tc>
        <w:tc>
          <w:tcPr>
            <w:tcW w:w="1590" w:type="dxa"/>
            <w:tcBorders>
              <w:tl2br w:val="nil"/>
              <w:tr2bl w:val="nil"/>
            </w:tcBorders>
            <w:vAlign w:val="center"/>
          </w:tcPr>
          <w:p w14:paraId="32A74AA7">
            <w:pPr>
              <w:shd w:val="clear"/>
              <w:jc w:val="center"/>
              <w:rPr>
                <w:rFonts w:ascii="宋体" w:hAnsi="宋体"/>
                <w:color w:val="auto"/>
                <w:szCs w:val="21"/>
                <w:highlight w:val="none"/>
              </w:rPr>
            </w:pPr>
          </w:p>
        </w:tc>
        <w:tc>
          <w:tcPr>
            <w:tcW w:w="1755" w:type="dxa"/>
            <w:tcBorders>
              <w:tl2br w:val="nil"/>
              <w:tr2bl w:val="nil"/>
            </w:tcBorders>
            <w:vAlign w:val="center"/>
          </w:tcPr>
          <w:p w14:paraId="4EFD11FF">
            <w:pPr>
              <w:shd w:val="clear"/>
              <w:jc w:val="center"/>
              <w:rPr>
                <w:rFonts w:ascii="宋体" w:hAnsi="宋体"/>
                <w:color w:val="auto"/>
                <w:szCs w:val="21"/>
                <w:highlight w:val="none"/>
              </w:rPr>
            </w:pPr>
          </w:p>
        </w:tc>
        <w:tc>
          <w:tcPr>
            <w:tcW w:w="1920" w:type="dxa"/>
            <w:tcBorders>
              <w:tl2br w:val="nil"/>
              <w:tr2bl w:val="nil"/>
            </w:tcBorders>
            <w:vAlign w:val="center"/>
          </w:tcPr>
          <w:p w14:paraId="2773CE17">
            <w:pPr>
              <w:shd w:val="clear"/>
              <w:jc w:val="center"/>
              <w:rPr>
                <w:rFonts w:ascii="宋体" w:hAnsi="宋体"/>
                <w:color w:val="auto"/>
                <w:szCs w:val="21"/>
                <w:highlight w:val="none"/>
              </w:rPr>
            </w:pPr>
          </w:p>
        </w:tc>
        <w:tc>
          <w:tcPr>
            <w:tcW w:w="1412" w:type="dxa"/>
            <w:tcBorders>
              <w:tl2br w:val="nil"/>
              <w:tr2bl w:val="nil"/>
            </w:tcBorders>
            <w:vAlign w:val="center"/>
          </w:tcPr>
          <w:p w14:paraId="4BCE01D9">
            <w:pPr>
              <w:shd w:val="clear"/>
              <w:jc w:val="center"/>
              <w:rPr>
                <w:rFonts w:ascii="宋体" w:hAnsi="宋体"/>
                <w:color w:val="auto"/>
                <w:szCs w:val="21"/>
                <w:highlight w:val="none"/>
              </w:rPr>
            </w:pPr>
          </w:p>
        </w:tc>
        <w:tc>
          <w:tcPr>
            <w:tcW w:w="867" w:type="dxa"/>
            <w:tcBorders>
              <w:tl2br w:val="nil"/>
              <w:tr2bl w:val="nil"/>
            </w:tcBorders>
            <w:vAlign w:val="center"/>
          </w:tcPr>
          <w:p w14:paraId="0730AB0E">
            <w:pPr>
              <w:shd w:val="clear"/>
              <w:jc w:val="center"/>
              <w:rPr>
                <w:rFonts w:ascii="宋体" w:hAnsi="宋体"/>
                <w:color w:val="auto"/>
                <w:szCs w:val="21"/>
                <w:highlight w:val="none"/>
              </w:rPr>
            </w:pPr>
          </w:p>
        </w:tc>
      </w:tr>
      <w:tr w14:paraId="3B5E6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7005842">
            <w:pPr>
              <w:shd w:val="clear"/>
              <w:jc w:val="center"/>
              <w:rPr>
                <w:rFonts w:ascii="宋体" w:hAnsi="宋体"/>
                <w:color w:val="auto"/>
                <w:szCs w:val="21"/>
                <w:highlight w:val="none"/>
              </w:rPr>
            </w:pPr>
          </w:p>
        </w:tc>
        <w:tc>
          <w:tcPr>
            <w:tcW w:w="1590" w:type="dxa"/>
            <w:tcBorders>
              <w:tl2br w:val="nil"/>
              <w:tr2bl w:val="nil"/>
            </w:tcBorders>
            <w:vAlign w:val="center"/>
          </w:tcPr>
          <w:p w14:paraId="389278F4">
            <w:pPr>
              <w:shd w:val="clear"/>
              <w:jc w:val="center"/>
              <w:rPr>
                <w:rFonts w:ascii="宋体" w:hAnsi="宋体"/>
                <w:color w:val="auto"/>
                <w:szCs w:val="21"/>
                <w:highlight w:val="none"/>
              </w:rPr>
            </w:pPr>
          </w:p>
        </w:tc>
        <w:tc>
          <w:tcPr>
            <w:tcW w:w="1755" w:type="dxa"/>
            <w:tcBorders>
              <w:tl2br w:val="nil"/>
              <w:tr2bl w:val="nil"/>
            </w:tcBorders>
            <w:vAlign w:val="center"/>
          </w:tcPr>
          <w:p w14:paraId="1888F215">
            <w:pPr>
              <w:shd w:val="clear"/>
              <w:jc w:val="center"/>
              <w:rPr>
                <w:rFonts w:ascii="宋体" w:hAnsi="宋体"/>
                <w:color w:val="auto"/>
                <w:szCs w:val="21"/>
                <w:highlight w:val="none"/>
              </w:rPr>
            </w:pPr>
          </w:p>
        </w:tc>
        <w:tc>
          <w:tcPr>
            <w:tcW w:w="1920" w:type="dxa"/>
            <w:tcBorders>
              <w:tl2br w:val="nil"/>
              <w:tr2bl w:val="nil"/>
            </w:tcBorders>
            <w:vAlign w:val="center"/>
          </w:tcPr>
          <w:p w14:paraId="39B55C3F">
            <w:pPr>
              <w:shd w:val="clear"/>
              <w:jc w:val="center"/>
              <w:rPr>
                <w:rFonts w:ascii="宋体" w:hAnsi="宋体"/>
                <w:color w:val="auto"/>
                <w:szCs w:val="21"/>
                <w:highlight w:val="none"/>
              </w:rPr>
            </w:pPr>
          </w:p>
        </w:tc>
        <w:tc>
          <w:tcPr>
            <w:tcW w:w="1412" w:type="dxa"/>
            <w:tcBorders>
              <w:tl2br w:val="nil"/>
              <w:tr2bl w:val="nil"/>
            </w:tcBorders>
            <w:vAlign w:val="center"/>
          </w:tcPr>
          <w:p w14:paraId="73CB2802">
            <w:pPr>
              <w:shd w:val="clear"/>
              <w:jc w:val="center"/>
              <w:rPr>
                <w:rFonts w:ascii="宋体" w:hAnsi="宋体"/>
                <w:color w:val="auto"/>
                <w:szCs w:val="21"/>
                <w:highlight w:val="none"/>
              </w:rPr>
            </w:pPr>
          </w:p>
        </w:tc>
        <w:tc>
          <w:tcPr>
            <w:tcW w:w="867" w:type="dxa"/>
            <w:tcBorders>
              <w:tl2br w:val="nil"/>
              <w:tr2bl w:val="nil"/>
            </w:tcBorders>
            <w:vAlign w:val="center"/>
          </w:tcPr>
          <w:p w14:paraId="02EEE086">
            <w:pPr>
              <w:shd w:val="clear"/>
              <w:jc w:val="center"/>
              <w:rPr>
                <w:rFonts w:ascii="宋体" w:hAnsi="宋体"/>
                <w:color w:val="auto"/>
                <w:szCs w:val="21"/>
                <w:highlight w:val="none"/>
              </w:rPr>
            </w:pPr>
          </w:p>
        </w:tc>
      </w:tr>
      <w:tr w14:paraId="6332E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339A4D0">
            <w:pPr>
              <w:shd w:val="clear"/>
              <w:jc w:val="center"/>
              <w:rPr>
                <w:rFonts w:ascii="宋体" w:hAnsi="宋体"/>
                <w:color w:val="auto"/>
                <w:szCs w:val="21"/>
                <w:highlight w:val="none"/>
              </w:rPr>
            </w:pPr>
          </w:p>
        </w:tc>
        <w:tc>
          <w:tcPr>
            <w:tcW w:w="1590" w:type="dxa"/>
            <w:tcBorders>
              <w:tl2br w:val="nil"/>
              <w:tr2bl w:val="nil"/>
            </w:tcBorders>
            <w:vAlign w:val="center"/>
          </w:tcPr>
          <w:p w14:paraId="42CEB311">
            <w:pPr>
              <w:shd w:val="clear"/>
              <w:jc w:val="center"/>
              <w:rPr>
                <w:rFonts w:ascii="宋体" w:hAnsi="宋体"/>
                <w:color w:val="auto"/>
                <w:szCs w:val="21"/>
                <w:highlight w:val="none"/>
              </w:rPr>
            </w:pPr>
          </w:p>
        </w:tc>
        <w:tc>
          <w:tcPr>
            <w:tcW w:w="1755" w:type="dxa"/>
            <w:tcBorders>
              <w:tl2br w:val="nil"/>
              <w:tr2bl w:val="nil"/>
            </w:tcBorders>
            <w:vAlign w:val="center"/>
          </w:tcPr>
          <w:p w14:paraId="56011470">
            <w:pPr>
              <w:shd w:val="clear"/>
              <w:jc w:val="center"/>
              <w:rPr>
                <w:rFonts w:ascii="宋体" w:hAnsi="宋体"/>
                <w:color w:val="auto"/>
                <w:szCs w:val="21"/>
                <w:highlight w:val="none"/>
              </w:rPr>
            </w:pPr>
          </w:p>
        </w:tc>
        <w:tc>
          <w:tcPr>
            <w:tcW w:w="1920" w:type="dxa"/>
            <w:tcBorders>
              <w:tl2br w:val="nil"/>
              <w:tr2bl w:val="nil"/>
            </w:tcBorders>
            <w:vAlign w:val="center"/>
          </w:tcPr>
          <w:p w14:paraId="657C9DAD">
            <w:pPr>
              <w:shd w:val="clear"/>
              <w:jc w:val="center"/>
              <w:rPr>
                <w:rFonts w:ascii="宋体" w:hAnsi="宋体"/>
                <w:color w:val="auto"/>
                <w:szCs w:val="21"/>
                <w:highlight w:val="none"/>
              </w:rPr>
            </w:pPr>
          </w:p>
        </w:tc>
        <w:tc>
          <w:tcPr>
            <w:tcW w:w="1412" w:type="dxa"/>
            <w:tcBorders>
              <w:tl2br w:val="nil"/>
              <w:tr2bl w:val="nil"/>
            </w:tcBorders>
            <w:vAlign w:val="center"/>
          </w:tcPr>
          <w:p w14:paraId="076D9C31">
            <w:pPr>
              <w:shd w:val="clear"/>
              <w:jc w:val="center"/>
              <w:rPr>
                <w:rFonts w:ascii="宋体" w:hAnsi="宋体"/>
                <w:color w:val="auto"/>
                <w:szCs w:val="21"/>
                <w:highlight w:val="none"/>
              </w:rPr>
            </w:pPr>
          </w:p>
        </w:tc>
        <w:tc>
          <w:tcPr>
            <w:tcW w:w="867" w:type="dxa"/>
            <w:tcBorders>
              <w:tl2br w:val="nil"/>
              <w:tr2bl w:val="nil"/>
            </w:tcBorders>
            <w:vAlign w:val="center"/>
          </w:tcPr>
          <w:p w14:paraId="63A23ABD">
            <w:pPr>
              <w:shd w:val="clear"/>
              <w:jc w:val="center"/>
              <w:rPr>
                <w:rFonts w:ascii="宋体" w:hAnsi="宋体"/>
                <w:color w:val="auto"/>
                <w:szCs w:val="21"/>
                <w:highlight w:val="none"/>
              </w:rPr>
            </w:pPr>
          </w:p>
        </w:tc>
      </w:tr>
      <w:tr w14:paraId="27C19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0264CEC">
            <w:pPr>
              <w:shd w:val="clear"/>
              <w:jc w:val="center"/>
              <w:rPr>
                <w:rFonts w:ascii="宋体" w:hAnsi="宋体"/>
                <w:color w:val="auto"/>
                <w:szCs w:val="21"/>
                <w:highlight w:val="none"/>
              </w:rPr>
            </w:pPr>
          </w:p>
        </w:tc>
        <w:tc>
          <w:tcPr>
            <w:tcW w:w="1590" w:type="dxa"/>
            <w:tcBorders>
              <w:tl2br w:val="nil"/>
              <w:tr2bl w:val="nil"/>
            </w:tcBorders>
            <w:vAlign w:val="center"/>
          </w:tcPr>
          <w:p w14:paraId="30CD9B23">
            <w:pPr>
              <w:shd w:val="clear"/>
              <w:jc w:val="center"/>
              <w:rPr>
                <w:rFonts w:ascii="宋体" w:hAnsi="宋体"/>
                <w:color w:val="auto"/>
                <w:szCs w:val="21"/>
                <w:highlight w:val="none"/>
              </w:rPr>
            </w:pPr>
          </w:p>
        </w:tc>
        <w:tc>
          <w:tcPr>
            <w:tcW w:w="1755" w:type="dxa"/>
            <w:tcBorders>
              <w:tl2br w:val="nil"/>
              <w:tr2bl w:val="nil"/>
            </w:tcBorders>
            <w:vAlign w:val="center"/>
          </w:tcPr>
          <w:p w14:paraId="1DE56BC5">
            <w:pPr>
              <w:shd w:val="clear"/>
              <w:jc w:val="center"/>
              <w:rPr>
                <w:rFonts w:ascii="宋体" w:hAnsi="宋体"/>
                <w:color w:val="auto"/>
                <w:szCs w:val="21"/>
                <w:highlight w:val="none"/>
              </w:rPr>
            </w:pPr>
          </w:p>
        </w:tc>
        <w:tc>
          <w:tcPr>
            <w:tcW w:w="1920" w:type="dxa"/>
            <w:tcBorders>
              <w:tl2br w:val="nil"/>
              <w:tr2bl w:val="nil"/>
            </w:tcBorders>
            <w:vAlign w:val="center"/>
          </w:tcPr>
          <w:p w14:paraId="4B468312">
            <w:pPr>
              <w:shd w:val="clear"/>
              <w:jc w:val="center"/>
              <w:rPr>
                <w:rFonts w:ascii="宋体" w:hAnsi="宋体"/>
                <w:color w:val="auto"/>
                <w:szCs w:val="21"/>
                <w:highlight w:val="none"/>
              </w:rPr>
            </w:pPr>
          </w:p>
        </w:tc>
        <w:tc>
          <w:tcPr>
            <w:tcW w:w="1412" w:type="dxa"/>
            <w:tcBorders>
              <w:tl2br w:val="nil"/>
              <w:tr2bl w:val="nil"/>
            </w:tcBorders>
            <w:vAlign w:val="center"/>
          </w:tcPr>
          <w:p w14:paraId="44A8A247">
            <w:pPr>
              <w:shd w:val="clear"/>
              <w:jc w:val="center"/>
              <w:rPr>
                <w:rFonts w:ascii="宋体" w:hAnsi="宋体"/>
                <w:color w:val="auto"/>
                <w:szCs w:val="21"/>
                <w:highlight w:val="none"/>
              </w:rPr>
            </w:pPr>
          </w:p>
        </w:tc>
        <w:tc>
          <w:tcPr>
            <w:tcW w:w="867" w:type="dxa"/>
            <w:tcBorders>
              <w:tl2br w:val="nil"/>
              <w:tr2bl w:val="nil"/>
            </w:tcBorders>
            <w:vAlign w:val="center"/>
          </w:tcPr>
          <w:p w14:paraId="360256EB">
            <w:pPr>
              <w:shd w:val="clear"/>
              <w:jc w:val="center"/>
              <w:rPr>
                <w:rFonts w:ascii="宋体" w:hAnsi="宋体"/>
                <w:color w:val="auto"/>
                <w:szCs w:val="21"/>
                <w:highlight w:val="none"/>
              </w:rPr>
            </w:pPr>
          </w:p>
        </w:tc>
      </w:tr>
      <w:tr w14:paraId="53C85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F02227F">
            <w:pPr>
              <w:shd w:val="clear"/>
              <w:jc w:val="center"/>
              <w:rPr>
                <w:rFonts w:ascii="宋体" w:hAnsi="宋体"/>
                <w:color w:val="auto"/>
                <w:szCs w:val="21"/>
                <w:highlight w:val="none"/>
              </w:rPr>
            </w:pPr>
          </w:p>
        </w:tc>
        <w:tc>
          <w:tcPr>
            <w:tcW w:w="1590" w:type="dxa"/>
            <w:tcBorders>
              <w:tl2br w:val="nil"/>
              <w:tr2bl w:val="nil"/>
            </w:tcBorders>
            <w:vAlign w:val="center"/>
          </w:tcPr>
          <w:p w14:paraId="441FCA21">
            <w:pPr>
              <w:shd w:val="clear"/>
              <w:jc w:val="center"/>
              <w:rPr>
                <w:rFonts w:ascii="宋体" w:hAnsi="宋体"/>
                <w:color w:val="auto"/>
                <w:szCs w:val="21"/>
                <w:highlight w:val="none"/>
              </w:rPr>
            </w:pPr>
          </w:p>
        </w:tc>
        <w:tc>
          <w:tcPr>
            <w:tcW w:w="1755" w:type="dxa"/>
            <w:tcBorders>
              <w:tl2br w:val="nil"/>
              <w:tr2bl w:val="nil"/>
            </w:tcBorders>
            <w:vAlign w:val="center"/>
          </w:tcPr>
          <w:p w14:paraId="5A272C38">
            <w:pPr>
              <w:shd w:val="clear"/>
              <w:jc w:val="center"/>
              <w:rPr>
                <w:rFonts w:ascii="宋体" w:hAnsi="宋体"/>
                <w:color w:val="auto"/>
                <w:szCs w:val="21"/>
                <w:highlight w:val="none"/>
              </w:rPr>
            </w:pPr>
          </w:p>
        </w:tc>
        <w:tc>
          <w:tcPr>
            <w:tcW w:w="1920" w:type="dxa"/>
            <w:tcBorders>
              <w:tl2br w:val="nil"/>
              <w:tr2bl w:val="nil"/>
            </w:tcBorders>
            <w:vAlign w:val="center"/>
          </w:tcPr>
          <w:p w14:paraId="6B42CD8A">
            <w:pPr>
              <w:shd w:val="clear"/>
              <w:jc w:val="center"/>
              <w:rPr>
                <w:rFonts w:ascii="宋体" w:hAnsi="宋体"/>
                <w:color w:val="auto"/>
                <w:szCs w:val="21"/>
                <w:highlight w:val="none"/>
              </w:rPr>
            </w:pPr>
          </w:p>
        </w:tc>
        <w:tc>
          <w:tcPr>
            <w:tcW w:w="1412" w:type="dxa"/>
            <w:tcBorders>
              <w:tl2br w:val="nil"/>
              <w:tr2bl w:val="nil"/>
            </w:tcBorders>
            <w:vAlign w:val="center"/>
          </w:tcPr>
          <w:p w14:paraId="1C592031">
            <w:pPr>
              <w:shd w:val="clear"/>
              <w:jc w:val="center"/>
              <w:rPr>
                <w:rFonts w:ascii="宋体" w:hAnsi="宋体"/>
                <w:color w:val="auto"/>
                <w:szCs w:val="21"/>
                <w:highlight w:val="none"/>
              </w:rPr>
            </w:pPr>
          </w:p>
        </w:tc>
        <w:tc>
          <w:tcPr>
            <w:tcW w:w="867" w:type="dxa"/>
            <w:tcBorders>
              <w:tl2br w:val="nil"/>
              <w:tr2bl w:val="nil"/>
            </w:tcBorders>
            <w:vAlign w:val="center"/>
          </w:tcPr>
          <w:p w14:paraId="5549DEC3">
            <w:pPr>
              <w:shd w:val="clear"/>
              <w:jc w:val="center"/>
              <w:rPr>
                <w:rFonts w:ascii="宋体" w:hAnsi="宋体"/>
                <w:color w:val="auto"/>
                <w:szCs w:val="21"/>
                <w:highlight w:val="none"/>
              </w:rPr>
            </w:pPr>
          </w:p>
        </w:tc>
      </w:tr>
      <w:tr w14:paraId="1E806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E4BE21A">
            <w:pPr>
              <w:shd w:val="clear"/>
              <w:jc w:val="center"/>
              <w:rPr>
                <w:rFonts w:ascii="宋体" w:hAnsi="宋体"/>
                <w:color w:val="auto"/>
                <w:szCs w:val="21"/>
                <w:highlight w:val="none"/>
              </w:rPr>
            </w:pPr>
          </w:p>
        </w:tc>
        <w:tc>
          <w:tcPr>
            <w:tcW w:w="1590" w:type="dxa"/>
            <w:tcBorders>
              <w:tl2br w:val="nil"/>
              <w:tr2bl w:val="nil"/>
            </w:tcBorders>
            <w:vAlign w:val="center"/>
          </w:tcPr>
          <w:p w14:paraId="5BC4C1F6">
            <w:pPr>
              <w:shd w:val="clear"/>
              <w:jc w:val="center"/>
              <w:rPr>
                <w:rFonts w:ascii="宋体" w:hAnsi="宋体"/>
                <w:color w:val="auto"/>
                <w:szCs w:val="21"/>
                <w:highlight w:val="none"/>
              </w:rPr>
            </w:pPr>
          </w:p>
        </w:tc>
        <w:tc>
          <w:tcPr>
            <w:tcW w:w="1755" w:type="dxa"/>
            <w:tcBorders>
              <w:tl2br w:val="nil"/>
              <w:tr2bl w:val="nil"/>
            </w:tcBorders>
            <w:vAlign w:val="center"/>
          </w:tcPr>
          <w:p w14:paraId="73F3CABC">
            <w:pPr>
              <w:shd w:val="clear"/>
              <w:jc w:val="center"/>
              <w:rPr>
                <w:rFonts w:ascii="宋体" w:hAnsi="宋体"/>
                <w:color w:val="auto"/>
                <w:szCs w:val="21"/>
                <w:highlight w:val="none"/>
              </w:rPr>
            </w:pPr>
          </w:p>
        </w:tc>
        <w:tc>
          <w:tcPr>
            <w:tcW w:w="1920" w:type="dxa"/>
            <w:tcBorders>
              <w:tl2br w:val="nil"/>
              <w:tr2bl w:val="nil"/>
            </w:tcBorders>
            <w:vAlign w:val="center"/>
          </w:tcPr>
          <w:p w14:paraId="31E38833">
            <w:pPr>
              <w:shd w:val="clear"/>
              <w:jc w:val="center"/>
              <w:rPr>
                <w:rFonts w:ascii="宋体" w:hAnsi="宋体"/>
                <w:color w:val="auto"/>
                <w:szCs w:val="21"/>
                <w:highlight w:val="none"/>
              </w:rPr>
            </w:pPr>
          </w:p>
        </w:tc>
        <w:tc>
          <w:tcPr>
            <w:tcW w:w="1412" w:type="dxa"/>
            <w:tcBorders>
              <w:tl2br w:val="nil"/>
              <w:tr2bl w:val="nil"/>
            </w:tcBorders>
            <w:vAlign w:val="center"/>
          </w:tcPr>
          <w:p w14:paraId="0347C500">
            <w:pPr>
              <w:shd w:val="clear"/>
              <w:jc w:val="center"/>
              <w:rPr>
                <w:rFonts w:ascii="宋体" w:hAnsi="宋体"/>
                <w:color w:val="auto"/>
                <w:szCs w:val="21"/>
                <w:highlight w:val="none"/>
              </w:rPr>
            </w:pPr>
          </w:p>
        </w:tc>
        <w:tc>
          <w:tcPr>
            <w:tcW w:w="867" w:type="dxa"/>
            <w:tcBorders>
              <w:tl2br w:val="nil"/>
              <w:tr2bl w:val="nil"/>
            </w:tcBorders>
            <w:vAlign w:val="center"/>
          </w:tcPr>
          <w:p w14:paraId="71F43AB2">
            <w:pPr>
              <w:shd w:val="clear"/>
              <w:jc w:val="center"/>
              <w:rPr>
                <w:rFonts w:ascii="宋体" w:hAnsi="宋体"/>
                <w:color w:val="auto"/>
                <w:szCs w:val="21"/>
                <w:highlight w:val="none"/>
              </w:rPr>
            </w:pPr>
          </w:p>
        </w:tc>
      </w:tr>
      <w:tr w14:paraId="7A4D5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6814F56">
            <w:pPr>
              <w:shd w:val="clear"/>
              <w:jc w:val="center"/>
              <w:rPr>
                <w:rFonts w:ascii="宋体" w:hAnsi="宋体"/>
                <w:color w:val="auto"/>
                <w:szCs w:val="21"/>
                <w:highlight w:val="none"/>
              </w:rPr>
            </w:pPr>
          </w:p>
        </w:tc>
        <w:tc>
          <w:tcPr>
            <w:tcW w:w="1590" w:type="dxa"/>
            <w:tcBorders>
              <w:tl2br w:val="nil"/>
              <w:tr2bl w:val="nil"/>
            </w:tcBorders>
            <w:vAlign w:val="center"/>
          </w:tcPr>
          <w:p w14:paraId="320ECC4F">
            <w:pPr>
              <w:shd w:val="clear"/>
              <w:jc w:val="center"/>
              <w:rPr>
                <w:rFonts w:ascii="宋体" w:hAnsi="宋体"/>
                <w:color w:val="auto"/>
                <w:szCs w:val="21"/>
                <w:highlight w:val="none"/>
              </w:rPr>
            </w:pPr>
          </w:p>
        </w:tc>
        <w:tc>
          <w:tcPr>
            <w:tcW w:w="1755" w:type="dxa"/>
            <w:tcBorders>
              <w:tl2br w:val="nil"/>
              <w:tr2bl w:val="nil"/>
            </w:tcBorders>
            <w:vAlign w:val="center"/>
          </w:tcPr>
          <w:p w14:paraId="7E32A058">
            <w:pPr>
              <w:shd w:val="clear"/>
              <w:jc w:val="center"/>
              <w:rPr>
                <w:rFonts w:ascii="宋体" w:hAnsi="宋体"/>
                <w:color w:val="auto"/>
                <w:szCs w:val="21"/>
                <w:highlight w:val="none"/>
              </w:rPr>
            </w:pPr>
          </w:p>
        </w:tc>
        <w:tc>
          <w:tcPr>
            <w:tcW w:w="1920" w:type="dxa"/>
            <w:tcBorders>
              <w:tl2br w:val="nil"/>
              <w:tr2bl w:val="nil"/>
            </w:tcBorders>
            <w:vAlign w:val="center"/>
          </w:tcPr>
          <w:p w14:paraId="1688A76B">
            <w:pPr>
              <w:shd w:val="clear"/>
              <w:jc w:val="center"/>
              <w:rPr>
                <w:rFonts w:ascii="宋体" w:hAnsi="宋体"/>
                <w:color w:val="auto"/>
                <w:szCs w:val="21"/>
                <w:highlight w:val="none"/>
              </w:rPr>
            </w:pPr>
          </w:p>
        </w:tc>
        <w:tc>
          <w:tcPr>
            <w:tcW w:w="1412" w:type="dxa"/>
            <w:tcBorders>
              <w:tl2br w:val="nil"/>
              <w:tr2bl w:val="nil"/>
            </w:tcBorders>
            <w:vAlign w:val="center"/>
          </w:tcPr>
          <w:p w14:paraId="49D7D277">
            <w:pPr>
              <w:shd w:val="clear"/>
              <w:jc w:val="center"/>
              <w:rPr>
                <w:rFonts w:ascii="宋体" w:hAnsi="宋体"/>
                <w:color w:val="auto"/>
                <w:szCs w:val="21"/>
                <w:highlight w:val="none"/>
              </w:rPr>
            </w:pPr>
          </w:p>
        </w:tc>
        <w:tc>
          <w:tcPr>
            <w:tcW w:w="867" w:type="dxa"/>
            <w:tcBorders>
              <w:tl2br w:val="nil"/>
              <w:tr2bl w:val="nil"/>
            </w:tcBorders>
            <w:vAlign w:val="center"/>
          </w:tcPr>
          <w:p w14:paraId="126A3300">
            <w:pPr>
              <w:shd w:val="clear"/>
              <w:jc w:val="center"/>
              <w:rPr>
                <w:rFonts w:ascii="宋体" w:hAnsi="宋体"/>
                <w:color w:val="auto"/>
                <w:szCs w:val="21"/>
                <w:highlight w:val="none"/>
              </w:rPr>
            </w:pPr>
          </w:p>
        </w:tc>
      </w:tr>
      <w:tr w14:paraId="18F1C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11C0EA9">
            <w:pPr>
              <w:shd w:val="clear"/>
              <w:jc w:val="center"/>
              <w:rPr>
                <w:rFonts w:ascii="宋体" w:hAnsi="宋体"/>
                <w:color w:val="auto"/>
                <w:szCs w:val="21"/>
                <w:highlight w:val="none"/>
              </w:rPr>
            </w:pPr>
          </w:p>
        </w:tc>
        <w:tc>
          <w:tcPr>
            <w:tcW w:w="1590" w:type="dxa"/>
            <w:tcBorders>
              <w:tl2br w:val="nil"/>
              <w:tr2bl w:val="nil"/>
            </w:tcBorders>
            <w:vAlign w:val="center"/>
          </w:tcPr>
          <w:p w14:paraId="7D0E6468">
            <w:pPr>
              <w:shd w:val="clear"/>
              <w:jc w:val="center"/>
              <w:rPr>
                <w:rFonts w:ascii="宋体" w:hAnsi="宋体"/>
                <w:color w:val="auto"/>
                <w:szCs w:val="21"/>
                <w:highlight w:val="none"/>
              </w:rPr>
            </w:pPr>
          </w:p>
        </w:tc>
        <w:tc>
          <w:tcPr>
            <w:tcW w:w="1755" w:type="dxa"/>
            <w:tcBorders>
              <w:tl2br w:val="nil"/>
              <w:tr2bl w:val="nil"/>
            </w:tcBorders>
            <w:vAlign w:val="center"/>
          </w:tcPr>
          <w:p w14:paraId="41F99220">
            <w:pPr>
              <w:shd w:val="clear"/>
              <w:jc w:val="center"/>
              <w:rPr>
                <w:rFonts w:ascii="宋体" w:hAnsi="宋体"/>
                <w:color w:val="auto"/>
                <w:szCs w:val="21"/>
                <w:highlight w:val="none"/>
              </w:rPr>
            </w:pPr>
          </w:p>
        </w:tc>
        <w:tc>
          <w:tcPr>
            <w:tcW w:w="1920" w:type="dxa"/>
            <w:tcBorders>
              <w:tl2br w:val="nil"/>
              <w:tr2bl w:val="nil"/>
            </w:tcBorders>
            <w:vAlign w:val="center"/>
          </w:tcPr>
          <w:p w14:paraId="05899310">
            <w:pPr>
              <w:shd w:val="clear"/>
              <w:jc w:val="center"/>
              <w:rPr>
                <w:rFonts w:ascii="宋体" w:hAnsi="宋体"/>
                <w:color w:val="auto"/>
                <w:szCs w:val="21"/>
                <w:highlight w:val="none"/>
              </w:rPr>
            </w:pPr>
          </w:p>
        </w:tc>
        <w:tc>
          <w:tcPr>
            <w:tcW w:w="1412" w:type="dxa"/>
            <w:tcBorders>
              <w:tl2br w:val="nil"/>
              <w:tr2bl w:val="nil"/>
            </w:tcBorders>
            <w:vAlign w:val="center"/>
          </w:tcPr>
          <w:p w14:paraId="2BE3504A">
            <w:pPr>
              <w:shd w:val="clear"/>
              <w:jc w:val="center"/>
              <w:rPr>
                <w:rFonts w:ascii="宋体" w:hAnsi="宋体"/>
                <w:color w:val="auto"/>
                <w:szCs w:val="21"/>
                <w:highlight w:val="none"/>
              </w:rPr>
            </w:pPr>
          </w:p>
        </w:tc>
        <w:tc>
          <w:tcPr>
            <w:tcW w:w="867" w:type="dxa"/>
            <w:tcBorders>
              <w:tl2br w:val="nil"/>
              <w:tr2bl w:val="nil"/>
            </w:tcBorders>
            <w:vAlign w:val="center"/>
          </w:tcPr>
          <w:p w14:paraId="146F0DAD">
            <w:pPr>
              <w:shd w:val="clear"/>
              <w:jc w:val="center"/>
              <w:rPr>
                <w:rFonts w:ascii="宋体" w:hAnsi="宋体"/>
                <w:color w:val="auto"/>
                <w:szCs w:val="21"/>
                <w:highlight w:val="none"/>
              </w:rPr>
            </w:pPr>
          </w:p>
        </w:tc>
      </w:tr>
      <w:tr w14:paraId="34F25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9E3EABD">
            <w:pPr>
              <w:shd w:val="clear"/>
              <w:jc w:val="center"/>
              <w:rPr>
                <w:rFonts w:ascii="宋体" w:hAnsi="宋体"/>
                <w:color w:val="auto"/>
                <w:szCs w:val="21"/>
                <w:highlight w:val="none"/>
              </w:rPr>
            </w:pPr>
          </w:p>
        </w:tc>
        <w:tc>
          <w:tcPr>
            <w:tcW w:w="1590" w:type="dxa"/>
            <w:tcBorders>
              <w:tl2br w:val="nil"/>
              <w:tr2bl w:val="nil"/>
            </w:tcBorders>
            <w:vAlign w:val="center"/>
          </w:tcPr>
          <w:p w14:paraId="2D945ABA">
            <w:pPr>
              <w:shd w:val="clear"/>
              <w:jc w:val="center"/>
              <w:rPr>
                <w:rFonts w:ascii="宋体" w:hAnsi="宋体"/>
                <w:color w:val="auto"/>
                <w:szCs w:val="21"/>
                <w:highlight w:val="none"/>
              </w:rPr>
            </w:pPr>
          </w:p>
        </w:tc>
        <w:tc>
          <w:tcPr>
            <w:tcW w:w="1755" w:type="dxa"/>
            <w:tcBorders>
              <w:tl2br w:val="nil"/>
              <w:tr2bl w:val="nil"/>
            </w:tcBorders>
            <w:vAlign w:val="center"/>
          </w:tcPr>
          <w:p w14:paraId="736E0A29">
            <w:pPr>
              <w:shd w:val="clear"/>
              <w:jc w:val="center"/>
              <w:rPr>
                <w:rFonts w:ascii="宋体" w:hAnsi="宋体"/>
                <w:color w:val="auto"/>
                <w:szCs w:val="21"/>
                <w:highlight w:val="none"/>
              </w:rPr>
            </w:pPr>
          </w:p>
        </w:tc>
        <w:tc>
          <w:tcPr>
            <w:tcW w:w="1920" w:type="dxa"/>
            <w:tcBorders>
              <w:tl2br w:val="nil"/>
              <w:tr2bl w:val="nil"/>
            </w:tcBorders>
            <w:vAlign w:val="center"/>
          </w:tcPr>
          <w:p w14:paraId="70D4C326">
            <w:pPr>
              <w:shd w:val="clear"/>
              <w:jc w:val="center"/>
              <w:rPr>
                <w:rFonts w:ascii="宋体" w:hAnsi="宋体"/>
                <w:color w:val="auto"/>
                <w:szCs w:val="21"/>
                <w:highlight w:val="none"/>
              </w:rPr>
            </w:pPr>
          </w:p>
        </w:tc>
        <w:tc>
          <w:tcPr>
            <w:tcW w:w="1412" w:type="dxa"/>
            <w:tcBorders>
              <w:tl2br w:val="nil"/>
              <w:tr2bl w:val="nil"/>
            </w:tcBorders>
            <w:vAlign w:val="center"/>
          </w:tcPr>
          <w:p w14:paraId="179AB5EB">
            <w:pPr>
              <w:shd w:val="clear"/>
              <w:jc w:val="center"/>
              <w:rPr>
                <w:rFonts w:ascii="宋体" w:hAnsi="宋体"/>
                <w:color w:val="auto"/>
                <w:szCs w:val="21"/>
                <w:highlight w:val="none"/>
              </w:rPr>
            </w:pPr>
          </w:p>
        </w:tc>
        <w:tc>
          <w:tcPr>
            <w:tcW w:w="867" w:type="dxa"/>
            <w:tcBorders>
              <w:tl2br w:val="nil"/>
              <w:tr2bl w:val="nil"/>
            </w:tcBorders>
            <w:vAlign w:val="center"/>
          </w:tcPr>
          <w:p w14:paraId="1E2B6C9C">
            <w:pPr>
              <w:shd w:val="clear"/>
              <w:jc w:val="center"/>
              <w:rPr>
                <w:rFonts w:ascii="宋体" w:hAnsi="宋体"/>
                <w:color w:val="auto"/>
                <w:szCs w:val="21"/>
                <w:highlight w:val="none"/>
              </w:rPr>
            </w:pPr>
          </w:p>
        </w:tc>
      </w:tr>
      <w:tr w14:paraId="3AC93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7358610">
            <w:pPr>
              <w:shd w:val="clear"/>
              <w:jc w:val="center"/>
              <w:rPr>
                <w:rFonts w:ascii="宋体" w:hAnsi="宋体"/>
                <w:color w:val="auto"/>
                <w:szCs w:val="21"/>
                <w:highlight w:val="none"/>
              </w:rPr>
            </w:pPr>
          </w:p>
        </w:tc>
        <w:tc>
          <w:tcPr>
            <w:tcW w:w="1590" w:type="dxa"/>
            <w:tcBorders>
              <w:tl2br w:val="nil"/>
              <w:tr2bl w:val="nil"/>
            </w:tcBorders>
            <w:vAlign w:val="center"/>
          </w:tcPr>
          <w:p w14:paraId="49A09CF6">
            <w:pPr>
              <w:shd w:val="clear"/>
              <w:jc w:val="center"/>
              <w:rPr>
                <w:rFonts w:ascii="宋体" w:hAnsi="宋体"/>
                <w:color w:val="auto"/>
                <w:szCs w:val="21"/>
                <w:highlight w:val="none"/>
              </w:rPr>
            </w:pPr>
          </w:p>
        </w:tc>
        <w:tc>
          <w:tcPr>
            <w:tcW w:w="1755" w:type="dxa"/>
            <w:tcBorders>
              <w:tl2br w:val="nil"/>
              <w:tr2bl w:val="nil"/>
            </w:tcBorders>
            <w:vAlign w:val="center"/>
          </w:tcPr>
          <w:p w14:paraId="56FAC801">
            <w:pPr>
              <w:shd w:val="clear"/>
              <w:jc w:val="center"/>
              <w:rPr>
                <w:rFonts w:ascii="宋体" w:hAnsi="宋体"/>
                <w:color w:val="auto"/>
                <w:szCs w:val="21"/>
                <w:highlight w:val="none"/>
              </w:rPr>
            </w:pPr>
          </w:p>
        </w:tc>
        <w:tc>
          <w:tcPr>
            <w:tcW w:w="1920" w:type="dxa"/>
            <w:tcBorders>
              <w:tl2br w:val="nil"/>
              <w:tr2bl w:val="nil"/>
            </w:tcBorders>
            <w:vAlign w:val="center"/>
          </w:tcPr>
          <w:p w14:paraId="6638CF73">
            <w:pPr>
              <w:shd w:val="clear"/>
              <w:jc w:val="center"/>
              <w:rPr>
                <w:rFonts w:ascii="宋体" w:hAnsi="宋体"/>
                <w:color w:val="auto"/>
                <w:szCs w:val="21"/>
                <w:highlight w:val="none"/>
              </w:rPr>
            </w:pPr>
          </w:p>
        </w:tc>
        <w:tc>
          <w:tcPr>
            <w:tcW w:w="1412" w:type="dxa"/>
            <w:tcBorders>
              <w:tl2br w:val="nil"/>
              <w:tr2bl w:val="nil"/>
            </w:tcBorders>
            <w:vAlign w:val="center"/>
          </w:tcPr>
          <w:p w14:paraId="29C8ED5F">
            <w:pPr>
              <w:shd w:val="clear"/>
              <w:jc w:val="center"/>
              <w:rPr>
                <w:rFonts w:ascii="宋体" w:hAnsi="宋体"/>
                <w:color w:val="auto"/>
                <w:szCs w:val="21"/>
                <w:highlight w:val="none"/>
              </w:rPr>
            </w:pPr>
          </w:p>
        </w:tc>
        <w:tc>
          <w:tcPr>
            <w:tcW w:w="867" w:type="dxa"/>
            <w:tcBorders>
              <w:tl2br w:val="nil"/>
              <w:tr2bl w:val="nil"/>
            </w:tcBorders>
            <w:vAlign w:val="center"/>
          </w:tcPr>
          <w:p w14:paraId="207A0F6D">
            <w:pPr>
              <w:shd w:val="clear"/>
              <w:jc w:val="center"/>
              <w:rPr>
                <w:rFonts w:ascii="宋体" w:hAnsi="宋体"/>
                <w:color w:val="auto"/>
                <w:szCs w:val="21"/>
                <w:highlight w:val="none"/>
              </w:rPr>
            </w:pPr>
          </w:p>
        </w:tc>
      </w:tr>
      <w:tr w14:paraId="13E8C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DB11363">
            <w:pPr>
              <w:shd w:val="clear"/>
              <w:jc w:val="center"/>
              <w:rPr>
                <w:rFonts w:ascii="宋体" w:hAnsi="宋体"/>
                <w:color w:val="auto"/>
                <w:szCs w:val="21"/>
                <w:highlight w:val="none"/>
              </w:rPr>
            </w:pPr>
          </w:p>
        </w:tc>
        <w:tc>
          <w:tcPr>
            <w:tcW w:w="1590" w:type="dxa"/>
            <w:tcBorders>
              <w:tl2br w:val="nil"/>
              <w:tr2bl w:val="nil"/>
            </w:tcBorders>
            <w:vAlign w:val="center"/>
          </w:tcPr>
          <w:p w14:paraId="2ADF6F70">
            <w:pPr>
              <w:shd w:val="clear"/>
              <w:jc w:val="center"/>
              <w:rPr>
                <w:rFonts w:ascii="宋体" w:hAnsi="宋体"/>
                <w:color w:val="auto"/>
                <w:szCs w:val="21"/>
                <w:highlight w:val="none"/>
              </w:rPr>
            </w:pPr>
          </w:p>
        </w:tc>
        <w:tc>
          <w:tcPr>
            <w:tcW w:w="1755" w:type="dxa"/>
            <w:tcBorders>
              <w:tl2br w:val="nil"/>
              <w:tr2bl w:val="nil"/>
            </w:tcBorders>
            <w:vAlign w:val="center"/>
          </w:tcPr>
          <w:p w14:paraId="1595AC18">
            <w:pPr>
              <w:shd w:val="clear"/>
              <w:jc w:val="center"/>
              <w:rPr>
                <w:rFonts w:ascii="宋体" w:hAnsi="宋体"/>
                <w:color w:val="auto"/>
                <w:szCs w:val="21"/>
                <w:highlight w:val="none"/>
              </w:rPr>
            </w:pPr>
          </w:p>
        </w:tc>
        <w:tc>
          <w:tcPr>
            <w:tcW w:w="1920" w:type="dxa"/>
            <w:tcBorders>
              <w:tl2br w:val="nil"/>
              <w:tr2bl w:val="nil"/>
            </w:tcBorders>
            <w:vAlign w:val="center"/>
          </w:tcPr>
          <w:p w14:paraId="688DA93F">
            <w:pPr>
              <w:shd w:val="clear"/>
              <w:jc w:val="center"/>
              <w:rPr>
                <w:rFonts w:ascii="宋体" w:hAnsi="宋体"/>
                <w:color w:val="auto"/>
                <w:szCs w:val="21"/>
                <w:highlight w:val="none"/>
              </w:rPr>
            </w:pPr>
          </w:p>
        </w:tc>
        <w:tc>
          <w:tcPr>
            <w:tcW w:w="1412" w:type="dxa"/>
            <w:tcBorders>
              <w:tl2br w:val="nil"/>
              <w:tr2bl w:val="nil"/>
            </w:tcBorders>
            <w:vAlign w:val="center"/>
          </w:tcPr>
          <w:p w14:paraId="1FD92CFB">
            <w:pPr>
              <w:shd w:val="clear"/>
              <w:jc w:val="center"/>
              <w:rPr>
                <w:rFonts w:ascii="宋体" w:hAnsi="宋体"/>
                <w:color w:val="auto"/>
                <w:szCs w:val="21"/>
                <w:highlight w:val="none"/>
              </w:rPr>
            </w:pPr>
          </w:p>
        </w:tc>
        <w:tc>
          <w:tcPr>
            <w:tcW w:w="867" w:type="dxa"/>
            <w:tcBorders>
              <w:tl2br w:val="nil"/>
              <w:tr2bl w:val="nil"/>
            </w:tcBorders>
            <w:vAlign w:val="center"/>
          </w:tcPr>
          <w:p w14:paraId="2508D0DD">
            <w:pPr>
              <w:shd w:val="clear"/>
              <w:jc w:val="center"/>
              <w:rPr>
                <w:rFonts w:ascii="宋体" w:hAnsi="宋体"/>
                <w:color w:val="auto"/>
                <w:szCs w:val="21"/>
                <w:highlight w:val="none"/>
              </w:rPr>
            </w:pPr>
          </w:p>
        </w:tc>
      </w:tr>
      <w:tr w14:paraId="74CCE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DD78861">
            <w:pPr>
              <w:shd w:val="clear"/>
              <w:jc w:val="center"/>
              <w:rPr>
                <w:rFonts w:ascii="宋体" w:hAnsi="宋体"/>
                <w:color w:val="auto"/>
                <w:szCs w:val="21"/>
                <w:highlight w:val="none"/>
              </w:rPr>
            </w:pPr>
          </w:p>
        </w:tc>
        <w:tc>
          <w:tcPr>
            <w:tcW w:w="1590" w:type="dxa"/>
            <w:tcBorders>
              <w:tl2br w:val="nil"/>
              <w:tr2bl w:val="nil"/>
            </w:tcBorders>
            <w:vAlign w:val="center"/>
          </w:tcPr>
          <w:p w14:paraId="4E611334">
            <w:pPr>
              <w:shd w:val="clear"/>
              <w:jc w:val="center"/>
              <w:rPr>
                <w:rFonts w:ascii="宋体" w:hAnsi="宋体"/>
                <w:color w:val="auto"/>
                <w:szCs w:val="21"/>
                <w:highlight w:val="none"/>
              </w:rPr>
            </w:pPr>
          </w:p>
        </w:tc>
        <w:tc>
          <w:tcPr>
            <w:tcW w:w="1755" w:type="dxa"/>
            <w:tcBorders>
              <w:tl2br w:val="nil"/>
              <w:tr2bl w:val="nil"/>
            </w:tcBorders>
            <w:vAlign w:val="center"/>
          </w:tcPr>
          <w:p w14:paraId="507B9602">
            <w:pPr>
              <w:shd w:val="clear"/>
              <w:jc w:val="center"/>
              <w:rPr>
                <w:rFonts w:ascii="宋体" w:hAnsi="宋体"/>
                <w:color w:val="auto"/>
                <w:szCs w:val="21"/>
                <w:highlight w:val="none"/>
              </w:rPr>
            </w:pPr>
          </w:p>
        </w:tc>
        <w:tc>
          <w:tcPr>
            <w:tcW w:w="1920" w:type="dxa"/>
            <w:tcBorders>
              <w:tl2br w:val="nil"/>
              <w:tr2bl w:val="nil"/>
            </w:tcBorders>
            <w:vAlign w:val="center"/>
          </w:tcPr>
          <w:p w14:paraId="07188496">
            <w:pPr>
              <w:shd w:val="clear"/>
              <w:jc w:val="center"/>
              <w:rPr>
                <w:rFonts w:ascii="宋体" w:hAnsi="宋体"/>
                <w:color w:val="auto"/>
                <w:szCs w:val="21"/>
                <w:highlight w:val="none"/>
              </w:rPr>
            </w:pPr>
          </w:p>
        </w:tc>
        <w:tc>
          <w:tcPr>
            <w:tcW w:w="1412" w:type="dxa"/>
            <w:tcBorders>
              <w:tl2br w:val="nil"/>
              <w:tr2bl w:val="nil"/>
            </w:tcBorders>
            <w:vAlign w:val="center"/>
          </w:tcPr>
          <w:p w14:paraId="72FA0889">
            <w:pPr>
              <w:shd w:val="clear"/>
              <w:jc w:val="center"/>
              <w:rPr>
                <w:rFonts w:ascii="宋体" w:hAnsi="宋体"/>
                <w:color w:val="auto"/>
                <w:szCs w:val="21"/>
                <w:highlight w:val="none"/>
              </w:rPr>
            </w:pPr>
          </w:p>
        </w:tc>
        <w:tc>
          <w:tcPr>
            <w:tcW w:w="867" w:type="dxa"/>
            <w:tcBorders>
              <w:tl2br w:val="nil"/>
              <w:tr2bl w:val="nil"/>
            </w:tcBorders>
            <w:vAlign w:val="center"/>
          </w:tcPr>
          <w:p w14:paraId="2B6D9785">
            <w:pPr>
              <w:shd w:val="clear"/>
              <w:jc w:val="center"/>
              <w:rPr>
                <w:rFonts w:ascii="宋体" w:hAnsi="宋体"/>
                <w:color w:val="auto"/>
                <w:szCs w:val="21"/>
                <w:highlight w:val="none"/>
              </w:rPr>
            </w:pPr>
          </w:p>
        </w:tc>
      </w:tr>
      <w:tr w14:paraId="622CB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7F34169">
            <w:pPr>
              <w:shd w:val="clear"/>
              <w:jc w:val="center"/>
              <w:rPr>
                <w:rFonts w:ascii="宋体" w:hAnsi="宋体"/>
                <w:color w:val="auto"/>
                <w:szCs w:val="21"/>
                <w:highlight w:val="none"/>
              </w:rPr>
            </w:pPr>
          </w:p>
        </w:tc>
        <w:tc>
          <w:tcPr>
            <w:tcW w:w="1590" w:type="dxa"/>
            <w:tcBorders>
              <w:tl2br w:val="nil"/>
              <w:tr2bl w:val="nil"/>
            </w:tcBorders>
            <w:vAlign w:val="center"/>
          </w:tcPr>
          <w:p w14:paraId="671B6FC8">
            <w:pPr>
              <w:shd w:val="clear"/>
              <w:jc w:val="center"/>
              <w:rPr>
                <w:rFonts w:ascii="宋体" w:hAnsi="宋体"/>
                <w:color w:val="auto"/>
                <w:szCs w:val="21"/>
                <w:highlight w:val="none"/>
              </w:rPr>
            </w:pPr>
          </w:p>
        </w:tc>
        <w:tc>
          <w:tcPr>
            <w:tcW w:w="1755" w:type="dxa"/>
            <w:tcBorders>
              <w:tl2br w:val="nil"/>
              <w:tr2bl w:val="nil"/>
            </w:tcBorders>
            <w:vAlign w:val="center"/>
          </w:tcPr>
          <w:p w14:paraId="55EE99D0">
            <w:pPr>
              <w:shd w:val="clear"/>
              <w:jc w:val="center"/>
              <w:rPr>
                <w:rFonts w:ascii="宋体" w:hAnsi="宋体"/>
                <w:color w:val="auto"/>
                <w:szCs w:val="21"/>
                <w:highlight w:val="none"/>
              </w:rPr>
            </w:pPr>
          </w:p>
        </w:tc>
        <w:tc>
          <w:tcPr>
            <w:tcW w:w="1920" w:type="dxa"/>
            <w:tcBorders>
              <w:tl2br w:val="nil"/>
              <w:tr2bl w:val="nil"/>
            </w:tcBorders>
            <w:vAlign w:val="center"/>
          </w:tcPr>
          <w:p w14:paraId="70459705">
            <w:pPr>
              <w:shd w:val="clear"/>
              <w:jc w:val="center"/>
              <w:rPr>
                <w:rFonts w:ascii="宋体" w:hAnsi="宋体"/>
                <w:color w:val="auto"/>
                <w:szCs w:val="21"/>
                <w:highlight w:val="none"/>
              </w:rPr>
            </w:pPr>
          </w:p>
        </w:tc>
        <w:tc>
          <w:tcPr>
            <w:tcW w:w="1412" w:type="dxa"/>
            <w:tcBorders>
              <w:tl2br w:val="nil"/>
              <w:tr2bl w:val="nil"/>
            </w:tcBorders>
            <w:vAlign w:val="center"/>
          </w:tcPr>
          <w:p w14:paraId="7E2C46C1">
            <w:pPr>
              <w:shd w:val="clear"/>
              <w:jc w:val="center"/>
              <w:rPr>
                <w:rFonts w:ascii="宋体" w:hAnsi="宋体"/>
                <w:color w:val="auto"/>
                <w:szCs w:val="21"/>
                <w:highlight w:val="none"/>
              </w:rPr>
            </w:pPr>
          </w:p>
        </w:tc>
        <w:tc>
          <w:tcPr>
            <w:tcW w:w="867" w:type="dxa"/>
            <w:tcBorders>
              <w:tl2br w:val="nil"/>
              <w:tr2bl w:val="nil"/>
            </w:tcBorders>
            <w:vAlign w:val="center"/>
          </w:tcPr>
          <w:p w14:paraId="64B75507">
            <w:pPr>
              <w:shd w:val="clear"/>
              <w:jc w:val="center"/>
              <w:rPr>
                <w:rFonts w:ascii="宋体" w:hAnsi="宋体"/>
                <w:color w:val="auto"/>
                <w:szCs w:val="21"/>
                <w:highlight w:val="none"/>
              </w:rPr>
            </w:pPr>
          </w:p>
        </w:tc>
      </w:tr>
    </w:tbl>
    <w:p w14:paraId="037D5D00">
      <w:pPr>
        <w:shd w:val="clear"/>
        <w:rPr>
          <w:rFonts w:ascii="宋体" w:hAnsi="宋体"/>
          <w:color w:val="auto"/>
          <w:szCs w:val="21"/>
          <w:highlight w:val="none"/>
        </w:rPr>
      </w:pPr>
    </w:p>
    <w:p w14:paraId="70A26C1A">
      <w:pPr>
        <w:shd w:val="clear"/>
        <w:rPr>
          <w:rFonts w:ascii="宋体" w:hAnsi="宋体"/>
          <w:color w:val="auto"/>
          <w:szCs w:val="21"/>
          <w:highlight w:val="none"/>
        </w:rPr>
      </w:pPr>
      <w:r>
        <w:rPr>
          <w:rFonts w:hint="eastAsia" w:ascii="宋体" w:hAnsi="宋体"/>
          <w:color w:val="auto"/>
          <w:szCs w:val="21"/>
          <w:highlight w:val="none"/>
        </w:rPr>
        <w:t>投标人代表签字：</w:t>
      </w:r>
    </w:p>
    <w:p w14:paraId="19A55466">
      <w:pPr>
        <w:shd w:val="clear"/>
        <w:rPr>
          <w:rFonts w:ascii="宋体" w:hAnsi="宋体"/>
          <w:color w:val="auto"/>
          <w:szCs w:val="21"/>
          <w:highlight w:val="none"/>
        </w:rPr>
      </w:pPr>
      <w:r>
        <w:rPr>
          <w:rFonts w:hint="eastAsia" w:ascii="宋体" w:hAnsi="宋体"/>
          <w:color w:val="auto"/>
          <w:szCs w:val="21"/>
          <w:highlight w:val="none"/>
        </w:rPr>
        <w:t>投标人盖章：</w:t>
      </w:r>
    </w:p>
    <w:p w14:paraId="385DFF40">
      <w:pPr>
        <w:shd w:val="clear"/>
        <w:rPr>
          <w:rFonts w:ascii="宋体" w:hAnsi="宋体"/>
          <w:color w:val="auto"/>
          <w:szCs w:val="21"/>
          <w:highlight w:val="none"/>
        </w:rPr>
      </w:pPr>
    </w:p>
    <w:p w14:paraId="59A8FFC7">
      <w:pPr>
        <w:shd w:val="clear"/>
        <w:rPr>
          <w:rFonts w:ascii="宋体" w:hAnsi="宋体"/>
          <w:color w:val="auto"/>
          <w:szCs w:val="21"/>
          <w:highlight w:val="none"/>
        </w:rPr>
      </w:pPr>
      <w:r>
        <w:rPr>
          <w:rFonts w:hint="eastAsia" w:ascii="宋体" w:hAnsi="宋体"/>
          <w:color w:val="auto"/>
          <w:szCs w:val="21"/>
          <w:highlight w:val="none"/>
        </w:rPr>
        <w:t>注：</w:t>
      </w:r>
    </w:p>
    <w:p w14:paraId="4E19007A">
      <w:pPr>
        <w:shd w:val="clea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2C7B1572">
      <w:pPr>
        <w:shd w:val="clea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31FDDD54">
      <w:pPr>
        <w:shd w:val="clear"/>
        <w:adjustRightInd/>
        <w:snapToGrid/>
        <w:spacing w:line="276" w:lineRule="auto"/>
        <w:rPr>
          <w:color w:val="auto"/>
          <w:highlight w:val="none"/>
        </w:rPr>
      </w:pPr>
    </w:p>
    <w:p w14:paraId="0559363C">
      <w:pPr>
        <w:shd w:val="clear"/>
        <w:adjustRightInd/>
        <w:snapToGrid/>
        <w:spacing w:line="276" w:lineRule="auto"/>
        <w:rPr>
          <w:color w:val="auto"/>
          <w:highlight w:val="none"/>
        </w:rPr>
      </w:pPr>
    </w:p>
    <w:p w14:paraId="10759ECB">
      <w:pPr>
        <w:shd w:val="clear"/>
        <w:adjustRightInd/>
        <w:snapToGrid/>
        <w:spacing w:line="276" w:lineRule="auto"/>
        <w:rPr>
          <w:color w:val="auto"/>
          <w:highlight w:val="none"/>
        </w:rPr>
      </w:pPr>
      <w:r>
        <w:rPr>
          <w:color w:val="auto"/>
          <w:highlight w:val="none"/>
        </w:rPr>
        <w:br w:type="page"/>
      </w:r>
      <w:bookmarkStart w:id="311" w:name="_Toc32183"/>
    </w:p>
    <w:p w14:paraId="5C995BF1">
      <w:pPr>
        <w:pStyle w:val="4"/>
        <w:shd w:val="clear"/>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8"/>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3E76A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4C444B45">
            <w:pPr>
              <w:shd w:val="clea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048BFDF1">
            <w:pPr>
              <w:shd w:val="clea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7683266F">
            <w:pPr>
              <w:shd w:val="clea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0862DAEA">
            <w:pPr>
              <w:shd w:val="clea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24A3A6CC">
            <w:pPr>
              <w:shd w:val="clea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345F1216">
            <w:pPr>
              <w:shd w:val="clea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2AD783F3">
            <w:pPr>
              <w:shd w:val="clea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48476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E98E4C5">
            <w:pPr>
              <w:shd w:val="clear"/>
              <w:jc w:val="center"/>
              <w:rPr>
                <w:rFonts w:ascii="宋体" w:hAnsi="宋体" w:cs="宋体"/>
                <w:bCs/>
                <w:color w:val="auto"/>
                <w:szCs w:val="21"/>
                <w:highlight w:val="none"/>
              </w:rPr>
            </w:pPr>
          </w:p>
        </w:tc>
        <w:tc>
          <w:tcPr>
            <w:tcW w:w="1140" w:type="dxa"/>
            <w:tcBorders>
              <w:tl2br w:val="nil"/>
              <w:tr2bl w:val="nil"/>
            </w:tcBorders>
            <w:vAlign w:val="center"/>
          </w:tcPr>
          <w:p w14:paraId="719ACCF4">
            <w:pPr>
              <w:shd w:val="clear"/>
              <w:rPr>
                <w:rFonts w:ascii="宋体" w:hAnsi="宋体" w:cs="宋体"/>
                <w:bCs/>
                <w:color w:val="auto"/>
                <w:szCs w:val="21"/>
                <w:highlight w:val="none"/>
              </w:rPr>
            </w:pPr>
          </w:p>
        </w:tc>
        <w:tc>
          <w:tcPr>
            <w:tcW w:w="1178" w:type="dxa"/>
            <w:tcBorders>
              <w:tl2br w:val="nil"/>
              <w:tr2bl w:val="nil"/>
            </w:tcBorders>
            <w:vAlign w:val="center"/>
          </w:tcPr>
          <w:p w14:paraId="31C6BE9D">
            <w:pPr>
              <w:shd w:val="clear"/>
              <w:rPr>
                <w:rFonts w:ascii="宋体" w:hAnsi="宋体" w:cs="宋体"/>
                <w:bCs/>
                <w:color w:val="auto"/>
                <w:szCs w:val="21"/>
                <w:highlight w:val="none"/>
              </w:rPr>
            </w:pPr>
          </w:p>
        </w:tc>
        <w:tc>
          <w:tcPr>
            <w:tcW w:w="1365" w:type="dxa"/>
            <w:tcBorders>
              <w:tl2br w:val="nil"/>
              <w:tr2bl w:val="nil"/>
            </w:tcBorders>
            <w:vAlign w:val="center"/>
          </w:tcPr>
          <w:p w14:paraId="3F33DCF1">
            <w:pPr>
              <w:shd w:val="clear"/>
              <w:rPr>
                <w:rFonts w:ascii="宋体" w:hAnsi="宋体" w:cs="宋体"/>
                <w:bCs/>
                <w:color w:val="auto"/>
                <w:szCs w:val="21"/>
                <w:highlight w:val="none"/>
              </w:rPr>
            </w:pPr>
          </w:p>
        </w:tc>
        <w:tc>
          <w:tcPr>
            <w:tcW w:w="1815" w:type="dxa"/>
            <w:tcBorders>
              <w:tl2br w:val="nil"/>
              <w:tr2bl w:val="nil"/>
            </w:tcBorders>
            <w:vAlign w:val="center"/>
          </w:tcPr>
          <w:p w14:paraId="2F83E90C">
            <w:pPr>
              <w:shd w:val="clear"/>
              <w:rPr>
                <w:rFonts w:ascii="宋体" w:hAnsi="宋体" w:cs="宋体"/>
                <w:bCs/>
                <w:color w:val="auto"/>
                <w:szCs w:val="21"/>
                <w:highlight w:val="none"/>
              </w:rPr>
            </w:pPr>
          </w:p>
        </w:tc>
        <w:tc>
          <w:tcPr>
            <w:tcW w:w="1207" w:type="dxa"/>
            <w:tcBorders>
              <w:tl2br w:val="nil"/>
              <w:tr2bl w:val="nil"/>
            </w:tcBorders>
            <w:vAlign w:val="center"/>
          </w:tcPr>
          <w:p w14:paraId="5FEAB8E9">
            <w:pPr>
              <w:shd w:val="clear"/>
              <w:rPr>
                <w:rFonts w:ascii="宋体" w:hAnsi="宋体" w:cs="宋体"/>
                <w:bCs/>
                <w:color w:val="auto"/>
                <w:szCs w:val="21"/>
                <w:highlight w:val="none"/>
              </w:rPr>
            </w:pPr>
          </w:p>
        </w:tc>
        <w:tc>
          <w:tcPr>
            <w:tcW w:w="765" w:type="dxa"/>
            <w:tcBorders>
              <w:tl2br w:val="nil"/>
              <w:tr2bl w:val="nil"/>
            </w:tcBorders>
            <w:vAlign w:val="center"/>
          </w:tcPr>
          <w:p w14:paraId="2C80BB3A">
            <w:pPr>
              <w:shd w:val="clear"/>
              <w:rPr>
                <w:rFonts w:ascii="宋体" w:hAnsi="宋体" w:cs="宋体"/>
                <w:bCs/>
                <w:color w:val="auto"/>
                <w:szCs w:val="21"/>
                <w:highlight w:val="none"/>
              </w:rPr>
            </w:pPr>
          </w:p>
        </w:tc>
      </w:tr>
      <w:tr w14:paraId="4F318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0C93873">
            <w:pPr>
              <w:shd w:val="clear"/>
              <w:jc w:val="center"/>
              <w:rPr>
                <w:rFonts w:ascii="宋体" w:hAnsi="宋体" w:cs="宋体"/>
                <w:bCs/>
                <w:color w:val="auto"/>
                <w:szCs w:val="21"/>
                <w:highlight w:val="none"/>
              </w:rPr>
            </w:pPr>
          </w:p>
        </w:tc>
        <w:tc>
          <w:tcPr>
            <w:tcW w:w="1140" w:type="dxa"/>
            <w:tcBorders>
              <w:tl2br w:val="nil"/>
              <w:tr2bl w:val="nil"/>
            </w:tcBorders>
            <w:vAlign w:val="center"/>
          </w:tcPr>
          <w:p w14:paraId="10561834">
            <w:pPr>
              <w:shd w:val="clear"/>
              <w:rPr>
                <w:rFonts w:ascii="宋体" w:hAnsi="宋体" w:cs="宋体"/>
                <w:bCs/>
                <w:color w:val="auto"/>
                <w:szCs w:val="21"/>
                <w:highlight w:val="none"/>
              </w:rPr>
            </w:pPr>
          </w:p>
        </w:tc>
        <w:tc>
          <w:tcPr>
            <w:tcW w:w="1178" w:type="dxa"/>
            <w:tcBorders>
              <w:tl2br w:val="nil"/>
              <w:tr2bl w:val="nil"/>
            </w:tcBorders>
            <w:vAlign w:val="center"/>
          </w:tcPr>
          <w:p w14:paraId="699CFA46">
            <w:pPr>
              <w:shd w:val="clear"/>
              <w:rPr>
                <w:rFonts w:ascii="宋体" w:hAnsi="宋体" w:cs="宋体"/>
                <w:bCs/>
                <w:color w:val="auto"/>
                <w:szCs w:val="21"/>
                <w:highlight w:val="none"/>
              </w:rPr>
            </w:pPr>
          </w:p>
        </w:tc>
        <w:tc>
          <w:tcPr>
            <w:tcW w:w="1365" w:type="dxa"/>
            <w:tcBorders>
              <w:tl2br w:val="nil"/>
              <w:tr2bl w:val="nil"/>
            </w:tcBorders>
            <w:vAlign w:val="center"/>
          </w:tcPr>
          <w:p w14:paraId="0A73C05C">
            <w:pPr>
              <w:shd w:val="clear"/>
              <w:rPr>
                <w:rFonts w:ascii="宋体" w:hAnsi="宋体" w:cs="宋体"/>
                <w:bCs/>
                <w:color w:val="auto"/>
                <w:szCs w:val="21"/>
                <w:highlight w:val="none"/>
              </w:rPr>
            </w:pPr>
          </w:p>
        </w:tc>
        <w:tc>
          <w:tcPr>
            <w:tcW w:w="1815" w:type="dxa"/>
            <w:tcBorders>
              <w:tl2br w:val="nil"/>
              <w:tr2bl w:val="nil"/>
            </w:tcBorders>
            <w:vAlign w:val="center"/>
          </w:tcPr>
          <w:p w14:paraId="584BF9FE">
            <w:pPr>
              <w:shd w:val="clear"/>
              <w:rPr>
                <w:rFonts w:ascii="宋体" w:hAnsi="宋体" w:cs="宋体"/>
                <w:bCs/>
                <w:color w:val="auto"/>
                <w:szCs w:val="21"/>
                <w:highlight w:val="none"/>
              </w:rPr>
            </w:pPr>
          </w:p>
        </w:tc>
        <w:tc>
          <w:tcPr>
            <w:tcW w:w="1207" w:type="dxa"/>
            <w:tcBorders>
              <w:tl2br w:val="nil"/>
              <w:tr2bl w:val="nil"/>
            </w:tcBorders>
            <w:vAlign w:val="center"/>
          </w:tcPr>
          <w:p w14:paraId="6E710E43">
            <w:pPr>
              <w:shd w:val="clear"/>
              <w:rPr>
                <w:rFonts w:ascii="宋体" w:hAnsi="宋体" w:cs="宋体"/>
                <w:bCs/>
                <w:color w:val="auto"/>
                <w:szCs w:val="21"/>
                <w:highlight w:val="none"/>
              </w:rPr>
            </w:pPr>
          </w:p>
        </w:tc>
        <w:tc>
          <w:tcPr>
            <w:tcW w:w="765" w:type="dxa"/>
            <w:tcBorders>
              <w:tl2br w:val="nil"/>
              <w:tr2bl w:val="nil"/>
            </w:tcBorders>
            <w:vAlign w:val="center"/>
          </w:tcPr>
          <w:p w14:paraId="220B6105">
            <w:pPr>
              <w:shd w:val="clear"/>
              <w:rPr>
                <w:rFonts w:ascii="宋体" w:hAnsi="宋体" w:cs="宋体"/>
                <w:bCs/>
                <w:color w:val="auto"/>
                <w:szCs w:val="21"/>
                <w:highlight w:val="none"/>
              </w:rPr>
            </w:pPr>
          </w:p>
        </w:tc>
      </w:tr>
      <w:tr w14:paraId="685FD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5BBCE37">
            <w:pPr>
              <w:shd w:val="clear"/>
              <w:jc w:val="center"/>
              <w:rPr>
                <w:rFonts w:ascii="宋体" w:hAnsi="宋体" w:cs="宋体"/>
                <w:bCs/>
                <w:color w:val="auto"/>
                <w:szCs w:val="21"/>
                <w:highlight w:val="none"/>
              </w:rPr>
            </w:pPr>
          </w:p>
        </w:tc>
        <w:tc>
          <w:tcPr>
            <w:tcW w:w="1140" w:type="dxa"/>
            <w:tcBorders>
              <w:tl2br w:val="nil"/>
              <w:tr2bl w:val="nil"/>
            </w:tcBorders>
            <w:vAlign w:val="center"/>
          </w:tcPr>
          <w:p w14:paraId="34C82E2D">
            <w:pPr>
              <w:shd w:val="clear"/>
              <w:rPr>
                <w:rFonts w:ascii="宋体" w:hAnsi="宋体" w:cs="宋体"/>
                <w:bCs/>
                <w:color w:val="auto"/>
                <w:szCs w:val="21"/>
                <w:highlight w:val="none"/>
              </w:rPr>
            </w:pPr>
          </w:p>
        </w:tc>
        <w:tc>
          <w:tcPr>
            <w:tcW w:w="1178" w:type="dxa"/>
            <w:tcBorders>
              <w:tl2br w:val="nil"/>
              <w:tr2bl w:val="nil"/>
            </w:tcBorders>
            <w:vAlign w:val="center"/>
          </w:tcPr>
          <w:p w14:paraId="60490627">
            <w:pPr>
              <w:shd w:val="clear"/>
              <w:rPr>
                <w:rFonts w:ascii="宋体" w:hAnsi="宋体" w:cs="宋体"/>
                <w:bCs/>
                <w:color w:val="auto"/>
                <w:szCs w:val="21"/>
                <w:highlight w:val="none"/>
              </w:rPr>
            </w:pPr>
          </w:p>
        </w:tc>
        <w:tc>
          <w:tcPr>
            <w:tcW w:w="1365" w:type="dxa"/>
            <w:tcBorders>
              <w:tl2br w:val="nil"/>
              <w:tr2bl w:val="nil"/>
            </w:tcBorders>
            <w:vAlign w:val="center"/>
          </w:tcPr>
          <w:p w14:paraId="2510C083">
            <w:pPr>
              <w:shd w:val="clear"/>
              <w:rPr>
                <w:rFonts w:ascii="宋体" w:hAnsi="宋体" w:cs="宋体"/>
                <w:bCs/>
                <w:color w:val="auto"/>
                <w:szCs w:val="21"/>
                <w:highlight w:val="none"/>
              </w:rPr>
            </w:pPr>
          </w:p>
        </w:tc>
        <w:tc>
          <w:tcPr>
            <w:tcW w:w="1815" w:type="dxa"/>
            <w:tcBorders>
              <w:tl2br w:val="nil"/>
              <w:tr2bl w:val="nil"/>
            </w:tcBorders>
            <w:vAlign w:val="center"/>
          </w:tcPr>
          <w:p w14:paraId="426A55D7">
            <w:pPr>
              <w:shd w:val="clear"/>
              <w:rPr>
                <w:rFonts w:ascii="宋体" w:hAnsi="宋体" w:cs="宋体"/>
                <w:bCs/>
                <w:color w:val="auto"/>
                <w:szCs w:val="21"/>
                <w:highlight w:val="none"/>
              </w:rPr>
            </w:pPr>
          </w:p>
        </w:tc>
        <w:tc>
          <w:tcPr>
            <w:tcW w:w="1207" w:type="dxa"/>
            <w:tcBorders>
              <w:tl2br w:val="nil"/>
              <w:tr2bl w:val="nil"/>
            </w:tcBorders>
            <w:vAlign w:val="center"/>
          </w:tcPr>
          <w:p w14:paraId="5336791E">
            <w:pPr>
              <w:shd w:val="clear"/>
              <w:rPr>
                <w:rFonts w:ascii="宋体" w:hAnsi="宋体" w:cs="宋体"/>
                <w:bCs/>
                <w:color w:val="auto"/>
                <w:szCs w:val="21"/>
                <w:highlight w:val="none"/>
              </w:rPr>
            </w:pPr>
          </w:p>
        </w:tc>
        <w:tc>
          <w:tcPr>
            <w:tcW w:w="765" w:type="dxa"/>
            <w:tcBorders>
              <w:tl2br w:val="nil"/>
              <w:tr2bl w:val="nil"/>
            </w:tcBorders>
            <w:vAlign w:val="center"/>
          </w:tcPr>
          <w:p w14:paraId="2ECCFF5F">
            <w:pPr>
              <w:shd w:val="clear"/>
              <w:rPr>
                <w:rFonts w:ascii="宋体" w:hAnsi="宋体" w:cs="宋体"/>
                <w:bCs/>
                <w:color w:val="auto"/>
                <w:szCs w:val="21"/>
                <w:highlight w:val="none"/>
              </w:rPr>
            </w:pPr>
          </w:p>
        </w:tc>
      </w:tr>
      <w:tr w14:paraId="7A28F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305A0F8">
            <w:pPr>
              <w:shd w:val="clear"/>
              <w:jc w:val="center"/>
              <w:rPr>
                <w:rFonts w:ascii="宋体" w:hAnsi="宋体" w:cs="宋体"/>
                <w:bCs/>
                <w:color w:val="auto"/>
                <w:szCs w:val="21"/>
                <w:highlight w:val="none"/>
              </w:rPr>
            </w:pPr>
          </w:p>
        </w:tc>
        <w:tc>
          <w:tcPr>
            <w:tcW w:w="1140" w:type="dxa"/>
            <w:tcBorders>
              <w:tl2br w:val="nil"/>
              <w:tr2bl w:val="nil"/>
            </w:tcBorders>
            <w:vAlign w:val="center"/>
          </w:tcPr>
          <w:p w14:paraId="5FA5B06F">
            <w:pPr>
              <w:shd w:val="clear"/>
              <w:rPr>
                <w:rFonts w:ascii="宋体" w:hAnsi="宋体" w:cs="宋体"/>
                <w:bCs/>
                <w:color w:val="auto"/>
                <w:szCs w:val="21"/>
                <w:highlight w:val="none"/>
              </w:rPr>
            </w:pPr>
          </w:p>
        </w:tc>
        <w:tc>
          <w:tcPr>
            <w:tcW w:w="1178" w:type="dxa"/>
            <w:tcBorders>
              <w:tl2br w:val="nil"/>
              <w:tr2bl w:val="nil"/>
            </w:tcBorders>
            <w:vAlign w:val="center"/>
          </w:tcPr>
          <w:p w14:paraId="0265F877">
            <w:pPr>
              <w:shd w:val="clear"/>
              <w:rPr>
                <w:rFonts w:ascii="宋体" w:hAnsi="宋体" w:cs="宋体"/>
                <w:bCs/>
                <w:color w:val="auto"/>
                <w:szCs w:val="21"/>
                <w:highlight w:val="none"/>
              </w:rPr>
            </w:pPr>
          </w:p>
        </w:tc>
        <w:tc>
          <w:tcPr>
            <w:tcW w:w="1365" w:type="dxa"/>
            <w:tcBorders>
              <w:tl2br w:val="nil"/>
              <w:tr2bl w:val="nil"/>
            </w:tcBorders>
            <w:vAlign w:val="center"/>
          </w:tcPr>
          <w:p w14:paraId="155E4EED">
            <w:pPr>
              <w:shd w:val="clear"/>
              <w:rPr>
                <w:rFonts w:ascii="宋体" w:hAnsi="宋体" w:cs="宋体"/>
                <w:bCs/>
                <w:color w:val="auto"/>
                <w:szCs w:val="21"/>
                <w:highlight w:val="none"/>
              </w:rPr>
            </w:pPr>
          </w:p>
        </w:tc>
        <w:tc>
          <w:tcPr>
            <w:tcW w:w="1815" w:type="dxa"/>
            <w:tcBorders>
              <w:tl2br w:val="nil"/>
              <w:tr2bl w:val="nil"/>
            </w:tcBorders>
            <w:vAlign w:val="center"/>
          </w:tcPr>
          <w:p w14:paraId="0CE65F9F">
            <w:pPr>
              <w:shd w:val="clear"/>
              <w:rPr>
                <w:rFonts w:ascii="宋体" w:hAnsi="宋体" w:cs="宋体"/>
                <w:bCs/>
                <w:color w:val="auto"/>
                <w:szCs w:val="21"/>
                <w:highlight w:val="none"/>
              </w:rPr>
            </w:pPr>
          </w:p>
        </w:tc>
        <w:tc>
          <w:tcPr>
            <w:tcW w:w="1207" w:type="dxa"/>
            <w:tcBorders>
              <w:tl2br w:val="nil"/>
              <w:tr2bl w:val="nil"/>
            </w:tcBorders>
            <w:vAlign w:val="center"/>
          </w:tcPr>
          <w:p w14:paraId="0DE79BF5">
            <w:pPr>
              <w:shd w:val="clear"/>
              <w:rPr>
                <w:rFonts w:ascii="宋体" w:hAnsi="宋体" w:cs="宋体"/>
                <w:bCs/>
                <w:color w:val="auto"/>
                <w:szCs w:val="21"/>
                <w:highlight w:val="none"/>
              </w:rPr>
            </w:pPr>
          </w:p>
        </w:tc>
        <w:tc>
          <w:tcPr>
            <w:tcW w:w="765" w:type="dxa"/>
            <w:tcBorders>
              <w:tl2br w:val="nil"/>
              <w:tr2bl w:val="nil"/>
            </w:tcBorders>
            <w:vAlign w:val="center"/>
          </w:tcPr>
          <w:p w14:paraId="7ED44030">
            <w:pPr>
              <w:shd w:val="clear"/>
              <w:rPr>
                <w:rFonts w:ascii="宋体" w:hAnsi="宋体" w:cs="宋体"/>
                <w:bCs/>
                <w:color w:val="auto"/>
                <w:szCs w:val="21"/>
                <w:highlight w:val="none"/>
              </w:rPr>
            </w:pPr>
          </w:p>
        </w:tc>
      </w:tr>
      <w:tr w14:paraId="7DD8B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B8E91A7">
            <w:pPr>
              <w:shd w:val="clear"/>
              <w:jc w:val="center"/>
              <w:rPr>
                <w:rFonts w:ascii="宋体" w:hAnsi="宋体" w:cs="宋体"/>
                <w:bCs/>
                <w:color w:val="auto"/>
                <w:szCs w:val="21"/>
                <w:highlight w:val="none"/>
              </w:rPr>
            </w:pPr>
          </w:p>
        </w:tc>
        <w:tc>
          <w:tcPr>
            <w:tcW w:w="1140" w:type="dxa"/>
            <w:tcBorders>
              <w:tl2br w:val="nil"/>
              <w:tr2bl w:val="nil"/>
            </w:tcBorders>
            <w:vAlign w:val="center"/>
          </w:tcPr>
          <w:p w14:paraId="3C18F785">
            <w:pPr>
              <w:shd w:val="clear"/>
              <w:rPr>
                <w:rFonts w:ascii="宋体" w:hAnsi="宋体" w:cs="宋体"/>
                <w:bCs/>
                <w:color w:val="auto"/>
                <w:szCs w:val="21"/>
                <w:highlight w:val="none"/>
              </w:rPr>
            </w:pPr>
          </w:p>
        </w:tc>
        <w:tc>
          <w:tcPr>
            <w:tcW w:w="1178" w:type="dxa"/>
            <w:tcBorders>
              <w:tl2br w:val="nil"/>
              <w:tr2bl w:val="nil"/>
            </w:tcBorders>
            <w:vAlign w:val="center"/>
          </w:tcPr>
          <w:p w14:paraId="0D8C88B0">
            <w:pPr>
              <w:shd w:val="clear"/>
              <w:rPr>
                <w:rFonts w:ascii="宋体" w:hAnsi="宋体" w:cs="宋体"/>
                <w:bCs/>
                <w:color w:val="auto"/>
                <w:szCs w:val="21"/>
                <w:highlight w:val="none"/>
              </w:rPr>
            </w:pPr>
          </w:p>
        </w:tc>
        <w:tc>
          <w:tcPr>
            <w:tcW w:w="1365" w:type="dxa"/>
            <w:tcBorders>
              <w:tl2br w:val="nil"/>
              <w:tr2bl w:val="nil"/>
            </w:tcBorders>
            <w:vAlign w:val="center"/>
          </w:tcPr>
          <w:p w14:paraId="491506A0">
            <w:pPr>
              <w:shd w:val="clear"/>
              <w:rPr>
                <w:rFonts w:ascii="宋体" w:hAnsi="宋体" w:cs="宋体"/>
                <w:bCs/>
                <w:color w:val="auto"/>
                <w:szCs w:val="21"/>
                <w:highlight w:val="none"/>
              </w:rPr>
            </w:pPr>
          </w:p>
        </w:tc>
        <w:tc>
          <w:tcPr>
            <w:tcW w:w="1815" w:type="dxa"/>
            <w:tcBorders>
              <w:tl2br w:val="nil"/>
              <w:tr2bl w:val="nil"/>
            </w:tcBorders>
            <w:vAlign w:val="center"/>
          </w:tcPr>
          <w:p w14:paraId="1779F355">
            <w:pPr>
              <w:shd w:val="clear"/>
              <w:rPr>
                <w:rFonts w:ascii="宋体" w:hAnsi="宋体" w:cs="宋体"/>
                <w:bCs/>
                <w:color w:val="auto"/>
                <w:szCs w:val="21"/>
                <w:highlight w:val="none"/>
              </w:rPr>
            </w:pPr>
          </w:p>
        </w:tc>
        <w:tc>
          <w:tcPr>
            <w:tcW w:w="1207" w:type="dxa"/>
            <w:tcBorders>
              <w:tl2br w:val="nil"/>
              <w:tr2bl w:val="nil"/>
            </w:tcBorders>
            <w:vAlign w:val="center"/>
          </w:tcPr>
          <w:p w14:paraId="490C8690">
            <w:pPr>
              <w:shd w:val="clear"/>
              <w:rPr>
                <w:rFonts w:ascii="宋体" w:hAnsi="宋体" w:cs="宋体"/>
                <w:bCs/>
                <w:color w:val="auto"/>
                <w:szCs w:val="21"/>
                <w:highlight w:val="none"/>
              </w:rPr>
            </w:pPr>
          </w:p>
        </w:tc>
        <w:tc>
          <w:tcPr>
            <w:tcW w:w="765" w:type="dxa"/>
            <w:tcBorders>
              <w:tl2br w:val="nil"/>
              <w:tr2bl w:val="nil"/>
            </w:tcBorders>
            <w:vAlign w:val="center"/>
          </w:tcPr>
          <w:p w14:paraId="41D06186">
            <w:pPr>
              <w:shd w:val="clear"/>
              <w:rPr>
                <w:rFonts w:ascii="宋体" w:hAnsi="宋体" w:cs="宋体"/>
                <w:bCs/>
                <w:color w:val="auto"/>
                <w:szCs w:val="21"/>
                <w:highlight w:val="none"/>
              </w:rPr>
            </w:pPr>
          </w:p>
        </w:tc>
      </w:tr>
      <w:tr w14:paraId="339DB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3B43701">
            <w:pPr>
              <w:shd w:val="clear"/>
              <w:jc w:val="center"/>
              <w:rPr>
                <w:rFonts w:ascii="宋体" w:hAnsi="宋体" w:cs="宋体"/>
                <w:bCs/>
                <w:color w:val="auto"/>
                <w:szCs w:val="21"/>
                <w:highlight w:val="none"/>
              </w:rPr>
            </w:pPr>
          </w:p>
        </w:tc>
        <w:tc>
          <w:tcPr>
            <w:tcW w:w="1140" w:type="dxa"/>
            <w:tcBorders>
              <w:tl2br w:val="nil"/>
              <w:tr2bl w:val="nil"/>
            </w:tcBorders>
            <w:vAlign w:val="center"/>
          </w:tcPr>
          <w:p w14:paraId="0D5CAFAE">
            <w:pPr>
              <w:shd w:val="clear"/>
              <w:rPr>
                <w:rFonts w:ascii="宋体" w:hAnsi="宋体" w:cs="宋体"/>
                <w:bCs/>
                <w:color w:val="auto"/>
                <w:szCs w:val="21"/>
                <w:highlight w:val="none"/>
              </w:rPr>
            </w:pPr>
          </w:p>
        </w:tc>
        <w:tc>
          <w:tcPr>
            <w:tcW w:w="1178" w:type="dxa"/>
            <w:tcBorders>
              <w:tl2br w:val="nil"/>
              <w:tr2bl w:val="nil"/>
            </w:tcBorders>
            <w:vAlign w:val="center"/>
          </w:tcPr>
          <w:p w14:paraId="7FE9114D">
            <w:pPr>
              <w:shd w:val="clear"/>
              <w:rPr>
                <w:rFonts w:ascii="宋体" w:hAnsi="宋体" w:cs="宋体"/>
                <w:bCs/>
                <w:color w:val="auto"/>
                <w:szCs w:val="21"/>
                <w:highlight w:val="none"/>
              </w:rPr>
            </w:pPr>
          </w:p>
        </w:tc>
        <w:tc>
          <w:tcPr>
            <w:tcW w:w="1365" w:type="dxa"/>
            <w:tcBorders>
              <w:tl2br w:val="nil"/>
              <w:tr2bl w:val="nil"/>
            </w:tcBorders>
            <w:vAlign w:val="center"/>
          </w:tcPr>
          <w:p w14:paraId="4362F17C">
            <w:pPr>
              <w:shd w:val="clear"/>
              <w:rPr>
                <w:rFonts w:ascii="宋体" w:hAnsi="宋体" w:cs="宋体"/>
                <w:bCs/>
                <w:color w:val="auto"/>
                <w:szCs w:val="21"/>
                <w:highlight w:val="none"/>
              </w:rPr>
            </w:pPr>
          </w:p>
        </w:tc>
        <w:tc>
          <w:tcPr>
            <w:tcW w:w="1815" w:type="dxa"/>
            <w:tcBorders>
              <w:tl2br w:val="nil"/>
              <w:tr2bl w:val="nil"/>
            </w:tcBorders>
            <w:vAlign w:val="center"/>
          </w:tcPr>
          <w:p w14:paraId="25489F64">
            <w:pPr>
              <w:shd w:val="clear"/>
              <w:rPr>
                <w:rFonts w:ascii="宋体" w:hAnsi="宋体" w:cs="宋体"/>
                <w:bCs/>
                <w:color w:val="auto"/>
                <w:szCs w:val="21"/>
                <w:highlight w:val="none"/>
              </w:rPr>
            </w:pPr>
          </w:p>
        </w:tc>
        <w:tc>
          <w:tcPr>
            <w:tcW w:w="1207" w:type="dxa"/>
            <w:tcBorders>
              <w:tl2br w:val="nil"/>
              <w:tr2bl w:val="nil"/>
            </w:tcBorders>
            <w:vAlign w:val="center"/>
          </w:tcPr>
          <w:p w14:paraId="6F5F9BD4">
            <w:pPr>
              <w:shd w:val="clear"/>
              <w:rPr>
                <w:rFonts w:ascii="宋体" w:hAnsi="宋体" w:cs="宋体"/>
                <w:bCs/>
                <w:color w:val="auto"/>
                <w:szCs w:val="21"/>
                <w:highlight w:val="none"/>
              </w:rPr>
            </w:pPr>
          </w:p>
        </w:tc>
        <w:tc>
          <w:tcPr>
            <w:tcW w:w="765" w:type="dxa"/>
            <w:tcBorders>
              <w:tl2br w:val="nil"/>
              <w:tr2bl w:val="nil"/>
            </w:tcBorders>
            <w:vAlign w:val="center"/>
          </w:tcPr>
          <w:p w14:paraId="170DDC95">
            <w:pPr>
              <w:shd w:val="clear"/>
              <w:rPr>
                <w:rFonts w:ascii="宋体" w:hAnsi="宋体" w:cs="宋体"/>
                <w:bCs/>
                <w:color w:val="auto"/>
                <w:szCs w:val="21"/>
                <w:highlight w:val="none"/>
              </w:rPr>
            </w:pPr>
          </w:p>
        </w:tc>
      </w:tr>
      <w:tr w14:paraId="0FBB4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B1D6D01">
            <w:pPr>
              <w:shd w:val="clear"/>
              <w:jc w:val="center"/>
              <w:rPr>
                <w:rFonts w:ascii="宋体" w:hAnsi="宋体" w:cs="宋体"/>
                <w:bCs/>
                <w:color w:val="auto"/>
                <w:szCs w:val="21"/>
                <w:highlight w:val="none"/>
              </w:rPr>
            </w:pPr>
          </w:p>
        </w:tc>
        <w:tc>
          <w:tcPr>
            <w:tcW w:w="1140" w:type="dxa"/>
            <w:tcBorders>
              <w:tl2br w:val="nil"/>
              <w:tr2bl w:val="nil"/>
            </w:tcBorders>
            <w:vAlign w:val="center"/>
          </w:tcPr>
          <w:p w14:paraId="3C9F5FCF">
            <w:pPr>
              <w:shd w:val="clear"/>
              <w:rPr>
                <w:rFonts w:ascii="宋体" w:hAnsi="宋体" w:cs="宋体"/>
                <w:bCs/>
                <w:color w:val="auto"/>
                <w:szCs w:val="21"/>
                <w:highlight w:val="none"/>
              </w:rPr>
            </w:pPr>
          </w:p>
        </w:tc>
        <w:tc>
          <w:tcPr>
            <w:tcW w:w="1178" w:type="dxa"/>
            <w:tcBorders>
              <w:tl2br w:val="nil"/>
              <w:tr2bl w:val="nil"/>
            </w:tcBorders>
            <w:vAlign w:val="center"/>
          </w:tcPr>
          <w:p w14:paraId="269416C8">
            <w:pPr>
              <w:shd w:val="clear"/>
              <w:rPr>
                <w:rFonts w:ascii="宋体" w:hAnsi="宋体" w:cs="宋体"/>
                <w:bCs/>
                <w:color w:val="auto"/>
                <w:szCs w:val="21"/>
                <w:highlight w:val="none"/>
              </w:rPr>
            </w:pPr>
          </w:p>
        </w:tc>
        <w:tc>
          <w:tcPr>
            <w:tcW w:w="1365" w:type="dxa"/>
            <w:tcBorders>
              <w:tl2br w:val="nil"/>
              <w:tr2bl w:val="nil"/>
            </w:tcBorders>
            <w:vAlign w:val="center"/>
          </w:tcPr>
          <w:p w14:paraId="3E01B179">
            <w:pPr>
              <w:shd w:val="clear"/>
              <w:rPr>
                <w:rFonts w:ascii="宋体" w:hAnsi="宋体" w:cs="宋体"/>
                <w:bCs/>
                <w:color w:val="auto"/>
                <w:szCs w:val="21"/>
                <w:highlight w:val="none"/>
              </w:rPr>
            </w:pPr>
          </w:p>
        </w:tc>
        <w:tc>
          <w:tcPr>
            <w:tcW w:w="1815" w:type="dxa"/>
            <w:tcBorders>
              <w:tl2br w:val="nil"/>
              <w:tr2bl w:val="nil"/>
            </w:tcBorders>
            <w:vAlign w:val="center"/>
          </w:tcPr>
          <w:p w14:paraId="01E321E1">
            <w:pPr>
              <w:shd w:val="clear"/>
              <w:rPr>
                <w:rFonts w:ascii="宋体" w:hAnsi="宋体" w:cs="宋体"/>
                <w:bCs/>
                <w:color w:val="auto"/>
                <w:szCs w:val="21"/>
                <w:highlight w:val="none"/>
              </w:rPr>
            </w:pPr>
          </w:p>
        </w:tc>
        <w:tc>
          <w:tcPr>
            <w:tcW w:w="1207" w:type="dxa"/>
            <w:tcBorders>
              <w:tl2br w:val="nil"/>
              <w:tr2bl w:val="nil"/>
            </w:tcBorders>
            <w:vAlign w:val="center"/>
          </w:tcPr>
          <w:p w14:paraId="5E74D25B">
            <w:pPr>
              <w:shd w:val="clear"/>
              <w:rPr>
                <w:rFonts w:ascii="宋体" w:hAnsi="宋体" w:cs="宋体"/>
                <w:bCs/>
                <w:color w:val="auto"/>
                <w:szCs w:val="21"/>
                <w:highlight w:val="none"/>
              </w:rPr>
            </w:pPr>
          </w:p>
        </w:tc>
        <w:tc>
          <w:tcPr>
            <w:tcW w:w="765" w:type="dxa"/>
            <w:tcBorders>
              <w:tl2br w:val="nil"/>
              <w:tr2bl w:val="nil"/>
            </w:tcBorders>
            <w:vAlign w:val="center"/>
          </w:tcPr>
          <w:p w14:paraId="6374046F">
            <w:pPr>
              <w:shd w:val="clear"/>
              <w:rPr>
                <w:rFonts w:ascii="宋体" w:hAnsi="宋体" w:cs="宋体"/>
                <w:bCs/>
                <w:color w:val="auto"/>
                <w:szCs w:val="21"/>
                <w:highlight w:val="none"/>
              </w:rPr>
            </w:pPr>
          </w:p>
        </w:tc>
      </w:tr>
      <w:tr w14:paraId="40802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09A0528">
            <w:pPr>
              <w:shd w:val="clear"/>
              <w:jc w:val="center"/>
              <w:rPr>
                <w:rFonts w:ascii="宋体" w:hAnsi="宋体" w:cs="宋体"/>
                <w:bCs/>
                <w:color w:val="auto"/>
                <w:szCs w:val="21"/>
                <w:highlight w:val="none"/>
              </w:rPr>
            </w:pPr>
          </w:p>
        </w:tc>
        <w:tc>
          <w:tcPr>
            <w:tcW w:w="1140" w:type="dxa"/>
            <w:tcBorders>
              <w:tl2br w:val="nil"/>
              <w:tr2bl w:val="nil"/>
            </w:tcBorders>
            <w:vAlign w:val="center"/>
          </w:tcPr>
          <w:p w14:paraId="14300BEC">
            <w:pPr>
              <w:shd w:val="clear"/>
              <w:rPr>
                <w:rFonts w:ascii="宋体" w:hAnsi="宋体" w:cs="宋体"/>
                <w:bCs/>
                <w:color w:val="auto"/>
                <w:szCs w:val="21"/>
                <w:highlight w:val="none"/>
              </w:rPr>
            </w:pPr>
          </w:p>
        </w:tc>
        <w:tc>
          <w:tcPr>
            <w:tcW w:w="1178" w:type="dxa"/>
            <w:tcBorders>
              <w:tl2br w:val="nil"/>
              <w:tr2bl w:val="nil"/>
            </w:tcBorders>
            <w:vAlign w:val="center"/>
          </w:tcPr>
          <w:p w14:paraId="362461BA">
            <w:pPr>
              <w:shd w:val="clear"/>
              <w:rPr>
                <w:rFonts w:ascii="宋体" w:hAnsi="宋体" w:cs="宋体"/>
                <w:bCs/>
                <w:color w:val="auto"/>
                <w:szCs w:val="21"/>
                <w:highlight w:val="none"/>
              </w:rPr>
            </w:pPr>
          </w:p>
        </w:tc>
        <w:tc>
          <w:tcPr>
            <w:tcW w:w="1365" w:type="dxa"/>
            <w:tcBorders>
              <w:tl2br w:val="nil"/>
              <w:tr2bl w:val="nil"/>
            </w:tcBorders>
            <w:vAlign w:val="center"/>
          </w:tcPr>
          <w:p w14:paraId="64F8F5A8">
            <w:pPr>
              <w:shd w:val="clear"/>
              <w:rPr>
                <w:rFonts w:ascii="宋体" w:hAnsi="宋体" w:cs="宋体"/>
                <w:bCs/>
                <w:color w:val="auto"/>
                <w:szCs w:val="21"/>
                <w:highlight w:val="none"/>
              </w:rPr>
            </w:pPr>
          </w:p>
        </w:tc>
        <w:tc>
          <w:tcPr>
            <w:tcW w:w="1815" w:type="dxa"/>
            <w:tcBorders>
              <w:tl2br w:val="nil"/>
              <w:tr2bl w:val="nil"/>
            </w:tcBorders>
            <w:vAlign w:val="center"/>
          </w:tcPr>
          <w:p w14:paraId="0F90E4C6">
            <w:pPr>
              <w:shd w:val="clear"/>
              <w:rPr>
                <w:rFonts w:ascii="宋体" w:hAnsi="宋体" w:cs="宋体"/>
                <w:bCs/>
                <w:color w:val="auto"/>
                <w:szCs w:val="21"/>
                <w:highlight w:val="none"/>
              </w:rPr>
            </w:pPr>
          </w:p>
        </w:tc>
        <w:tc>
          <w:tcPr>
            <w:tcW w:w="1207" w:type="dxa"/>
            <w:tcBorders>
              <w:tl2br w:val="nil"/>
              <w:tr2bl w:val="nil"/>
            </w:tcBorders>
            <w:vAlign w:val="center"/>
          </w:tcPr>
          <w:p w14:paraId="5E105E5E">
            <w:pPr>
              <w:shd w:val="clear"/>
              <w:rPr>
                <w:rFonts w:ascii="宋体" w:hAnsi="宋体" w:cs="宋体"/>
                <w:bCs/>
                <w:color w:val="auto"/>
                <w:szCs w:val="21"/>
                <w:highlight w:val="none"/>
              </w:rPr>
            </w:pPr>
          </w:p>
        </w:tc>
        <w:tc>
          <w:tcPr>
            <w:tcW w:w="765" w:type="dxa"/>
            <w:tcBorders>
              <w:tl2br w:val="nil"/>
              <w:tr2bl w:val="nil"/>
            </w:tcBorders>
            <w:vAlign w:val="center"/>
          </w:tcPr>
          <w:p w14:paraId="242AAAB0">
            <w:pPr>
              <w:shd w:val="clear"/>
              <w:rPr>
                <w:rFonts w:ascii="宋体" w:hAnsi="宋体" w:cs="宋体"/>
                <w:bCs/>
                <w:color w:val="auto"/>
                <w:szCs w:val="21"/>
                <w:highlight w:val="none"/>
              </w:rPr>
            </w:pPr>
          </w:p>
        </w:tc>
      </w:tr>
      <w:tr w14:paraId="47D75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1A59142">
            <w:pPr>
              <w:shd w:val="clear"/>
              <w:jc w:val="center"/>
              <w:rPr>
                <w:rFonts w:ascii="宋体" w:hAnsi="宋体" w:cs="宋体"/>
                <w:bCs/>
                <w:color w:val="auto"/>
                <w:szCs w:val="21"/>
                <w:highlight w:val="none"/>
              </w:rPr>
            </w:pPr>
          </w:p>
        </w:tc>
        <w:tc>
          <w:tcPr>
            <w:tcW w:w="1140" w:type="dxa"/>
            <w:tcBorders>
              <w:tl2br w:val="nil"/>
              <w:tr2bl w:val="nil"/>
            </w:tcBorders>
            <w:vAlign w:val="center"/>
          </w:tcPr>
          <w:p w14:paraId="1D131354">
            <w:pPr>
              <w:shd w:val="clear"/>
              <w:rPr>
                <w:rFonts w:ascii="宋体" w:hAnsi="宋体" w:cs="宋体"/>
                <w:bCs/>
                <w:color w:val="auto"/>
                <w:szCs w:val="21"/>
                <w:highlight w:val="none"/>
              </w:rPr>
            </w:pPr>
          </w:p>
        </w:tc>
        <w:tc>
          <w:tcPr>
            <w:tcW w:w="1178" w:type="dxa"/>
            <w:tcBorders>
              <w:tl2br w:val="nil"/>
              <w:tr2bl w:val="nil"/>
            </w:tcBorders>
            <w:vAlign w:val="center"/>
          </w:tcPr>
          <w:p w14:paraId="04B6176C">
            <w:pPr>
              <w:shd w:val="clear"/>
              <w:rPr>
                <w:rFonts w:ascii="宋体" w:hAnsi="宋体" w:cs="宋体"/>
                <w:bCs/>
                <w:color w:val="auto"/>
                <w:szCs w:val="21"/>
                <w:highlight w:val="none"/>
              </w:rPr>
            </w:pPr>
          </w:p>
        </w:tc>
        <w:tc>
          <w:tcPr>
            <w:tcW w:w="1365" w:type="dxa"/>
            <w:tcBorders>
              <w:tl2br w:val="nil"/>
              <w:tr2bl w:val="nil"/>
            </w:tcBorders>
            <w:vAlign w:val="center"/>
          </w:tcPr>
          <w:p w14:paraId="21C6FCCF">
            <w:pPr>
              <w:shd w:val="clear"/>
              <w:rPr>
                <w:rFonts w:ascii="宋体" w:hAnsi="宋体" w:cs="宋体"/>
                <w:bCs/>
                <w:color w:val="auto"/>
                <w:szCs w:val="21"/>
                <w:highlight w:val="none"/>
              </w:rPr>
            </w:pPr>
          </w:p>
        </w:tc>
        <w:tc>
          <w:tcPr>
            <w:tcW w:w="1815" w:type="dxa"/>
            <w:tcBorders>
              <w:tl2br w:val="nil"/>
              <w:tr2bl w:val="nil"/>
            </w:tcBorders>
            <w:vAlign w:val="center"/>
          </w:tcPr>
          <w:p w14:paraId="47474546">
            <w:pPr>
              <w:shd w:val="clear"/>
              <w:rPr>
                <w:rFonts w:ascii="宋体" w:hAnsi="宋体" w:cs="宋体"/>
                <w:bCs/>
                <w:color w:val="auto"/>
                <w:szCs w:val="21"/>
                <w:highlight w:val="none"/>
              </w:rPr>
            </w:pPr>
          </w:p>
        </w:tc>
        <w:tc>
          <w:tcPr>
            <w:tcW w:w="1207" w:type="dxa"/>
            <w:tcBorders>
              <w:tl2br w:val="nil"/>
              <w:tr2bl w:val="nil"/>
            </w:tcBorders>
            <w:vAlign w:val="center"/>
          </w:tcPr>
          <w:p w14:paraId="319D5137">
            <w:pPr>
              <w:shd w:val="clear"/>
              <w:rPr>
                <w:rFonts w:ascii="宋体" w:hAnsi="宋体" w:cs="宋体"/>
                <w:bCs/>
                <w:color w:val="auto"/>
                <w:szCs w:val="21"/>
                <w:highlight w:val="none"/>
              </w:rPr>
            </w:pPr>
          </w:p>
        </w:tc>
        <w:tc>
          <w:tcPr>
            <w:tcW w:w="765" w:type="dxa"/>
            <w:tcBorders>
              <w:tl2br w:val="nil"/>
              <w:tr2bl w:val="nil"/>
            </w:tcBorders>
            <w:vAlign w:val="center"/>
          </w:tcPr>
          <w:p w14:paraId="4AB0CD25">
            <w:pPr>
              <w:shd w:val="clear"/>
              <w:rPr>
                <w:rFonts w:ascii="宋体" w:hAnsi="宋体" w:cs="宋体"/>
                <w:bCs/>
                <w:color w:val="auto"/>
                <w:szCs w:val="21"/>
                <w:highlight w:val="none"/>
              </w:rPr>
            </w:pPr>
          </w:p>
        </w:tc>
      </w:tr>
      <w:tr w14:paraId="09840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F6CF2FB">
            <w:pPr>
              <w:shd w:val="clear"/>
              <w:jc w:val="center"/>
              <w:rPr>
                <w:rFonts w:ascii="宋体" w:hAnsi="宋体" w:cs="宋体"/>
                <w:bCs/>
                <w:color w:val="auto"/>
                <w:szCs w:val="21"/>
                <w:highlight w:val="none"/>
              </w:rPr>
            </w:pPr>
          </w:p>
        </w:tc>
        <w:tc>
          <w:tcPr>
            <w:tcW w:w="1140" w:type="dxa"/>
            <w:tcBorders>
              <w:tl2br w:val="nil"/>
              <w:tr2bl w:val="nil"/>
            </w:tcBorders>
            <w:vAlign w:val="center"/>
          </w:tcPr>
          <w:p w14:paraId="069F5878">
            <w:pPr>
              <w:shd w:val="clear"/>
              <w:rPr>
                <w:rFonts w:ascii="宋体" w:hAnsi="宋体" w:cs="宋体"/>
                <w:bCs/>
                <w:color w:val="auto"/>
                <w:szCs w:val="21"/>
                <w:highlight w:val="none"/>
              </w:rPr>
            </w:pPr>
          </w:p>
        </w:tc>
        <w:tc>
          <w:tcPr>
            <w:tcW w:w="1178" w:type="dxa"/>
            <w:tcBorders>
              <w:tl2br w:val="nil"/>
              <w:tr2bl w:val="nil"/>
            </w:tcBorders>
            <w:vAlign w:val="center"/>
          </w:tcPr>
          <w:p w14:paraId="7BBD663C">
            <w:pPr>
              <w:shd w:val="clear"/>
              <w:rPr>
                <w:rFonts w:ascii="宋体" w:hAnsi="宋体" w:cs="宋体"/>
                <w:bCs/>
                <w:color w:val="auto"/>
                <w:szCs w:val="21"/>
                <w:highlight w:val="none"/>
              </w:rPr>
            </w:pPr>
          </w:p>
        </w:tc>
        <w:tc>
          <w:tcPr>
            <w:tcW w:w="1365" w:type="dxa"/>
            <w:tcBorders>
              <w:tl2br w:val="nil"/>
              <w:tr2bl w:val="nil"/>
            </w:tcBorders>
            <w:vAlign w:val="center"/>
          </w:tcPr>
          <w:p w14:paraId="7C87FA52">
            <w:pPr>
              <w:shd w:val="clear"/>
              <w:rPr>
                <w:rFonts w:ascii="宋体" w:hAnsi="宋体" w:cs="宋体"/>
                <w:bCs/>
                <w:color w:val="auto"/>
                <w:szCs w:val="21"/>
                <w:highlight w:val="none"/>
              </w:rPr>
            </w:pPr>
          </w:p>
        </w:tc>
        <w:tc>
          <w:tcPr>
            <w:tcW w:w="1815" w:type="dxa"/>
            <w:tcBorders>
              <w:tl2br w:val="nil"/>
              <w:tr2bl w:val="nil"/>
            </w:tcBorders>
            <w:vAlign w:val="center"/>
          </w:tcPr>
          <w:p w14:paraId="1A19848E">
            <w:pPr>
              <w:shd w:val="clear"/>
              <w:rPr>
                <w:rFonts w:ascii="宋体" w:hAnsi="宋体" w:cs="宋体"/>
                <w:bCs/>
                <w:color w:val="auto"/>
                <w:szCs w:val="21"/>
                <w:highlight w:val="none"/>
              </w:rPr>
            </w:pPr>
          </w:p>
        </w:tc>
        <w:tc>
          <w:tcPr>
            <w:tcW w:w="1207" w:type="dxa"/>
            <w:tcBorders>
              <w:tl2br w:val="nil"/>
              <w:tr2bl w:val="nil"/>
            </w:tcBorders>
            <w:vAlign w:val="center"/>
          </w:tcPr>
          <w:p w14:paraId="4F358233">
            <w:pPr>
              <w:shd w:val="clear"/>
              <w:rPr>
                <w:rFonts w:ascii="宋体" w:hAnsi="宋体" w:cs="宋体"/>
                <w:bCs/>
                <w:color w:val="auto"/>
                <w:szCs w:val="21"/>
                <w:highlight w:val="none"/>
              </w:rPr>
            </w:pPr>
          </w:p>
        </w:tc>
        <w:tc>
          <w:tcPr>
            <w:tcW w:w="765" w:type="dxa"/>
            <w:tcBorders>
              <w:tl2br w:val="nil"/>
              <w:tr2bl w:val="nil"/>
            </w:tcBorders>
            <w:vAlign w:val="center"/>
          </w:tcPr>
          <w:p w14:paraId="41BAB9E5">
            <w:pPr>
              <w:shd w:val="clear"/>
              <w:rPr>
                <w:rFonts w:ascii="宋体" w:hAnsi="宋体" w:cs="宋体"/>
                <w:bCs/>
                <w:color w:val="auto"/>
                <w:szCs w:val="21"/>
                <w:highlight w:val="none"/>
              </w:rPr>
            </w:pPr>
          </w:p>
        </w:tc>
      </w:tr>
      <w:tr w14:paraId="48DCE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C2D9976">
            <w:pPr>
              <w:shd w:val="clear"/>
              <w:jc w:val="center"/>
              <w:rPr>
                <w:rFonts w:ascii="宋体" w:hAnsi="宋体" w:cs="宋体"/>
                <w:bCs/>
                <w:color w:val="auto"/>
                <w:szCs w:val="21"/>
                <w:highlight w:val="none"/>
              </w:rPr>
            </w:pPr>
          </w:p>
        </w:tc>
        <w:tc>
          <w:tcPr>
            <w:tcW w:w="1140" w:type="dxa"/>
            <w:tcBorders>
              <w:tl2br w:val="nil"/>
              <w:tr2bl w:val="nil"/>
            </w:tcBorders>
            <w:vAlign w:val="center"/>
          </w:tcPr>
          <w:p w14:paraId="4A7FBF3B">
            <w:pPr>
              <w:shd w:val="clear"/>
              <w:rPr>
                <w:rFonts w:ascii="宋体" w:hAnsi="宋体" w:cs="宋体"/>
                <w:bCs/>
                <w:color w:val="auto"/>
                <w:szCs w:val="21"/>
                <w:highlight w:val="none"/>
              </w:rPr>
            </w:pPr>
          </w:p>
        </w:tc>
        <w:tc>
          <w:tcPr>
            <w:tcW w:w="1178" w:type="dxa"/>
            <w:tcBorders>
              <w:tl2br w:val="nil"/>
              <w:tr2bl w:val="nil"/>
            </w:tcBorders>
            <w:vAlign w:val="center"/>
          </w:tcPr>
          <w:p w14:paraId="39B5B57D">
            <w:pPr>
              <w:shd w:val="clear"/>
              <w:rPr>
                <w:rFonts w:ascii="宋体" w:hAnsi="宋体" w:cs="宋体"/>
                <w:bCs/>
                <w:color w:val="auto"/>
                <w:szCs w:val="21"/>
                <w:highlight w:val="none"/>
              </w:rPr>
            </w:pPr>
          </w:p>
        </w:tc>
        <w:tc>
          <w:tcPr>
            <w:tcW w:w="1365" w:type="dxa"/>
            <w:tcBorders>
              <w:tl2br w:val="nil"/>
              <w:tr2bl w:val="nil"/>
            </w:tcBorders>
            <w:vAlign w:val="center"/>
          </w:tcPr>
          <w:p w14:paraId="0BC10FD7">
            <w:pPr>
              <w:shd w:val="clear"/>
              <w:rPr>
                <w:rFonts w:ascii="宋体" w:hAnsi="宋体" w:cs="宋体"/>
                <w:bCs/>
                <w:color w:val="auto"/>
                <w:szCs w:val="21"/>
                <w:highlight w:val="none"/>
              </w:rPr>
            </w:pPr>
          </w:p>
        </w:tc>
        <w:tc>
          <w:tcPr>
            <w:tcW w:w="1815" w:type="dxa"/>
            <w:tcBorders>
              <w:tl2br w:val="nil"/>
              <w:tr2bl w:val="nil"/>
            </w:tcBorders>
            <w:vAlign w:val="center"/>
          </w:tcPr>
          <w:p w14:paraId="552BD120">
            <w:pPr>
              <w:shd w:val="clear"/>
              <w:rPr>
                <w:rFonts w:ascii="宋体" w:hAnsi="宋体" w:cs="宋体"/>
                <w:bCs/>
                <w:color w:val="auto"/>
                <w:szCs w:val="21"/>
                <w:highlight w:val="none"/>
              </w:rPr>
            </w:pPr>
          </w:p>
        </w:tc>
        <w:tc>
          <w:tcPr>
            <w:tcW w:w="1207" w:type="dxa"/>
            <w:tcBorders>
              <w:tl2br w:val="nil"/>
              <w:tr2bl w:val="nil"/>
            </w:tcBorders>
            <w:vAlign w:val="center"/>
          </w:tcPr>
          <w:p w14:paraId="7F486768">
            <w:pPr>
              <w:shd w:val="clear"/>
              <w:rPr>
                <w:rFonts w:ascii="宋体" w:hAnsi="宋体" w:cs="宋体"/>
                <w:bCs/>
                <w:color w:val="auto"/>
                <w:szCs w:val="21"/>
                <w:highlight w:val="none"/>
              </w:rPr>
            </w:pPr>
          </w:p>
        </w:tc>
        <w:tc>
          <w:tcPr>
            <w:tcW w:w="765" w:type="dxa"/>
            <w:tcBorders>
              <w:tl2br w:val="nil"/>
              <w:tr2bl w:val="nil"/>
            </w:tcBorders>
            <w:vAlign w:val="center"/>
          </w:tcPr>
          <w:p w14:paraId="261625D2">
            <w:pPr>
              <w:shd w:val="clear"/>
              <w:rPr>
                <w:rFonts w:ascii="宋体" w:hAnsi="宋体" w:cs="宋体"/>
                <w:bCs/>
                <w:color w:val="auto"/>
                <w:szCs w:val="21"/>
                <w:highlight w:val="none"/>
              </w:rPr>
            </w:pPr>
          </w:p>
        </w:tc>
      </w:tr>
    </w:tbl>
    <w:p w14:paraId="5611A7E1">
      <w:pPr>
        <w:pStyle w:val="40"/>
        <w:shd w:val="clear"/>
        <w:rPr>
          <w:rFonts w:ascii="宋体" w:hAnsi="宋体"/>
          <w:color w:val="auto"/>
          <w:szCs w:val="21"/>
          <w:highlight w:val="none"/>
        </w:rPr>
      </w:pPr>
    </w:p>
    <w:p w14:paraId="324A1CB3">
      <w:pPr>
        <w:pStyle w:val="40"/>
        <w:shd w:val="clear"/>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4579058C">
      <w:pPr>
        <w:shd w:val="clear"/>
        <w:rPr>
          <w:color w:val="auto"/>
          <w:highlight w:val="none"/>
        </w:rPr>
      </w:pPr>
    </w:p>
    <w:p w14:paraId="48313D01">
      <w:pPr>
        <w:shd w:val="clear"/>
        <w:rPr>
          <w:color w:val="auto"/>
          <w:highlight w:val="none"/>
        </w:rPr>
      </w:pPr>
    </w:p>
    <w:p w14:paraId="4E97C03F">
      <w:pPr>
        <w:shd w:val="clear"/>
        <w:rPr>
          <w:color w:val="auto"/>
          <w:highlight w:val="none"/>
        </w:rPr>
      </w:pPr>
    </w:p>
    <w:p w14:paraId="0AA4A8B7">
      <w:pPr>
        <w:shd w:val="clear"/>
        <w:rPr>
          <w:color w:val="auto"/>
          <w:highlight w:val="none"/>
        </w:rPr>
      </w:pPr>
    </w:p>
    <w:p w14:paraId="7D324A2D">
      <w:pPr>
        <w:shd w:val="clear"/>
        <w:rPr>
          <w:color w:val="auto"/>
          <w:highlight w:val="none"/>
        </w:rPr>
      </w:pPr>
    </w:p>
    <w:p w14:paraId="459B0C29">
      <w:pPr>
        <w:shd w:val="clear"/>
        <w:rPr>
          <w:color w:val="auto"/>
          <w:highlight w:val="none"/>
        </w:rPr>
      </w:pPr>
    </w:p>
    <w:p w14:paraId="3456EC6F">
      <w:pPr>
        <w:shd w:val="clear"/>
        <w:rPr>
          <w:color w:val="auto"/>
          <w:highlight w:val="none"/>
        </w:rPr>
      </w:pPr>
    </w:p>
    <w:p w14:paraId="74D8A5B3">
      <w:pPr>
        <w:shd w:val="clear"/>
        <w:rPr>
          <w:color w:val="auto"/>
          <w:highlight w:val="none"/>
        </w:rPr>
      </w:pPr>
    </w:p>
    <w:p w14:paraId="11D98E2C">
      <w:pPr>
        <w:shd w:val="clear"/>
        <w:rPr>
          <w:color w:val="auto"/>
          <w:highlight w:val="none"/>
        </w:rPr>
      </w:pPr>
    </w:p>
    <w:p w14:paraId="4121A003">
      <w:pPr>
        <w:shd w:val="clear"/>
        <w:rPr>
          <w:color w:val="auto"/>
          <w:highlight w:val="none"/>
        </w:rPr>
      </w:pPr>
    </w:p>
    <w:p w14:paraId="11FF52A3">
      <w:pPr>
        <w:shd w:val="clear"/>
        <w:rPr>
          <w:color w:val="auto"/>
          <w:highlight w:val="none"/>
        </w:rPr>
      </w:pPr>
    </w:p>
    <w:p w14:paraId="518C646D">
      <w:pPr>
        <w:shd w:val="clear"/>
        <w:rPr>
          <w:color w:val="auto"/>
          <w:highlight w:val="none"/>
        </w:rPr>
      </w:pPr>
    </w:p>
    <w:p w14:paraId="3B2F4FF2">
      <w:pPr>
        <w:shd w:val="clear"/>
        <w:rPr>
          <w:color w:val="auto"/>
          <w:highlight w:val="none"/>
        </w:rPr>
      </w:pPr>
    </w:p>
    <w:p w14:paraId="3DBCAED0">
      <w:pPr>
        <w:shd w:val="clear"/>
        <w:rPr>
          <w:color w:val="auto"/>
          <w:highlight w:val="none"/>
        </w:rPr>
      </w:pPr>
    </w:p>
    <w:p w14:paraId="1FB4F1E4">
      <w:pPr>
        <w:pStyle w:val="10"/>
        <w:shd w:val="clear"/>
        <w:rPr>
          <w:color w:val="auto"/>
          <w:highlight w:val="none"/>
        </w:rPr>
      </w:pPr>
    </w:p>
    <w:p w14:paraId="2F516F79">
      <w:pPr>
        <w:pStyle w:val="10"/>
        <w:shd w:val="clear"/>
        <w:ind w:left="0"/>
        <w:rPr>
          <w:color w:val="auto"/>
          <w:highlight w:val="none"/>
        </w:rPr>
      </w:pPr>
    </w:p>
    <w:p w14:paraId="57CF9554">
      <w:pPr>
        <w:pStyle w:val="4"/>
        <w:shd w:val="clear"/>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14:paraId="04361093">
      <w:pPr>
        <w:pStyle w:val="4"/>
        <w:shd w:val="clear"/>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8"/>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62009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58AF39E6">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2FEBFE7F">
            <w:pPr>
              <w:shd w:val="clea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283B69B0">
            <w:pPr>
              <w:shd w:val="clea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223ED48A">
            <w:pPr>
              <w:shd w:val="clea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29A3AD2A">
            <w:pPr>
              <w:shd w:val="clea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29228CDC">
            <w:pPr>
              <w:shd w:val="clea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3CD0B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3BC1292">
            <w:pPr>
              <w:shd w:val="clear"/>
              <w:jc w:val="center"/>
              <w:rPr>
                <w:rFonts w:ascii="宋体" w:hAnsi="宋体" w:cs="宋体"/>
                <w:color w:val="auto"/>
                <w:szCs w:val="21"/>
                <w:highlight w:val="none"/>
              </w:rPr>
            </w:pPr>
          </w:p>
        </w:tc>
        <w:tc>
          <w:tcPr>
            <w:tcW w:w="1623" w:type="dxa"/>
            <w:tcBorders>
              <w:tl2br w:val="nil"/>
              <w:tr2bl w:val="nil"/>
            </w:tcBorders>
            <w:vAlign w:val="center"/>
          </w:tcPr>
          <w:p w14:paraId="3EAB2E68">
            <w:pPr>
              <w:shd w:val="clear"/>
              <w:jc w:val="center"/>
              <w:rPr>
                <w:rFonts w:ascii="宋体" w:hAnsi="宋体" w:cs="宋体"/>
                <w:color w:val="auto"/>
                <w:szCs w:val="21"/>
                <w:highlight w:val="none"/>
              </w:rPr>
            </w:pPr>
          </w:p>
        </w:tc>
        <w:tc>
          <w:tcPr>
            <w:tcW w:w="1815" w:type="dxa"/>
            <w:tcBorders>
              <w:tl2br w:val="nil"/>
              <w:tr2bl w:val="nil"/>
            </w:tcBorders>
            <w:vAlign w:val="center"/>
          </w:tcPr>
          <w:p w14:paraId="26048751">
            <w:pPr>
              <w:shd w:val="clear"/>
              <w:jc w:val="center"/>
              <w:rPr>
                <w:rFonts w:ascii="宋体" w:hAnsi="宋体" w:cs="宋体"/>
                <w:color w:val="auto"/>
                <w:szCs w:val="21"/>
                <w:highlight w:val="none"/>
              </w:rPr>
            </w:pPr>
          </w:p>
        </w:tc>
        <w:tc>
          <w:tcPr>
            <w:tcW w:w="1590" w:type="dxa"/>
            <w:tcBorders>
              <w:tl2br w:val="nil"/>
              <w:tr2bl w:val="nil"/>
            </w:tcBorders>
            <w:vAlign w:val="center"/>
          </w:tcPr>
          <w:p w14:paraId="2B07F92F">
            <w:pPr>
              <w:shd w:val="clear"/>
              <w:jc w:val="center"/>
              <w:rPr>
                <w:rFonts w:ascii="宋体" w:hAnsi="宋体" w:cs="宋体"/>
                <w:color w:val="auto"/>
                <w:szCs w:val="21"/>
                <w:highlight w:val="none"/>
              </w:rPr>
            </w:pPr>
          </w:p>
        </w:tc>
        <w:tc>
          <w:tcPr>
            <w:tcW w:w="1260" w:type="dxa"/>
            <w:tcBorders>
              <w:tl2br w:val="nil"/>
              <w:tr2bl w:val="nil"/>
            </w:tcBorders>
            <w:vAlign w:val="center"/>
          </w:tcPr>
          <w:p w14:paraId="2FAF91A3">
            <w:pPr>
              <w:shd w:val="clear"/>
              <w:jc w:val="center"/>
              <w:rPr>
                <w:rFonts w:ascii="宋体" w:hAnsi="宋体" w:cs="宋体"/>
                <w:color w:val="auto"/>
                <w:szCs w:val="21"/>
                <w:highlight w:val="none"/>
              </w:rPr>
            </w:pPr>
          </w:p>
        </w:tc>
        <w:tc>
          <w:tcPr>
            <w:tcW w:w="1200" w:type="dxa"/>
            <w:tcBorders>
              <w:tl2br w:val="nil"/>
              <w:tr2bl w:val="nil"/>
            </w:tcBorders>
            <w:vAlign w:val="center"/>
          </w:tcPr>
          <w:p w14:paraId="5210CE1D">
            <w:pPr>
              <w:shd w:val="clear"/>
              <w:jc w:val="center"/>
              <w:rPr>
                <w:rFonts w:ascii="宋体" w:hAnsi="宋体" w:cs="宋体"/>
                <w:color w:val="auto"/>
                <w:szCs w:val="21"/>
                <w:highlight w:val="none"/>
              </w:rPr>
            </w:pPr>
          </w:p>
        </w:tc>
      </w:tr>
      <w:tr w14:paraId="3BF8C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CCCF2D3">
            <w:pPr>
              <w:shd w:val="clear"/>
              <w:jc w:val="center"/>
              <w:rPr>
                <w:rFonts w:ascii="宋体" w:hAnsi="宋体" w:cs="宋体"/>
                <w:color w:val="auto"/>
                <w:szCs w:val="21"/>
                <w:highlight w:val="none"/>
              </w:rPr>
            </w:pPr>
          </w:p>
        </w:tc>
        <w:tc>
          <w:tcPr>
            <w:tcW w:w="1623" w:type="dxa"/>
            <w:tcBorders>
              <w:tl2br w:val="nil"/>
              <w:tr2bl w:val="nil"/>
            </w:tcBorders>
            <w:vAlign w:val="center"/>
          </w:tcPr>
          <w:p w14:paraId="30B0C409">
            <w:pPr>
              <w:shd w:val="clear"/>
              <w:jc w:val="center"/>
              <w:rPr>
                <w:rFonts w:ascii="宋体" w:hAnsi="宋体" w:cs="宋体"/>
                <w:color w:val="auto"/>
                <w:szCs w:val="21"/>
                <w:highlight w:val="none"/>
              </w:rPr>
            </w:pPr>
          </w:p>
        </w:tc>
        <w:tc>
          <w:tcPr>
            <w:tcW w:w="1815" w:type="dxa"/>
            <w:tcBorders>
              <w:tl2br w:val="nil"/>
              <w:tr2bl w:val="nil"/>
            </w:tcBorders>
            <w:vAlign w:val="center"/>
          </w:tcPr>
          <w:p w14:paraId="0716ABF3">
            <w:pPr>
              <w:shd w:val="clear"/>
              <w:jc w:val="center"/>
              <w:rPr>
                <w:rFonts w:ascii="宋体" w:hAnsi="宋体" w:cs="宋体"/>
                <w:color w:val="auto"/>
                <w:szCs w:val="21"/>
                <w:highlight w:val="none"/>
              </w:rPr>
            </w:pPr>
          </w:p>
        </w:tc>
        <w:tc>
          <w:tcPr>
            <w:tcW w:w="1590" w:type="dxa"/>
            <w:tcBorders>
              <w:tl2br w:val="nil"/>
              <w:tr2bl w:val="nil"/>
            </w:tcBorders>
            <w:vAlign w:val="center"/>
          </w:tcPr>
          <w:p w14:paraId="0978EEBD">
            <w:pPr>
              <w:shd w:val="clear"/>
              <w:jc w:val="center"/>
              <w:rPr>
                <w:rFonts w:ascii="宋体" w:hAnsi="宋体" w:cs="宋体"/>
                <w:color w:val="auto"/>
                <w:szCs w:val="21"/>
                <w:highlight w:val="none"/>
              </w:rPr>
            </w:pPr>
          </w:p>
        </w:tc>
        <w:tc>
          <w:tcPr>
            <w:tcW w:w="1260" w:type="dxa"/>
            <w:tcBorders>
              <w:tl2br w:val="nil"/>
              <w:tr2bl w:val="nil"/>
            </w:tcBorders>
            <w:vAlign w:val="center"/>
          </w:tcPr>
          <w:p w14:paraId="6A773EF6">
            <w:pPr>
              <w:shd w:val="clear"/>
              <w:jc w:val="center"/>
              <w:rPr>
                <w:rFonts w:ascii="宋体" w:hAnsi="宋体" w:cs="宋体"/>
                <w:color w:val="auto"/>
                <w:szCs w:val="21"/>
                <w:highlight w:val="none"/>
              </w:rPr>
            </w:pPr>
          </w:p>
        </w:tc>
        <w:tc>
          <w:tcPr>
            <w:tcW w:w="1200" w:type="dxa"/>
            <w:tcBorders>
              <w:tl2br w:val="nil"/>
              <w:tr2bl w:val="nil"/>
            </w:tcBorders>
            <w:vAlign w:val="center"/>
          </w:tcPr>
          <w:p w14:paraId="70837F13">
            <w:pPr>
              <w:shd w:val="clear"/>
              <w:jc w:val="center"/>
              <w:rPr>
                <w:rFonts w:ascii="宋体" w:hAnsi="宋体" w:cs="宋体"/>
                <w:color w:val="auto"/>
                <w:szCs w:val="21"/>
                <w:highlight w:val="none"/>
              </w:rPr>
            </w:pPr>
          </w:p>
        </w:tc>
      </w:tr>
      <w:tr w14:paraId="2AC5F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C501430">
            <w:pPr>
              <w:shd w:val="clear"/>
              <w:jc w:val="center"/>
              <w:rPr>
                <w:rFonts w:ascii="宋体" w:hAnsi="宋体" w:cs="宋体"/>
                <w:color w:val="auto"/>
                <w:szCs w:val="21"/>
                <w:highlight w:val="none"/>
              </w:rPr>
            </w:pPr>
          </w:p>
        </w:tc>
        <w:tc>
          <w:tcPr>
            <w:tcW w:w="1623" w:type="dxa"/>
            <w:tcBorders>
              <w:tl2br w:val="nil"/>
              <w:tr2bl w:val="nil"/>
            </w:tcBorders>
            <w:vAlign w:val="center"/>
          </w:tcPr>
          <w:p w14:paraId="14DF3C28">
            <w:pPr>
              <w:shd w:val="clear"/>
              <w:jc w:val="center"/>
              <w:rPr>
                <w:rFonts w:ascii="宋体" w:hAnsi="宋体" w:cs="宋体"/>
                <w:color w:val="auto"/>
                <w:szCs w:val="21"/>
                <w:highlight w:val="none"/>
              </w:rPr>
            </w:pPr>
          </w:p>
        </w:tc>
        <w:tc>
          <w:tcPr>
            <w:tcW w:w="1815" w:type="dxa"/>
            <w:tcBorders>
              <w:tl2br w:val="nil"/>
              <w:tr2bl w:val="nil"/>
            </w:tcBorders>
            <w:vAlign w:val="center"/>
          </w:tcPr>
          <w:p w14:paraId="446A6571">
            <w:pPr>
              <w:shd w:val="clear"/>
              <w:jc w:val="center"/>
              <w:rPr>
                <w:rFonts w:ascii="宋体" w:hAnsi="宋体" w:cs="宋体"/>
                <w:color w:val="auto"/>
                <w:szCs w:val="21"/>
                <w:highlight w:val="none"/>
              </w:rPr>
            </w:pPr>
          </w:p>
        </w:tc>
        <w:tc>
          <w:tcPr>
            <w:tcW w:w="1590" w:type="dxa"/>
            <w:tcBorders>
              <w:tl2br w:val="nil"/>
              <w:tr2bl w:val="nil"/>
            </w:tcBorders>
            <w:vAlign w:val="center"/>
          </w:tcPr>
          <w:p w14:paraId="00C1F47A">
            <w:pPr>
              <w:shd w:val="clear"/>
              <w:jc w:val="center"/>
              <w:rPr>
                <w:rFonts w:ascii="宋体" w:hAnsi="宋体" w:cs="宋体"/>
                <w:color w:val="auto"/>
                <w:szCs w:val="21"/>
                <w:highlight w:val="none"/>
              </w:rPr>
            </w:pPr>
          </w:p>
        </w:tc>
        <w:tc>
          <w:tcPr>
            <w:tcW w:w="1260" w:type="dxa"/>
            <w:tcBorders>
              <w:tl2br w:val="nil"/>
              <w:tr2bl w:val="nil"/>
            </w:tcBorders>
            <w:vAlign w:val="center"/>
          </w:tcPr>
          <w:p w14:paraId="11CF3140">
            <w:pPr>
              <w:shd w:val="clear"/>
              <w:jc w:val="center"/>
              <w:rPr>
                <w:rFonts w:ascii="宋体" w:hAnsi="宋体" w:cs="宋体"/>
                <w:color w:val="auto"/>
                <w:szCs w:val="21"/>
                <w:highlight w:val="none"/>
              </w:rPr>
            </w:pPr>
          </w:p>
        </w:tc>
        <w:tc>
          <w:tcPr>
            <w:tcW w:w="1200" w:type="dxa"/>
            <w:tcBorders>
              <w:tl2br w:val="nil"/>
              <w:tr2bl w:val="nil"/>
            </w:tcBorders>
            <w:vAlign w:val="center"/>
          </w:tcPr>
          <w:p w14:paraId="068101C3">
            <w:pPr>
              <w:shd w:val="clear"/>
              <w:jc w:val="center"/>
              <w:rPr>
                <w:rFonts w:ascii="宋体" w:hAnsi="宋体" w:cs="宋体"/>
                <w:color w:val="auto"/>
                <w:szCs w:val="21"/>
                <w:highlight w:val="none"/>
              </w:rPr>
            </w:pPr>
          </w:p>
        </w:tc>
      </w:tr>
      <w:tr w14:paraId="7D4CA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E89867B">
            <w:pPr>
              <w:shd w:val="clear"/>
              <w:jc w:val="center"/>
              <w:rPr>
                <w:rFonts w:ascii="宋体" w:hAnsi="宋体" w:cs="宋体"/>
                <w:color w:val="auto"/>
                <w:szCs w:val="21"/>
                <w:highlight w:val="none"/>
              </w:rPr>
            </w:pPr>
          </w:p>
        </w:tc>
        <w:tc>
          <w:tcPr>
            <w:tcW w:w="1623" w:type="dxa"/>
            <w:tcBorders>
              <w:tl2br w:val="nil"/>
              <w:tr2bl w:val="nil"/>
            </w:tcBorders>
            <w:vAlign w:val="center"/>
          </w:tcPr>
          <w:p w14:paraId="6B2D7529">
            <w:pPr>
              <w:shd w:val="clear"/>
              <w:jc w:val="center"/>
              <w:rPr>
                <w:rFonts w:ascii="宋体" w:hAnsi="宋体" w:cs="宋体"/>
                <w:color w:val="auto"/>
                <w:szCs w:val="21"/>
                <w:highlight w:val="none"/>
              </w:rPr>
            </w:pPr>
          </w:p>
        </w:tc>
        <w:tc>
          <w:tcPr>
            <w:tcW w:w="1815" w:type="dxa"/>
            <w:tcBorders>
              <w:tl2br w:val="nil"/>
              <w:tr2bl w:val="nil"/>
            </w:tcBorders>
            <w:vAlign w:val="center"/>
          </w:tcPr>
          <w:p w14:paraId="04E39138">
            <w:pPr>
              <w:shd w:val="clear"/>
              <w:jc w:val="center"/>
              <w:rPr>
                <w:rFonts w:ascii="宋体" w:hAnsi="宋体" w:cs="宋体"/>
                <w:color w:val="auto"/>
                <w:szCs w:val="21"/>
                <w:highlight w:val="none"/>
              </w:rPr>
            </w:pPr>
          </w:p>
        </w:tc>
        <w:tc>
          <w:tcPr>
            <w:tcW w:w="1590" w:type="dxa"/>
            <w:tcBorders>
              <w:tl2br w:val="nil"/>
              <w:tr2bl w:val="nil"/>
            </w:tcBorders>
            <w:vAlign w:val="center"/>
          </w:tcPr>
          <w:p w14:paraId="4CDD4179">
            <w:pPr>
              <w:shd w:val="clear"/>
              <w:jc w:val="center"/>
              <w:rPr>
                <w:rFonts w:ascii="宋体" w:hAnsi="宋体" w:cs="宋体"/>
                <w:color w:val="auto"/>
                <w:szCs w:val="21"/>
                <w:highlight w:val="none"/>
              </w:rPr>
            </w:pPr>
          </w:p>
        </w:tc>
        <w:tc>
          <w:tcPr>
            <w:tcW w:w="1260" w:type="dxa"/>
            <w:tcBorders>
              <w:tl2br w:val="nil"/>
              <w:tr2bl w:val="nil"/>
            </w:tcBorders>
            <w:vAlign w:val="center"/>
          </w:tcPr>
          <w:p w14:paraId="38829BBD">
            <w:pPr>
              <w:shd w:val="clear"/>
              <w:jc w:val="center"/>
              <w:rPr>
                <w:rFonts w:ascii="宋体" w:hAnsi="宋体" w:cs="宋体"/>
                <w:color w:val="auto"/>
                <w:szCs w:val="21"/>
                <w:highlight w:val="none"/>
              </w:rPr>
            </w:pPr>
          </w:p>
        </w:tc>
        <w:tc>
          <w:tcPr>
            <w:tcW w:w="1200" w:type="dxa"/>
            <w:tcBorders>
              <w:tl2br w:val="nil"/>
              <w:tr2bl w:val="nil"/>
            </w:tcBorders>
            <w:vAlign w:val="center"/>
          </w:tcPr>
          <w:p w14:paraId="2567F2C2">
            <w:pPr>
              <w:shd w:val="clear"/>
              <w:jc w:val="center"/>
              <w:rPr>
                <w:rFonts w:ascii="宋体" w:hAnsi="宋体" w:cs="宋体"/>
                <w:color w:val="auto"/>
                <w:szCs w:val="21"/>
                <w:highlight w:val="none"/>
              </w:rPr>
            </w:pPr>
          </w:p>
        </w:tc>
      </w:tr>
      <w:tr w14:paraId="13329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0EDA083">
            <w:pPr>
              <w:shd w:val="clear"/>
              <w:jc w:val="center"/>
              <w:rPr>
                <w:rFonts w:ascii="宋体" w:hAnsi="宋体" w:cs="宋体"/>
                <w:color w:val="auto"/>
                <w:szCs w:val="21"/>
                <w:highlight w:val="none"/>
              </w:rPr>
            </w:pPr>
          </w:p>
        </w:tc>
        <w:tc>
          <w:tcPr>
            <w:tcW w:w="1623" w:type="dxa"/>
            <w:tcBorders>
              <w:tl2br w:val="nil"/>
              <w:tr2bl w:val="nil"/>
            </w:tcBorders>
            <w:vAlign w:val="center"/>
          </w:tcPr>
          <w:p w14:paraId="55FA8A97">
            <w:pPr>
              <w:shd w:val="clear"/>
              <w:jc w:val="center"/>
              <w:rPr>
                <w:rFonts w:ascii="宋体" w:hAnsi="宋体" w:cs="宋体"/>
                <w:color w:val="auto"/>
                <w:szCs w:val="21"/>
                <w:highlight w:val="none"/>
              </w:rPr>
            </w:pPr>
          </w:p>
        </w:tc>
        <w:tc>
          <w:tcPr>
            <w:tcW w:w="1815" w:type="dxa"/>
            <w:tcBorders>
              <w:tl2br w:val="nil"/>
              <w:tr2bl w:val="nil"/>
            </w:tcBorders>
            <w:vAlign w:val="center"/>
          </w:tcPr>
          <w:p w14:paraId="047AC0E0">
            <w:pPr>
              <w:shd w:val="clear"/>
              <w:jc w:val="center"/>
              <w:rPr>
                <w:rFonts w:ascii="宋体" w:hAnsi="宋体" w:cs="宋体"/>
                <w:color w:val="auto"/>
                <w:szCs w:val="21"/>
                <w:highlight w:val="none"/>
              </w:rPr>
            </w:pPr>
          </w:p>
        </w:tc>
        <w:tc>
          <w:tcPr>
            <w:tcW w:w="1590" w:type="dxa"/>
            <w:tcBorders>
              <w:tl2br w:val="nil"/>
              <w:tr2bl w:val="nil"/>
            </w:tcBorders>
            <w:vAlign w:val="center"/>
          </w:tcPr>
          <w:p w14:paraId="672AC5A4">
            <w:pPr>
              <w:shd w:val="clear"/>
              <w:jc w:val="center"/>
              <w:rPr>
                <w:rFonts w:ascii="宋体" w:hAnsi="宋体" w:cs="宋体"/>
                <w:color w:val="auto"/>
                <w:szCs w:val="21"/>
                <w:highlight w:val="none"/>
              </w:rPr>
            </w:pPr>
          </w:p>
        </w:tc>
        <w:tc>
          <w:tcPr>
            <w:tcW w:w="1260" w:type="dxa"/>
            <w:tcBorders>
              <w:tl2br w:val="nil"/>
              <w:tr2bl w:val="nil"/>
            </w:tcBorders>
            <w:vAlign w:val="center"/>
          </w:tcPr>
          <w:p w14:paraId="797BE22B">
            <w:pPr>
              <w:shd w:val="clear"/>
              <w:jc w:val="center"/>
              <w:rPr>
                <w:rFonts w:ascii="宋体" w:hAnsi="宋体" w:cs="宋体"/>
                <w:color w:val="auto"/>
                <w:szCs w:val="21"/>
                <w:highlight w:val="none"/>
              </w:rPr>
            </w:pPr>
          </w:p>
        </w:tc>
        <w:tc>
          <w:tcPr>
            <w:tcW w:w="1200" w:type="dxa"/>
            <w:tcBorders>
              <w:tl2br w:val="nil"/>
              <w:tr2bl w:val="nil"/>
            </w:tcBorders>
            <w:vAlign w:val="center"/>
          </w:tcPr>
          <w:p w14:paraId="2EAC3B7E">
            <w:pPr>
              <w:shd w:val="clear"/>
              <w:jc w:val="center"/>
              <w:rPr>
                <w:rFonts w:ascii="宋体" w:hAnsi="宋体" w:cs="宋体"/>
                <w:color w:val="auto"/>
                <w:szCs w:val="21"/>
                <w:highlight w:val="none"/>
              </w:rPr>
            </w:pPr>
          </w:p>
        </w:tc>
      </w:tr>
      <w:tr w14:paraId="02140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954AC48">
            <w:pPr>
              <w:shd w:val="clear"/>
              <w:jc w:val="center"/>
              <w:rPr>
                <w:rFonts w:ascii="宋体" w:hAnsi="宋体" w:cs="宋体"/>
                <w:color w:val="auto"/>
                <w:szCs w:val="21"/>
                <w:highlight w:val="none"/>
              </w:rPr>
            </w:pPr>
          </w:p>
        </w:tc>
        <w:tc>
          <w:tcPr>
            <w:tcW w:w="1623" w:type="dxa"/>
            <w:tcBorders>
              <w:tl2br w:val="nil"/>
              <w:tr2bl w:val="nil"/>
            </w:tcBorders>
            <w:vAlign w:val="center"/>
          </w:tcPr>
          <w:p w14:paraId="64A2E1D2">
            <w:pPr>
              <w:shd w:val="clear"/>
              <w:jc w:val="center"/>
              <w:rPr>
                <w:rFonts w:ascii="宋体" w:hAnsi="宋体" w:cs="宋体"/>
                <w:color w:val="auto"/>
                <w:szCs w:val="21"/>
                <w:highlight w:val="none"/>
              </w:rPr>
            </w:pPr>
          </w:p>
        </w:tc>
        <w:tc>
          <w:tcPr>
            <w:tcW w:w="1815" w:type="dxa"/>
            <w:tcBorders>
              <w:tl2br w:val="nil"/>
              <w:tr2bl w:val="nil"/>
            </w:tcBorders>
            <w:vAlign w:val="center"/>
          </w:tcPr>
          <w:p w14:paraId="0E6D848B">
            <w:pPr>
              <w:shd w:val="clear"/>
              <w:jc w:val="center"/>
              <w:rPr>
                <w:rFonts w:ascii="宋体" w:hAnsi="宋体" w:cs="宋体"/>
                <w:color w:val="auto"/>
                <w:szCs w:val="21"/>
                <w:highlight w:val="none"/>
              </w:rPr>
            </w:pPr>
          </w:p>
        </w:tc>
        <w:tc>
          <w:tcPr>
            <w:tcW w:w="1590" w:type="dxa"/>
            <w:tcBorders>
              <w:tl2br w:val="nil"/>
              <w:tr2bl w:val="nil"/>
            </w:tcBorders>
            <w:vAlign w:val="center"/>
          </w:tcPr>
          <w:p w14:paraId="62EE7165">
            <w:pPr>
              <w:shd w:val="clear"/>
              <w:jc w:val="center"/>
              <w:rPr>
                <w:rFonts w:ascii="宋体" w:hAnsi="宋体" w:cs="宋体"/>
                <w:color w:val="auto"/>
                <w:szCs w:val="21"/>
                <w:highlight w:val="none"/>
              </w:rPr>
            </w:pPr>
          </w:p>
        </w:tc>
        <w:tc>
          <w:tcPr>
            <w:tcW w:w="1260" w:type="dxa"/>
            <w:tcBorders>
              <w:tl2br w:val="nil"/>
              <w:tr2bl w:val="nil"/>
            </w:tcBorders>
            <w:vAlign w:val="center"/>
          </w:tcPr>
          <w:p w14:paraId="51ED5B49">
            <w:pPr>
              <w:shd w:val="clear"/>
              <w:jc w:val="center"/>
              <w:rPr>
                <w:rFonts w:ascii="宋体" w:hAnsi="宋体" w:cs="宋体"/>
                <w:color w:val="auto"/>
                <w:szCs w:val="21"/>
                <w:highlight w:val="none"/>
              </w:rPr>
            </w:pPr>
          </w:p>
        </w:tc>
        <w:tc>
          <w:tcPr>
            <w:tcW w:w="1200" w:type="dxa"/>
            <w:tcBorders>
              <w:tl2br w:val="nil"/>
              <w:tr2bl w:val="nil"/>
            </w:tcBorders>
            <w:vAlign w:val="center"/>
          </w:tcPr>
          <w:p w14:paraId="675D007E">
            <w:pPr>
              <w:shd w:val="clear"/>
              <w:jc w:val="center"/>
              <w:rPr>
                <w:rFonts w:ascii="宋体" w:hAnsi="宋体" w:cs="宋体"/>
                <w:color w:val="auto"/>
                <w:szCs w:val="21"/>
                <w:highlight w:val="none"/>
              </w:rPr>
            </w:pPr>
          </w:p>
        </w:tc>
      </w:tr>
      <w:tr w14:paraId="19B85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487E51B">
            <w:pPr>
              <w:shd w:val="clear"/>
              <w:jc w:val="center"/>
              <w:rPr>
                <w:rFonts w:ascii="宋体" w:hAnsi="宋体" w:cs="宋体"/>
                <w:color w:val="auto"/>
                <w:szCs w:val="21"/>
                <w:highlight w:val="none"/>
              </w:rPr>
            </w:pPr>
          </w:p>
        </w:tc>
        <w:tc>
          <w:tcPr>
            <w:tcW w:w="1623" w:type="dxa"/>
            <w:tcBorders>
              <w:tl2br w:val="nil"/>
              <w:tr2bl w:val="nil"/>
            </w:tcBorders>
            <w:vAlign w:val="center"/>
          </w:tcPr>
          <w:p w14:paraId="7C3072C8">
            <w:pPr>
              <w:shd w:val="clear"/>
              <w:jc w:val="center"/>
              <w:rPr>
                <w:rFonts w:ascii="宋体" w:hAnsi="宋体" w:cs="宋体"/>
                <w:color w:val="auto"/>
                <w:szCs w:val="21"/>
                <w:highlight w:val="none"/>
              </w:rPr>
            </w:pPr>
          </w:p>
        </w:tc>
        <w:tc>
          <w:tcPr>
            <w:tcW w:w="1815" w:type="dxa"/>
            <w:tcBorders>
              <w:tl2br w:val="nil"/>
              <w:tr2bl w:val="nil"/>
            </w:tcBorders>
            <w:vAlign w:val="center"/>
          </w:tcPr>
          <w:p w14:paraId="4EB0189C">
            <w:pPr>
              <w:shd w:val="clear"/>
              <w:jc w:val="center"/>
              <w:rPr>
                <w:rFonts w:ascii="宋体" w:hAnsi="宋体" w:cs="宋体"/>
                <w:color w:val="auto"/>
                <w:szCs w:val="21"/>
                <w:highlight w:val="none"/>
              </w:rPr>
            </w:pPr>
          </w:p>
        </w:tc>
        <w:tc>
          <w:tcPr>
            <w:tcW w:w="1590" w:type="dxa"/>
            <w:tcBorders>
              <w:tl2br w:val="nil"/>
              <w:tr2bl w:val="nil"/>
            </w:tcBorders>
            <w:vAlign w:val="center"/>
          </w:tcPr>
          <w:p w14:paraId="226678A5">
            <w:pPr>
              <w:shd w:val="clear"/>
              <w:jc w:val="center"/>
              <w:rPr>
                <w:rFonts w:ascii="宋体" w:hAnsi="宋体" w:cs="宋体"/>
                <w:color w:val="auto"/>
                <w:szCs w:val="21"/>
                <w:highlight w:val="none"/>
              </w:rPr>
            </w:pPr>
          </w:p>
        </w:tc>
        <w:tc>
          <w:tcPr>
            <w:tcW w:w="1260" w:type="dxa"/>
            <w:tcBorders>
              <w:tl2br w:val="nil"/>
              <w:tr2bl w:val="nil"/>
            </w:tcBorders>
            <w:vAlign w:val="center"/>
          </w:tcPr>
          <w:p w14:paraId="5A6CB43D">
            <w:pPr>
              <w:shd w:val="clear"/>
              <w:jc w:val="center"/>
              <w:rPr>
                <w:rFonts w:ascii="宋体" w:hAnsi="宋体" w:cs="宋体"/>
                <w:color w:val="auto"/>
                <w:szCs w:val="21"/>
                <w:highlight w:val="none"/>
              </w:rPr>
            </w:pPr>
          </w:p>
        </w:tc>
        <w:tc>
          <w:tcPr>
            <w:tcW w:w="1200" w:type="dxa"/>
            <w:tcBorders>
              <w:tl2br w:val="nil"/>
              <w:tr2bl w:val="nil"/>
            </w:tcBorders>
            <w:vAlign w:val="center"/>
          </w:tcPr>
          <w:p w14:paraId="232A79D2">
            <w:pPr>
              <w:shd w:val="clear"/>
              <w:jc w:val="center"/>
              <w:rPr>
                <w:rFonts w:ascii="宋体" w:hAnsi="宋体" w:cs="宋体"/>
                <w:color w:val="auto"/>
                <w:szCs w:val="21"/>
                <w:highlight w:val="none"/>
              </w:rPr>
            </w:pPr>
          </w:p>
        </w:tc>
      </w:tr>
      <w:tr w14:paraId="74DB1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22F8234">
            <w:pPr>
              <w:shd w:val="clear"/>
              <w:jc w:val="center"/>
              <w:rPr>
                <w:rFonts w:ascii="宋体" w:hAnsi="宋体" w:cs="宋体"/>
                <w:color w:val="auto"/>
                <w:szCs w:val="21"/>
                <w:highlight w:val="none"/>
              </w:rPr>
            </w:pPr>
          </w:p>
        </w:tc>
        <w:tc>
          <w:tcPr>
            <w:tcW w:w="1623" w:type="dxa"/>
            <w:tcBorders>
              <w:tl2br w:val="nil"/>
              <w:tr2bl w:val="nil"/>
            </w:tcBorders>
            <w:vAlign w:val="center"/>
          </w:tcPr>
          <w:p w14:paraId="6E39D18F">
            <w:pPr>
              <w:shd w:val="clear"/>
              <w:jc w:val="center"/>
              <w:rPr>
                <w:rFonts w:ascii="宋体" w:hAnsi="宋体" w:cs="宋体"/>
                <w:color w:val="auto"/>
                <w:szCs w:val="21"/>
                <w:highlight w:val="none"/>
              </w:rPr>
            </w:pPr>
          </w:p>
        </w:tc>
        <w:tc>
          <w:tcPr>
            <w:tcW w:w="1815" w:type="dxa"/>
            <w:tcBorders>
              <w:tl2br w:val="nil"/>
              <w:tr2bl w:val="nil"/>
            </w:tcBorders>
            <w:vAlign w:val="center"/>
          </w:tcPr>
          <w:p w14:paraId="4E94E03C">
            <w:pPr>
              <w:shd w:val="clear"/>
              <w:jc w:val="center"/>
              <w:rPr>
                <w:rFonts w:ascii="宋体" w:hAnsi="宋体" w:cs="宋体"/>
                <w:color w:val="auto"/>
                <w:szCs w:val="21"/>
                <w:highlight w:val="none"/>
              </w:rPr>
            </w:pPr>
          </w:p>
        </w:tc>
        <w:tc>
          <w:tcPr>
            <w:tcW w:w="1590" w:type="dxa"/>
            <w:tcBorders>
              <w:tl2br w:val="nil"/>
              <w:tr2bl w:val="nil"/>
            </w:tcBorders>
            <w:vAlign w:val="center"/>
          </w:tcPr>
          <w:p w14:paraId="6D5A931A">
            <w:pPr>
              <w:shd w:val="clear"/>
              <w:jc w:val="center"/>
              <w:rPr>
                <w:rFonts w:ascii="宋体" w:hAnsi="宋体" w:cs="宋体"/>
                <w:color w:val="auto"/>
                <w:szCs w:val="21"/>
                <w:highlight w:val="none"/>
              </w:rPr>
            </w:pPr>
          </w:p>
        </w:tc>
        <w:tc>
          <w:tcPr>
            <w:tcW w:w="1260" w:type="dxa"/>
            <w:tcBorders>
              <w:tl2br w:val="nil"/>
              <w:tr2bl w:val="nil"/>
            </w:tcBorders>
            <w:vAlign w:val="center"/>
          </w:tcPr>
          <w:p w14:paraId="7765A188">
            <w:pPr>
              <w:shd w:val="clear"/>
              <w:jc w:val="center"/>
              <w:rPr>
                <w:rFonts w:ascii="宋体" w:hAnsi="宋体" w:cs="宋体"/>
                <w:color w:val="auto"/>
                <w:szCs w:val="21"/>
                <w:highlight w:val="none"/>
              </w:rPr>
            </w:pPr>
          </w:p>
        </w:tc>
        <w:tc>
          <w:tcPr>
            <w:tcW w:w="1200" w:type="dxa"/>
            <w:tcBorders>
              <w:tl2br w:val="nil"/>
              <w:tr2bl w:val="nil"/>
            </w:tcBorders>
            <w:vAlign w:val="center"/>
          </w:tcPr>
          <w:p w14:paraId="677001D1">
            <w:pPr>
              <w:shd w:val="clear"/>
              <w:jc w:val="center"/>
              <w:rPr>
                <w:rFonts w:ascii="宋体" w:hAnsi="宋体" w:cs="宋体"/>
                <w:color w:val="auto"/>
                <w:szCs w:val="21"/>
                <w:highlight w:val="none"/>
              </w:rPr>
            </w:pPr>
          </w:p>
        </w:tc>
      </w:tr>
      <w:tr w14:paraId="1E39E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EFF3C35">
            <w:pPr>
              <w:shd w:val="clear"/>
              <w:jc w:val="center"/>
              <w:rPr>
                <w:rFonts w:ascii="宋体" w:hAnsi="宋体" w:cs="宋体"/>
                <w:color w:val="auto"/>
                <w:szCs w:val="21"/>
                <w:highlight w:val="none"/>
              </w:rPr>
            </w:pPr>
          </w:p>
        </w:tc>
        <w:tc>
          <w:tcPr>
            <w:tcW w:w="1623" w:type="dxa"/>
            <w:tcBorders>
              <w:tl2br w:val="nil"/>
              <w:tr2bl w:val="nil"/>
            </w:tcBorders>
            <w:vAlign w:val="center"/>
          </w:tcPr>
          <w:p w14:paraId="0F545803">
            <w:pPr>
              <w:shd w:val="clear"/>
              <w:jc w:val="center"/>
              <w:rPr>
                <w:rFonts w:ascii="宋体" w:hAnsi="宋体" w:cs="宋体"/>
                <w:color w:val="auto"/>
                <w:szCs w:val="21"/>
                <w:highlight w:val="none"/>
              </w:rPr>
            </w:pPr>
          </w:p>
        </w:tc>
        <w:tc>
          <w:tcPr>
            <w:tcW w:w="1815" w:type="dxa"/>
            <w:tcBorders>
              <w:tl2br w:val="nil"/>
              <w:tr2bl w:val="nil"/>
            </w:tcBorders>
            <w:vAlign w:val="center"/>
          </w:tcPr>
          <w:p w14:paraId="55FB7E3C">
            <w:pPr>
              <w:shd w:val="clear"/>
              <w:jc w:val="center"/>
              <w:rPr>
                <w:rFonts w:ascii="宋体" w:hAnsi="宋体" w:cs="宋体"/>
                <w:color w:val="auto"/>
                <w:szCs w:val="21"/>
                <w:highlight w:val="none"/>
              </w:rPr>
            </w:pPr>
          </w:p>
        </w:tc>
        <w:tc>
          <w:tcPr>
            <w:tcW w:w="1590" w:type="dxa"/>
            <w:tcBorders>
              <w:tl2br w:val="nil"/>
              <w:tr2bl w:val="nil"/>
            </w:tcBorders>
            <w:vAlign w:val="center"/>
          </w:tcPr>
          <w:p w14:paraId="4202ECF6">
            <w:pPr>
              <w:shd w:val="clear"/>
              <w:jc w:val="center"/>
              <w:rPr>
                <w:rFonts w:ascii="宋体" w:hAnsi="宋体" w:cs="宋体"/>
                <w:color w:val="auto"/>
                <w:szCs w:val="21"/>
                <w:highlight w:val="none"/>
              </w:rPr>
            </w:pPr>
          </w:p>
        </w:tc>
        <w:tc>
          <w:tcPr>
            <w:tcW w:w="1260" w:type="dxa"/>
            <w:tcBorders>
              <w:tl2br w:val="nil"/>
              <w:tr2bl w:val="nil"/>
            </w:tcBorders>
            <w:vAlign w:val="center"/>
          </w:tcPr>
          <w:p w14:paraId="0D04CFEE">
            <w:pPr>
              <w:shd w:val="clear"/>
              <w:jc w:val="center"/>
              <w:rPr>
                <w:rFonts w:ascii="宋体" w:hAnsi="宋体" w:cs="宋体"/>
                <w:color w:val="auto"/>
                <w:szCs w:val="21"/>
                <w:highlight w:val="none"/>
              </w:rPr>
            </w:pPr>
          </w:p>
        </w:tc>
        <w:tc>
          <w:tcPr>
            <w:tcW w:w="1200" w:type="dxa"/>
            <w:tcBorders>
              <w:tl2br w:val="nil"/>
              <w:tr2bl w:val="nil"/>
            </w:tcBorders>
            <w:vAlign w:val="center"/>
          </w:tcPr>
          <w:p w14:paraId="6EEEF97F">
            <w:pPr>
              <w:shd w:val="clear"/>
              <w:jc w:val="center"/>
              <w:rPr>
                <w:rFonts w:ascii="宋体" w:hAnsi="宋体" w:cs="宋体"/>
                <w:color w:val="auto"/>
                <w:szCs w:val="21"/>
                <w:highlight w:val="none"/>
              </w:rPr>
            </w:pPr>
          </w:p>
        </w:tc>
      </w:tr>
      <w:tr w14:paraId="6F825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80F9BCE">
            <w:pPr>
              <w:shd w:val="clear"/>
              <w:jc w:val="center"/>
              <w:rPr>
                <w:rFonts w:ascii="宋体" w:hAnsi="宋体" w:cs="宋体"/>
                <w:color w:val="auto"/>
                <w:szCs w:val="21"/>
                <w:highlight w:val="none"/>
              </w:rPr>
            </w:pPr>
          </w:p>
        </w:tc>
        <w:tc>
          <w:tcPr>
            <w:tcW w:w="1623" w:type="dxa"/>
            <w:tcBorders>
              <w:tl2br w:val="nil"/>
              <w:tr2bl w:val="nil"/>
            </w:tcBorders>
            <w:vAlign w:val="center"/>
          </w:tcPr>
          <w:p w14:paraId="652CEC1B">
            <w:pPr>
              <w:shd w:val="clear"/>
              <w:jc w:val="center"/>
              <w:rPr>
                <w:rFonts w:ascii="宋体" w:hAnsi="宋体" w:cs="宋体"/>
                <w:color w:val="auto"/>
                <w:szCs w:val="21"/>
                <w:highlight w:val="none"/>
              </w:rPr>
            </w:pPr>
          </w:p>
        </w:tc>
        <w:tc>
          <w:tcPr>
            <w:tcW w:w="1815" w:type="dxa"/>
            <w:tcBorders>
              <w:tl2br w:val="nil"/>
              <w:tr2bl w:val="nil"/>
            </w:tcBorders>
            <w:vAlign w:val="center"/>
          </w:tcPr>
          <w:p w14:paraId="03D1768A">
            <w:pPr>
              <w:shd w:val="clear"/>
              <w:jc w:val="center"/>
              <w:rPr>
                <w:rFonts w:ascii="宋体" w:hAnsi="宋体" w:cs="宋体"/>
                <w:color w:val="auto"/>
                <w:szCs w:val="21"/>
                <w:highlight w:val="none"/>
              </w:rPr>
            </w:pPr>
          </w:p>
        </w:tc>
        <w:tc>
          <w:tcPr>
            <w:tcW w:w="1590" w:type="dxa"/>
            <w:tcBorders>
              <w:tl2br w:val="nil"/>
              <w:tr2bl w:val="nil"/>
            </w:tcBorders>
            <w:vAlign w:val="center"/>
          </w:tcPr>
          <w:p w14:paraId="4D70AF7B">
            <w:pPr>
              <w:shd w:val="clear"/>
              <w:jc w:val="center"/>
              <w:rPr>
                <w:rFonts w:ascii="宋体" w:hAnsi="宋体" w:cs="宋体"/>
                <w:color w:val="auto"/>
                <w:szCs w:val="21"/>
                <w:highlight w:val="none"/>
              </w:rPr>
            </w:pPr>
          </w:p>
        </w:tc>
        <w:tc>
          <w:tcPr>
            <w:tcW w:w="1260" w:type="dxa"/>
            <w:tcBorders>
              <w:tl2br w:val="nil"/>
              <w:tr2bl w:val="nil"/>
            </w:tcBorders>
            <w:vAlign w:val="center"/>
          </w:tcPr>
          <w:p w14:paraId="4427B683">
            <w:pPr>
              <w:shd w:val="clear"/>
              <w:jc w:val="center"/>
              <w:rPr>
                <w:rFonts w:ascii="宋体" w:hAnsi="宋体" w:cs="宋体"/>
                <w:color w:val="auto"/>
                <w:szCs w:val="21"/>
                <w:highlight w:val="none"/>
              </w:rPr>
            </w:pPr>
          </w:p>
        </w:tc>
        <w:tc>
          <w:tcPr>
            <w:tcW w:w="1200" w:type="dxa"/>
            <w:tcBorders>
              <w:tl2br w:val="nil"/>
              <w:tr2bl w:val="nil"/>
            </w:tcBorders>
            <w:vAlign w:val="center"/>
          </w:tcPr>
          <w:p w14:paraId="4AC5BCC5">
            <w:pPr>
              <w:shd w:val="clear"/>
              <w:jc w:val="center"/>
              <w:rPr>
                <w:rFonts w:ascii="宋体" w:hAnsi="宋体" w:cs="宋体"/>
                <w:color w:val="auto"/>
                <w:szCs w:val="21"/>
                <w:highlight w:val="none"/>
              </w:rPr>
            </w:pPr>
          </w:p>
        </w:tc>
      </w:tr>
      <w:tr w14:paraId="1EDE8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464C8EE">
            <w:pPr>
              <w:shd w:val="clear"/>
              <w:jc w:val="center"/>
              <w:rPr>
                <w:rFonts w:ascii="宋体" w:hAnsi="宋体" w:cs="宋体"/>
                <w:color w:val="auto"/>
                <w:szCs w:val="21"/>
                <w:highlight w:val="none"/>
              </w:rPr>
            </w:pPr>
          </w:p>
        </w:tc>
        <w:tc>
          <w:tcPr>
            <w:tcW w:w="1623" w:type="dxa"/>
            <w:tcBorders>
              <w:tl2br w:val="nil"/>
              <w:tr2bl w:val="nil"/>
            </w:tcBorders>
            <w:vAlign w:val="center"/>
          </w:tcPr>
          <w:p w14:paraId="50C22DFB">
            <w:pPr>
              <w:shd w:val="clear"/>
              <w:jc w:val="center"/>
              <w:rPr>
                <w:rFonts w:ascii="宋体" w:hAnsi="宋体" w:cs="宋体"/>
                <w:color w:val="auto"/>
                <w:szCs w:val="21"/>
                <w:highlight w:val="none"/>
              </w:rPr>
            </w:pPr>
          </w:p>
        </w:tc>
        <w:tc>
          <w:tcPr>
            <w:tcW w:w="1815" w:type="dxa"/>
            <w:tcBorders>
              <w:tl2br w:val="nil"/>
              <w:tr2bl w:val="nil"/>
            </w:tcBorders>
            <w:vAlign w:val="center"/>
          </w:tcPr>
          <w:p w14:paraId="41A1E2F2">
            <w:pPr>
              <w:shd w:val="clear"/>
              <w:jc w:val="center"/>
              <w:rPr>
                <w:rFonts w:ascii="宋体" w:hAnsi="宋体" w:cs="宋体"/>
                <w:color w:val="auto"/>
                <w:szCs w:val="21"/>
                <w:highlight w:val="none"/>
              </w:rPr>
            </w:pPr>
          </w:p>
        </w:tc>
        <w:tc>
          <w:tcPr>
            <w:tcW w:w="1590" w:type="dxa"/>
            <w:tcBorders>
              <w:tl2br w:val="nil"/>
              <w:tr2bl w:val="nil"/>
            </w:tcBorders>
            <w:vAlign w:val="center"/>
          </w:tcPr>
          <w:p w14:paraId="0727D625">
            <w:pPr>
              <w:shd w:val="clear"/>
              <w:jc w:val="center"/>
              <w:rPr>
                <w:rFonts w:ascii="宋体" w:hAnsi="宋体" w:cs="宋体"/>
                <w:color w:val="auto"/>
                <w:szCs w:val="21"/>
                <w:highlight w:val="none"/>
              </w:rPr>
            </w:pPr>
          </w:p>
        </w:tc>
        <w:tc>
          <w:tcPr>
            <w:tcW w:w="1260" w:type="dxa"/>
            <w:tcBorders>
              <w:tl2br w:val="nil"/>
              <w:tr2bl w:val="nil"/>
            </w:tcBorders>
            <w:vAlign w:val="center"/>
          </w:tcPr>
          <w:p w14:paraId="7717245C">
            <w:pPr>
              <w:shd w:val="clear"/>
              <w:jc w:val="center"/>
              <w:rPr>
                <w:rFonts w:ascii="宋体" w:hAnsi="宋体" w:cs="宋体"/>
                <w:color w:val="auto"/>
                <w:szCs w:val="21"/>
                <w:highlight w:val="none"/>
              </w:rPr>
            </w:pPr>
          </w:p>
        </w:tc>
        <w:tc>
          <w:tcPr>
            <w:tcW w:w="1200" w:type="dxa"/>
            <w:tcBorders>
              <w:tl2br w:val="nil"/>
              <w:tr2bl w:val="nil"/>
            </w:tcBorders>
            <w:vAlign w:val="center"/>
          </w:tcPr>
          <w:p w14:paraId="7A8A8D5C">
            <w:pPr>
              <w:shd w:val="clear"/>
              <w:jc w:val="center"/>
              <w:rPr>
                <w:rFonts w:ascii="宋体" w:hAnsi="宋体" w:cs="宋体"/>
                <w:color w:val="auto"/>
                <w:szCs w:val="21"/>
                <w:highlight w:val="none"/>
              </w:rPr>
            </w:pPr>
          </w:p>
        </w:tc>
      </w:tr>
      <w:tr w14:paraId="36862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5AF6D73">
            <w:pPr>
              <w:shd w:val="clear"/>
              <w:jc w:val="center"/>
              <w:rPr>
                <w:rFonts w:ascii="宋体" w:hAnsi="宋体" w:cs="宋体"/>
                <w:color w:val="auto"/>
                <w:szCs w:val="21"/>
                <w:highlight w:val="none"/>
              </w:rPr>
            </w:pPr>
          </w:p>
        </w:tc>
        <w:tc>
          <w:tcPr>
            <w:tcW w:w="1623" w:type="dxa"/>
            <w:tcBorders>
              <w:tl2br w:val="nil"/>
              <w:tr2bl w:val="nil"/>
            </w:tcBorders>
            <w:vAlign w:val="center"/>
          </w:tcPr>
          <w:p w14:paraId="6F6F2EFF">
            <w:pPr>
              <w:shd w:val="clear"/>
              <w:jc w:val="center"/>
              <w:rPr>
                <w:rFonts w:ascii="宋体" w:hAnsi="宋体" w:cs="宋体"/>
                <w:color w:val="auto"/>
                <w:szCs w:val="21"/>
                <w:highlight w:val="none"/>
              </w:rPr>
            </w:pPr>
          </w:p>
        </w:tc>
        <w:tc>
          <w:tcPr>
            <w:tcW w:w="1815" w:type="dxa"/>
            <w:tcBorders>
              <w:tl2br w:val="nil"/>
              <w:tr2bl w:val="nil"/>
            </w:tcBorders>
            <w:vAlign w:val="center"/>
          </w:tcPr>
          <w:p w14:paraId="1E515D72">
            <w:pPr>
              <w:shd w:val="clear"/>
              <w:jc w:val="center"/>
              <w:rPr>
                <w:rFonts w:ascii="宋体" w:hAnsi="宋体" w:cs="宋体"/>
                <w:color w:val="auto"/>
                <w:szCs w:val="21"/>
                <w:highlight w:val="none"/>
              </w:rPr>
            </w:pPr>
          </w:p>
        </w:tc>
        <w:tc>
          <w:tcPr>
            <w:tcW w:w="1590" w:type="dxa"/>
            <w:tcBorders>
              <w:tl2br w:val="nil"/>
              <w:tr2bl w:val="nil"/>
            </w:tcBorders>
            <w:vAlign w:val="center"/>
          </w:tcPr>
          <w:p w14:paraId="44A937D9">
            <w:pPr>
              <w:shd w:val="clear"/>
              <w:jc w:val="center"/>
              <w:rPr>
                <w:rFonts w:ascii="宋体" w:hAnsi="宋体" w:cs="宋体"/>
                <w:color w:val="auto"/>
                <w:szCs w:val="21"/>
                <w:highlight w:val="none"/>
              </w:rPr>
            </w:pPr>
          </w:p>
        </w:tc>
        <w:tc>
          <w:tcPr>
            <w:tcW w:w="1260" w:type="dxa"/>
            <w:tcBorders>
              <w:tl2br w:val="nil"/>
              <w:tr2bl w:val="nil"/>
            </w:tcBorders>
            <w:vAlign w:val="center"/>
          </w:tcPr>
          <w:p w14:paraId="13DED028">
            <w:pPr>
              <w:shd w:val="clear"/>
              <w:jc w:val="center"/>
              <w:rPr>
                <w:rFonts w:ascii="宋体" w:hAnsi="宋体" w:cs="宋体"/>
                <w:color w:val="auto"/>
                <w:szCs w:val="21"/>
                <w:highlight w:val="none"/>
              </w:rPr>
            </w:pPr>
          </w:p>
        </w:tc>
        <w:tc>
          <w:tcPr>
            <w:tcW w:w="1200" w:type="dxa"/>
            <w:tcBorders>
              <w:tl2br w:val="nil"/>
              <w:tr2bl w:val="nil"/>
            </w:tcBorders>
            <w:vAlign w:val="center"/>
          </w:tcPr>
          <w:p w14:paraId="4D6C84F4">
            <w:pPr>
              <w:shd w:val="clear"/>
              <w:jc w:val="center"/>
              <w:rPr>
                <w:rFonts w:ascii="宋体" w:hAnsi="宋体" w:cs="宋体"/>
                <w:color w:val="auto"/>
                <w:szCs w:val="21"/>
                <w:highlight w:val="none"/>
              </w:rPr>
            </w:pPr>
          </w:p>
        </w:tc>
      </w:tr>
      <w:tr w14:paraId="2F806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2DA155A">
            <w:pPr>
              <w:shd w:val="clear"/>
              <w:jc w:val="center"/>
              <w:rPr>
                <w:rFonts w:ascii="宋体" w:hAnsi="宋体" w:cs="宋体"/>
                <w:color w:val="auto"/>
                <w:szCs w:val="21"/>
                <w:highlight w:val="none"/>
              </w:rPr>
            </w:pPr>
          </w:p>
        </w:tc>
        <w:tc>
          <w:tcPr>
            <w:tcW w:w="1623" w:type="dxa"/>
            <w:tcBorders>
              <w:tl2br w:val="nil"/>
              <w:tr2bl w:val="nil"/>
            </w:tcBorders>
            <w:vAlign w:val="center"/>
          </w:tcPr>
          <w:p w14:paraId="20ECDC4F">
            <w:pPr>
              <w:shd w:val="clear"/>
              <w:jc w:val="center"/>
              <w:rPr>
                <w:rFonts w:ascii="宋体" w:hAnsi="宋体" w:cs="宋体"/>
                <w:color w:val="auto"/>
                <w:szCs w:val="21"/>
                <w:highlight w:val="none"/>
              </w:rPr>
            </w:pPr>
          </w:p>
        </w:tc>
        <w:tc>
          <w:tcPr>
            <w:tcW w:w="1815" w:type="dxa"/>
            <w:tcBorders>
              <w:tl2br w:val="nil"/>
              <w:tr2bl w:val="nil"/>
            </w:tcBorders>
            <w:vAlign w:val="center"/>
          </w:tcPr>
          <w:p w14:paraId="5AA18C2C">
            <w:pPr>
              <w:shd w:val="clear"/>
              <w:jc w:val="center"/>
              <w:rPr>
                <w:rFonts w:ascii="宋体" w:hAnsi="宋体" w:cs="宋体"/>
                <w:color w:val="auto"/>
                <w:szCs w:val="21"/>
                <w:highlight w:val="none"/>
              </w:rPr>
            </w:pPr>
          </w:p>
        </w:tc>
        <w:tc>
          <w:tcPr>
            <w:tcW w:w="1590" w:type="dxa"/>
            <w:tcBorders>
              <w:tl2br w:val="nil"/>
              <w:tr2bl w:val="nil"/>
            </w:tcBorders>
            <w:vAlign w:val="center"/>
          </w:tcPr>
          <w:p w14:paraId="4D5FB04A">
            <w:pPr>
              <w:shd w:val="clear"/>
              <w:jc w:val="center"/>
              <w:rPr>
                <w:rFonts w:ascii="宋体" w:hAnsi="宋体" w:cs="宋体"/>
                <w:color w:val="auto"/>
                <w:szCs w:val="21"/>
                <w:highlight w:val="none"/>
              </w:rPr>
            </w:pPr>
          </w:p>
        </w:tc>
        <w:tc>
          <w:tcPr>
            <w:tcW w:w="1260" w:type="dxa"/>
            <w:tcBorders>
              <w:tl2br w:val="nil"/>
              <w:tr2bl w:val="nil"/>
            </w:tcBorders>
            <w:vAlign w:val="center"/>
          </w:tcPr>
          <w:p w14:paraId="35E3A955">
            <w:pPr>
              <w:shd w:val="clear"/>
              <w:jc w:val="center"/>
              <w:rPr>
                <w:rFonts w:ascii="宋体" w:hAnsi="宋体" w:cs="宋体"/>
                <w:color w:val="auto"/>
                <w:szCs w:val="21"/>
                <w:highlight w:val="none"/>
              </w:rPr>
            </w:pPr>
          </w:p>
        </w:tc>
        <w:tc>
          <w:tcPr>
            <w:tcW w:w="1200" w:type="dxa"/>
            <w:tcBorders>
              <w:tl2br w:val="nil"/>
              <w:tr2bl w:val="nil"/>
            </w:tcBorders>
            <w:vAlign w:val="center"/>
          </w:tcPr>
          <w:p w14:paraId="11101686">
            <w:pPr>
              <w:shd w:val="clear"/>
              <w:jc w:val="center"/>
              <w:rPr>
                <w:rFonts w:ascii="宋体" w:hAnsi="宋体" w:cs="宋体"/>
                <w:color w:val="auto"/>
                <w:szCs w:val="21"/>
                <w:highlight w:val="none"/>
              </w:rPr>
            </w:pPr>
          </w:p>
        </w:tc>
      </w:tr>
      <w:tr w14:paraId="51EC6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E23601D">
            <w:pPr>
              <w:shd w:val="clear"/>
              <w:jc w:val="center"/>
              <w:rPr>
                <w:rFonts w:ascii="宋体" w:hAnsi="宋体" w:cs="宋体"/>
                <w:color w:val="auto"/>
                <w:szCs w:val="21"/>
                <w:highlight w:val="none"/>
              </w:rPr>
            </w:pPr>
          </w:p>
        </w:tc>
        <w:tc>
          <w:tcPr>
            <w:tcW w:w="1623" w:type="dxa"/>
            <w:tcBorders>
              <w:tl2br w:val="nil"/>
              <w:tr2bl w:val="nil"/>
            </w:tcBorders>
            <w:vAlign w:val="center"/>
          </w:tcPr>
          <w:p w14:paraId="433E8BA4">
            <w:pPr>
              <w:shd w:val="clear"/>
              <w:jc w:val="center"/>
              <w:rPr>
                <w:rFonts w:ascii="宋体" w:hAnsi="宋体" w:cs="宋体"/>
                <w:color w:val="auto"/>
                <w:szCs w:val="21"/>
                <w:highlight w:val="none"/>
              </w:rPr>
            </w:pPr>
          </w:p>
        </w:tc>
        <w:tc>
          <w:tcPr>
            <w:tcW w:w="1815" w:type="dxa"/>
            <w:tcBorders>
              <w:tl2br w:val="nil"/>
              <w:tr2bl w:val="nil"/>
            </w:tcBorders>
            <w:vAlign w:val="center"/>
          </w:tcPr>
          <w:p w14:paraId="2C078619">
            <w:pPr>
              <w:shd w:val="clear"/>
              <w:jc w:val="center"/>
              <w:rPr>
                <w:rFonts w:ascii="宋体" w:hAnsi="宋体" w:cs="宋体"/>
                <w:color w:val="auto"/>
                <w:szCs w:val="21"/>
                <w:highlight w:val="none"/>
              </w:rPr>
            </w:pPr>
          </w:p>
        </w:tc>
        <w:tc>
          <w:tcPr>
            <w:tcW w:w="1590" w:type="dxa"/>
            <w:tcBorders>
              <w:tl2br w:val="nil"/>
              <w:tr2bl w:val="nil"/>
            </w:tcBorders>
            <w:vAlign w:val="center"/>
          </w:tcPr>
          <w:p w14:paraId="6ED4316A">
            <w:pPr>
              <w:shd w:val="clear"/>
              <w:jc w:val="center"/>
              <w:rPr>
                <w:rFonts w:ascii="宋体" w:hAnsi="宋体" w:cs="宋体"/>
                <w:color w:val="auto"/>
                <w:szCs w:val="21"/>
                <w:highlight w:val="none"/>
              </w:rPr>
            </w:pPr>
          </w:p>
        </w:tc>
        <w:tc>
          <w:tcPr>
            <w:tcW w:w="1260" w:type="dxa"/>
            <w:tcBorders>
              <w:tl2br w:val="nil"/>
              <w:tr2bl w:val="nil"/>
            </w:tcBorders>
            <w:vAlign w:val="center"/>
          </w:tcPr>
          <w:p w14:paraId="4776DA71">
            <w:pPr>
              <w:shd w:val="clear"/>
              <w:jc w:val="center"/>
              <w:rPr>
                <w:rFonts w:ascii="宋体" w:hAnsi="宋体" w:cs="宋体"/>
                <w:color w:val="auto"/>
                <w:szCs w:val="21"/>
                <w:highlight w:val="none"/>
              </w:rPr>
            </w:pPr>
          </w:p>
        </w:tc>
        <w:tc>
          <w:tcPr>
            <w:tcW w:w="1200" w:type="dxa"/>
            <w:tcBorders>
              <w:tl2br w:val="nil"/>
              <w:tr2bl w:val="nil"/>
            </w:tcBorders>
            <w:vAlign w:val="center"/>
          </w:tcPr>
          <w:p w14:paraId="0B837A0F">
            <w:pPr>
              <w:shd w:val="clear"/>
              <w:jc w:val="center"/>
              <w:rPr>
                <w:rFonts w:ascii="宋体" w:hAnsi="宋体" w:cs="宋体"/>
                <w:color w:val="auto"/>
                <w:szCs w:val="21"/>
                <w:highlight w:val="none"/>
              </w:rPr>
            </w:pPr>
          </w:p>
        </w:tc>
      </w:tr>
    </w:tbl>
    <w:p w14:paraId="2E6823CD">
      <w:pPr>
        <w:shd w:val="clear"/>
        <w:rPr>
          <w:rFonts w:ascii="宋体" w:hAnsi="宋体"/>
          <w:color w:val="auto"/>
          <w:szCs w:val="21"/>
          <w:highlight w:val="none"/>
        </w:rPr>
      </w:pPr>
    </w:p>
    <w:p w14:paraId="6E58B05D">
      <w:pPr>
        <w:shd w:val="clear"/>
        <w:rPr>
          <w:color w:val="auto"/>
          <w:highlight w:val="none"/>
        </w:rPr>
      </w:pPr>
    </w:p>
    <w:p w14:paraId="3824060C">
      <w:pPr>
        <w:shd w:val="clear"/>
        <w:rPr>
          <w:rFonts w:ascii="宋体" w:hAnsi="宋体"/>
          <w:color w:val="auto"/>
          <w:szCs w:val="21"/>
          <w:highlight w:val="none"/>
        </w:rPr>
      </w:pPr>
      <w:r>
        <w:rPr>
          <w:rFonts w:hint="eastAsia" w:ascii="宋体" w:hAnsi="宋体"/>
          <w:color w:val="auto"/>
          <w:szCs w:val="21"/>
          <w:highlight w:val="none"/>
        </w:rPr>
        <w:t>投标人代表签字：</w:t>
      </w:r>
    </w:p>
    <w:p w14:paraId="552E5855">
      <w:pPr>
        <w:shd w:val="clear"/>
        <w:rPr>
          <w:rFonts w:ascii="宋体" w:hAnsi="宋体"/>
          <w:color w:val="auto"/>
          <w:szCs w:val="21"/>
          <w:highlight w:val="none"/>
        </w:rPr>
      </w:pPr>
      <w:r>
        <w:rPr>
          <w:rFonts w:hint="eastAsia" w:ascii="宋体" w:hAnsi="宋体"/>
          <w:color w:val="auto"/>
          <w:szCs w:val="21"/>
          <w:highlight w:val="none"/>
        </w:rPr>
        <w:t>投标人盖章：</w:t>
      </w:r>
    </w:p>
    <w:p w14:paraId="6A84E690">
      <w:pPr>
        <w:shd w:val="clear"/>
        <w:ind w:firstLine="178" w:firstLineChars="85"/>
        <w:rPr>
          <w:rFonts w:ascii="宋体" w:hAnsi="宋体"/>
          <w:color w:val="auto"/>
          <w:szCs w:val="21"/>
          <w:highlight w:val="none"/>
        </w:rPr>
      </w:pPr>
    </w:p>
    <w:p w14:paraId="5ECEB1EC">
      <w:pPr>
        <w:shd w:val="clea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30D4CDC1">
      <w:pPr>
        <w:shd w:val="clear"/>
        <w:rPr>
          <w:rFonts w:ascii="宋体" w:hAnsi="宋体"/>
          <w:color w:val="auto"/>
          <w:szCs w:val="21"/>
          <w:highlight w:val="none"/>
        </w:rPr>
      </w:pPr>
    </w:p>
    <w:p w14:paraId="1BABEB27">
      <w:pPr>
        <w:shd w:val="clear"/>
        <w:rPr>
          <w:rFonts w:ascii="宋体" w:hAnsi="宋体"/>
          <w:color w:val="auto"/>
          <w:szCs w:val="21"/>
          <w:highlight w:val="none"/>
        </w:rPr>
      </w:pPr>
    </w:p>
    <w:p w14:paraId="490D48AF">
      <w:pPr>
        <w:shd w:val="clear"/>
        <w:rPr>
          <w:rFonts w:ascii="宋体" w:hAnsi="宋体"/>
          <w:color w:val="auto"/>
          <w:szCs w:val="21"/>
          <w:highlight w:val="none"/>
        </w:rPr>
      </w:pPr>
    </w:p>
    <w:p w14:paraId="25B7C36C">
      <w:pPr>
        <w:shd w:val="clear"/>
        <w:adjustRightInd/>
        <w:snapToGrid/>
        <w:spacing w:line="276" w:lineRule="auto"/>
        <w:rPr>
          <w:color w:val="auto"/>
          <w:highlight w:val="none"/>
        </w:rPr>
      </w:pPr>
    </w:p>
    <w:p w14:paraId="4C8FBD41">
      <w:pPr>
        <w:shd w:val="clea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8668"/>
      <w:bookmarkStart w:id="320" w:name="_Toc4464"/>
      <w:bookmarkStart w:id="321" w:name="_Toc4827"/>
      <w:bookmarkStart w:id="322" w:name="_Toc26078"/>
      <w:bookmarkStart w:id="323" w:name="_Toc6080"/>
      <w:bookmarkStart w:id="324" w:name="_Toc1274"/>
    </w:p>
    <w:p w14:paraId="54761DEB">
      <w:pPr>
        <w:pStyle w:val="4"/>
        <w:shd w:val="clear"/>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0D445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A582580">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27" w:name="_Toc27079"/>
            <w:bookmarkStart w:id="328" w:name="_Toc29560"/>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14:paraId="07359146">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30" w:name="_Toc2700"/>
            <w:bookmarkStart w:id="331" w:name="_Toc10045"/>
            <w:bookmarkStart w:id="332" w:name="_Toc15903"/>
            <w:bookmarkStart w:id="333" w:name="_Toc15368"/>
            <w:bookmarkStart w:id="334" w:name="_Toc4304"/>
            <w:bookmarkStart w:id="335" w:name="_Toc14815"/>
            <w:bookmarkStart w:id="336" w:name="_Toc26124"/>
            <w:bookmarkStart w:id="337" w:name="_Toc27090"/>
            <w:bookmarkStart w:id="338" w:name="_Toc1016"/>
            <w:bookmarkStart w:id="339" w:name="_Toc21739"/>
            <w:bookmarkStart w:id="340" w:name="_Toc12049"/>
            <w:bookmarkStart w:id="341" w:name="_Toc16872"/>
            <w:bookmarkStart w:id="342" w:name="_Toc22448"/>
            <w:bookmarkStart w:id="343" w:name="_Toc27442"/>
            <w:bookmarkStart w:id="344" w:name="_Toc22917"/>
            <w:bookmarkStart w:id="345" w:name="_Toc32531"/>
            <w:bookmarkStart w:id="346" w:name="_Toc22879"/>
            <w:bookmarkStart w:id="347" w:name="_Toc7333"/>
            <w:bookmarkStart w:id="348" w:name="_Toc21809"/>
            <w:bookmarkStart w:id="349" w:name="_Toc19251"/>
            <w:bookmarkStart w:id="350" w:name="_Toc8490"/>
            <w:bookmarkStart w:id="351" w:name="_Toc24662"/>
            <w:bookmarkStart w:id="352" w:name="_Toc831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14:paraId="6B95AE7A">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53" w:name="_Toc22153"/>
            <w:bookmarkStart w:id="354" w:name="_Toc10122"/>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14:paraId="1716C849">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56" w:name="_Toc29838"/>
            <w:bookmarkStart w:id="357" w:name="_Toc16003"/>
            <w:bookmarkStart w:id="358" w:name="_Toc27285"/>
            <w:bookmarkStart w:id="359" w:name="_Toc3701"/>
            <w:bookmarkStart w:id="360" w:name="_Toc17642"/>
            <w:bookmarkStart w:id="361" w:name="_Toc1912"/>
            <w:bookmarkStart w:id="362" w:name="_Toc20139"/>
            <w:bookmarkStart w:id="363" w:name="_Toc17296"/>
            <w:bookmarkStart w:id="364" w:name="_Toc1330"/>
            <w:bookmarkStart w:id="365" w:name="_Toc5563"/>
            <w:bookmarkStart w:id="366" w:name="_Toc5992"/>
            <w:bookmarkStart w:id="367" w:name="_Toc20820"/>
            <w:bookmarkStart w:id="368" w:name="_Toc27185"/>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14:paraId="2574E0E0">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69" w:name="_Toc19105"/>
            <w:bookmarkStart w:id="370" w:name="_Toc857"/>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14:paraId="5D57A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60AA2F8">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7DDCB5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7AEE0A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BE3CF6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714DA62">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B2FC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BAEA73A">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9140A1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DCB2D2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DC46B6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2FCC5D2">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00CE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ED0A23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72B6CB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031310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32CBDB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4A82FA6">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051B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6BDD75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8FFC07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D6A8D1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867E14A">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D40F791">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A15E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33D764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A7C8AD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921EA8C">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00617B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6B14B0D">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3B9B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FF1ED5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A2EA84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B6131CC">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427C3E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6F1E620">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85AB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99C5AA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FA73AFC">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425798B">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D23ECD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052F487">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79B1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1630AD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3677D01">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D716DFE">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0393721">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8D8185B">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353B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67C93D9">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04D7EE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4B65FCB">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31659B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C23CF38">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AF3D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0ACC938">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D26F1E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474D3D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2D0AED1">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B3CFF89">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AE67D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6085CB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17D083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B8A5CA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2E1587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13669CA">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4E1D807B">
      <w:pPr>
        <w:pStyle w:val="40"/>
        <w:shd w:val="clear"/>
        <w:rPr>
          <w:rFonts w:ascii="宋体" w:hAnsi="宋体"/>
          <w:color w:val="auto"/>
          <w:szCs w:val="21"/>
          <w:highlight w:val="none"/>
        </w:rPr>
      </w:pPr>
    </w:p>
    <w:p w14:paraId="1961E2A4">
      <w:pPr>
        <w:pStyle w:val="40"/>
        <w:shd w:val="clear"/>
        <w:rPr>
          <w:rFonts w:ascii="宋体" w:hAnsi="宋体"/>
          <w:color w:val="auto"/>
          <w:szCs w:val="21"/>
          <w:highlight w:val="none"/>
        </w:rPr>
      </w:pPr>
      <w:r>
        <w:rPr>
          <w:rFonts w:hint="eastAsia" w:ascii="宋体" w:hAnsi="宋体"/>
          <w:color w:val="auto"/>
          <w:szCs w:val="21"/>
          <w:highlight w:val="none"/>
        </w:rPr>
        <w:t>注：</w:t>
      </w:r>
    </w:p>
    <w:p w14:paraId="019E1EE1">
      <w:pPr>
        <w:pStyle w:val="40"/>
        <w:shd w:val="clear"/>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5E6F8EAF">
      <w:pPr>
        <w:pStyle w:val="40"/>
        <w:shd w:val="clear"/>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0E3FBCA3">
      <w:pPr>
        <w:pStyle w:val="40"/>
        <w:shd w:val="clear"/>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086629B5">
      <w:pPr>
        <w:pStyle w:val="40"/>
        <w:shd w:val="clear"/>
        <w:rPr>
          <w:rFonts w:ascii="宋体" w:hAnsi="宋体"/>
          <w:color w:val="auto"/>
          <w:szCs w:val="21"/>
          <w:highlight w:val="none"/>
        </w:rPr>
      </w:pPr>
    </w:p>
    <w:p w14:paraId="1DEC44C6">
      <w:pPr>
        <w:pStyle w:val="40"/>
        <w:numPr>
          <w:ilvl w:val="0"/>
          <w:numId w:val="11"/>
        </w:numPr>
        <w:shd w:val="clear"/>
        <w:rPr>
          <w:rFonts w:ascii="黑体" w:eastAsia="黑体"/>
          <w:color w:val="auto"/>
          <w:sz w:val="32"/>
          <w:szCs w:val="32"/>
          <w:highlight w:val="none"/>
        </w:rPr>
      </w:pPr>
      <w:r>
        <w:rPr>
          <w:rFonts w:hint="eastAsia" w:ascii="宋体" w:hAnsi="宋体"/>
          <w:color w:val="auto"/>
          <w:szCs w:val="21"/>
          <w:highlight w:val="none"/>
        </w:rPr>
        <w:br w:type="page"/>
      </w:r>
    </w:p>
    <w:p w14:paraId="5233BEBE">
      <w:pPr>
        <w:pStyle w:val="4"/>
        <w:shd w:val="clear"/>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23D6C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EED75DB">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4553DBA7">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07F1CE09">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2FDB89CE">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6CDF4440">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7139F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3923D7B">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19804512">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646E25E1">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0DA620CC">
            <w:pPr>
              <w:shd w:val="clear"/>
              <w:jc w:val="center"/>
              <w:rPr>
                <w:rFonts w:ascii="宋体" w:hAnsi="宋体"/>
                <w:color w:val="auto"/>
                <w:sz w:val="24"/>
                <w:highlight w:val="none"/>
              </w:rPr>
            </w:pPr>
          </w:p>
        </w:tc>
        <w:tc>
          <w:tcPr>
            <w:tcW w:w="1867" w:type="dxa"/>
            <w:tcBorders>
              <w:tl2br w:val="nil"/>
              <w:tr2bl w:val="nil"/>
            </w:tcBorders>
            <w:vAlign w:val="center"/>
          </w:tcPr>
          <w:p w14:paraId="7F5353A6">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3BB8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E2AB7DE">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689C26E4">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18B5760F">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5EC6C10A">
            <w:pPr>
              <w:shd w:val="clear"/>
              <w:jc w:val="center"/>
              <w:rPr>
                <w:rFonts w:ascii="宋体" w:hAnsi="宋体"/>
                <w:color w:val="auto"/>
                <w:sz w:val="24"/>
                <w:highlight w:val="none"/>
              </w:rPr>
            </w:pPr>
          </w:p>
        </w:tc>
        <w:tc>
          <w:tcPr>
            <w:tcW w:w="1867" w:type="dxa"/>
            <w:tcBorders>
              <w:tl2br w:val="nil"/>
              <w:tr2bl w:val="nil"/>
            </w:tcBorders>
            <w:vAlign w:val="center"/>
          </w:tcPr>
          <w:p w14:paraId="4FCA5B8B">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898B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D29479C">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7E742C88">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275FB162">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0F7C89AE">
            <w:pPr>
              <w:shd w:val="clear"/>
              <w:jc w:val="center"/>
              <w:rPr>
                <w:rFonts w:ascii="宋体" w:hAnsi="宋体"/>
                <w:color w:val="auto"/>
                <w:sz w:val="24"/>
                <w:highlight w:val="none"/>
              </w:rPr>
            </w:pPr>
          </w:p>
        </w:tc>
        <w:tc>
          <w:tcPr>
            <w:tcW w:w="1867" w:type="dxa"/>
            <w:tcBorders>
              <w:tl2br w:val="nil"/>
              <w:tr2bl w:val="nil"/>
            </w:tcBorders>
            <w:vAlign w:val="center"/>
          </w:tcPr>
          <w:p w14:paraId="6F8AE5DD">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9D73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68E87A9">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087060C3">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3142D85F">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51E777A7">
            <w:pPr>
              <w:shd w:val="clear"/>
              <w:jc w:val="center"/>
              <w:rPr>
                <w:rFonts w:ascii="宋体" w:hAnsi="宋体"/>
                <w:color w:val="auto"/>
                <w:sz w:val="24"/>
                <w:highlight w:val="none"/>
              </w:rPr>
            </w:pPr>
          </w:p>
        </w:tc>
        <w:tc>
          <w:tcPr>
            <w:tcW w:w="1867" w:type="dxa"/>
            <w:tcBorders>
              <w:tl2br w:val="nil"/>
              <w:tr2bl w:val="nil"/>
            </w:tcBorders>
            <w:vAlign w:val="center"/>
          </w:tcPr>
          <w:p w14:paraId="49BE81CC">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2962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A51B0FC">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61DA8DDA">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1CF25404">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71376BCB">
            <w:pPr>
              <w:shd w:val="clear"/>
              <w:jc w:val="center"/>
              <w:rPr>
                <w:rFonts w:ascii="宋体" w:hAnsi="宋体"/>
                <w:color w:val="auto"/>
                <w:sz w:val="24"/>
                <w:highlight w:val="none"/>
              </w:rPr>
            </w:pPr>
          </w:p>
        </w:tc>
        <w:tc>
          <w:tcPr>
            <w:tcW w:w="1867" w:type="dxa"/>
            <w:tcBorders>
              <w:tl2br w:val="nil"/>
              <w:tr2bl w:val="nil"/>
            </w:tcBorders>
            <w:vAlign w:val="center"/>
          </w:tcPr>
          <w:p w14:paraId="6EEDD79D">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2C0BD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E2E56B0">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203A2590">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1709E97A">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0860EE2B">
            <w:pPr>
              <w:shd w:val="clear"/>
              <w:jc w:val="center"/>
              <w:rPr>
                <w:rFonts w:ascii="宋体" w:hAnsi="宋体"/>
                <w:color w:val="auto"/>
                <w:sz w:val="24"/>
                <w:highlight w:val="none"/>
              </w:rPr>
            </w:pPr>
          </w:p>
        </w:tc>
        <w:tc>
          <w:tcPr>
            <w:tcW w:w="1867" w:type="dxa"/>
            <w:tcBorders>
              <w:tl2br w:val="nil"/>
              <w:tr2bl w:val="nil"/>
            </w:tcBorders>
            <w:vAlign w:val="center"/>
          </w:tcPr>
          <w:p w14:paraId="780B18CF">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r w14:paraId="56D13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8C50958">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712863BC">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626525B1">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30DF9FEF">
            <w:pPr>
              <w:shd w:val="clear"/>
              <w:jc w:val="center"/>
              <w:rPr>
                <w:rFonts w:ascii="宋体" w:hAnsi="宋体"/>
                <w:color w:val="auto"/>
                <w:sz w:val="24"/>
                <w:highlight w:val="none"/>
              </w:rPr>
            </w:pPr>
          </w:p>
        </w:tc>
        <w:tc>
          <w:tcPr>
            <w:tcW w:w="1867" w:type="dxa"/>
            <w:tcBorders>
              <w:tl2br w:val="nil"/>
              <w:tr2bl w:val="nil"/>
            </w:tcBorders>
            <w:vAlign w:val="center"/>
          </w:tcPr>
          <w:p w14:paraId="763F3829">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r w14:paraId="26701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A980B1C">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764CBFB6">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3DFAB6F8">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2B726EB2">
            <w:pPr>
              <w:shd w:val="clear"/>
              <w:jc w:val="center"/>
              <w:rPr>
                <w:rFonts w:ascii="宋体" w:hAnsi="宋体"/>
                <w:color w:val="auto"/>
                <w:sz w:val="24"/>
                <w:highlight w:val="none"/>
              </w:rPr>
            </w:pPr>
          </w:p>
        </w:tc>
        <w:tc>
          <w:tcPr>
            <w:tcW w:w="1867" w:type="dxa"/>
            <w:tcBorders>
              <w:tl2br w:val="nil"/>
              <w:tr2bl w:val="nil"/>
            </w:tcBorders>
            <w:vAlign w:val="center"/>
          </w:tcPr>
          <w:p w14:paraId="35CE490D">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5988C428">
      <w:pPr>
        <w:shd w:val="clear"/>
        <w:rPr>
          <w:rFonts w:ascii="宋体" w:hAnsi="宋体"/>
          <w:color w:val="auto"/>
          <w:szCs w:val="21"/>
          <w:highlight w:val="none"/>
        </w:rPr>
      </w:pPr>
    </w:p>
    <w:p w14:paraId="29C60A9F">
      <w:pPr>
        <w:shd w:val="clear"/>
        <w:rPr>
          <w:color w:val="auto"/>
          <w:highlight w:val="none"/>
        </w:rPr>
      </w:pPr>
    </w:p>
    <w:p w14:paraId="034F543D">
      <w:pPr>
        <w:shd w:val="clear"/>
        <w:rPr>
          <w:rFonts w:ascii="宋体" w:hAnsi="宋体"/>
          <w:color w:val="auto"/>
          <w:szCs w:val="21"/>
          <w:highlight w:val="none"/>
        </w:rPr>
      </w:pPr>
      <w:r>
        <w:rPr>
          <w:rFonts w:hint="eastAsia" w:ascii="宋体" w:hAnsi="宋体"/>
          <w:color w:val="auto"/>
          <w:szCs w:val="21"/>
          <w:highlight w:val="none"/>
        </w:rPr>
        <w:t>投标人代表签字：</w:t>
      </w:r>
    </w:p>
    <w:p w14:paraId="7F9E7AFE">
      <w:pPr>
        <w:shd w:val="clear"/>
        <w:rPr>
          <w:rFonts w:ascii="宋体" w:hAnsi="宋体"/>
          <w:color w:val="auto"/>
          <w:szCs w:val="21"/>
          <w:highlight w:val="none"/>
        </w:rPr>
      </w:pPr>
      <w:r>
        <w:rPr>
          <w:rFonts w:hint="eastAsia" w:ascii="宋体" w:hAnsi="宋体"/>
          <w:color w:val="auto"/>
          <w:szCs w:val="21"/>
          <w:highlight w:val="none"/>
        </w:rPr>
        <w:t>投标人盖章：</w:t>
      </w:r>
    </w:p>
    <w:p w14:paraId="6FD70A33">
      <w:pPr>
        <w:shd w:val="clear"/>
        <w:rPr>
          <w:color w:val="auto"/>
          <w:highlight w:val="none"/>
        </w:rPr>
      </w:pPr>
    </w:p>
    <w:p w14:paraId="36073A36">
      <w:pPr>
        <w:shd w:val="clear"/>
        <w:rPr>
          <w:color w:val="auto"/>
          <w:highlight w:val="none"/>
        </w:rPr>
      </w:pPr>
    </w:p>
    <w:p w14:paraId="55194FD5">
      <w:pPr>
        <w:shd w:val="clear"/>
        <w:rPr>
          <w:color w:val="auto"/>
          <w:highlight w:val="none"/>
        </w:rPr>
      </w:pPr>
      <w:r>
        <w:rPr>
          <w:rFonts w:hint="eastAsia"/>
          <w:color w:val="auto"/>
          <w:highlight w:val="none"/>
        </w:rPr>
        <w:t>注：</w:t>
      </w:r>
    </w:p>
    <w:p w14:paraId="56E8537A">
      <w:pPr>
        <w:shd w:val="clea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77FF7277">
      <w:pPr>
        <w:shd w:val="clea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43AF5BF7">
      <w:pPr>
        <w:shd w:val="clear"/>
        <w:ind w:firstLine="420" w:firstLineChars="200"/>
        <w:rPr>
          <w:color w:val="auto"/>
          <w:highlight w:val="none"/>
        </w:rPr>
      </w:pPr>
      <w:r>
        <w:rPr>
          <w:rFonts w:hint="eastAsia"/>
          <w:color w:val="auto"/>
          <w:highlight w:val="none"/>
        </w:rPr>
        <w:t>3、若招标文件未设定实质性条款的，可删除本格式。</w:t>
      </w:r>
    </w:p>
    <w:p w14:paraId="52660036">
      <w:pPr>
        <w:pStyle w:val="4"/>
        <w:shd w:val="clear"/>
        <w:jc w:val="center"/>
        <w:rPr>
          <w:color w:val="auto"/>
          <w:highlight w:val="none"/>
        </w:rPr>
      </w:pPr>
      <w:bookmarkStart w:id="374" w:name="_Toc21519"/>
      <w:r>
        <w:rPr>
          <w:rFonts w:hint="eastAsia"/>
          <w:color w:val="auto"/>
          <w:highlight w:val="none"/>
        </w:rPr>
        <w:t>四、项目技术方案</w:t>
      </w:r>
      <w:bookmarkEnd w:id="373"/>
      <w:bookmarkEnd w:id="374"/>
    </w:p>
    <w:p w14:paraId="0C922DC4">
      <w:pPr>
        <w:shd w:val="clea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594C9581">
      <w:pPr>
        <w:shd w:val="clear"/>
        <w:ind w:left="718" w:leftChars="200" w:hanging="298" w:hangingChars="142"/>
        <w:rPr>
          <w:rFonts w:ascii="宋体" w:hAnsi="宋体"/>
          <w:color w:val="auto"/>
          <w:szCs w:val="21"/>
          <w:highlight w:val="none"/>
        </w:rPr>
      </w:pPr>
    </w:p>
    <w:p w14:paraId="6946BC15">
      <w:pPr>
        <w:shd w:val="clear"/>
        <w:ind w:left="718" w:leftChars="200" w:hanging="298" w:hangingChars="142"/>
        <w:rPr>
          <w:rFonts w:ascii="宋体" w:hAnsi="宋体"/>
          <w:color w:val="auto"/>
          <w:szCs w:val="21"/>
          <w:highlight w:val="none"/>
        </w:rPr>
      </w:pPr>
    </w:p>
    <w:p w14:paraId="621EF2A7">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423F99C7">
      <w:pPr>
        <w:pStyle w:val="4"/>
        <w:shd w:val="clear"/>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14:paraId="43E8A999">
      <w:pPr>
        <w:shd w:val="clea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28B42490">
      <w:pPr>
        <w:shd w:val="clear"/>
        <w:rPr>
          <w:rFonts w:ascii="宋体" w:hAnsi="宋体"/>
          <w:color w:val="auto"/>
          <w:szCs w:val="21"/>
          <w:highlight w:val="none"/>
        </w:rPr>
      </w:pPr>
      <w:r>
        <w:rPr>
          <w:rFonts w:hint="eastAsia" w:ascii="宋体" w:hAnsi="宋体"/>
          <w:color w:val="auto"/>
          <w:szCs w:val="21"/>
          <w:highlight w:val="none"/>
        </w:rPr>
        <w:t>注：</w:t>
      </w:r>
    </w:p>
    <w:p w14:paraId="523B9663">
      <w:pPr>
        <w:shd w:val="clear"/>
        <w:rPr>
          <w:rFonts w:ascii="宋体" w:hAnsi="宋体"/>
          <w:color w:val="auto"/>
          <w:szCs w:val="21"/>
          <w:highlight w:val="none"/>
        </w:rPr>
      </w:pPr>
      <w:r>
        <w:rPr>
          <w:rFonts w:hint="eastAsia" w:ascii="宋体" w:hAnsi="宋体"/>
          <w:color w:val="auto"/>
          <w:szCs w:val="21"/>
          <w:highlight w:val="none"/>
        </w:rPr>
        <w:t>1、证明资料须加盖公章。</w:t>
      </w:r>
    </w:p>
    <w:p w14:paraId="4EE80F1C">
      <w:pPr>
        <w:shd w:val="clea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54882648">
      <w:pPr>
        <w:shd w:val="clear"/>
        <w:ind w:firstLine="178" w:firstLineChars="85"/>
        <w:rPr>
          <w:rFonts w:ascii="宋体" w:hAnsi="宋体"/>
          <w:color w:val="auto"/>
          <w:szCs w:val="21"/>
          <w:highlight w:val="none"/>
        </w:rPr>
      </w:pPr>
    </w:p>
    <w:p w14:paraId="7B473702">
      <w:pPr>
        <w:pStyle w:val="10"/>
        <w:shd w:val="clear"/>
        <w:rPr>
          <w:color w:val="auto"/>
          <w:highlight w:val="none"/>
        </w:rPr>
      </w:pPr>
    </w:p>
    <w:p w14:paraId="6FB9DB65">
      <w:pPr>
        <w:shd w:val="clear"/>
        <w:rPr>
          <w:rFonts w:ascii="黑体" w:eastAsia="黑体"/>
          <w:color w:val="auto"/>
          <w:sz w:val="28"/>
          <w:szCs w:val="28"/>
          <w:highlight w:val="none"/>
        </w:rPr>
      </w:pPr>
      <w:r>
        <w:rPr>
          <w:rFonts w:hint="eastAsia" w:ascii="宋体" w:hAnsi="宋体"/>
          <w:color w:val="auto"/>
          <w:szCs w:val="21"/>
          <w:highlight w:val="none"/>
        </w:rPr>
        <w:br w:type="page"/>
      </w:r>
    </w:p>
    <w:p w14:paraId="6C5FC55E">
      <w:pPr>
        <w:pStyle w:val="4"/>
        <w:shd w:val="clear"/>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8"/>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3FCD2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6" w:hRule="atLeast"/>
          <w:jc w:val="center"/>
        </w:trPr>
        <w:tc>
          <w:tcPr>
            <w:tcW w:w="817" w:type="dxa"/>
            <w:tcBorders>
              <w:tl2br w:val="nil"/>
              <w:tr2bl w:val="nil"/>
            </w:tcBorders>
            <w:vAlign w:val="center"/>
          </w:tcPr>
          <w:p w14:paraId="3A8F0652">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4026A03A">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2230CE4B">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7EC045C9">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3EAA1A8F">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16A73FAE">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5DE60B1E">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6BFED04B">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62BE3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8C6D350">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0CE11BE">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906B60C">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BDDA27B">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9557E10">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69CB10D3">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44A3FABD">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C2A728C">
            <w:pPr>
              <w:pStyle w:val="12"/>
              <w:shd w:val="clear"/>
              <w:spacing w:line="300" w:lineRule="auto"/>
              <w:jc w:val="center"/>
              <w:rPr>
                <w:rFonts w:hAnsi="宋体" w:cs="宋体"/>
                <w:b w:val="0"/>
                <w:bCs/>
                <w:color w:val="auto"/>
                <w:szCs w:val="21"/>
                <w:highlight w:val="none"/>
              </w:rPr>
            </w:pPr>
          </w:p>
        </w:tc>
      </w:tr>
      <w:tr w14:paraId="7E18F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23F6DE7">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F8C8E19">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74B0987">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F2BC280">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7CD6933">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5F77A859">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11EE3096">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9D626E8">
            <w:pPr>
              <w:pStyle w:val="12"/>
              <w:shd w:val="clear"/>
              <w:spacing w:line="300" w:lineRule="auto"/>
              <w:jc w:val="center"/>
              <w:rPr>
                <w:rFonts w:hAnsi="宋体" w:cs="宋体"/>
                <w:b w:val="0"/>
                <w:bCs/>
                <w:color w:val="auto"/>
                <w:szCs w:val="21"/>
                <w:highlight w:val="none"/>
              </w:rPr>
            </w:pPr>
          </w:p>
        </w:tc>
      </w:tr>
      <w:tr w14:paraId="1A3F5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3FB711A">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69AE4C1">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1BBA736">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FE9A047">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69712C9">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5191C8EA">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414E8366">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E639967">
            <w:pPr>
              <w:pStyle w:val="12"/>
              <w:shd w:val="clear"/>
              <w:spacing w:line="300" w:lineRule="auto"/>
              <w:jc w:val="center"/>
              <w:rPr>
                <w:rFonts w:hAnsi="宋体" w:cs="宋体"/>
                <w:b w:val="0"/>
                <w:bCs/>
                <w:color w:val="auto"/>
                <w:szCs w:val="21"/>
                <w:highlight w:val="none"/>
              </w:rPr>
            </w:pPr>
          </w:p>
        </w:tc>
      </w:tr>
      <w:tr w14:paraId="0D7A1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F781B78">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0688EC3">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C4B4D3B">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B5FBF35">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52B5DA7">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27EA6615">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02849640">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F953646">
            <w:pPr>
              <w:pStyle w:val="12"/>
              <w:shd w:val="clear"/>
              <w:spacing w:line="300" w:lineRule="auto"/>
              <w:jc w:val="center"/>
              <w:rPr>
                <w:rFonts w:hAnsi="宋体" w:cs="宋体"/>
                <w:b w:val="0"/>
                <w:bCs/>
                <w:color w:val="auto"/>
                <w:szCs w:val="21"/>
                <w:highlight w:val="none"/>
              </w:rPr>
            </w:pPr>
          </w:p>
        </w:tc>
      </w:tr>
      <w:tr w14:paraId="6A3FE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F766039">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B15206F">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D4342D8">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0B56459">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A3FC25A">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0083396A">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520EF0B6">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55C5F1B">
            <w:pPr>
              <w:pStyle w:val="12"/>
              <w:shd w:val="clear"/>
              <w:spacing w:line="300" w:lineRule="auto"/>
              <w:jc w:val="center"/>
              <w:rPr>
                <w:rFonts w:hAnsi="宋体" w:cs="宋体"/>
                <w:b w:val="0"/>
                <w:bCs/>
                <w:color w:val="auto"/>
                <w:szCs w:val="21"/>
                <w:highlight w:val="none"/>
              </w:rPr>
            </w:pPr>
          </w:p>
        </w:tc>
      </w:tr>
      <w:tr w14:paraId="48385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344E5DF">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4ACF19D">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BA998EB">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54D8A48">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1CF93EF">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640BE1E0">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1E1C4D2A">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0A36658">
            <w:pPr>
              <w:pStyle w:val="12"/>
              <w:shd w:val="clear"/>
              <w:spacing w:line="300" w:lineRule="auto"/>
              <w:jc w:val="center"/>
              <w:rPr>
                <w:rFonts w:hAnsi="宋体" w:cs="宋体"/>
                <w:b w:val="0"/>
                <w:bCs/>
                <w:color w:val="auto"/>
                <w:szCs w:val="21"/>
                <w:highlight w:val="none"/>
              </w:rPr>
            </w:pPr>
          </w:p>
        </w:tc>
      </w:tr>
      <w:tr w14:paraId="09F69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CC9B9DC">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79EA999">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E77865D">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557ABFE">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489E616">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09919F80">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44776BF5">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697C8C8">
            <w:pPr>
              <w:pStyle w:val="12"/>
              <w:shd w:val="clear"/>
              <w:spacing w:line="300" w:lineRule="auto"/>
              <w:jc w:val="center"/>
              <w:rPr>
                <w:rFonts w:hAnsi="宋体" w:cs="宋体"/>
                <w:b w:val="0"/>
                <w:bCs/>
                <w:color w:val="auto"/>
                <w:szCs w:val="21"/>
                <w:highlight w:val="none"/>
              </w:rPr>
            </w:pPr>
          </w:p>
        </w:tc>
      </w:tr>
      <w:tr w14:paraId="65D6E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9B9BAC7">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89A20FB">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996D874">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5D5ACBB">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27D18F1">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74C78633">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6D9BCB73">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E963AD5">
            <w:pPr>
              <w:pStyle w:val="12"/>
              <w:shd w:val="clear"/>
              <w:spacing w:line="300" w:lineRule="auto"/>
              <w:jc w:val="center"/>
              <w:rPr>
                <w:rFonts w:hAnsi="宋体" w:cs="宋体"/>
                <w:b w:val="0"/>
                <w:bCs/>
                <w:color w:val="auto"/>
                <w:szCs w:val="21"/>
                <w:highlight w:val="none"/>
              </w:rPr>
            </w:pPr>
          </w:p>
        </w:tc>
      </w:tr>
      <w:tr w14:paraId="126D2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BD70878">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918CB59">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55E694D">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B086C3D">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3DE7561">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1D57AED2">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24746F58">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C973544">
            <w:pPr>
              <w:pStyle w:val="12"/>
              <w:shd w:val="clear"/>
              <w:spacing w:line="300" w:lineRule="auto"/>
              <w:jc w:val="center"/>
              <w:rPr>
                <w:rFonts w:hAnsi="宋体" w:cs="宋体"/>
                <w:b w:val="0"/>
                <w:bCs/>
                <w:color w:val="auto"/>
                <w:szCs w:val="21"/>
                <w:highlight w:val="none"/>
              </w:rPr>
            </w:pPr>
          </w:p>
        </w:tc>
      </w:tr>
      <w:tr w14:paraId="4359A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9550201">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28D52E7">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B5F6A5E">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C04A372">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0C0165B">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0810CAFA">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7114F738">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DFA53F2">
            <w:pPr>
              <w:pStyle w:val="12"/>
              <w:shd w:val="clear"/>
              <w:spacing w:line="300" w:lineRule="auto"/>
              <w:jc w:val="center"/>
              <w:rPr>
                <w:rFonts w:hAnsi="宋体" w:cs="宋体"/>
                <w:b w:val="0"/>
                <w:bCs/>
                <w:color w:val="auto"/>
                <w:szCs w:val="21"/>
                <w:highlight w:val="none"/>
              </w:rPr>
            </w:pPr>
          </w:p>
        </w:tc>
      </w:tr>
      <w:tr w14:paraId="5F25D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02345C8">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4CC5BDA">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9BB5595">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16EA6F2">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C33F938">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537F1BF6">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3B1A4AAA">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ACFDF8D">
            <w:pPr>
              <w:pStyle w:val="12"/>
              <w:shd w:val="clear"/>
              <w:spacing w:line="300" w:lineRule="auto"/>
              <w:jc w:val="center"/>
              <w:rPr>
                <w:rFonts w:hAnsi="宋体" w:cs="宋体"/>
                <w:b w:val="0"/>
                <w:bCs/>
                <w:color w:val="auto"/>
                <w:szCs w:val="21"/>
                <w:highlight w:val="none"/>
              </w:rPr>
            </w:pPr>
          </w:p>
        </w:tc>
      </w:tr>
      <w:tr w14:paraId="1F5D2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E0B2CFF">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BA08CD6">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5721C22">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68062EC">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920490A">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6E84A448">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74C7B06A">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8A9887F">
            <w:pPr>
              <w:pStyle w:val="12"/>
              <w:shd w:val="clear"/>
              <w:spacing w:line="300" w:lineRule="auto"/>
              <w:jc w:val="center"/>
              <w:rPr>
                <w:rFonts w:hAnsi="宋体" w:cs="宋体"/>
                <w:b w:val="0"/>
                <w:bCs/>
                <w:color w:val="auto"/>
                <w:szCs w:val="21"/>
                <w:highlight w:val="none"/>
              </w:rPr>
            </w:pPr>
          </w:p>
        </w:tc>
      </w:tr>
      <w:tr w14:paraId="5FA32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7155869">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606F62E">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46AC0F2">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278EEBC">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794946A">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1C9DDE9D">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68F026FC">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EE06430">
            <w:pPr>
              <w:pStyle w:val="12"/>
              <w:shd w:val="clear"/>
              <w:spacing w:line="300" w:lineRule="auto"/>
              <w:jc w:val="center"/>
              <w:rPr>
                <w:rFonts w:hAnsi="宋体" w:cs="宋体"/>
                <w:b w:val="0"/>
                <w:bCs/>
                <w:color w:val="auto"/>
                <w:szCs w:val="21"/>
                <w:highlight w:val="none"/>
              </w:rPr>
            </w:pPr>
          </w:p>
        </w:tc>
      </w:tr>
      <w:tr w14:paraId="68D0F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2EC7C52">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E32161F">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EA642F4">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C43734F">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57EC0C5">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57B70535">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7E599584">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FBE0B39">
            <w:pPr>
              <w:pStyle w:val="12"/>
              <w:shd w:val="clear"/>
              <w:spacing w:line="300" w:lineRule="auto"/>
              <w:jc w:val="center"/>
              <w:rPr>
                <w:rFonts w:hAnsi="宋体" w:cs="宋体"/>
                <w:b w:val="0"/>
                <w:bCs/>
                <w:color w:val="auto"/>
                <w:szCs w:val="21"/>
                <w:highlight w:val="none"/>
              </w:rPr>
            </w:pPr>
          </w:p>
        </w:tc>
      </w:tr>
      <w:tr w14:paraId="60E17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7798614">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E373217">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F75C355">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A511122">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7D51212">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14830A60">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16A9360B">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2DE0815">
            <w:pPr>
              <w:pStyle w:val="12"/>
              <w:shd w:val="clear"/>
              <w:spacing w:line="300" w:lineRule="auto"/>
              <w:jc w:val="center"/>
              <w:rPr>
                <w:rFonts w:hAnsi="宋体" w:cs="宋体"/>
                <w:b w:val="0"/>
                <w:bCs/>
                <w:color w:val="auto"/>
                <w:szCs w:val="21"/>
                <w:highlight w:val="none"/>
              </w:rPr>
            </w:pPr>
          </w:p>
        </w:tc>
      </w:tr>
    </w:tbl>
    <w:p w14:paraId="50FE7616">
      <w:pPr>
        <w:shd w:val="clea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5FF6E72F">
      <w:pPr>
        <w:shd w:val="clear"/>
        <w:rPr>
          <w:rFonts w:ascii="宋体" w:hAnsi="宋体" w:cs="Times New Roman"/>
          <w:color w:val="auto"/>
          <w:szCs w:val="21"/>
          <w:highlight w:val="none"/>
        </w:rPr>
      </w:pPr>
    </w:p>
    <w:p w14:paraId="78F4676F">
      <w:pPr>
        <w:shd w:val="clear"/>
        <w:rPr>
          <w:rFonts w:ascii="宋体" w:hAnsi="宋体" w:cs="Times New Roman"/>
          <w:color w:val="auto"/>
          <w:szCs w:val="21"/>
          <w:highlight w:val="none"/>
        </w:rPr>
      </w:pPr>
    </w:p>
    <w:p w14:paraId="6E33BFFD">
      <w:pPr>
        <w:shd w:val="clea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3C77D5DE">
      <w:pPr>
        <w:shd w:val="clea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781D3181">
      <w:pPr>
        <w:pStyle w:val="4"/>
        <w:shd w:val="clear"/>
        <w:jc w:val="center"/>
        <w:rPr>
          <w:color w:val="auto"/>
          <w:highlight w:val="none"/>
        </w:rPr>
      </w:pPr>
      <w:bookmarkStart w:id="379" w:name="_Toc6961"/>
      <w:r>
        <w:rPr>
          <w:rFonts w:hint="eastAsia"/>
          <w:color w:val="auto"/>
          <w:highlight w:val="none"/>
        </w:rPr>
        <w:t>七、政府采购履约担保函</w:t>
      </w:r>
      <w:bookmarkEnd w:id="379"/>
    </w:p>
    <w:p w14:paraId="5940786F">
      <w:pPr>
        <w:shd w:val="clea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6A0CF178">
      <w:pPr>
        <w:shd w:val="clear"/>
        <w:rPr>
          <w:rFonts w:ascii="宋体" w:hAnsi="宋体" w:cs="宋体"/>
          <w:color w:val="auto"/>
          <w:szCs w:val="21"/>
          <w:highlight w:val="none"/>
        </w:rPr>
      </w:pPr>
      <w:r>
        <w:rPr>
          <w:rFonts w:hint="eastAsia" w:ascii="宋体" w:hAnsi="宋体" w:cs="宋体"/>
          <w:color w:val="auto"/>
          <w:szCs w:val="21"/>
          <w:highlight w:val="none"/>
        </w:rPr>
        <w:t>（采购人）：</w:t>
      </w:r>
    </w:p>
    <w:p w14:paraId="5EEEEBDE">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327DEC3F">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463E746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2C9D8F48">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1．将中标项目转让给他人，或者在投标文件中未说明，且未经采购招标机构同意，将中标项目分包给他人的；</w:t>
      </w:r>
    </w:p>
    <w:p w14:paraId="3DA4306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5E6DA94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4E5B0B53">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654B725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63659AE8">
      <w:pPr>
        <w:shd w:val="clea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7D211AE4">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472E98D7">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5F63F854">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701634D0">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48494B3A">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5A1CA50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w:t>
      </w:r>
      <w:r>
        <w:rPr>
          <w:rFonts w:hint="eastAsia" w:ascii="宋体" w:hAnsi="宋体" w:cs="宋体"/>
          <w:color w:val="auto"/>
          <w:szCs w:val="21"/>
          <w:highlight w:val="none"/>
          <w:lang w:val="en-US" w:eastAsia="zh-CN"/>
        </w:rPr>
        <w:t>账</w:t>
      </w:r>
      <w:r>
        <w:rPr>
          <w:rFonts w:hint="eastAsia" w:ascii="宋体" w:hAnsi="宋体" w:cs="宋体"/>
          <w:color w:val="auto"/>
          <w:szCs w:val="21"/>
          <w:highlight w:val="none"/>
        </w:rPr>
        <w:t>号。并附有证明供应商违约事实的证明材料。</w:t>
      </w:r>
    </w:p>
    <w:p w14:paraId="17450D4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1F2BB506">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1284D151">
      <w:pPr>
        <w:shd w:val="clea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0003EF8A">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71918F02">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0265CA31">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651D428E">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759B6BE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1F555356">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1EB7CE7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4C54C638">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183A5F2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7190F424">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24C32E31">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6E09BF4A">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2458E083">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7A87F8C3">
      <w:pPr>
        <w:shd w:val="clear"/>
        <w:rPr>
          <w:rFonts w:ascii="宋体" w:hAnsi="宋体" w:cs="宋体"/>
          <w:color w:val="auto"/>
          <w:szCs w:val="21"/>
          <w:highlight w:val="none"/>
        </w:rPr>
      </w:pPr>
    </w:p>
    <w:p w14:paraId="6F5B0AE1">
      <w:pPr>
        <w:shd w:val="clear"/>
        <w:rPr>
          <w:rFonts w:ascii="宋体" w:hAnsi="宋体" w:cs="宋体"/>
          <w:color w:val="auto"/>
          <w:szCs w:val="21"/>
          <w:highlight w:val="none"/>
        </w:rPr>
      </w:pPr>
    </w:p>
    <w:p w14:paraId="2F8E6A61">
      <w:pPr>
        <w:shd w:val="clea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7996EFF9">
      <w:pPr>
        <w:shd w:val="clear"/>
        <w:jc w:val="right"/>
        <w:rPr>
          <w:rFonts w:ascii="宋体" w:hAnsi="宋体" w:cs="宋体"/>
          <w:color w:val="auto"/>
          <w:szCs w:val="21"/>
          <w:highlight w:val="none"/>
        </w:rPr>
      </w:pPr>
      <w:r>
        <w:rPr>
          <w:rFonts w:hint="eastAsia" w:ascii="宋体" w:hAnsi="宋体" w:cs="宋体"/>
          <w:color w:val="auto"/>
          <w:szCs w:val="21"/>
          <w:highlight w:val="none"/>
        </w:rPr>
        <w:t>年     月      日</w:t>
      </w:r>
    </w:p>
    <w:p w14:paraId="42F99C38">
      <w:pPr>
        <w:shd w:val="clear"/>
        <w:rPr>
          <w:rFonts w:ascii="宋体" w:hAnsi="宋体"/>
          <w:color w:val="auto"/>
          <w:szCs w:val="21"/>
          <w:highlight w:val="none"/>
        </w:rPr>
      </w:pPr>
      <w:r>
        <w:rPr>
          <w:rFonts w:hint="eastAsia" w:ascii="宋体" w:hAnsi="宋体"/>
          <w:color w:val="auto"/>
          <w:szCs w:val="21"/>
          <w:highlight w:val="none"/>
        </w:rPr>
        <w:t>注：</w:t>
      </w:r>
    </w:p>
    <w:p w14:paraId="157E9550">
      <w:pPr>
        <w:shd w:val="clea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7664EE49">
      <w:pPr>
        <w:pStyle w:val="10"/>
        <w:shd w:val="clear"/>
        <w:rPr>
          <w:color w:val="auto"/>
          <w:highlight w:val="none"/>
        </w:rPr>
      </w:pPr>
    </w:p>
    <w:p w14:paraId="000207B9">
      <w:pPr>
        <w:shd w:val="clear"/>
        <w:rPr>
          <w:color w:val="auto"/>
          <w:highlight w:val="none"/>
        </w:rPr>
      </w:pPr>
      <w:r>
        <w:rPr>
          <w:color w:val="auto"/>
          <w:highlight w:val="none"/>
        </w:rPr>
        <w:br w:type="page"/>
      </w:r>
    </w:p>
    <w:p w14:paraId="51DB29CB">
      <w:pPr>
        <w:pStyle w:val="4"/>
        <w:shd w:val="clear"/>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14:paraId="2A75C11B">
      <w:pPr>
        <w:shd w:val="clear"/>
        <w:ind w:firstLine="420" w:firstLineChars="200"/>
        <w:rPr>
          <w:color w:val="auto"/>
          <w:highlight w:val="none"/>
        </w:rPr>
      </w:pPr>
      <w:r>
        <w:rPr>
          <w:rFonts w:hint="eastAsia"/>
          <w:color w:val="auto"/>
          <w:highlight w:val="none"/>
        </w:rPr>
        <w:t>（1）开标一览表；</w:t>
      </w:r>
    </w:p>
    <w:p w14:paraId="1AF1E225">
      <w:pPr>
        <w:shd w:val="clear"/>
        <w:ind w:firstLine="420" w:firstLineChars="200"/>
        <w:rPr>
          <w:color w:val="auto"/>
          <w:highlight w:val="none"/>
        </w:rPr>
      </w:pPr>
      <w:r>
        <w:rPr>
          <w:rFonts w:hint="eastAsia"/>
          <w:color w:val="auto"/>
          <w:highlight w:val="none"/>
        </w:rPr>
        <w:t>（2）法人代表授权书及被授权代表身份证（复印件加盖公章）；</w:t>
      </w:r>
    </w:p>
    <w:p w14:paraId="074F5C1B">
      <w:pPr>
        <w:shd w:val="clear"/>
        <w:rPr>
          <w:color w:val="auto"/>
          <w:highlight w:val="none"/>
        </w:rPr>
      </w:pPr>
    </w:p>
    <w:p w14:paraId="11B2B5C3">
      <w:pPr>
        <w:shd w:val="clear"/>
        <w:rPr>
          <w:color w:val="auto"/>
          <w:highlight w:val="none"/>
        </w:rPr>
      </w:pPr>
    </w:p>
    <w:p w14:paraId="21F66577">
      <w:pPr>
        <w:shd w:val="clear"/>
        <w:rPr>
          <w:color w:val="auto"/>
          <w:highlight w:val="none"/>
        </w:rPr>
      </w:pPr>
    </w:p>
    <w:p w14:paraId="5E5447B2">
      <w:pPr>
        <w:shd w:val="clear"/>
        <w:rPr>
          <w:color w:val="auto"/>
          <w:highlight w:val="none"/>
        </w:rPr>
      </w:pPr>
    </w:p>
    <w:p w14:paraId="20F21C11">
      <w:pPr>
        <w:shd w:val="clear"/>
        <w:rPr>
          <w:color w:val="auto"/>
          <w:highlight w:val="none"/>
        </w:rPr>
      </w:pPr>
    </w:p>
    <w:p w14:paraId="6C187A22">
      <w:pPr>
        <w:shd w:val="clear"/>
        <w:rPr>
          <w:color w:val="auto"/>
          <w:highlight w:val="none"/>
        </w:rPr>
      </w:pPr>
    </w:p>
    <w:p w14:paraId="0AC72237">
      <w:pPr>
        <w:shd w:val="clear"/>
        <w:rPr>
          <w:color w:val="auto"/>
          <w:highlight w:val="none"/>
        </w:rPr>
      </w:pPr>
    </w:p>
    <w:p w14:paraId="213E35E1">
      <w:pPr>
        <w:shd w:val="clear"/>
        <w:rPr>
          <w:color w:val="auto"/>
          <w:highlight w:val="none"/>
        </w:rPr>
      </w:pPr>
    </w:p>
    <w:p w14:paraId="6CDA5568">
      <w:pPr>
        <w:shd w:val="clear"/>
        <w:rPr>
          <w:color w:val="auto"/>
          <w:highlight w:val="none"/>
        </w:rPr>
      </w:pPr>
    </w:p>
    <w:p w14:paraId="797EB0A5">
      <w:pPr>
        <w:shd w:val="clear"/>
        <w:rPr>
          <w:color w:val="auto"/>
          <w:highlight w:val="none"/>
        </w:rPr>
      </w:pPr>
    </w:p>
    <w:p w14:paraId="4C747B5C">
      <w:pPr>
        <w:shd w:val="clear"/>
        <w:rPr>
          <w:color w:val="auto"/>
          <w:highlight w:val="none"/>
        </w:rPr>
      </w:pPr>
    </w:p>
    <w:p w14:paraId="4316C1EE">
      <w:pPr>
        <w:shd w:val="clear"/>
        <w:rPr>
          <w:color w:val="auto"/>
          <w:highlight w:val="none"/>
        </w:rPr>
      </w:pPr>
    </w:p>
    <w:p w14:paraId="259CAE58">
      <w:pPr>
        <w:shd w:val="clear"/>
        <w:rPr>
          <w:color w:val="auto"/>
          <w:highlight w:val="none"/>
        </w:rPr>
      </w:pPr>
      <w:bookmarkStart w:id="382" w:name="_Toc11182"/>
    </w:p>
    <w:p w14:paraId="528583D8">
      <w:pPr>
        <w:shd w:val="clear"/>
        <w:rPr>
          <w:color w:val="auto"/>
          <w:highlight w:val="none"/>
        </w:rPr>
      </w:pPr>
    </w:p>
    <w:p w14:paraId="0118B106">
      <w:pPr>
        <w:shd w:val="clear"/>
        <w:rPr>
          <w:color w:val="auto"/>
          <w:highlight w:val="none"/>
        </w:rPr>
      </w:pPr>
    </w:p>
    <w:p w14:paraId="67AEF26F">
      <w:pPr>
        <w:shd w:val="clear"/>
        <w:rPr>
          <w:color w:val="auto"/>
          <w:highlight w:val="none"/>
        </w:rPr>
      </w:pPr>
    </w:p>
    <w:p w14:paraId="0764F7D2">
      <w:pPr>
        <w:shd w:val="clear"/>
        <w:rPr>
          <w:color w:val="auto"/>
          <w:highlight w:val="none"/>
        </w:rPr>
      </w:pPr>
    </w:p>
    <w:p w14:paraId="0EC3D2A4">
      <w:pPr>
        <w:shd w:val="clear"/>
        <w:rPr>
          <w:color w:val="auto"/>
          <w:highlight w:val="none"/>
        </w:rPr>
      </w:pPr>
    </w:p>
    <w:p w14:paraId="04954CD0">
      <w:pPr>
        <w:shd w:val="clear"/>
        <w:rPr>
          <w:color w:val="auto"/>
          <w:highlight w:val="none"/>
        </w:rPr>
      </w:pPr>
    </w:p>
    <w:p w14:paraId="21908AB4">
      <w:pPr>
        <w:pStyle w:val="10"/>
        <w:shd w:val="clear"/>
        <w:rPr>
          <w:color w:val="auto"/>
          <w:highlight w:val="none"/>
        </w:rPr>
      </w:pPr>
    </w:p>
    <w:p w14:paraId="72307120">
      <w:pPr>
        <w:shd w:val="clear"/>
        <w:rPr>
          <w:color w:val="auto"/>
          <w:highlight w:val="none"/>
        </w:rPr>
      </w:pPr>
    </w:p>
    <w:p w14:paraId="2FFF1DC4">
      <w:pPr>
        <w:pStyle w:val="10"/>
        <w:shd w:val="clear"/>
        <w:rPr>
          <w:color w:val="auto"/>
          <w:highlight w:val="none"/>
        </w:rPr>
      </w:pPr>
    </w:p>
    <w:p w14:paraId="2C4E4DC9">
      <w:pPr>
        <w:shd w:val="clear"/>
        <w:rPr>
          <w:color w:val="auto"/>
          <w:highlight w:val="none"/>
        </w:rPr>
      </w:pPr>
    </w:p>
    <w:p w14:paraId="524177EA">
      <w:pPr>
        <w:pStyle w:val="10"/>
        <w:shd w:val="clear"/>
        <w:rPr>
          <w:color w:val="auto"/>
          <w:highlight w:val="none"/>
        </w:rPr>
      </w:pPr>
    </w:p>
    <w:p w14:paraId="72022944">
      <w:pPr>
        <w:shd w:val="clear"/>
        <w:rPr>
          <w:color w:val="auto"/>
          <w:highlight w:val="none"/>
        </w:rPr>
      </w:pPr>
    </w:p>
    <w:p w14:paraId="2048D32E">
      <w:pPr>
        <w:pStyle w:val="10"/>
        <w:shd w:val="clear"/>
        <w:rPr>
          <w:color w:val="auto"/>
          <w:highlight w:val="none"/>
        </w:rPr>
      </w:pPr>
    </w:p>
    <w:p w14:paraId="253BB29B">
      <w:pPr>
        <w:shd w:val="clear"/>
        <w:rPr>
          <w:color w:val="auto"/>
          <w:highlight w:val="none"/>
        </w:rPr>
      </w:pPr>
    </w:p>
    <w:p w14:paraId="5597FEC1">
      <w:pPr>
        <w:shd w:val="clear"/>
        <w:rPr>
          <w:color w:val="auto"/>
          <w:highlight w:val="none"/>
        </w:rPr>
      </w:pPr>
    </w:p>
    <w:p w14:paraId="6CB89DBC">
      <w:pPr>
        <w:shd w:val="clear"/>
        <w:rPr>
          <w:color w:val="auto"/>
          <w:highlight w:val="none"/>
        </w:rPr>
      </w:pPr>
    </w:p>
    <w:p w14:paraId="1B803B06">
      <w:pPr>
        <w:pStyle w:val="4"/>
        <w:shd w:val="clear"/>
        <w:jc w:val="center"/>
        <w:rPr>
          <w:color w:val="auto"/>
          <w:highlight w:val="none"/>
        </w:rPr>
      </w:pPr>
      <w:bookmarkStart w:id="383" w:name="_Toc2710"/>
      <w:bookmarkStart w:id="384" w:name="_Toc22736"/>
      <w:r>
        <w:rPr>
          <w:rFonts w:hint="eastAsia"/>
          <w:color w:val="auto"/>
          <w:highlight w:val="none"/>
        </w:rPr>
        <w:t>第五章联合体共同投标协议书（如有需要）</w:t>
      </w:r>
      <w:bookmarkEnd w:id="383"/>
      <w:bookmarkEnd w:id="384"/>
    </w:p>
    <w:p w14:paraId="4E823738">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626F8FF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4FB97FB4">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59602B8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40AFC5EE">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3F5A8D1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1EF0BF7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02D37DA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1C703D8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63C82ECB">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2ADD789A">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649F64EC">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7261998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187086B7">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1BFB6AE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7C5D4952">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五、本协议自签署之日起生效，响应有效期内有效。如</w:t>
      </w:r>
      <w:r>
        <w:rPr>
          <w:rFonts w:hint="eastAsia" w:ascii="宋体" w:hAnsi="宋体" w:cs="宋体"/>
          <w:color w:val="auto"/>
          <w:szCs w:val="21"/>
          <w:highlight w:val="none"/>
          <w:lang w:eastAsia="zh-CN"/>
        </w:rPr>
        <w:t>获得</w:t>
      </w:r>
      <w:r>
        <w:rPr>
          <w:rFonts w:hint="eastAsia" w:ascii="宋体" w:hAnsi="宋体" w:cs="宋体"/>
          <w:color w:val="auto"/>
          <w:szCs w:val="21"/>
          <w:highlight w:val="none"/>
        </w:rPr>
        <w:t>中标、成交资格，本协议有效期延续至采购合同履行完毕之日。</w:t>
      </w:r>
    </w:p>
    <w:p w14:paraId="1363E723">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6F0A5681">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30D76925">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50861AFF">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14:paraId="2C43971B">
      <w:pPr>
        <w:pStyle w:val="10"/>
        <w:shd w:val="clear"/>
        <w:ind w:left="0"/>
        <w:rPr>
          <w:color w:val="auto"/>
          <w:highlight w:val="none"/>
          <w:lang w:val="en-US"/>
        </w:rPr>
      </w:pPr>
    </w:p>
    <w:p w14:paraId="35197FA9">
      <w:pPr>
        <w:shd w:val="clea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6CA93645">
      <w:pPr>
        <w:shd w:val="clea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433D4FC4">
      <w:pPr>
        <w:shd w:val="clear"/>
        <w:rPr>
          <w:rFonts w:ascii="宋体" w:hAnsi="宋体" w:cs="宋体"/>
          <w:color w:val="auto"/>
          <w:szCs w:val="21"/>
          <w:highlight w:val="none"/>
        </w:rPr>
      </w:pPr>
    </w:p>
    <w:p w14:paraId="2BF41A47">
      <w:pPr>
        <w:shd w:val="clea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1BF08C7D">
      <w:pPr>
        <w:shd w:val="clea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3E2FDD5C">
      <w:pPr>
        <w:shd w:val="clea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3F9481FE">
      <w:pPr>
        <w:shd w:val="clea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1D586634">
      <w:pPr>
        <w:shd w:val="clea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75B9CBC4">
      <w:pPr>
        <w:shd w:val="clea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5EC0E2B9">
      <w:pPr>
        <w:shd w:val="clea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242156FE">
      <w:pPr>
        <w:shd w:val="clea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22F06356">
      <w:pPr>
        <w:shd w:val="clea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653C1372">
      <w:pPr>
        <w:shd w:val="clea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324F8AE8">
      <w:pPr>
        <w:shd w:val="clea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287C03CC">
      <w:pPr>
        <w:shd w:val="clea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46D487D2">
      <w:pPr>
        <w:shd w:val="clea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05FD915F">
      <w:pPr>
        <w:shd w:val="clea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76BF65F0">
      <w:pPr>
        <w:shd w:val="clea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6DB7C6DA">
      <w:pPr>
        <w:shd w:val="clea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7AD58509">
      <w:pPr>
        <w:shd w:val="clea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37D74C97">
      <w:pPr>
        <w:shd w:val="clea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289CB339">
      <w:pPr>
        <w:shd w:val="clea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3E60C7C5">
      <w:pPr>
        <w:shd w:val="clea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0E36D8E0">
      <w:pPr>
        <w:shd w:val="clear"/>
        <w:rPr>
          <w:rFonts w:ascii="宋体" w:hAnsi="宋体" w:cs="宋体"/>
          <w:color w:val="auto"/>
          <w:szCs w:val="21"/>
          <w:highlight w:val="none"/>
        </w:rPr>
      </w:pPr>
      <w:r>
        <w:rPr>
          <w:rFonts w:hint="eastAsia" w:ascii="宋体" w:hAnsi="宋体" w:cs="宋体"/>
          <w:color w:val="auto"/>
          <w:szCs w:val="21"/>
          <w:highlight w:val="none"/>
        </w:rPr>
        <w:t>……</w:t>
      </w:r>
    </w:p>
    <w:p w14:paraId="7B148FA5">
      <w:pPr>
        <w:shd w:val="clea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155CA376">
      <w:pPr>
        <w:shd w:val="clea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75228B75">
      <w:pPr>
        <w:shd w:val="clear"/>
        <w:rPr>
          <w:rFonts w:ascii="宋体" w:hAnsi="宋体" w:cs="宋体"/>
          <w:color w:val="auto"/>
          <w:szCs w:val="21"/>
          <w:highlight w:val="none"/>
        </w:rPr>
      </w:pPr>
    </w:p>
    <w:p w14:paraId="76E18ABC">
      <w:pPr>
        <w:shd w:val="clea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37F800F3">
      <w:pPr>
        <w:shd w:val="clear"/>
        <w:rPr>
          <w:rFonts w:ascii="宋体" w:hAnsi="宋体" w:cs="宋体"/>
          <w:color w:val="auto"/>
          <w:szCs w:val="21"/>
          <w:highlight w:val="none"/>
        </w:rPr>
      </w:pPr>
      <w:r>
        <w:rPr>
          <w:rFonts w:hint="eastAsia" w:ascii="宋体" w:hAnsi="宋体" w:cs="宋体"/>
          <w:color w:val="auto"/>
          <w:szCs w:val="21"/>
          <w:highlight w:val="none"/>
        </w:rPr>
        <w:t>日期：</w:t>
      </w:r>
    </w:p>
    <w:p w14:paraId="54196E38">
      <w:pPr>
        <w:shd w:val="clear"/>
        <w:rPr>
          <w:rFonts w:ascii="宋体" w:hAnsi="宋体" w:cs="宋体"/>
          <w:color w:val="auto"/>
          <w:szCs w:val="21"/>
          <w:highlight w:val="none"/>
        </w:rPr>
      </w:pPr>
      <w:r>
        <w:rPr>
          <w:rFonts w:hint="eastAsia" w:ascii="宋体" w:hAnsi="宋体" w:cs="宋体"/>
          <w:color w:val="auto"/>
          <w:szCs w:val="21"/>
          <w:highlight w:val="none"/>
        </w:rPr>
        <w:t xml:space="preserve">   </w:t>
      </w:r>
    </w:p>
    <w:p w14:paraId="10DA789A">
      <w:pPr>
        <w:pStyle w:val="10"/>
        <w:shd w:val="clear"/>
        <w:rPr>
          <w:color w:val="auto"/>
          <w:sz w:val="21"/>
          <w:szCs w:val="21"/>
          <w:highlight w:val="none"/>
        </w:rPr>
      </w:pPr>
    </w:p>
    <w:p w14:paraId="7AA328FB">
      <w:pPr>
        <w:shd w:val="clear"/>
        <w:rPr>
          <w:rFonts w:ascii="宋体" w:hAnsi="宋体" w:cs="宋体"/>
          <w:color w:val="auto"/>
          <w:szCs w:val="21"/>
          <w:highlight w:val="none"/>
        </w:rPr>
      </w:pPr>
    </w:p>
    <w:p w14:paraId="661BFD8A">
      <w:pPr>
        <w:pStyle w:val="10"/>
        <w:shd w:val="clear"/>
        <w:rPr>
          <w:color w:val="auto"/>
          <w:highlight w:val="none"/>
        </w:rPr>
      </w:pPr>
    </w:p>
    <w:p w14:paraId="2F817C47">
      <w:pPr>
        <w:shd w:val="clear"/>
        <w:rPr>
          <w:rFonts w:ascii="宋体" w:hAnsi="宋体" w:cs="宋体"/>
          <w:color w:val="auto"/>
          <w:szCs w:val="21"/>
          <w:highlight w:val="none"/>
        </w:rPr>
      </w:pPr>
      <w:r>
        <w:rPr>
          <w:rFonts w:hint="eastAsia" w:ascii="宋体" w:hAnsi="宋体" w:cs="宋体"/>
          <w:color w:val="auto"/>
          <w:szCs w:val="21"/>
          <w:highlight w:val="none"/>
        </w:rPr>
        <w:t>质疑函制作说明：</w:t>
      </w:r>
    </w:p>
    <w:p w14:paraId="6DD1AC60">
      <w:pPr>
        <w:shd w:val="clea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6BC5D9FD">
      <w:pPr>
        <w:shd w:val="clea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D391ACE">
      <w:pPr>
        <w:shd w:val="clea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358AFC7A">
      <w:pPr>
        <w:shd w:val="clea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1A5691E7">
      <w:pPr>
        <w:shd w:val="clea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37BE36E2">
      <w:pPr>
        <w:shd w:val="clea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67759146">
      <w:pPr>
        <w:pStyle w:val="10"/>
        <w:shd w:val="clear"/>
        <w:rPr>
          <w:color w:val="auto"/>
          <w:highlight w:val="none"/>
        </w:rPr>
      </w:pPr>
    </w:p>
    <w:p w14:paraId="721B3015">
      <w:pPr>
        <w:shd w:val="clear"/>
        <w:rPr>
          <w:color w:val="auto"/>
          <w:highlight w:val="none"/>
        </w:rPr>
      </w:pPr>
    </w:p>
    <w:p w14:paraId="3B9E6F62">
      <w:pPr>
        <w:pStyle w:val="10"/>
        <w:shd w:val="clear"/>
        <w:rPr>
          <w:color w:val="auto"/>
          <w:highlight w:val="none"/>
        </w:rPr>
      </w:pPr>
    </w:p>
    <w:p w14:paraId="52872EC0">
      <w:pPr>
        <w:pStyle w:val="27"/>
        <w:shd w:val="clear"/>
        <w:ind w:firstLine="240"/>
        <w:rPr>
          <w:color w:val="auto"/>
          <w:highlight w:val="none"/>
        </w:rPr>
      </w:pPr>
    </w:p>
    <w:p w14:paraId="0E563A9E">
      <w:pPr>
        <w:pStyle w:val="27"/>
        <w:shd w:val="clear"/>
        <w:ind w:firstLine="240"/>
        <w:rPr>
          <w:color w:val="auto"/>
          <w:highlight w:val="none"/>
        </w:rPr>
      </w:pPr>
    </w:p>
    <w:p w14:paraId="706F58C0">
      <w:pPr>
        <w:pStyle w:val="27"/>
        <w:shd w:val="clear"/>
        <w:ind w:firstLine="240"/>
        <w:rPr>
          <w:color w:val="auto"/>
          <w:highlight w:val="none"/>
        </w:rPr>
      </w:pPr>
    </w:p>
    <w:p w14:paraId="7227F1E1">
      <w:pPr>
        <w:pStyle w:val="27"/>
        <w:shd w:val="clear"/>
        <w:ind w:firstLine="240"/>
        <w:rPr>
          <w:color w:val="auto"/>
          <w:highlight w:val="none"/>
        </w:rPr>
      </w:pPr>
    </w:p>
    <w:p w14:paraId="6C0FF0FF">
      <w:pPr>
        <w:pStyle w:val="27"/>
        <w:shd w:val="clear"/>
        <w:ind w:firstLine="240"/>
        <w:rPr>
          <w:color w:val="auto"/>
          <w:highlight w:val="none"/>
        </w:rPr>
      </w:pPr>
    </w:p>
    <w:p w14:paraId="10D45268">
      <w:pPr>
        <w:pStyle w:val="27"/>
        <w:shd w:val="clear"/>
        <w:ind w:firstLine="240"/>
        <w:rPr>
          <w:color w:val="auto"/>
          <w:highlight w:val="none"/>
        </w:rPr>
      </w:pPr>
    </w:p>
    <w:p w14:paraId="1F42592D">
      <w:pPr>
        <w:pStyle w:val="27"/>
        <w:shd w:val="clear"/>
        <w:ind w:firstLine="240"/>
        <w:rPr>
          <w:color w:val="auto"/>
          <w:highlight w:val="none"/>
        </w:rPr>
      </w:pPr>
    </w:p>
    <w:p w14:paraId="765C768D">
      <w:pPr>
        <w:pStyle w:val="27"/>
        <w:shd w:val="clear"/>
        <w:ind w:firstLine="240"/>
        <w:rPr>
          <w:color w:val="auto"/>
          <w:highlight w:val="none"/>
        </w:rPr>
      </w:pPr>
    </w:p>
    <w:p w14:paraId="674498FA">
      <w:pPr>
        <w:pStyle w:val="27"/>
        <w:shd w:val="clear"/>
        <w:ind w:firstLine="240"/>
        <w:rPr>
          <w:color w:val="auto"/>
          <w:highlight w:val="none"/>
        </w:rPr>
      </w:pPr>
    </w:p>
    <w:p w14:paraId="0A51FA3D">
      <w:pPr>
        <w:pStyle w:val="27"/>
        <w:shd w:val="clear"/>
        <w:ind w:firstLine="240"/>
        <w:rPr>
          <w:color w:val="auto"/>
          <w:highlight w:val="none"/>
        </w:rPr>
      </w:pPr>
    </w:p>
    <w:p w14:paraId="66D5BCB6">
      <w:pPr>
        <w:pStyle w:val="27"/>
        <w:shd w:val="clear"/>
        <w:ind w:firstLine="240"/>
        <w:rPr>
          <w:color w:val="auto"/>
          <w:highlight w:val="none"/>
        </w:rPr>
      </w:pPr>
    </w:p>
    <w:p w14:paraId="5B2DF85D">
      <w:pPr>
        <w:pStyle w:val="27"/>
        <w:shd w:val="clear"/>
        <w:ind w:firstLine="240"/>
        <w:rPr>
          <w:color w:val="auto"/>
          <w:highlight w:val="none"/>
        </w:rPr>
      </w:pPr>
    </w:p>
    <w:p w14:paraId="30005726">
      <w:pPr>
        <w:pStyle w:val="27"/>
        <w:shd w:val="clear"/>
        <w:ind w:firstLine="240"/>
        <w:rPr>
          <w:color w:val="auto"/>
          <w:highlight w:val="none"/>
        </w:rPr>
      </w:pPr>
    </w:p>
    <w:p w14:paraId="0BB2C908">
      <w:pPr>
        <w:shd w:val="clear"/>
        <w:jc w:val="both"/>
        <w:rPr>
          <w:rFonts w:ascii="黑体" w:hAnsi="黑体" w:eastAsia="黑体" w:cs="黑体"/>
          <w:color w:val="auto"/>
          <w:sz w:val="36"/>
          <w:szCs w:val="36"/>
          <w:highlight w:val="none"/>
        </w:rPr>
      </w:pPr>
    </w:p>
    <w:p w14:paraId="3ACE4978">
      <w:pPr>
        <w:shd w:val="clea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8"/>
        <w:tblW w:w="4998" w:type="pct"/>
        <w:tblInd w:w="0" w:type="dxa"/>
        <w:tblLayout w:type="fixed"/>
        <w:tblCellMar>
          <w:top w:w="0" w:type="dxa"/>
          <w:left w:w="108" w:type="dxa"/>
          <w:bottom w:w="0" w:type="dxa"/>
          <w:right w:w="108" w:type="dxa"/>
        </w:tblCellMar>
      </w:tblPr>
      <w:tblGrid>
        <w:gridCol w:w="2769"/>
        <w:gridCol w:w="2355"/>
        <w:gridCol w:w="1015"/>
        <w:gridCol w:w="2380"/>
      </w:tblGrid>
      <w:tr w14:paraId="1D2477B8">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22AA">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083B">
            <w:pPr>
              <w:shd w:val="clear"/>
              <w:jc w:val="center"/>
              <w:rPr>
                <w:rFonts w:ascii="宋体" w:hAnsi="宋体" w:cs="宋体"/>
                <w:color w:val="auto"/>
                <w:sz w:val="28"/>
                <w:szCs w:val="28"/>
                <w:highlight w:val="none"/>
              </w:rPr>
            </w:pPr>
          </w:p>
        </w:tc>
      </w:tr>
      <w:tr w14:paraId="3AE303ED">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1D23">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2969">
            <w:pPr>
              <w:shd w:val="clea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BC8A">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A50E">
            <w:pPr>
              <w:shd w:val="clear"/>
              <w:jc w:val="center"/>
              <w:rPr>
                <w:rFonts w:ascii="宋体" w:hAnsi="宋体" w:cs="宋体"/>
                <w:color w:val="auto"/>
                <w:sz w:val="28"/>
                <w:szCs w:val="28"/>
                <w:highlight w:val="none"/>
              </w:rPr>
            </w:pPr>
          </w:p>
        </w:tc>
      </w:tr>
      <w:tr w14:paraId="38C78ADE">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3E6F">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5F039">
            <w:pPr>
              <w:shd w:val="clear"/>
              <w:jc w:val="center"/>
              <w:rPr>
                <w:rFonts w:ascii="宋体" w:hAnsi="宋体" w:cs="宋体"/>
                <w:color w:val="auto"/>
                <w:sz w:val="28"/>
                <w:szCs w:val="28"/>
                <w:highlight w:val="none"/>
              </w:rPr>
            </w:pPr>
          </w:p>
        </w:tc>
      </w:tr>
      <w:tr w14:paraId="67A6C6DA">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D727">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5FFD">
            <w:pPr>
              <w:shd w:val="clear"/>
              <w:jc w:val="center"/>
              <w:rPr>
                <w:rFonts w:ascii="宋体" w:hAnsi="宋体" w:cs="宋体"/>
                <w:color w:val="auto"/>
                <w:sz w:val="28"/>
                <w:szCs w:val="28"/>
                <w:highlight w:val="none"/>
              </w:rPr>
            </w:pPr>
          </w:p>
        </w:tc>
      </w:tr>
      <w:tr w14:paraId="3FD6B2C4">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24C0">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6425">
            <w:pPr>
              <w:shd w:val="clea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F65E">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6FE43">
            <w:pPr>
              <w:shd w:val="clear"/>
              <w:jc w:val="center"/>
              <w:rPr>
                <w:rFonts w:ascii="宋体" w:hAnsi="宋体" w:cs="宋体"/>
                <w:color w:val="auto"/>
                <w:sz w:val="28"/>
                <w:szCs w:val="28"/>
                <w:highlight w:val="none"/>
              </w:rPr>
            </w:pPr>
          </w:p>
        </w:tc>
      </w:tr>
      <w:tr w14:paraId="01A2C898">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D728">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5F2AD">
            <w:pPr>
              <w:shd w:val="clear"/>
              <w:jc w:val="center"/>
              <w:rPr>
                <w:rFonts w:ascii="宋体" w:hAnsi="宋体" w:cs="宋体"/>
                <w:color w:val="auto"/>
                <w:sz w:val="28"/>
                <w:szCs w:val="28"/>
                <w:highlight w:val="none"/>
              </w:rPr>
            </w:pPr>
          </w:p>
        </w:tc>
      </w:tr>
      <w:tr w14:paraId="5BE5A4DF">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7B51">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D517">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14:paraId="68FCECCC">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9CDB">
            <w:pPr>
              <w:shd w:val="clea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14:paraId="39672180">
            <w:pPr>
              <w:numPr>
                <w:ilvl w:val="0"/>
                <w:numId w:val="12"/>
              </w:numPr>
              <w:shd w:val="clea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14:paraId="129D8249">
            <w:pPr>
              <w:numPr>
                <w:ilvl w:val="0"/>
                <w:numId w:val="12"/>
              </w:numPr>
              <w:shd w:val="clea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14:paraId="1E098299">
            <w:pPr>
              <w:numPr>
                <w:ilvl w:val="0"/>
                <w:numId w:val="12"/>
              </w:numPr>
              <w:shd w:val="clea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14:paraId="7BBB5483">
            <w:pPr>
              <w:shd w:val="clea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vertAlign w:val="subscript"/>
              </w:rPr>
              <w:t xml:space="preserve"> </w:t>
            </w: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u w:val="single"/>
              </w:rPr>
              <w:t xml:space="preserve">                </w:t>
            </w:r>
          </w:p>
        </w:tc>
      </w:tr>
      <w:tr w14:paraId="6056E6E7">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77658">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0CF8">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人民币300元/份</w:t>
            </w:r>
          </w:p>
        </w:tc>
      </w:tr>
      <w:tr w14:paraId="009011ED">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544A">
            <w:pPr>
              <w:shd w:val="clea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14:paraId="418AEC30">
      <w:pPr>
        <w:pStyle w:val="27"/>
        <w:shd w:val="clear"/>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FD062">
    <w:pPr>
      <w:pStyle w:val="15"/>
    </w:pPr>
    <w:r>
      <w:pict>
        <v:shape id="_x0000_s1039" o:spid="_x0000_s1039"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path/>
          <v:fill on="f" focussize="0,0"/>
          <v:stroke on="f" weight="0.5pt" joinstyle="miter"/>
          <v:imagedata o:title=""/>
          <o:lock v:ext="edit"/>
          <v:textbox inset="0mm,0mm,0mm,0mm" style="mso-fit-shape-to-text:t;">
            <w:txbxContent>
              <w:p w14:paraId="0BE9B066">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90</w:t>
                </w:r>
                <w:r>
                  <w:rPr>
                    <w:rFonts w:hint="eastAsia"/>
                  </w:rP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C2D7">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4C99D">
    <w:pPr>
      <w:pStyle w:val="15"/>
      <w:tabs>
        <w:tab w:val="left" w:pos="4847"/>
        <w:tab w:val="clear" w:pos="4153"/>
      </w:tabs>
    </w:pPr>
    <w:r>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path/>
          <v:fill on="f" focussize="0,0"/>
          <v:stroke on="f" weight="0.5pt" joinstyle="miter"/>
          <v:imagedata o:title=""/>
          <o:lock v:ext="edit"/>
          <v:textbox inset="0mm,0mm,0mm,0mm" style="mso-fit-shape-to-text:t;">
            <w:txbxContent>
              <w:p w14:paraId="00FB25CC">
                <w:pPr>
                  <w:pStyle w:val="15"/>
                </w:pPr>
              </w:p>
            </w:txbxContent>
          </v:textbox>
        </v:shape>
      </w:pict>
    </w:r>
    <w:r>
      <w:pict>
        <v:shape id="_x0000_s1040" o:spid="_x0000_s1040"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path/>
          <v:fill on="f" focussize="0,0"/>
          <v:stroke on="f" weight="0.5pt" joinstyle="miter"/>
          <v:imagedata o:title=""/>
          <o:lock v:ext="edit"/>
          <v:textbox inset="0mm,0mm,0mm,0mm" style="mso-fit-shape-to-text:t;">
            <w:txbxContent>
              <w:p w14:paraId="119555A6"/>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A1AE4">
    <w:pPr>
      <w:pStyle w:val="15"/>
    </w:pPr>
    <w:r>
      <w:pict>
        <v:shape id="_x0000_s1035" o:spid="_x0000_s1035"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path/>
          <v:fill on="f" focussize="0,0"/>
          <v:stroke on="f" weight="0.5pt" joinstyle="miter"/>
          <v:imagedata o:title=""/>
          <o:lock v:ext="edit"/>
          <v:textbox inset="0mm,0mm,0mm,0mm" style="mso-fit-shape-to-text:t;">
            <w:txbxContent>
              <w:p w14:paraId="5F4A7AA5">
                <w:pPr>
                  <w:pStyle w:val="15"/>
                </w:pPr>
              </w:p>
            </w:txbxContent>
          </v:textbox>
        </v:shape>
      </w:pict>
    </w:r>
    <w:r>
      <w:pict>
        <v:shape id="_x0000_s1034" o:spid="_x0000_s1034"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path/>
          <v:fill on="f" focussize="0,0"/>
          <v:stroke on="f" weight="0.5pt" joinstyle="miter"/>
          <v:imagedata o:title=""/>
          <o:lock v:ext="edit"/>
          <v:textbox inset="0mm,0mm,0mm,0mm" style="mso-fit-shape-to-text:t;">
            <w:txbxContent>
              <w:p w14:paraId="3AEA1E58"/>
            </w:txbxContent>
          </v:textbox>
        </v:shape>
      </w:pict>
    </w:r>
    <w:r>
      <w:pict>
        <v:shape id="文本框 1026" o:spid="_x0000_s103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path/>
          <v:fill on="f" focussize="0,0"/>
          <v:stroke on="f" joinstyle="miter"/>
          <v:imagedata o:title=""/>
          <o:lock v:ext="edit"/>
          <v:textbox inset="0mm,0mm,0mm,0mm" style="mso-fit-shape-to-text:t;">
            <w:txbxContent>
              <w:p w14:paraId="574B3BD9">
                <w:pPr>
                  <w:pStyle w:val="15"/>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BF861">
    <w:pPr>
      <w:pStyle w:val="15"/>
    </w:pPr>
    <w:r>
      <w:pict>
        <v:shape id="_x0000_s1038" o:spid="_x0000_s1038"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path/>
          <v:fill on="f" focussize="0,0"/>
          <v:stroke on="f" weight="0.5pt" joinstyle="miter"/>
          <v:imagedata o:title=""/>
          <o:lock v:ext="edit"/>
          <v:textbox inset="0mm,0mm,0mm,0mm" style="mso-fit-shape-to-text:t;">
            <w:txbxContent>
              <w:p w14:paraId="0360CCD0">
                <w:pPr>
                  <w:pStyle w:val="15"/>
                </w:pPr>
              </w:p>
            </w:txbxContent>
          </v:textbox>
        </v:shape>
      </w:pict>
    </w:r>
    <w:r>
      <w:pict>
        <v:shape id="_x0000_s1037" o:spid="_x0000_s1037"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path/>
          <v:fill on="f" focussize="0,0"/>
          <v:stroke on="f" weight="0.5pt" joinstyle="miter"/>
          <v:imagedata o:title=""/>
          <o:lock v:ext="edit"/>
          <v:textbox inset="0mm,0mm,0mm,0mm" style="mso-fit-shape-to-text:t;">
            <w:txbxContent>
              <w:p w14:paraId="7EF8DBA2"/>
            </w:txbxContent>
          </v:textbox>
        </v:shape>
      </w:pict>
    </w:r>
    <w:r>
      <w:pict>
        <v:shape id="文本框 1025" o:spid="_x0000_s103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path/>
          <v:fill on="f" focussize="0,0"/>
          <v:stroke on="f" joinstyle="miter"/>
          <v:imagedata o:title=""/>
          <o:lock v:ext="edit"/>
          <v:textbox inset="0mm,0mm,0mm,0mm" style="mso-fit-shape-to-text:t;">
            <w:txbxContent>
              <w:p w14:paraId="22EF0A41">
                <w:pPr>
                  <w:pStyle w:val="15"/>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5EE40">
    <w:pPr>
      <w:pStyle w:val="15"/>
    </w:pPr>
    <w:r>
      <w:pict>
        <v:shape id="_x0000_s1028" o:spid="_x0000_s1028"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path/>
          <v:fill on="f" focussize="0,0"/>
          <v:stroke on="f" weight="0.5pt" joinstyle="miter"/>
          <v:imagedata o:title=""/>
          <o:lock v:ext="edit"/>
          <v:textbox inset="0mm,0mm,0mm,0mm" style="mso-fit-shape-to-text:t;">
            <w:txbxContent>
              <w:p w14:paraId="356332ED">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104</w:t>
                </w:r>
                <w:r>
                  <w:fldChar w:fldCharType="end"/>
                </w:r>
                <w:r>
                  <w:rPr>
                    <w:rFonts w:hint="eastAsia"/>
                  </w:rPr>
                  <w:t xml:space="preserve"> 页</w:t>
                </w:r>
              </w:p>
            </w:txbxContent>
          </v:textbox>
        </v:shape>
      </w:pict>
    </w:r>
    <w:r>
      <w:pict>
        <v:shape id="_x0000_s1027" o:spid="_x0000_s1027"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path/>
          <v:fill on="f" focussize="0,0"/>
          <v:stroke on="f" joinstyle="miter"/>
          <v:imagedata o:title=""/>
          <o:lock v:ext="edit"/>
          <v:textbox inset="0mm,0mm,0mm,0mm" style="mso-fit-shape-to-text:t;">
            <w:txbxContent>
              <w:p w14:paraId="4080CE6A">
                <w:pPr>
                  <w:pStyle w:val="15"/>
                </w:pP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3A308">
    <w:pPr>
      <w:pStyle w:val="15"/>
    </w:pPr>
    <w:r>
      <w:pict>
        <v:shape id="_x0000_s1032" o:spid="_x0000_s1032"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path/>
          <v:fill on="f" focussize="0,0"/>
          <v:stroke on="f" weight="0.5pt" joinstyle="miter"/>
          <v:imagedata o:title=""/>
          <o:lock v:ext="edit"/>
          <v:textbox inset="0mm,0mm,0mm,0mm" style="mso-fit-shape-to-text:t;">
            <w:txbxContent>
              <w:p w14:paraId="355700A6">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104</w:t>
                </w:r>
                <w:r>
                  <w:fldChar w:fldCharType="end"/>
                </w:r>
                <w:r>
                  <w:rPr>
                    <w:rFonts w:hint="eastAsia"/>
                  </w:rPr>
                  <w:t xml:space="preserve"> 页</w:t>
                </w:r>
              </w:p>
            </w:txbxContent>
          </v:textbox>
        </v:shape>
      </w:pict>
    </w:r>
    <w:r>
      <w:pict>
        <v:shape id="_x0000_s1031" o:spid="_x0000_s1031"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path/>
          <v:fill on="f" focussize="0,0"/>
          <v:stroke on="f" weight="0.5pt" joinstyle="miter"/>
          <v:imagedata o:title=""/>
          <o:lock v:ext="edit"/>
          <v:textbox inset="0mm,0mm,0mm,0mm" style="mso-fit-shape-to-text:t;">
            <w:txbxContent>
              <w:p w14:paraId="49A7DC4A">
                <w:pPr>
                  <w:pStyle w:val="15"/>
                </w:pPr>
              </w:p>
            </w:txbxContent>
          </v:textbox>
        </v:shape>
      </w:pict>
    </w:r>
    <w:r>
      <w:pict>
        <v:shape id="_x0000_s1030" o:spid="_x0000_s1030"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path/>
          <v:fill on="f" focussize="0,0"/>
          <v:stroke on="f" weight="0.5pt" joinstyle="miter"/>
          <v:imagedata o:title=""/>
          <o:lock v:ext="edit"/>
          <v:textbox inset="0mm,0mm,0mm,0mm" style="mso-fit-shape-to-text:t;">
            <w:txbxContent>
              <w:p w14:paraId="5362C7F6"/>
            </w:txbxContent>
          </v:textbox>
        </v:shape>
      </w:pict>
    </w:r>
    <w:r>
      <w:pict>
        <v:shape id="_x0000_s1029" o:spid="_x0000_s102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path/>
          <v:fill on="f" focussize="0,0"/>
          <v:stroke on="f" joinstyle="miter"/>
          <v:imagedata o:title=""/>
          <o:lock v:ext="edit"/>
          <v:textbox inset="0mm,0mm,0mm,0mm" style="mso-fit-shape-to-text:t;">
            <w:txbxContent>
              <w:p w14:paraId="4C6B1689">
                <w:pPr>
                  <w:pStyle w:val="15"/>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2AF6557F">
      <w:pPr>
        <w:pStyle w:val="22"/>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14:paraId="4121E9AE">
      <w:pPr>
        <w:pStyle w:val="22"/>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22ADD">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065C5">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11D9C">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compatSetting w:name="compatibilityMode" w:uri="http://schemas.microsoft.com/office/word" w:val="12"/>
  </w:compat>
  <w:docVars>
    <w:docVar w:name="commondata" w:val="eyJoZGlkIjoiZWE5NDZlYWM2ZDg1OGVjMjM0MzI1ZTkzNzNlOTYxYmMifQ=="/>
    <w:docVar w:name="KSO_WPS_MARK_KEY" w:val="b35eea34-f472-4e2c-9d29-073df84f5686"/>
  </w:docVars>
  <w:rsids>
    <w:rsidRoot w:val="00664F6B"/>
    <w:rsid w:val="00005036"/>
    <w:rsid w:val="00006462"/>
    <w:rsid w:val="00025BAB"/>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12286"/>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4EA8"/>
    <w:rsid w:val="002C6C78"/>
    <w:rsid w:val="002D1594"/>
    <w:rsid w:val="002D3F9C"/>
    <w:rsid w:val="002D503C"/>
    <w:rsid w:val="002D7E27"/>
    <w:rsid w:val="002E17E5"/>
    <w:rsid w:val="002E6B7E"/>
    <w:rsid w:val="0030669E"/>
    <w:rsid w:val="00320CEA"/>
    <w:rsid w:val="00323B43"/>
    <w:rsid w:val="00326831"/>
    <w:rsid w:val="003274CE"/>
    <w:rsid w:val="00337D91"/>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44A85"/>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1D5F"/>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162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35AFE"/>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B45CE"/>
    <w:rsid w:val="00BC3E74"/>
    <w:rsid w:val="00BD630F"/>
    <w:rsid w:val="00BD7C1B"/>
    <w:rsid w:val="00BF17FD"/>
    <w:rsid w:val="00BF41D4"/>
    <w:rsid w:val="00BF5AFB"/>
    <w:rsid w:val="00C10AA8"/>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0302"/>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31D0"/>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43012"/>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805131"/>
    <w:rsid w:val="05960FDE"/>
    <w:rsid w:val="05A97DEC"/>
    <w:rsid w:val="05BB1A1C"/>
    <w:rsid w:val="05C81981"/>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06751F"/>
    <w:rsid w:val="09182241"/>
    <w:rsid w:val="09242E62"/>
    <w:rsid w:val="093C069F"/>
    <w:rsid w:val="09417888"/>
    <w:rsid w:val="096332E7"/>
    <w:rsid w:val="09855177"/>
    <w:rsid w:val="09870F93"/>
    <w:rsid w:val="09D658E4"/>
    <w:rsid w:val="09F1637C"/>
    <w:rsid w:val="0A25628F"/>
    <w:rsid w:val="0A896DA6"/>
    <w:rsid w:val="0AA534D5"/>
    <w:rsid w:val="0AA650EB"/>
    <w:rsid w:val="0AB8066A"/>
    <w:rsid w:val="0AF47339"/>
    <w:rsid w:val="0B0408E1"/>
    <w:rsid w:val="0B22594B"/>
    <w:rsid w:val="0B797387"/>
    <w:rsid w:val="0B8B2381"/>
    <w:rsid w:val="0BC044BE"/>
    <w:rsid w:val="0BDF26F7"/>
    <w:rsid w:val="0BE34502"/>
    <w:rsid w:val="0BF027CF"/>
    <w:rsid w:val="0C264099"/>
    <w:rsid w:val="0C2B4952"/>
    <w:rsid w:val="0C436DE4"/>
    <w:rsid w:val="0C7B2220"/>
    <w:rsid w:val="0D4E4426"/>
    <w:rsid w:val="0D890E47"/>
    <w:rsid w:val="0DBD266C"/>
    <w:rsid w:val="0DC64A00"/>
    <w:rsid w:val="0DFC60BA"/>
    <w:rsid w:val="0E1243D2"/>
    <w:rsid w:val="0E4249F1"/>
    <w:rsid w:val="0E7A447D"/>
    <w:rsid w:val="0F0623D7"/>
    <w:rsid w:val="0F3A20C4"/>
    <w:rsid w:val="0F6C5A53"/>
    <w:rsid w:val="0F7C5FF6"/>
    <w:rsid w:val="0F8064FE"/>
    <w:rsid w:val="0FC63FBD"/>
    <w:rsid w:val="101645B3"/>
    <w:rsid w:val="10651EA1"/>
    <w:rsid w:val="106C564D"/>
    <w:rsid w:val="107B7B8F"/>
    <w:rsid w:val="107C67CE"/>
    <w:rsid w:val="1080523F"/>
    <w:rsid w:val="108F06C9"/>
    <w:rsid w:val="109D68CB"/>
    <w:rsid w:val="10A949B8"/>
    <w:rsid w:val="10C54639"/>
    <w:rsid w:val="11200D07"/>
    <w:rsid w:val="11B07EAD"/>
    <w:rsid w:val="11DA73AF"/>
    <w:rsid w:val="11DF733C"/>
    <w:rsid w:val="11E903EC"/>
    <w:rsid w:val="11F2417A"/>
    <w:rsid w:val="12370EF6"/>
    <w:rsid w:val="12C60D80"/>
    <w:rsid w:val="131867D4"/>
    <w:rsid w:val="131F7A3A"/>
    <w:rsid w:val="132645D0"/>
    <w:rsid w:val="13455ABC"/>
    <w:rsid w:val="1370322B"/>
    <w:rsid w:val="13855FF2"/>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8729C8"/>
    <w:rsid w:val="17C41BA4"/>
    <w:rsid w:val="17D54E75"/>
    <w:rsid w:val="17E62B67"/>
    <w:rsid w:val="180C0192"/>
    <w:rsid w:val="180F4499"/>
    <w:rsid w:val="18221ECE"/>
    <w:rsid w:val="186B4A75"/>
    <w:rsid w:val="18992836"/>
    <w:rsid w:val="18EF106C"/>
    <w:rsid w:val="190B7894"/>
    <w:rsid w:val="19302282"/>
    <w:rsid w:val="19970DAF"/>
    <w:rsid w:val="19A2789F"/>
    <w:rsid w:val="1A460CF5"/>
    <w:rsid w:val="1A7F297D"/>
    <w:rsid w:val="1AB16AC1"/>
    <w:rsid w:val="1AE52356"/>
    <w:rsid w:val="1B034A52"/>
    <w:rsid w:val="1B1F34AD"/>
    <w:rsid w:val="1B8D5DC6"/>
    <w:rsid w:val="1BFE1D3B"/>
    <w:rsid w:val="1C153208"/>
    <w:rsid w:val="1C2775EC"/>
    <w:rsid w:val="1C750ECE"/>
    <w:rsid w:val="1CA22168"/>
    <w:rsid w:val="1CB27437"/>
    <w:rsid w:val="1CD40CA8"/>
    <w:rsid w:val="1CE03EE3"/>
    <w:rsid w:val="1D0836D7"/>
    <w:rsid w:val="1D196139"/>
    <w:rsid w:val="1D301EE7"/>
    <w:rsid w:val="1DB85900"/>
    <w:rsid w:val="1DF051AF"/>
    <w:rsid w:val="1DF72891"/>
    <w:rsid w:val="1E010AF7"/>
    <w:rsid w:val="1E0178EB"/>
    <w:rsid w:val="1E301173"/>
    <w:rsid w:val="1E38333E"/>
    <w:rsid w:val="1E5C7612"/>
    <w:rsid w:val="1EA40BB4"/>
    <w:rsid w:val="1F3A2EC9"/>
    <w:rsid w:val="1F43381C"/>
    <w:rsid w:val="1F6170AE"/>
    <w:rsid w:val="1FA4148D"/>
    <w:rsid w:val="20121621"/>
    <w:rsid w:val="201A421D"/>
    <w:rsid w:val="20341172"/>
    <w:rsid w:val="204E554F"/>
    <w:rsid w:val="20590035"/>
    <w:rsid w:val="20C35213"/>
    <w:rsid w:val="20FC799E"/>
    <w:rsid w:val="22154DDD"/>
    <w:rsid w:val="22213E42"/>
    <w:rsid w:val="222A40F7"/>
    <w:rsid w:val="22336873"/>
    <w:rsid w:val="23175889"/>
    <w:rsid w:val="23675953"/>
    <w:rsid w:val="238C2182"/>
    <w:rsid w:val="239015D1"/>
    <w:rsid w:val="23BB4E7D"/>
    <w:rsid w:val="23C172D6"/>
    <w:rsid w:val="23CB0CFD"/>
    <w:rsid w:val="23F04F64"/>
    <w:rsid w:val="24270557"/>
    <w:rsid w:val="24604F56"/>
    <w:rsid w:val="24814CBE"/>
    <w:rsid w:val="24AC168B"/>
    <w:rsid w:val="24D62C38"/>
    <w:rsid w:val="2535474A"/>
    <w:rsid w:val="258C3BEC"/>
    <w:rsid w:val="25DB7E88"/>
    <w:rsid w:val="25E576CC"/>
    <w:rsid w:val="260E3862"/>
    <w:rsid w:val="26233F98"/>
    <w:rsid w:val="262569FC"/>
    <w:rsid w:val="26344C98"/>
    <w:rsid w:val="26DF0B9D"/>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177784"/>
    <w:rsid w:val="2950768C"/>
    <w:rsid w:val="297A5FC4"/>
    <w:rsid w:val="2A1113BC"/>
    <w:rsid w:val="2A8D4F8F"/>
    <w:rsid w:val="2A911082"/>
    <w:rsid w:val="2A917B34"/>
    <w:rsid w:val="2AE3766F"/>
    <w:rsid w:val="2B242199"/>
    <w:rsid w:val="2B7E4054"/>
    <w:rsid w:val="2BF22742"/>
    <w:rsid w:val="2C4A4550"/>
    <w:rsid w:val="2C987C56"/>
    <w:rsid w:val="2CC7419D"/>
    <w:rsid w:val="2CEA3795"/>
    <w:rsid w:val="2CFF149A"/>
    <w:rsid w:val="2D113745"/>
    <w:rsid w:val="2D201865"/>
    <w:rsid w:val="2D4B5CEA"/>
    <w:rsid w:val="2D652658"/>
    <w:rsid w:val="2DB74B8D"/>
    <w:rsid w:val="2DC80C49"/>
    <w:rsid w:val="2DCA6355"/>
    <w:rsid w:val="2DF0699F"/>
    <w:rsid w:val="2E166748"/>
    <w:rsid w:val="2E3438F5"/>
    <w:rsid w:val="2E556F01"/>
    <w:rsid w:val="2E8E20B4"/>
    <w:rsid w:val="2EB9239F"/>
    <w:rsid w:val="2ED06066"/>
    <w:rsid w:val="2ED1223D"/>
    <w:rsid w:val="2ED93288"/>
    <w:rsid w:val="2EE470F7"/>
    <w:rsid w:val="2EF223E2"/>
    <w:rsid w:val="2EFB1C50"/>
    <w:rsid w:val="2F000139"/>
    <w:rsid w:val="2F111253"/>
    <w:rsid w:val="2F561B8A"/>
    <w:rsid w:val="2F9F42DC"/>
    <w:rsid w:val="2FE04319"/>
    <w:rsid w:val="2FF37AB3"/>
    <w:rsid w:val="304A650F"/>
    <w:rsid w:val="308C7755"/>
    <w:rsid w:val="30FF27D2"/>
    <w:rsid w:val="3114161D"/>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0C2962"/>
    <w:rsid w:val="330E1609"/>
    <w:rsid w:val="335D0AF5"/>
    <w:rsid w:val="3370088C"/>
    <w:rsid w:val="33A3154A"/>
    <w:rsid w:val="33DC2F78"/>
    <w:rsid w:val="3428227C"/>
    <w:rsid w:val="342C5935"/>
    <w:rsid w:val="347E456C"/>
    <w:rsid w:val="34BB74AE"/>
    <w:rsid w:val="35260F83"/>
    <w:rsid w:val="35602226"/>
    <w:rsid w:val="356B72E7"/>
    <w:rsid w:val="357065AB"/>
    <w:rsid w:val="3572424F"/>
    <w:rsid w:val="35FC3844"/>
    <w:rsid w:val="360A56F5"/>
    <w:rsid w:val="366061FD"/>
    <w:rsid w:val="36621B40"/>
    <w:rsid w:val="366B5A1C"/>
    <w:rsid w:val="36794DEF"/>
    <w:rsid w:val="36AD519D"/>
    <w:rsid w:val="36B57705"/>
    <w:rsid w:val="36C35419"/>
    <w:rsid w:val="36E75B41"/>
    <w:rsid w:val="373563ED"/>
    <w:rsid w:val="374F1A0B"/>
    <w:rsid w:val="3778009F"/>
    <w:rsid w:val="37A103ED"/>
    <w:rsid w:val="37A358C5"/>
    <w:rsid w:val="37EA5E6E"/>
    <w:rsid w:val="37FA0B59"/>
    <w:rsid w:val="37FF016F"/>
    <w:rsid w:val="38123AC2"/>
    <w:rsid w:val="38427C0B"/>
    <w:rsid w:val="387C5ABE"/>
    <w:rsid w:val="38865AC7"/>
    <w:rsid w:val="389B3A1E"/>
    <w:rsid w:val="38EB6119"/>
    <w:rsid w:val="392859A2"/>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C941C1"/>
    <w:rsid w:val="3CE114D9"/>
    <w:rsid w:val="3CF737A2"/>
    <w:rsid w:val="3CF7509A"/>
    <w:rsid w:val="3D10295A"/>
    <w:rsid w:val="3DC041C1"/>
    <w:rsid w:val="3DED21B5"/>
    <w:rsid w:val="3E0572FD"/>
    <w:rsid w:val="3E1A5292"/>
    <w:rsid w:val="3E5A7FE7"/>
    <w:rsid w:val="3EC8179E"/>
    <w:rsid w:val="3EF66B2E"/>
    <w:rsid w:val="3F217914"/>
    <w:rsid w:val="3F2403A9"/>
    <w:rsid w:val="3F942B76"/>
    <w:rsid w:val="3FD70BB0"/>
    <w:rsid w:val="3FEB55D5"/>
    <w:rsid w:val="3FFB55AC"/>
    <w:rsid w:val="401C5F9D"/>
    <w:rsid w:val="401C690C"/>
    <w:rsid w:val="401D7195"/>
    <w:rsid w:val="405F1BE4"/>
    <w:rsid w:val="40A51286"/>
    <w:rsid w:val="40CE3DC0"/>
    <w:rsid w:val="40D7455A"/>
    <w:rsid w:val="40E743E5"/>
    <w:rsid w:val="4110038E"/>
    <w:rsid w:val="416545AF"/>
    <w:rsid w:val="41734CBA"/>
    <w:rsid w:val="41C01B53"/>
    <w:rsid w:val="41DD7057"/>
    <w:rsid w:val="41F14707"/>
    <w:rsid w:val="420F7A65"/>
    <w:rsid w:val="4216611A"/>
    <w:rsid w:val="423E300F"/>
    <w:rsid w:val="425656C8"/>
    <w:rsid w:val="4257273C"/>
    <w:rsid w:val="425D7213"/>
    <w:rsid w:val="42677B61"/>
    <w:rsid w:val="42756DB0"/>
    <w:rsid w:val="42AD04EC"/>
    <w:rsid w:val="42B21AD2"/>
    <w:rsid w:val="42EB15FB"/>
    <w:rsid w:val="42FD694D"/>
    <w:rsid w:val="434A6D8F"/>
    <w:rsid w:val="43FA5777"/>
    <w:rsid w:val="44044D92"/>
    <w:rsid w:val="441C1611"/>
    <w:rsid w:val="443912B3"/>
    <w:rsid w:val="443C440B"/>
    <w:rsid w:val="443F7DBF"/>
    <w:rsid w:val="44514F52"/>
    <w:rsid w:val="448965CB"/>
    <w:rsid w:val="44C5497E"/>
    <w:rsid w:val="44FA2D53"/>
    <w:rsid w:val="45176FCD"/>
    <w:rsid w:val="45433470"/>
    <w:rsid w:val="454F7EA9"/>
    <w:rsid w:val="4571374F"/>
    <w:rsid w:val="458B1BB0"/>
    <w:rsid w:val="45C8784B"/>
    <w:rsid w:val="4611075B"/>
    <w:rsid w:val="46214818"/>
    <w:rsid w:val="462C7E7A"/>
    <w:rsid w:val="467A0297"/>
    <w:rsid w:val="468B32F4"/>
    <w:rsid w:val="468B7125"/>
    <w:rsid w:val="46C4691F"/>
    <w:rsid w:val="46E004E6"/>
    <w:rsid w:val="47841568"/>
    <w:rsid w:val="479D1D34"/>
    <w:rsid w:val="47AF3187"/>
    <w:rsid w:val="47B609C0"/>
    <w:rsid w:val="47CF543E"/>
    <w:rsid w:val="48000136"/>
    <w:rsid w:val="482D31EA"/>
    <w:rsid w:val="485970A0"/>
    <w:rsid w:val="48847961"/>
    <w:rsid w:val="48A41906"/>
    <w:rsid w:val="48A55786"/>
    <w:rsid w:val="48B65C71"/>
    <w:rsid w:val="48F303D7"/>
    <w:rsid w:val="492837FF"/>
    <w:rsid w:val="492E6A57"/>
    <w:rsid w:val="49894B84"/>
    <w:rsid w:val="49980B1C"/>
    <w:rsid w:val="49B86103"/>
    <w:rsid w:val="49E357BB"/>
    <w:rsid w:val="49F306B0"/>
    <w:rsid w:val="4A0030EE"/>
    <w:rsid w:val="4A1634CB"/>
    <w:rsid w:val="4AC36065"/>
    <w:rsid w:val="4B1A0A44"/>
    <w:rsid w:val="4B560086"/>
    <w:rsid w:val="4B7501F5"/>
    <w:rsid w:val="4B813110"/>
    <w:rsid w:val="4B8C2DEB"/>
    <w:rsid w:val="4BFA3C9F"/>
    <w:rsid w:val="4C0E3379"/>
    <w:rsid w:val="4C107F48"/>
    <w:rsid w:val="4C3277BC"/>
    <w:rsid w:val="4C392920"/>
    <w:rsid w:val="4C5B6F30"/>
    <w:rsid w:val="4C686851"/>
    <w:rsid w:val="4CAD5306"/>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217ED"/>
    <w:rsid w:val="4FCF1583"/>
    <w:rsid w:val="4FFA7625"/>
    <w:rsid w:val="50026D7D"/>
    <w:rsid w:val="501B0BF9"/>
    <w:rsid w:val="50484E27"/>
    <w:rsid w:val="507D2599"/>
    <w:rsid w:val="5096229D"/>
    <w:rsid w:val="50B44FCE"/>
    <w:rsid w:val="50D8709F"/>
    <w:rsid w:val="50DC4184"/>
    <w:rsid w:val="51475B39"/>
    <w:rsid w:val="514C3EA7"/>
    <w:rsid w:val="517639BB"/>
    <w:rsid w:val="519849E5"/>
    <w:rsid w:val="51B36892"/>
    <w:rsid w:val="524311E2"/>
    <w:rsid w:val="52506DA7"/>
    <w:rsid w:val="52DF48B4"/>
    <w:rsid w:val="533B2B84"/>
    <w:rsid w:val="537A7243"/>
    <w:rsid w:val="539C1B81"/>
    <w:rsid w:val="53A933EA"/>
    <w:rsid w:val="53AA6184"/>
    <w:rsid w:val="53AE750F"/>
    <w:rsid w:val="53EB0895"/>
    <w:rsid w:val="53F263AD"/>
    <w:rsid w:val="54141A4D"/>
    <w:rsid w:val="54693932"/>
    <w:rsid w:val="549A6BFA"/>
    <w:rsid w:val="54B0031A"/>
    <w:rsid w:val="54E72921"/>
    <w:rsid w:val="553F3C8C"/>
    <w:rsid w:val="55806F07"/>
    <w:rsid w:val="55FA2961"/>
    <w:rsid w:val="565E3E0E"/>
    <w:rsid w:val="565E7F4F"/>
    <w:rsid w:val="56775789"/>
    <w:rsid w:val="56857D06"/>
    <w:rsid w:val="56914056"/>
    <w:rsid w:val="569F0E63"/>
    <w:rsid w:val="56DB613D"/>
    <w:rsid w:val="573810DA"/>
    <w:rsid w:val="57677A50"/>
    <w:rsid w:val="57F13760"/>
    <w:rsid w:val="57FC2169"/>
    <w:rsid w:val="580266C7"/>
    <w:rsid w:val="58096275"/>
    <w:rsid w:val="580E4560"/>
    <w:rsid w:val="581C04F1"/>
    <w:rsid w:val="582E6EF7"/>
    <w:rsid w:val="58434392"/>
    <w:rsid w:val="584E30E6"/>
    <w:rsid w:val="58B75D19"/>
    <w:rsid w:val="58C977F2"/>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BDD566D"/>
    <w:rsid w:val="5BE576BB"/>
    <w:rsid w:val="5C1D18D2"/>
    <w:rsid w:val="5C286807"/>
    <w:rsid w:val="5C446BC8"/>
    <w:rsid w:val="5C4C687B"/>
    <w:rsid w:val="5C7C2768"/>
    <w:rsid w:val="5CAF3821"/>
    <w:rsid w:val="5CB23AE6"/>
    <w:rsid w:val="5CF55792"/>
    <w:rsid w:val="5CFA2694"/>
    <w:rsid w:val="5CFD533A"/>
    <w:rsid w:val="5D1B5066"/>
    <w:rsid w:val="5D562DA3"/>
    <w:rsid w:val="5D893B14"/>
    <w:rsid w:val="5D9F3D30"/>
    <w:rsid w:val="5DA27552"/>
    <w:rsid w:val="5E2810D5"/>
    <w:rsid w:val="5E2B7D62"/>
    <w:rsid w:val="5E5250A7"/>
    <w:rsid w:val="5E71411E"/>
    <w:rsid w:val="5EA06921"/>
    <w:rsid w:val="5EA31574"/>
    <w:rsid w:val="5ED5006A"/>
    <w:rsid w:val="5F576E4B"/>
    <w:rsid w:val="5F5D4EDE"/>
    <w:rsid w:val="5F7A2C30"/>
    <w:rsid w:val="5F7E5DBD"/>
    <w:rsid w:val="5FA53C03"/>
    <w:rsid w:val="5FBE370A"/>
    <w:rsid w:val="5FDA503D"/>
    <w:rsid w:val="60292845"/>
    <w:rsid w:val="602D41AF"/>
    <w:rsid w:val="608544E6"/>
    <w:rsid w:val="60A4258E"/>
    <w:rsid w:val="61014BB6"/>
    <w:rsid w:val="61027308"/>
    <w:rsid w:val="612E1A5D"/>
    <w:rsid w:val="61816046"/>
    <w:rsid w:val="61C55CA9"/>
    <w:rsid w:val="62182687"/>
    <w:rsid w:val="62391564"/>
    <w:rsid w:val="62816669"/>
    <w:rsid w:val="62BA0953"/>
    <w:rsid w:val="62D03A7C"/>
    <w:rsid w:val="62E82254"/>
    <w:rsid w:val="62F16BCB"/>
    <w:rsid w:val="62F648FE"/>
    <w:rsid w:val="630074D1"/>
    <w:rsid w:val="632B573B"/>
    <w:rsid w:val="63341DB1"/>
    <w:rsid w:val="63427CE6"/>
    <w:rsid w:val="63447612"/>
    <w:rsid w:val="63907004"/>
    <w:rsid w:val="63A10995"/>
    <w:rsid w:val="63C23EFA"/>
    <w:rsid w:val="63FC0BD9"/>
    <w:rsid w:val="643A070A"/>
    <w:rsid w:val="643F0D73"/>
    <w:rsid w:val="644C573D"/>
    <w:rsid w:val="648667A7"/>
    <w:rsid w:val="64D448DB"/>
    <w:rsid w:val="64DB383A"/>
    <w:rsid w:val="65032F85"/>
    <w:rsid w:val="65136B50"/>
    <w:rsid w:val="657E2A35"/>
    <w:rsid w:val="65A94E9D"/>
    <w:rsid w:val="65AF3FB6"/>
    <w:rsid w:val="65C60A92"/>
    <w:rsid w:val="662203DD"/>
    <w:rsid w:val="666B723B"/>
    <w:rsid w:val="6678045A"/>
    <w:rsid w:val="66A1664E"/>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467108"/>
    <w:rsid w:val="696A0B34"/>
    <w:rsid w:val="698D6A17"/>
    <w:rsid w:val="69A233E7"/>
    <w:rsid w:val="69BF6AA1"/>
    <w:rsid w:val="69D25F78"/>
    <w:rsid w:val="69E00BFE"/>
    <w:rsid w:val="69EA1AE7"/>
    <w:rsid w:val="69EE3535"/>
    <w:rsid w:val="69F954C1"/>
    <w:rsid w:val="6A2031B6"/>
    <w:rsid w:val="6A38592B"/>
    <w:rsid w:val="6A440C53"/>
    <w:rsid w:val="6A5D554D"/>
    <w:rsid w:val="6AC61F6F"/>
    <w:rsid w:val="6ADE74F0"/>
    <w:rsid w:val="6B1002C0"/>
    <w:rsid w:val="6B1F5CFA"/>
    <w:rsid w:val="6B2356D3"/>
    <w:rsid w:val="6B36290A"/>
    <w:rsid w:val="6B723594"/>
    <w:rsid w:val="6B805156"/>
    <w:rsid w:val="6BD50977"/>
    <w:rsid w:val="6BEA2A9B"/>
    <w:rsid w:val="6BFC3A16"/>
    <w:rsid w:val="6C187AE1"/>
    <w:rsid w:val="6C9C0875"/>
    <w:rsid w:val="6C9D1F03"/>
    <w:rsid w:val="6CAA3931"/>
    <w:rsid w:val="6D3933CA"/>
    <w:rsid w:val="6D3942EA"/>
    <w:rsid w:val="6D7B61EC"/>
    <w:rsid w:val="6DC3266E"/>
    <w:rsid w:val="6DC32AF2"/>
    <w:rsid w:val="6DD049FF"/>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0D94AB2"/>
    <w:rsid w:val="714556B4"/>
    <w:rsid w:val="715B60E9"/>
    <w:rsid w:val="717B4C19"/>
    <w:rsid w:val="71C94F3E"/>
    <w:rsid w:val="71E96309"/>
    <w:rsid w:val="71EA1FED"/>
    <w:rsid w:val="72284A0C"/>
    <w:rsid w:val="72C16204"/>
    <w:rsid w:val="72CC29CD"/>
    <w:rsid w:val="730313F6"/>
    <w:rsid w:val="731E1007"/>
    <w:rsid w:val="73370D24"/>
    <w:rsid w:val="7359268C"/>
    <w:rsid w:val="735D5A98"/>
    <w:rsid w:val="73676C3F"/>
    <w:rsid w:val="738844E4"/>
    <w:rsid w:val="739503EB"/>
    <w:rsid w:val="73A05B28"/>
    <w:rsid w:val="73C07D69"/>
    <w:rsid w:val="740C6EC3"/>
    <w:rsid w:val="74375A2C"/>
    <w:rsid w:val="749E2255"/>
    <w:rsid w:val="74A82DB5"/>
    <w:rsid w:val="74AB340D"/>
    <w:rsid w:val="74B42AE4"/>
    <w:rsid w:val="74D430B7"/>
    <w:rsid w:val="750A429D"/>
    <w:rsid w:val="75167F59"/>
    <w:rsid w:val="754D77D2"/>
    <w:rsid w:val="755D38A7"/>
    <w:rsid w:val="755F5A0F"/>
    <w:rsid w:val="75614792"/>
    <w:rsid w:val="756F51F1"/>
    <w:rsid w:val="75784473"/>
    <w:rsid w:val="757E044C"/>
    <w:rsid w:val="75977BC3"/>
    <w:rsid w:val="75B161B3"/>
    <w:rsid w:val="75C56F82"/>
    <w:rsid w:val="75E470E3"/>
    <w:rsid w:val="76566272"/>
    <w:rsid w:val="76736B32"/>
    <w:rsid w:val="76C75051"/>
    <w:rsid w:val="76CD01A1"/>
    <w:rsid w:val="76E3765E"/>
    <w:rsid w:val="76FC2AFA"/>
    <w:rsid w:val="773F0836"/>
    <w:rsid w:val="77653671"/>
    <w:rsid w:val="778546CC"/>
    <w:rsid w:val="77B56730"/>
    <w:rsid w:val="77C04A8B"/>
    <w:rsid w:val="77D85DB3"/>
    <w:rsid w:val="780252A0"/>
    <w:rsid w:val="78027772"/>
    <w:rsid w:val="787039D6"/>
    <w:rsid w:val="78A50513"/>
    <w:rsid w:val="78F64332"/>
    <w:rsid w:val="793B7339"/>
    <w:rsid w:val="794A31D9"/>
    <w:rsid w:val="796518DD"/>
    <w:rsid w:val="796E0C55"/>
    <w:rsid w:val="79AA0532"/>
    <w:rsid w:val="79F70999"/>
    <w:rsid w:val="79FE1DDD"/>
    <w:rsid w:val="7A075767"/>
    <w:rsid w:val="7A212062"/>
    <w:rsid w:val="7A282A11"/>
    <w:rsid w:val="7A354279"/>
    <w:rsid w:val="7A445100"/>
    <w:rsid w:val="7AB90FF6"/>
    <w:rsid w:val="7ABA2E36"/>
    <w:rsid w:val="7AC21562"/>
    <w:rsid w:val="7AD05C3F"/>
    <w:rsid w:val="7AD474A4"/>
    <w:rsid w:val="7B115232"/>
    <w:rsid w:val="7B416BDC"/>
    <w:rsid w:val="7B5350AD"/>
    <w:rsid w:val="7B6867EB"/>
    <w:rsid w:val="7B697C89"/>
    <w:rsid w:val="7B8D34C3"/>
    <w:rsid w:val="7B971D84"/>
    <w:rsid w:val="7BA9508D"/>
    <w:rsid w:val="7BF32F03"/>
    <w:rsid w:val="7C1724A5"/>
    <w:rsid w:val="7C652A6E"/>
    <w:rsid w:val="7C8E3CCF"/>
    <w:rsid w:val="7CA54112"/>
    <w:rsid w:val="7CD65D21"/>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kern w:val="44"/>
      <w:sz w:val="44"/>
      <w:szCs w:val="44"/>
    </w:rPr>
  </w:style>
  <w:style w:type="paragraph" w:styleId="3">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outlineLvl w:val="2"/>
    </w:pPr>
    <w:rPr>
      <w:b/>
      <w:bCs/>
      <w:sz w:val="28"/>
      <w:szCs w:val="32"/>
    </w:rPr>
  </w:style>
  <w:style w:type="paragraph" w:styleId="5">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outlineLvl w:val="4"/>
    </w:pPr>
    <w:rPr>
      <w:b/>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ind w:firstLine="420"/>
      <w:textAlignment w:val="baseline"/>
    </w:pPr>
    <w:rPr>
      <w:rFonts w:ascii="宋体"/>
      <w:sz w:val="34"/>
      <w:szCs w:val="20"/>
    </w:rPr>
  </w:style>
  <w:style w:type="paragraph" w:styleId="9">
    <w:name w:val="annotation text"/>
    <w:basedOn w:val="1"/>
    <w:link w:val="75"/>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4"/>
    <w:semiHidden/>
    <w:unhideWhenUsed/>
    <w:qFormat/>
    <w:uiPriority w:val="99"/>
    <w:rPr>
      <w:sz w:val="18"/>
      <w:szCs w:val="18"/>
    </w:rPr>
  </w:style>
  <w:style w:type="paragraph" w:styleId="15">
    <w:name w:val="footer"/>
    <w:basedOn w:val="1"/>
    <w:link w:val="53"/>
    <w:unhideWhenUsed/>
    <w:qFormat/>
    <w:uiPriority w:val="99"/>
    <w:pPr>
      <w:tabs>
        <w:tab w:val="center" w:pos="4153"/>
        <w:tab w:val="right" w:pos="8306"/>
      </w:tabs>
    </w:pPr>
    <w:rPr>
      <w:sz w:val="18"/>
      <w:szCs w:val="18"/>
    </w:rPr>
  </w:style>
  <w:style w:type="paragraph" w:styleId="16">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annotation subject"/>
    <w:basedOn w:val="9"/>
    <w:next w:val="9"/>
    <w:link w:val="76"/>
    <w:semiHidden/>
    <w:unhideWhenUsed/>
    <w:qFormat/>
    <w:uiPriority w:val="99"/>
    <w:rPr>
      <w:b/>
      <w:bCs/>
    </w:rPr>
  </w:style>
  <w:style w:type="paragraph" w:styleId="27">
    <w:name w:val="Body Text First Indent"/>
    <w:basedOn w:val="10"/>
    <w:unhideWhenUsed/>
    <w:qFormat/>
    <w:uiPriority w:val="99"/>
    <w:pPr>
      <w:ind w:firstLine="420" w:firstLineChars="100"/>
    </w:pPr>
    <w:rPr>
      <w:rFonts w:ascii="Times New Roman" w:hAnsi="Times New Roman" w:cs="Times New Roman"/>
    </w:rPr>
  </w:style>
  <w:style w:type="table" w:styleId="29">
    <w:name w:val="Table Grid"/>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FollowedHyperlink"/>
    <w:basedOn w:val="30"/>
    <w:semiHidden/>
    <w:unhideWhenUsed/>
    <w:qFormat/>
    <w:uiPriority w:val="99"/>
    <w:rPr>
      <w:color w:val="800080"/>
      <w:u w:val="none"/>
    </w:rPr>
  </w:style>
  <w:style w:type="character" w:styleId="32">
    <w:name w:val="Emphasis"/>
    <w:basedOn w:val="30"/>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0"/>
    <w:semiHidden/>
    <w:unhideWhenUsed/>
    <w:qFormat/>
    <w:uiPriority w:val="99"/>
    <w:rPr>
      <w:sz w:val="21"/>
      <w:szCs w:val="21"/>
    </w:rPr>
  </w:style>
  <w:style w:type="character" w:styleId="35">
    <w:name w:val="footnote reference"/>
    <w:basedOn w:val="30"/>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0"/>
    <w:link w:val="3"/>
    <w:qFormat/>
    <w:uiPriority w:val="9"/>
    <w:rPr>
      <w:rFonts w:asciiTheme="majorHAnsi" w:hAnsiTheme="majorHAnsi" w:eastAsiaTheme="majorEastAsia" w:cstheme="majorBidi"/>
      <w:b/>
      <w:bCs/>
      <w:sz w:val="32"/>
      <w:szCs w:val="32"/>
    </w:rPr>
  </w:style>
  <w:style w:type="character" w:customStyle="1" w:styleId="39">
    <w:name w:val="标题 3 Char"/>
    <w:basedOn w:val="30"/>
    <w:link w:val="4"/>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0"/>
    <w:link w:val="5"/>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4"/>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0"/>
    <w:link w:val="12"/>
    <w:semiHidden/>
    <w:qFormat/>
    <w:uiPriority w:val="99"/>
    <w:rPr>
      <w:rFonts w:ascii="宋体" w:hAnsi="Courier New" w:eastAsia="宋体" w:cs="Courier New"/>
      <w:sz w:val="21"/>
      <w:szCs w:val="21"/>
    </w:rPr>
  </w:style>
  <w:style w:type="character" w:customStyle="1" w:styleId="52">
    <w:name w:val="页眉 Char"/>
    <w:basedOn w:val="30"/>
    <w:link w:val="16"/>
    <w:qFormat/>
    <w:uiPriority w:val="99"/>
    <w:rPr>
      <w:rFonts w:ascii="Tahoma" w:hAnsi="Tahoma"/>
      <w:sz w:val="18"/>
      <w:szCs w:val="18"/>
    </w:rPr>
  </w:style>
  <w:style w:type="character" w:customStyle="1" w:styleId="53">
    <w:name w:val="页脚 Char"/>
    <w:basedOn w:val="30"/>
    <w:link w:val="15"/>
    <w:qFormat/>
    <w:uiPriority w:val="99"/>
    <w:rPr>
      <w:rFonts w:ascii="Tahoma" w:hAnsi="Tahoma"/>
      <w:sz w:val="18"/>
      <w:szCs w:val="18"/>
    </w:rPr>
  </w:style>
  <w:style w:type="character" w:customStyle="1" w:styleId="54">
    <w:name w:val="批注框文本 Char"/>
    <w:basedOn w:val="30"/>
    <w:link w:val="14"/>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4"/>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0"/>
    <w:qFormat/>
    <w:uiPriority w:val="0"/>
    <w:rPr>
      <w:rFonts w:ascii="宋体" w:hAnsi="宋体" w:eastAsia="宋体" w:cs="宋体"/>
      <w:color w:val="000000"/>
      <w:sz w:val="22"/>
      <w:szCs w:val="22"/>
      <w:u w:val="none"/>
    </w:rPr>
  </w:style>
  <w:style w:type="character" w:customStyle="1" w:styleId="65">
    <w:name w:val="font41"/>
    <w:basedOn w:val="30"/>
    <w:qFormat/>
    <w:uiPriority w:val="0"/>
    <w:rPr>
      <w:rFonts w:hint="eastAsia" w:ascii="宋体" w:hAnsi="宋体" w:eastAsia="宋体" w:cs="宋体"/>
      <w:color w:val="000000"/>
      <w:sz w:val="22"/>
      <w:szCs w:val="22"/>
      <w:u w:val="none"/>
    </w:rPr>
  </w:style>
  <w:style w:type="character" w:customStyle="1" w:styleId="66">
    <w:name w:val="font181"/>
    <w:basedOn w:val="30"/>
    <w:qFormat/>
    <w:uiPriority w:val="0"/>
    <w:rPr>
      <w:rFonts w:hint="default" w:ascii="Times New Roman" w:hAnsi="Times New Roman" w:cs="Times New Roman"/>
      <w:color w:val="000000"/>
      <w:sz w:val="22"/>
      <w:szCs w:val="22"/>
      <w:u w:val="none"/>
    </w:rPr>
  </w:style>
  <w:style w:type="character" w:customStyle="1" w:styleId="67">
    <w:name w:val="font221"/>
    <w:basedOn w:val="30"/>
    <w:qFormat/>
    <w:uiPriority w:val="0"/>
    <w:rPr>
      <w:rFonts w:hint="eastAsia" w:ascii="宋体" w:hAnsi="宋体" w:eastAsia="宋体" w:cs="宋体"/>
      <w:color w:val="000000"/>
      <w:sz w:val="22"/>
      <w:szCs w:val="22"/>
      <w:u w:val="none"/>
      <w:vertAlign w:val="superscript"/>
    </w:rPr>
  </w:style>
  <w:style w:type="character" w:customStyle="1" w:styleId="68">
    <w:name w:val="font161"/>
    <w:basedOn w:val="30"/>
    <w:qFormat/>
    <w:uiPriority w:val="0"/>
    <w:rPr>
      <w:rFonts w:hint="eastAsia" w:ascii="宋体" w:hAnsi="宋体" w:eastAsia="宋体" w:cs="宋体"/>
      <w:color w:val="000000"/>
      <w:sz w:val="22"/>
      <w:szCs w:val="22"/>
      <w:u w:val="none"/>
    </w:rPr>
  </w:style>
  <w:style w:type="character" w:customStyle="1" w:styleId="69">
    <w:name w:val="font131"/>
    <w:basedOn w:val="30"/>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paragraph" w:customStyle="1" w:styleId="73">
    <w:name w:val="null3"/>
    <w:hidden/>
    <w:qFormat/>
    <w:uiPriority w:val="0"/>
    <w:rPr>
      <w:rFonts w:hint="eastAsia" w:asciiTheme="minorHAnsi" w:hAnsiTheme="minorHAnsi" w:eastAsiaTheme="minorEastAsia" w:cstheme="minorBidi"/>
      <w:lang w:val="en-US" w:eastAsia="zh-CN" w:bidi="ar-SA"/>
    </w:rPr>
  </w:style>
  <w:style w:type="table" w:customStyle="1" w:styleId="74">
    <w:name w:val="Table Normal"/>
    <w:semiHidden/>
    <w:unhideWhenUsed/>
    <w:qFormat/>
    <w:uiPriority w:val="2"/>
    <w:tblPr>
      <w:tblCellMar>
        <w:top w:w="0" w:type="dxa"/>
        <w:left w:w="0" w:type="dxa"/>
        <w:bottom w:w="0" w:type="dxa"/>
        <w:right w:w="0" w:type="dxa"/>
      </w:tblCellMar>
    </w:tblPr>
  </w:style>
  <w:style w:type="character" w:customStyle="1" w:styleId="75">
    <w:name w:val="批注文字 Char"/>
    <w:basedOn w:val="30"/>
    <w:link w:val="9"/>
    <w:semiHidden/>
    <w:qFormat/>
    <w:uiPriority w:val="99"/>
    <w:rPr>
      <w:rFonts w:ascii="Tahoma" w:hAnsi="Tahoma" w:cstheme="minorBidi"/>
      <w:sz w:val="21"/>
      <w:szCs w:val="22"/>
    </w:rPr>
  </w:style>
  <w:style w:type="character" w:customStyle="1" w:styleId="76">
    <w:name w:val="批注主题 Char"/>
    <w:basedOn w:val="75"/>
    <w:link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9"/>
    <customShpInfo spid="_x0000_s1026"/>
    <customShpInfo spid="_x0000_s1040"/>
    <customShpInfo spid="_x0000_s1035"/>
    <customShpInfo spid="_x0000_s1034"/>
    <customShpInfo spid="_x0000_s1033"/>
    <customShpInfo spid="_x0000_s1038"/>
    <customShpInfo spid="_x0000_s1037"/>
    <customShpInfo spid="_x0000_s1036"/>
    <customShpInfo spid="_x0000_s1028"/>
    <customShpInfo spid="_x0000_s1027"/>
    <customShpInfo spid="_x0000_s1032"/>
    <customShpInfo spid="_x0000_s1031"/>
    <customShpInfo spid="_x0000_s1030"/>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811D82-B17A-4012-8FBC-F8691FF73AB3}">
  <ds:schemaRefs/>
</ds:datastoreItem>
</file>

<file path=docProps/app.xml><?xml version="1.0" encoding="utf-8"?>
<Properties xmlns="http://schemas.openxmlformats.org/officeDocument/2006/extended-properties" xmlns:vt="http://schemas.openxmlformats.org/officeDocument/2006/docPropsVTypes">
  <Template>Normal.dotm</Template>
  <Pages>86</Pages>
  <Words>8754</Words>
  <Characters>9285</Characters>
  <Lines>438</Lines>
  <Paragraphs>123</Paragraphs>
  <TotalTime>12</TotalTime>
  <ScaleCrop>false</ScaleCrop>
  <LinksUpToDate>false</LinksUpToDate>
  <CharactersWithSpaces>9434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Admin</dc:creator>
  <cp:keywords>文件格式版本</cp:keywords>
  <cp:lastModifiedBy>Opt</cp:lastModifiedBy>
  <cp:lastPrinted>2021-04-23T09:50:00Z</cp:lastPrinted>
  <dcterms:modified xsi:type="dcterms:W3CDTF">2025-06-03T08:44:44Z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A9CCEFFDF9D14274931BCB542C0FBD9B_13</vt:lpwstr>
  </property>
  <property fmtid="{D5CDD505-2E9C-101B-9397-08002B2CF9AE}" pid="4" name="KSOTemplateDocerSaveRecord">
    <vt:lpwstr>eyJoZGlkIjoiM2U2YWM2YjFjM2NjMjgwNTJhZTk4ZmQ4MjE1NDdmZTEiLCJ1c2VySWQiOiI0MTk5NTE4MTIifQ==</vt:lpwstr>
  </property>
</Properties>
</file>