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441901-2025-03208</w:t>
      </w:r>
    </w:p>
    <w:p>
      <w:pPr>
        <w:pStyle w:val="null3"/>
        <w:jc w:val="center"/>
        <w:outlineLvl w:val="3"/>
      </w:pPr>
      <w:r>
        <w:rPr>
          <w:sz w:val="24"/>
          <w:b/>
        </w:rPr>
        <w:t>采购项目编号：</w:t>
      </w:r>
      <w:r>
        <w:rPr>
          <w:sz w:val="24"/>
          <w:b/>
        </w:rPr>
        <w:t>441901-2025-03208</w:t>
      </w:r>
    </w:p>
    <w:p>
      <w:pPr>
        <w:pStyle w:val="null3"/>
        <w:jc w:val="center"/>
        <w:outlineLvl w:val="3"/>
      </w:pPr>
      <w:r>
        <w:rPr>
          <w:sz w:val="24"/>
          <w:b/>
        </w:rPr>
        <w:t>项目名称：</w:t>
      </w:r>
      <w:r>
        <w:rPr>
          <w:sz w:val="24"/>
          <w:b/>
        </w:rPr>
        <w:t>第十届“创客中国”广东省中小企业创新创业大赛暨第九届“创客广东”大赛项目</w:t>
      </w:r>
    </w:p>
    <w:p>
      <w:pPr>
        <w:pStyle w:val="null3"/>
        <w:jc w:val="center"/>
        <w:outlineLvl w:val="3"/>
      </w:pPr>
      <w:r>
        <w:rPr>
          <w:sz w:val="24"/>
          <w:b/>
        </w:rPr>
        <w:t>采购人：</w:t>
      </w:r>
      <w:r>
        <w:rPr>
          <w:sz w:val="24"/>
          <w:b/>
        </w:rPr>
        <w:t>东莞市工业和信息化局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东莞市工业和信息化局</w:t>
      </w:r>
      <w:r>
        <w:rPr/>
        <w:t>的委托，采用</w:t>
      </w:r>
      <w:r>
        <w:rPr/>
        <w:t>公开招标</w:t>
      </w:r>
      <w:r>
        <w:rPr/>
        <w:t>方式组织采购</w:t>
      </w:r>
      <w:r>
        <w:rPr/>
        <w:t>第十届“创客中国”广东省中小企业创新创业大赛暨第九届“创客广东”大赛项目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第十届“创客中国”广东省中小企业创新创业大赛暨第九届“创客广东”大赛项目</w:t>
      </w:r>
    </w:p>
    <w:p>
      <w:pPr>
        <w:pStyle w:val="null3"/>
        <w:ind w:firstLine="480"/>
      </w:pPr>
      <w:r>
        <w:rPr/>
        <w:t>采购计划编号：</w:t>
      </w:r>
      <w:r>
        <w:rPr/>
        <w:t>441901-2025-03208</w:t>
      </w:r>
    </w:p>
    <w:p>
      <w:pPr>
        <w:pStyle w:val="null3"/>
        <w:ind w:firstLine="480"/>
      </w:pPr>
      <w:r>
        <w:rPr/>
        <w:t>采购项目编号：</w:t>
      </w:r>
      <w:r>
        <w:rPr/>
        <w:t>441901-2025-03208</w:t>
      </w:r>
    </w:p>
    <w:p>
      <w:pPr>
        <w:pStyle w:val="null3"/>
        <w:ind w:firstLine="480"/>
      </w:pPr>
      <w:r>
        <w:rPr/>
        <w:t>采购方式：</w:t>
      </w:r>
      <w:r>
        <w:rPr/>
        <w:t>公开招标</w:t>
      </w:r>
    </w:p>
    <w:p>
      <w:pPr>
        <w:pStyle w:val="null3"/>
        <w:ind w:firstLine="480"/>
      </w:pPr>
      <w:r>
        <w:rPr/>
        <w:t>预算金额：</w:t>
      </w:r>
      <w:r>
        <w:rPr/>
        <w:t>2,200,000.00</w:t>
      </w:r>
      <w:r>
        <w:rPr/>
        <w:t>元</w:t>
      </w:r>
    </w:p>
    <w:p>
      <w:pPr>
        <w:pStyle w:val="null3"/>
        <w:outlineLvl w:val="3"/>
      </w:pPr>
      <w:r>
        <w:rPr>
          <w:sz w:val="24"/>
          <w:b/>
        </w:rPr>
        <w:t>2.项目内容及需求情况（采购项目技术规格、参数及要求）</w:t>
      </w:r>
    </w:p>
    <w:p>
      <w:pPr>
        <w:pStyle w:val="null3"/>
      </w:pPr>
      <w:r>
        <w:rPr/>
        <w:t>采购包1(省赛赛事组织与辅导服务):</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省赛赛事组织与辅导服务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合同履行期限：自合同签订之日起开始，至完成所有工作内容并通过项目验收之日止</w:t>
      </w:r>
    </w:p>
    <w:p>
      <w:pPr>
        <w:pStyle w:val="null3"/>
      </w:pPr>
      <w:r>
        <w:rPr/>
        <w:t>采购包2(省赛赛事宣传与颁奖典礼、成果展服务):</w:t>
      </w:r>
    </w:p>
    <w:p>
      <w:pPr>
        <w:pStyle w:val="null3"/>
      </w:pPr>
      <w:r>
        <w:rPr/>
        <w:t>采购包预算金额：400,000.00元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其他服务</w:t>
            </w:r>
          </w:p>
        </w:tc>
        <w:tc>
          <w:tcPr>
            <w:tcW w:type="dxa" w:w="2136"/>
          </w:tcPr>
          <w:p>
            <w:pPr>
              <w:pStyle w:val="null3"/>
            </w:pPr>
            <w:r>
              <w:rPr/>
              <w:t>省赛赛事宣传与颁奖典礼、成果展服务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合同履行期限：自合同签订之日起开始，至完成所有工作内容并通过项目验收之日止</w:t>
      </w:r>
    </w:p>
    <w:p>
      <w:pPr>
        <w:pStyle w:val="null3"/>
      </w:pPr>
      <w:r>
        <w:rPr/>
        <w:t>采购包3(东莞地市赛承办):</w:t>
      </w:r>
    </w:p>
    <w:p>
      <w:pPr>
        <w:pStyle w:val="null3"/>
      </w:pPr>
      <w:r>
        <w:rPr/>
        <w:t>采购包预算金额：200,000.00元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其他服务</w:t>
            </w:r>
          </w:p>
        </w:tc>
        <w:tc>
          <w:tcPr>
            <w:tcW w:type="dxa" w:w="2136"/>
          </w:tcPr>
          <w:p>
            <w:pPr>
              <w:pStyle w:val="null3"/>
            </w:pPr>
            <w:r>
              <w:rPr/>
              <w:t>东莞地市赛承办</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合同履行期限：自合同签订之日起开始，至完成所有工作内容并通过项目验收之日止</w:t>
      </w:r>
    </w:p>
    <w:p>
      <w:pPr>
        <w:pStyle w:val="null3"/>
      </w:pPr>
      <w:r>
        <w:rPr/>
        <w:t>采购包4(专题赛承办（新一代信息技术）):</w:t>
      </w:r>
    </w:p>
    <w:p>
      <w:pPr>
        <w:pStyle w:val="null3"/>
      </w:pPr>
      <w:r>
        <w:rPr/>
        <w:t>采购包预算金额：200,000.00元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其他服务</w:t>
            </w:r>
          </w:p>
        </w:tc>
        <w:tc>
          <w:tcPr>
            <w:tcW w:type="dxa" w:w="2136"/>
          </w:tcPr>
          <w:p>
            <w:pPr>
              <w:pStyle w:val="null3"/>
            </w:pPr>
            <w:r>
              <w:rPr/>
              <w:t>专题赛承办（新一代信息技术）</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合同履行期限：自合同签订之日起开始，至完成所有工作内容并通过项目验收之日止</w:t>
      </w:r>
    </w:p>
    <w:p>
      <w:pPr>
        <w:pStyle w:val="null3"/>
      </w:pPr>
      <w:r>
        <w:rPr/>
        <w:t>采购包5(专题赛承办（人工智能与机器人）):</w:t>
      </w:r>
    </w:p>
    <w:p>
      <w:pPr>
        <w:pStyle w:val="null3"/>
      </w:pPr>
      <w:r>
        <w:rPr/>
        <w:t>采购包预算金额：200,000.00元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5-1</w:t>
            </w:r>
          </w:p>
        </w:tc>
        <w:tc>
          <w:tcPr>
            <w:tcW w:type="dxa" w:w="1424"/>
          </w:tcPr>
          <w:p>
            <w:pPr>
              <w:pStyle w:val="null3"/>
            </w:pPr>
            <w:r>
              <w:rPr/>
              <w:t>其他服务</w:t>
            </w:r>
          </w:p>
        </w:tc>
        <w:tc>
          <w:tcPr>
            <w:tcW w:type="dxa" w:w="2136"/>
          </w:tcPr>
          <w:p>
            <w:pPr>
              <w:pStyle w:val="null3"/>
            </w:pPr>
            <w:r>
              <w:rPr/>
              <w:t>专题赛承办（人工智能与机器人）</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合同履行期限：自合同签订之日起开始，至完成所有工作内容并通过项目验收之日止</w:t>
      </w:r>
    </w:p>
    <w:p>
      <w:pPr>
        <w:pStyle w:val="null3"/>
      </w:pPr>
      <w:r>
        <w:rPr/>
        <w:t>采购包6(专题赛承办（新材料）):</w:t>
      </w:r>
    </w:p>
    <w:p>
      <w:pPr>
        <w:pStyle w:val="null3"/>
      </w:pPr>
      <w:r>
        <w:rPr/>
        <w:t>采购包预算金额：200,000.00元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6-1</w:t>
            </w:r>
          </w:p>
        </w:tc>
        <w:tc>
          <w:tcPr>
            <w:tcW w:type="dxa" w:w="1424"/>
          </w:tcPr>
          <w:p>
            <w:pPr>
              <w:pStyle w:val="null3"/>
            </w:pPr>
            <w:r>
              <w:rPr/>
              <w:t>其他服务</w:t>
            </w:r>
          </w:p>
        </w:tc>
        <w:tc>
          <w:tcPr>
            <w:tcW w:type="dxa" w:w="2136"/>
          </w:tcPr>
          <w:p>
            <w:pPr>
              <w:pStyle w:val="null3"/>
            </w:pPr>
            <w:r>
              <w:rPr/>
              <w:t>专题赛承办（新材料）</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合同履行期限：自合同签订之日起开始，至完成所有工作内容并通过项目验收之日止</w:t>
      </w:r>
    </w:p>
    <w:p>
      <w:pPr>
        <w:pStyle w:val="null3"/>
      </w:pPr>
      <w:r>
        <w:rPr/>
        <w:t>采购包7(专题赛承办（生物医药与健康）):</w:t>
      </w:r>
    </w:p>
    <w:p>
      <w:pPr>
        <w:pStyle w:val="null3"/>
      </w:pPr>
      <w:r>
        <w:rPr/>
        <w:t>采购包预算金额：200,000.00元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7-1</w:t>
            </w:r>
          </w:p>
        </w:tc>
        <w:tc>
          <w:tcPr>
            <w:tcW w:type="dxa" w:w="1424"/>
          </w:tcPr>
          <w:p>
            <w:pPr>
              <w:pStyle w:val="null3"/>
            </w:pPr>
            <w:r>
              <w:rPr/>
              <w:t>其他服务</w:t>
            </w:r>
          </w:p>
        </w:tc>
        <w:tc>
          <w:tcPr>
            <w:tcW w:type="dxa" w:w="2136"/>
          </w:tcPr>
          <w:p>
            <w:pPr>
              <w:pStyle w:val="null3"/>
            </w:pPr>
            <w:r>
              <w:rPr/>
              <w:t>专题赛承办（生物医药与健康）</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合同履行期限：自合同签订之日起开始，至完成所有工作内容并通过项目验收之日止</w:t>
      </w:r>
    </w:p>
    <w:p>
      <w:pPr>
        <w:pStyle w:val="null3"/>
      </w:pPr>
      <w:r>
        <w:rPr/>
        <w:t>采购包8(专题赛承办（新能源）):</w:t>
      </w:r>
    </w:p>
    <w:p>
      <w:pPr>
        <w:pStyle w:val="null3"/>
      </w:pPr>
      <w:r>
        <w:rPr/>
        <w:t>采购包预算金额：200,000.00元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8-1</w:t>
            </w:r>
          </w:p>
        </w:tc>
        <w:tc>
          <w:tcPr>
            <w:tcW w:type="dxa" w:w="1424"/>
          </w:tcPr>
          <w:p>
            <w:pPr>
              <w:pStyle w:val="null3"/>
            </w:pPr>
            <w:r>
              <w:rPr/>
              <w:t>其他服务</w:t>
            </w:r>
          </w:p>
        </w:tc>
        <w:tc>
          <w:tcPr>
            <w:tcW w:type="dxa" w:w="2136"/>
          </w:tcPr>
          <w:p>
            <w:pPr>
              <w:pStyle w:val="null3"/>
            </w:pPr>
            <w:r>
              <w:rPr/>
              <w:t>专题赛承办（新能源）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合同履行期限：自合同签订之日起开始，至完成所有工作内容并通过项目验收之日止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采购包1（省赛赛事组织与辅导服务）：</w:t>
      </w:r>
      <w:r>
        <w:rPr/>
        <w:t>本采购包不属于专门面向中小企业采购。</w:t>
      </w:r>
    </w:p>
    <w:p>
      <w:pPr>
        <w:pStyle w:val="null3"/>
        <w:jc w:val="left"/>
      </w:pPr>
      <w:r>
        <w:rPr/>
        <w:t>采购包2（省赛赛事宣传与颁奖典礼、成果展服务）：</w:t>
      </w:r>
      <w:r>
        <w:rPr/>
        <w:t>本采购包不属于专门面向中小企业采购。</w:t>
      </w:r>
    </w:p>
    <w:p>
      <w:pPr>
        <w:pStyle w:val="null3"/>
        <w:jc w:val="left"/>
      </w:pPr>
      <w:r>
        <w:rPr/>
        <w:t>采购包3（东莞地市赛承办）：</w:t>
      </w:r>
      <w:r>
        <w:rPr/>
        <w:t>本采购包不属于专门面向中小企业采购。</w:t>
      </w:r>
    </w:p>
    <w:p>
      <w:pPr>
        <w:pStyle w:val="null3"/>
        <w:jc w:val="left"/>
      </w:pPr>
      <w:r>
        <w:rPr/>
        <w:t>采购包4（专题赛承办（新一代信息技术））：</w:t>
      </w:r>
      <w:r>
        <w:rPr/>
        <w:t>本采购包不属于专门面向中小企业采购。</w:t>
      </w:r>
    </w:p>
    <w:p>
      <w:pPr>
        <w:pStyle w:val="null3"/>
        <w:jc w:val="left"/>
      </w:pPr>
      <w:r>
        <w:rPr/>
        <w:t>采购包5（专题赛承办（人工智能与机器人））：</w:t>
      </w:r>
      <w:r>
        <w:rPr/>
        <w:t>本采购包不属于专门面向中小企业采购。</w:t>
      </w:r>
    </w:p>
    <w:p>
      <w:pPr>
        <w:pStyle w:val="null3"/>
        <w:jc w:val="left"/>
      </w:pPr>
      <w:r>
        <w:rPr/>
        <w:t>采购包6（专题赛承办（新材料））：</w:t>
      </w:r>
      <w:r>
        <w:rPr/>
        <w:t>本采购包不属于专门面向中小企业采购。</w:t>
      </w:r>
    </w:p>
    <w:p>
      <w:pPr>
        <w:pStyle w:val="null3"/>
        <w:jc w:val="left"/>
      </w:pPr>
      <w:r>
        <w:rPr/>
        <w:t>采购包7（专题赛承办（生物医药与健康））：</w:t>
      </w:r>
      <w:r>
        <w:rPr/>
        <w:t>本采购包不属于专门面向中小企业采购。</w:t>
      </w:r>
    </w:p>
    <w:p>
      <w:pPr>
        <w:pStyle w:val="null3"/>
        <w:jc w:val="left"/>
      </w:pPr>
      <w:r>
        <w:rPr/>
        <w:t>采购包8（专题赛承办（新能源））：</w:t>
      </w:r>
      <w:r>
        <w:rPr/>
        <w:t>本采购包不属于专门面向中小企业采购。</w:t>
      </w:r>
    </w:p>
    <w:p>
      <w:pPr>
        <w:pStyle w:val="null3"/>
        <w:outlineLvl w:val="3"/>
      </w:pPr>
      <w:r>
        <w:rPr>
          <w:sz w:val="24"/>
          <w:b/>
        </w:rPr>
        <w:t>3.本项目特定的资格要求：</w:t>
      </w:r>
    </w:p>
    <w:p>
      <w:pPr>
        <w:pStyle w:val="null3"/>
      </w:pPr>
      <w:r>
        <w:rPr/>
        <w:t>采购包1（省赛赛事组织与辅导服务）：</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采购包2（省赛赛事宣传与颁奖典礼、成果展服务）：</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采购包3（东莞地市赛承办）：</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采购包4（专题赛承办（新一代信息技术））：</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采购包5（专题赛承办（人工智能与机器人））：</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采购包6（专题赛承办（新材料））：</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采购包7（专题赛承办（生物医药与健康））：</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采购包8（专题赛承办（新能源））：</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东莞市工业和信息化局</w:t>
      </w:r>
    </w:p>
    <w:p>
      <w:pPr>
        <w:pStyle w:val="null3"/>
        <w:ind w:firstLine="480"/>
      </w:pPr>
      <w:r>
        <w:rPr/>
        <w:t xml:space="preserve"> 地址：</w:t>
      </w:r>
      <w:r>
        <w:rPr/>
        <w:t>广东省东莞市南城区鸿福西路68号</w:t>
      </w:r>
    </w:p>
    <w:p>
      <w:pPr>
        <w:pStyle w:val="null3"/>
        <w:ind w:firstLine="480"/>
      </w:pPr>
      <w:r>
        <w:rPr/>
        <w:t xml:space="preserve"> 联系方式：</w:t>
      </w:r>
      <w:r>
        <w:rPr/>
        <w:t>0769-22220025</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为贯彻落实党中央、国务院关于促进中小企业高质量发展的决策部署和省委</w:t>
      </w:r>
      <w:r>
        <w:rPr>
          <w:sz w:val="21"/>
        </w:rPr>
        <w:t>“1310”具体部署，落实2025年全省高质量发展大会“加快建设更具国际竞争力的现代化产业体系，奋力把广东高质量发展之路走得更有奔头更有劲头”会议精神，坚持实体经济为本、制造业当家，加快推进新型工业化，推动中小微企业创业创新与转型升级，营造创新创业氛围，省工业和信息化厅和东莞市人民政府拟联合举办第十届“创客中国”广东省中小企业创新创业大赛暨第九届“创客广东”大赛（以下简称“创客广东”大赛）。</w:t>
      </w:r>
    </w:p>
    <w:p>
      <w:pPr>
        <w:pStyle w:val="null3"/>
        <w:ind w:firstLine="420"/>
        <w:jc w:val="both"/>
      </w:pPr>
      <w:r>
        <w:rPr>
          <w:sz w:val="21"/>
        </w:rPr>
        <w:t>采购人为第十届</w:t>
      </w:r>
      <w:r>
        <w:rPr>
          <w:sz w:val="21"/>
        </w:rPr>
        <w:t>“创客中国”广东省中小企业创新创业大赛暨第九届“创客广东”大赛承办单位，现通过公开招标方式确定大赛各子包的投标人承担有关服务工作。</w:t>
      </w:r>
    </w:p>
    <w:p>
      <w:pPr>
        <w:pStyle w:val="null3"/>
        <w:ind w:firstLine="420"/>
        <w:jc w:val="both"/>
      </w:pPr>
      <w:r>
        <w:rPr>
          <w:sz w:val="21"/>
        </w:rPr>
        <w:t>本次招标分为</w:t>
      </w:r>
      <w:r>
        <w:rPr>
          <w:sz w:val="21"/>
        </w:rPr>
        <w:t>8</w:t>
      </w:r>
      <w:r>
        <w:rPr>
          <w:sz w:val="21"/>
        </w:rPr>
        <w:t>个子包，各子包采购预算及主要内容如下表</w:t>
      </w:r>
      <w:r>
        <w:rPr>
          <w:sz w:val="21"/>
        </w:rPr>
        <w:t>(各子包具体要求详见“技术标准与要求”)：</w:t>
      </w:r>
    </w:p>
    <w:tbl>
      <w:tblPr>
        <w:tblW w:w="0" w:type="auto"/>
        <w:tblBorders>
          <w:top w:val="none" w:color="000000" w:sz="4"/>
          <w:left w:val="none" w:color="000000" w:sz="4"/>
          <w:bottom w:val="none" w:color="000000" w:sz="4"/>
          <w:right w:val="none" w:color="000000" w:sz="4"/>
          <w:insideH w:val="none"/>
          <w:insideV w:val="none"/>
        </w:tblBorders>
      </w:tblPr>
      <w:tblGrid>
        <w:gridCol w:w="1005"/>
        <w:gridCol w:w="4183"/>
        <w:gridCol w:w="1921"/>
        <w:gridCol w:w="1197"/>
      </w:tblGrid>
      <w:tr>
        <w:tc>
          <w:tcPr>
            <w:tcW w:type="dxa" w:w="10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子包号</w:t>
            </w:r>
          </w:p>
        </w:tc>
        <w:tc>
          <w:tcPr>
            <w:tcW w:type="dxa" w:w="4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子包标的名称</w:t>
            </w:r>
          </w:p>
        </w:tc>
        <w:tc>
          <w:tcPr>
            <w:tcW w:type="dxa" w:w="19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采购预算</w:t>
            </w:r>
            <w:r>
              <w:rPr>
                <w:sz w:val="21"/>
                <w:b/>
              </w:rPr>
              <w:t>(元)</w:t>
            </w:r>
          </w:p>
        </w:tc>
        <w:tc>
          <w:tcPr>
            <w:tcW w:type="dxa" w:w="1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中标单位数量</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w:t>
            </w:r>
            <w:r>
              <w:rPr>
                <w:sz w:val="21"/>
              </w:rPr>
              <w:t>1</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省赛赛事组织与辅导服务</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600,000.00</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1家</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w:t>
            </w:r>
            <w:r>
              <w:rPr>
                <w:sz w:val="21"/>
              </w:rPr>
              <w:t>2</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省赛赛事宣传与颁奖典礼、成果展服务</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400,000.00</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1家</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w:t>
            </w:r>
            <w:r>
              <w:rPr>
                <w:sz w:val="21"/>
              </w:rPr>
              <w:t>3</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东莞地市赛</w:t>
            </w:r>
            <w:r>
              <w:rPr>
                <w:sz w:val="21"/>
              </w:rPr>
              <w:t>承办</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200,000.00</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1家</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w:t>
            </w:r>
            <w:r>
              <w:rPr>
                <w:sz w:val="21"/>
              </w:rPr>
              <w:t>4</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专题赛承办（新一代信息技术）</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200,000.00</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1家</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w:t>
            </w:r>
            <w:r>
              <w:rPr>
                <w:sz w:val="21"/>
              </w:rPr>
              <w:t>5</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专题赛承办</w:t>
            </w:r>
            <w:r>
              <w:rPr>
                <w:sz w:val="21"/>
              </w:rPr>
              <w:t>(人工智能与机器人)</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200,000.00</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1家</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w:t>
            </w:r>
            <w:r>
              <w:rPr>
                <w:sz w:val="21"/>
              </w:rPr>
              <w:t>6</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专题赛承办</w:t>
            </w:r>
            <w:r>
              <w:rPr>
                <w:sz w:val="21"/>
              </w:rPr>
              <w:t>(新材料)</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200,000.00</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1家</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w:t>
            </w:r>
            <w:r>
              <w:rPr>
                <w:sz w:val="21"/>
              </w:rPr>
              <w:t>7</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专题赛承办（生物医药与健康）</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200,000.00</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1家</w:t>
            </w:r>
          </w:p>
        </w:tc>
      </w:tr>
      <w:tr>
        <w:tc>
          <w:tcPr>
            <w:tcW w:type="dxa" w:w="10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子包</w:t>
            </w:r>
            <w:r>
              <w:rPr>
                <w:sz w:val="21"/>
              </w:rPr>
              <w:t>8</w:t>
            </w:r>
          </w:p>
        </w:tc>
        <w:tc>
          <w:tcPr>
            <w:tcW w:type="dxa" w:w="4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专题赛承办</w:t>
            </w:r>
            <w:r>
              <w:rPr>
                <w:sz w:val="21"/>
              </w:rPr>
              <w:t>(新能源)</w:t>
            </w: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200,000.00</w:t>
            </w:r>
          </w:p>
        </w:tc>
        <w:tc>
          <w:tcPr>
            <w:tcW w:type="dxa" w:w="1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1家</w:t>
            </w:r>
          </w:p>
        </w:tc>
      </w:tr>
    </w:tbl>
    <w:p>
      <w:pPr>
        <w:pStyle w:val="null3"/>
        <w:ind w:firstLine="480"/>
        <w:jc w:val="both"/>
      </w:pPr>
      <w:r>
        <w:rPr>
          <w:sz w:val="21"/>
        </w:rPr>
        <w:t>注：</w:t>
      </w:r>
      <w:r>
        <w:rPr>
          <w:sz w:val="21"/>
        </w:rPr>
        <w:t>1、投标人可就本项目</w:t>
      </w:r>
      <w:r>
        <w:rPr>
          <w:sz w:val="21"/>
        </w:rPr>
        <w:t>8</w:t>
      </w:r>
      <w:r>
        <w:rPr>
          <w:sz w:val="21"/>
        </w:rPr>
        <w:t>个子包中的任意一个子包进行投标，也可就若干个子包同时进行投标，子包是投标的最小单位，投标人应对所投的子包内的全部服务及其伴随服务进行投标。</w:t>
      </w:r>
    </w:p>
    <w:p>
      <w:pPr>
        <w:pStyle w:val="null3"/>
        <w:jc w:val="both"/>
      </w:pPr>
      <w:r>
        <w:rPr>
          <w:sz w:val="21"/>
        </w:rPr>
        <w:t>本项目</w:t>
      </w:r>
      <w:r>
        <w:rPr>
          <w:sz w:val="21"/>
        </w:rPr>
        <w:t>“兼投不兼中”，</w:t>
      </w:r>
      <w:r>
        <w:rPr>
          <w:sz w:val="21"/>
        </w:rPr>
        <w:t>每个投标人最多只能被确定为</w:t>
      </w:r>
      <w:r>
        <w:rPr>
          <w:sz w:val="21"/>
        </w:rPr>
        <w:t>1个子包的第一中标候选人。本项目采购包(1、2</w:t>
      </w:r>
      <w:r>
        <w:rPr>
          <w:sz w:val="21"/>
        </w:rPr>
        <w:t>、</w:t>
      </w:r>
      <w:r>
        <w:rPr>
          <w:sz w:val="21"/>
        </w:rPr>
        <w:t>3、4、5、6、7、8</w:t>
      </w:r>
      <w:r>
        <w:rPr>
          <w:sz w:val="21"/>
        </w:rPr>
        <w:t>)的顺序进行评审，依次按照评标总得分由高到低的顺序，每包组推荐三名中标候选人。已获得采购包1的第一中标候选人资格的</w:t>
      </w:r>
      <w:r>
        <w:rPr>
          <w:sz w:val="21"/>
        </w:rPr>
        <w:t>投标人</w:t>
      </w:r>
      <w:r>
        <w:rPr>
          <w:sz w:val="21"/>
        </w:rPr>
        <w:t>，将不具有采购包</w:t>
      </w:r>
      <w:r>
        <w:rPr>
          <w:sz w:val="21"/>
        </w:rPr>
        <w:t>(2</w:t>
      </w:r>
      <w:r>
        <w:rPr>
          <w:sz w:val="21"/>
        </w:rPr>
        <w:t>、</w:t>
      </w:r>
      <w:r>
        <w:rPr>
          <w:sz w:val="21"/>
        </w:rPr>
        <w:t>3、4、5、6、7、8</w:t>
      </w:r>
      <w:r>
        <w:rPr>
          <w:sz w:val="21"/>
        </w:rPr>
        <w:t>)的候选人推荐资格</w:t>
      </w:r>
      <w:r>
        <w:rPr>
          <w:sz w:val="21"/>
        </w:rPr>
        <w:t>且</w:t>
      </w:r>
      <w:r>
        <w:rPr>
          <w:sz w:val="21"/>
        </w:rPr>
        <w:t>不能通过采购包</w:t>
      </w:r>
      <w:r>
        <w:rPr>
          <w:sz w:val="21"/>
        </w:rPr>
        <w:t>(2</w:t>
      </w:r>
      <w:r>
        <w:rPr>
          <w:sz w:val="21"/>
        </w:rPr>
        <w:t>、</w:t>
      </w:r>
      <w:r>
        <w:rPr>
          <w:sz w:val="21"/>
        </w:rPr>
        <w:t>3、4、5、6、7、8</w:t>
      </w:r>
      <w:r>
        <w:rPr>
          <w:sz w:val="21"/>
        </w:rPr>
        <w:t>)</w:t>
      </w:r>
      <w:r>
        <w:rPr>
          <w:sz w:val="21"/>
        </w:rPr>
        <w:t>的符合性审查</w:t>
      </w:r>
      <w:r>
        <w:rPr>
          <w:sz w:val="21"/>
        </w:rPr>
        <w:t>；采购包</w:t>
      </w:r>
      <w:r>
        <w:rPr>
          <w:sz w:val="21"/>
        </w:rPr>
        <w:t>(2</w:t>
      </w:r>
      <w:r>
        <w:rPr>
          <w:sz w:val="21"/>
        </w:rPr>
        <w:t>、</w:t>
      </w:r>
      <w:r>
        <w:rPr>
          <w:sz w:val="21"/>
        </w:rPr>
        <w:t>3、4、5、6、7、8</w:t>
      </w:r>
      <w:r>
        <w:rPr>
          <w:sz w:val="21"/>
        </w:rPr>
        <w:t>)从具有中标候选人资格的投标人中，排名最高的投标</w:t>
      </w:r>
      <w:r>
        <w:rPr>
          <w:sz w:val="21"/>
        </w:rPr>
        <w:t>人</w:t>
      </w:r>
      <w:r>
        <w:rPr>
          <w:sz w:val="21"/>
        </w:rPr>
        <w:t>为第一中标候选人，排名次高的投标</w:t>
      </w:r>
      <w:r>
        <w:rPr>
          <w:sz w:val="21"/>
        </w:rPr>
        <w:t>人</w:t>
      </w:r>
      <w:r>
        <w:rPr>
          <w:sz w:val="21"/>
        </w:rPr>
        <w:t>为第二中标候选人</w:t>
      </w:r>
      <w:r>
        <w:rPr>
          <w:sz w:val="21"/>
        </w:rPr>
        <w:t>；</w:t>
      </w:r>
      <w:r>
        <w:rPr>
          <w:sz w:val="21"/>
        </w:rPr>
        <w:t>已获得采购包</w:t>
      </w:r>
      <w:r>
        <w:rPr>
          <w:sz w:val="21"/>
        </w:rPr>
        <w:t>2</w:t>
      </w:r>
      <w:r>
        <w:rPr>
          <w:sz w:val="21"/>
        </w:rPr>
        <w:t>的第一中标候选人资格的</w:t>
      </w:r>
      <w:r>
        <w:rPr>
          <w:sz w:val="21"/>
        </w:rPr>
        <w:t>投标人</w:t>
      </w:r>
      <w:r>
        <w:rPr>
          <w:sz w:val="21"/>
        </w:rPr>
        <w:t>，将不具有采购包</w:t>
      </w:r>
      <w:r>
        <w:rPr>
          <w:sz w:val="21"/>
        </w:rPr>
        <w:t>(</w:t>
      </w:r>
      <w:r>
        <w:rPr>
          <w:sz w:val="21"/>
        </w:rPr>
        <w:t>3、4、5、6、7、8</w:t>
      </w:r>
      <w:r>
        <w:rPr>
          <w:sz w:val="21"/>
        </w:rPr>
        <w:t>)的候选人推荐资格</w:t>
      </w:r>
      <w:r>
        <w:rPr>
          <w:sz w:val="21"/>
        </w:rPr>
        <w:t>且</w:t>
      </w:r>
      <w:r>
        <w:rPr>
          <w:sz w:val="21"/>
        </w:rPr>
        <w:t>不能通过采购包</w:t>
      </w:r>
      <w:r>
        <w:rPr>
          <w:sz w:val="21"/>
        </w:rPr>
        <w:t>(</w:t>
      </w:r>
      <w:r>
        <w:rPr>
          <w:sz w:val="21"/>
        </w:rPr>
        <w:t>3、4、5、6、7、8</w:t>
      </w:r>
      <w:r>
        <w:rPr>
          <w:sz w:val="21"/>
        </w:rPr>
        <w:t>)</w:t>
      </w:r>
      <w:r>
        <w:rPr>
          <w:sz w:val="21"/>
        </w:rPr>
        <w:t>的符合性审查</w:t>
      </w:r>
      <w:r>
        <w:rPr>
          <w:sz w:val="21"/>
        </w:rPr>
        <w:t>；采购包</w:t>
      </w:r>
      <w:r>
        <w:rPr>
          <w:sz w:val="21"/>
        </w:rPr>
        <w:t>(</w:t>
      </w:r>
      <w:r>
        <w:rPr>
          <w:sz w:val="21"/>
        </w:rPr>
        <w:t>3、4、5、6、7、8</w:t>
      </w:r>
      <w:r>
        <w:rPr>
          <w:sz w:val="21"/>
        </w:rPr>
        <w:t>)从具有中标候选人资格的投标人中，排名最高的投标</w:t>
      </w:r>
      <w:r>
        <w:rPr>
          <w:sz w:val="21"/>
        </w:rPr>
        <w:t>人</w:t>
      </w:r>
      <w:r>
        <w:rPr>
          <w:sz w:val="21"/>
        </w:rPr>
        <w:t>为第一中标候选人，排名次高的投标</w:t>
      </w:r>
      <w:r>
        <w:rPr>
          <w:sz w:val="21"/>
        </w:rPr>
        <w:t>人</w:t>
      </w:r>
      <w:r>
        <w:rPr>
          <w:sz w:val="21"/>
        </w:rPr>
        <w:t>为第二中标候选人</w:t>
      </w:r>
      <w:r>
        <w:rPr>
          <w:sz w:val="21"/>
        </w:rPr>
        <w:t>；</w:t>
      </w:r>
      <w:r>
        <w:rPr>
          <w:sz w:val="21"/>
        </w:rPr>
        <w:t>以此类推。</w:t>
      </w:r>
    </w:p>
    <w:p>
      <w:pPr>
        <w:pStyle w:val="null3"/>
      </w:pPr>
      <w:r>
        <w:rPr/>
        <w:t>采购包1（省赛赛事组织与辅导服务）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自合同签订之日起开始，至完成所有工作内容并通过项目验收之日止。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第1期为(进度款)：支付比例60%，第一期于合同签订生效之日起10个工作日内支付合同总价的60%。。</w:t>
            </w:r>
          </w:p>
          <w:p>
            <w:pPr>
              <w:pStyle w:val="null3"/>
            </w:pPr>
            <w:r>
              <w:rPr/>
              <w:t>第2期为(进度款)：支付比例30%，第二期于决赛举办之日起10个工作日内支付合同总价的30%。。</w:t>
            </w:r>
          </w:p>
          <w:p>
            <w:pPr>
              <w:pStyle w:val="null3"/>
            </w:pPr>
            <w:r>
              <w:rPr/>
              <w:t>第3期为(尾款)：支付比例10%，第三期于验收通过之日起10个工作日内支付合同总价的10%。 注：发生违约情形的，实际支付金额为扣除违约金后的金额。支付前，中标人须向采购人开具每期应付款项等额的正式的（增值税/普通）发票。如因中标人提交的发票不符合规定或因财政拨款延迟等原因，导致采购人付款时间延迟的，不构成违约。因采购人使用的是财政资金，采购人在规定时间内提出支付申请手续后即视为采购人已经按期支付，如因政策的影响，拨款未能及时到位，中标人不得以此为由不履行本合同规定的义务或者追究采购人的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1期：详见技术标准与要求表中的“验收要求”。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 (1) 本项目要求以人民币报价，采用总价包干形式，报价包含但不限于场地租赁费、耗材费、通讯费、服装费、物料制作费、信息化平台费用、食宿费、办公设备、宣传费、人工及社保福利、专家评审费、差旅费、会务费、安保费、税费、合同实施过程中应预见和不可预见费用等各项费用。投标人的报价已包含完成本招标文件规定的一切费用，结算价不因投标人报价清单中的缺漏项而予以变更。 （2）投标报价必须合理，如评标委员会认为投标人的报价明显低于其他通过符合性审查投标人的报价，有可能影响产品质量或者不能诚信履约的，应当要求其在评标现场合理的时间内提供书面说明，必要时提交相关证明材料。 （3）投标报价须固定唯一，采购人不接受有选择性的报价。</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省赛赛事组织与辅导服务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600,000.00</w:t>
            </w:r>
          </w:p>
        </w:tc>
        <w:tc>
          <w:tcPr>
            <w:tcW w:type="dxa" w:w="933"/>
          </w:tcPr>
          <w:p>
            <w:pPr>
              <w:pStyle w:val="null3"/>
              <w:jc w:val="right"/>
            </w:pPr>
            <w:r>
              <w:rPr/>
              <w:t>600,000.00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省赛赛事组织与辅导服务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服务内容：</w:t>
            </w:r>
          </w:p>
          <w:p>
            <w:pPr>
              <w:pStyle w:val="null3"/>
              <w:ind w:firstLine="420"/>
              <w:jc w:val="left"/>
            </w:pPr>
            <w:r>
              <w:rPr>
                <w:sz w:val="21"/>
              </w:rPr>
              <w:t>一、省级赛事举办：</w:t>
            </w:r>
            <w:r>
              <w:rPr>
                <w:sz w:val="21"/>
              </w:rPr>
              <w:t>1.统筹全省各级赛事，举办省级复赛和决赛。2.做好省复赛、省决赛的场地租赁、场地搭建、装潢布置、灯光展示</w:t>
            </w:r>
            <w:r>
              <w:rPr>
                <w:sz w:val="21"/>
              </w:rPr>
              <w:t>、</w:t>
            </w:r>
            <w:r>
              <w:rPr>
                <w:sz w:val="21"/>
              </w:rPr>
              <w:t>现场物料、嘉宾接待、会务接待等会务工作；做好专家评审</w:t>
            </w:r>
            <w:r>
              <w:rPr>
                <w:sz w:val="21"/>
              </w:rPr>
              <w:t>组织</w:t>
            </w:r>
            <w:r>
              <w:rPr>
                <w:sz w:val="21"/>
              </w:rPr>
              <w:t>、专家接待工作，组建仲裁委员会对有争议的事项进行仲裁；对</w:t>
            </w:r>
            <w:r>
              <w:rPr>
                <w:sz w:val="21"/>
              </w:rPr>
              <w:t>“创客中国”官网广东省区域赛报名入口报名的参赛项目进行线上评审和知识产权稽核；</w:t>
            </w:r>
            <w:r>
              <w:rPr>
                <w:sz w:val="21"/>
              </w:rPr>
              <w:t>对进入省复赛项目进行知识产权稽核；</w:t>
            </w:r>
            <w:r>
              <w:rPr>
                <w:sz w:val="21"/>
              </w:rPr>
              <w:t>维护和运营大赛官网及报名系统；开展各级赛事标准化办赛工作，辅导</w:t>
            </w:r>
            <w:r>
              <w:rPr>
                <w:sz w:val="21"/>
              </w:rPr>
              <w:t>省赛</w:t>
            </w:r>
            <w:r>
              <w:rPr>
                <w:sz w:val="21"/>
              </w:rPr>
              <w:t>优质项目参加国家级比赛。</w:t>
            </w:r>
            <w:r>
              <w:rPr>
                <w:sz w:val="21"/>
              </w:rPr>
              <w:t>3.完成因第</w:t>
            </w:r>
            <w:r>
              <w:rPr>
                <w:sz w:val="21"/>
              </w:rPr>
              <w:t>十</w:t>
            </w:r>
            <w:r>
              <w:rPr>
                <w:sz w:val="21"/>
              </w:rPr>
              <w:t>届</w:t>
            </w:r>
            <w:r>
              <w:rPr>
                <w:sz w:val="21"/>
              </w:rPr>
              <w:t>“创客中国”广东省中小企业创新创业大赛暨第</w:t>
            </w:r>
            <w:r>
              <w:rPr>
                <w:sz w:val="21"/>
              </w:rPr>
              <w:t>九</w:t>
            </w:r>
            <w:r>
              <w:rPr>
                <w:sz w:val="21"/>
              </w:rPr>
              <w:t>届</w:t>
            </w:r>
            <w:r>
              <w:rPr>
                <w:sz w:val="21"/>
              </w:rPr>
              <w:t>“创客广东”大赛方案要求需投标人协助配合的其他工作。</w:t>
            </w:r>
          </w:p>
          <w:p>
            <w:pPr>
              <w:pStyle w:val="null3"/>
              <w:ind w:firstLine="420"/>
              <w:jc w:val="left"/>
            </w:pPr>
            <w:r>
              <w:rPr>
                <w:sz w:val="21"/>
              </w:rPr>
              <w:t>二</w:t>
            </w:r>
            <w:r>
              <w:rPr>
                <w:sz w:val="21"/>
              </w:rPr>
              <w:t>、创客营培训班：</w:t>
            </w:r>
            <w:r>
              <w:rPr>
                <w:sz w:val="21"/>
              </w:rPr>
              <w:t>1.统筹全省项目对接活动和创客营培训班。2.为大赛组织线上或线下培训。</w:t>
            </w:r>
            <w:r>
              <w:rPr>
                <w:sz w:val="21"/>
              </w:rPr>
              <w:t>3</w:t>
            </w:r>
            <w:r>
              <w:rPr>
                <w:sz w:val="21"/>
              </w:rPr>
              <w:t>.完成因第</w:t>
            </w:r>
            <w:r>
              <w:rPr>
                <w:sz w:val="21"/>
              </w:rPr>
              <w:t>十</w:t>
            </w:r>
            <w:r>
              <w:rPr>
                <w:sz w:val="21"/>
              </w:rPr>
              <w:t>届</w:t>
            </w:r>
            <w:r>
              <w:rPr>
                <w:sz w:val="21"/>
              </w:rPr>
              <w:t>“创客中国”广东省中小企业创新创业大赛暨第</w:t>
            </w:r>
            <w:r>
              <w:rPr>
                <w:sz w:val="21"/>
              </w:rPr>
              <w:t>九</w:t>
            </w:r>
            <w:r>
              <w:rPr>
                <w:sz w:val="21"/>
              </w:rPr>
              <w:t>届</w:t>
            </w:r>
            <w:r>
              <w:rPr>
                <w:sz w:val="21"/>
              </w:rPr>
              <w:t>“创客广东”大赛方案要求需投标人协助配合的其他工作。</w:t>
            </w:r>
          </w:p>
          <w:p>
            <w:pPr>
              <w:pStyle w:val="null3"/>
              <w:jc w:val="both"/>
            </w:pPr>
            <w:r>
              <w:rPr>
                <w:sz w:val="21"/>
              </w:rPr>
              <w:t>三</w:t>
            </w:r>
            <w:r>
              <w:rPr>
                <w:sz w:val="21"/>
              </w:rPr>
              <w:t>、项目对接服务：做好项目对接工作。调研省赛</w:t>
            </w:r>
            <w:r>
              <w:rPr>
                <w:sz w:val="21"/>
              </w:rPr>
              <w:t>100强项目需求</w:t>
            </w:r>
            <w:r>
              <w:rPr>
                <w:sz w:val="21"/>
              </w:rPr>
              <w:t>，</w:t>
            </w:r>
            <w:r>
              <w:rPr>
                <w:sz w:val="21"/>
              </w:rPr>
              <w:t>邀请龙头企业等与参赛和获奖项目开展产业对接服务。</w:t>
            </w:r>
          </w:p>
        </w:tc>
      </w:tr>
      <w:tr>
        <w:tc>
          <w:tcPr>
            <w:tcW w:type="dxa" w:w="2076"/>
          </w:tcPr>
          <w:p/>
        </w:tc>
        <w:tc>
          <w:tcPr>
            <w:tcW w:type="dxa" w:w="415"/>
          </w:tcPr>
          <w:p>
            <w:pPr>
              <w:pStyle w:val="null3"/>
            </w:pPr>
            <w:r>
              <w:rPr/>
              <w:t>2</w:t>
            </w:r>
          </w:p>
        </w:tc>
        <w:tc>
          <w:tcPr>
            <w:tcW w:type="dxa" w:w="5814"/>
          </w:tcPr>
          <w:p>
            <w:pPr>
              <w:pStyle w:val="null3"/>
              <w:jc w:val="both"/>
            </w:pPr>
            <w:r>
              <w:rPr>
                <w:sz w:val="21"/>
              </w:rPr>
              <w:t>成果要求：举办不少于</w:t>
            </w:r>
            <w:r>
              <w:rPr>
                <w:sz w:val="21"/>
              </w:rPr>
              <w:t>8场省级复赛和1场省级决赛。</w:t>
            </w:r>
            <w:r>
              <w:rPr>
                <w:sz w:val="21"/>
              </w:rPr>
              <w:t>“创客广东”省赛共吸引不少于1500个项目参赛，组织不少于50人次专家、50家次投融资机构和50家次龙头企业参与各项赛事活动。</w:t>
            </w:r>
          </w:p>
        </w:tc>
      </w:tr>
      <w:tr>
        <w:tc>
          <w:tcPr>
            <w:tcW w:type="dxa" w:w="2076"/>
          </w:tcPr>
          <w:p/>
        </w:tc>
        <w:tc>
          <w:tcPr>
            <w:tcW w:type="dxa" w:w="415"/>
          </w:tcPr>
          <w:p>
            <w:pPr>
              <w:pStyle w:val="null3"/>
            </w:pPr>
            <w:r>
              <w:rPr/>
              <w:t>3</w:t>
            </w:r>
          </w:p>
        </w:tc>
        <w:tc>
          <w:tcPr>
            <w:tcW w:type="dxa" w:w="5814"/>
          </w:tcPr>
          <w:p>
            <w:pPr>
              <w:pStyle w:val="null3"/>
              <w:ind w:firstLine="420"/>
              <w:jc w:val="left"/>
            </w:pPr>
            <w:r>
              <w:rPr>
                <w:sz w:val="21"/>
              </w:rPr>
              <w:t>服务要求：</w:t>
            </w:r>
          </w:p>
          <w:p>
            <w:pPr>
              <w:pStyle w:val="null3"/>
              <w:ind w:firstLine="420"/>
              <w:jc w:val="left"/>
            </w:pPr>
            <w:r>
              <w:rPr>
                <w:sz w:val="21"/>
              </w:rPr>
              <w:t>一、赛事举办服务要求</w:t>
            </w:r>
          </w:p>
          <w:p>
            <w:pPr>
              <w:pStyle w:val="null3"/>
              <w:ind w:firstLine="420"/>
              <w:jc w:val="left"/>
            </w:pPr>
            <w:r>
              <w:rPr>
                <w:sz w:val="21"/>
              </w:rPr>
              <w:t>1.大赛整体策划：负责大赛总体执行方案制定及完善，制定地市赛、专题赛组织有关要求（如赛场的项目介绍、统一标志等）</w:t>
            </w:r>
            <w:r>
              <w:rPr>
                <w:sz w:val="21"/>
              </w:rPr>
              <w:t>，</w:t>
            </w:r>
            <w:r>
              <w:rPr>
                <w:sz w:val="21"/>
              </w:rPr>
              <w:t>协助支持初赛承办单位的赛事工作，省级复赛、省级决赛等赛事及活动的会务协调工作，包括省复赛、决赛阶段赛事策划、专家嘉宾邀请、项目组织、项目评审、观众组织、现场服务、流程把控、物料支持等相关工作，以及赛后对初赛承办单位的协调工作及审核评价工作。中标人须在活动前提交工作方案，方案要细化分工，落实人员，明确各项工作的完成时间，严格依照时间计划和工作要求认真组织落实。方案须得到采购人认可后方可实施。</w:t>
            </w:r>
          </w:p>
          <w:p>
            <w:pPr>
              <w:pStyle w:val="null3"/>
              <w:ind w:firstLine="420"/>
            </w:pPr>
            <w:r>
              <w:rPr>
                <w:sz w:val="21"/>
              </w:rPr>
              <w:t>2.</w:t>
            </w:r>
            <w:r>
              <w:rPr>
                <w:sz w:val="21"/>
              </w:rPr>
              <w:t>省复赛、省决赛工作：</w:t>
            </w:r>
            <w:r>
              <w:rPr>
                <w:sz w:val="21"/>
              </w:rPr>
              <w:t>(1)负责8场复赛及1场决赛的场地租赁、场地搭建、现场物料、嘉宾接待、会务接待等。(2)所有入围复赛项目按照新一代信息技术（包括新一代电子信息、软件与信息服务）、人工智能、新材料（包括先进材料、前沿新材料）、半导体与集成电路、智能制造、机器人、生物医药与健康（包括养老产品、康复辅具）、新能源等8个领域进行分组，对进入省复赛项目进行知识产权稽核</w:t>
            </w:r>
            <w:r>
              <w:rPr>
                <w:sz w:val="21"/>
              </w:rPr>
              <w:t>，并</w:t>
            </w:r>
            <w:r>
              <w:rPr>
                <w:sz w:val="21"/>
              </w:rPr>
              <w:t>通过现场（如遇特殊情况则采用线上）演示和答辩等方式组织专家评审</w:t>
            </w:r>
            <w:r>
              <w:rPr>
                <w:sz w:val="21"/>
              </w:rPr>
              <w:t>8个领域进行分组，通过现场（如遇特殊情况则采用线上）演示和答辩等方式组织专家评审。(3)</w:t>
            </w:r>
            <w:r>
              <w:rPr>
                <w:sz w:val="21"/>
              </w:rPr>
              <w:t>省决赛</w:t>
            </w:r>
            <w:r>
              <w:rPr>
                <w:sz w:val="21"/>
              </w:rPr>
              <w:t>按照企业组和</w:t>
            </w:r>
            <w:r>
              <w:rPr>
                <w:sz w:val="21"/>
              </w:rPr>
              <w:t>创业</w:t>
            </w:r>
            <w:r>
              <w:rPr>
                <w:sz w:val="21"/>
              </w:rPr>
              <w:t>组进行分组，参赛者进行现场演示和答辩，专家采取现场评分的方式进行项目评审，共决出</w:t>
            </w:r>
            <w:r>
              <w:rPr>
                <w:sz w:val="21"/>
              </w:rPr>
              <w:t>16个获奖项目，其中企业组决出一等奖2名、二等奖3名、三等奖5名，</w:t>
            </w:r>
            <w:r>
              <w:rPr>
                <w:sz w:val="21"/>
              </w:rPr>
              <w:t>创业</w:t>
            </w:r>
            <w:r>
              <w:rPr>
                <w:sz w:val="21"/>
              </w:rPr>
              <w:t>组一等奖</w:t>
            </w:r>
            <w:r>
              <w:rPr>
                <w:sz w:val="21"/>
              </w:rPr>
              <w:t>1名、二等奖2名、三等奖3名。</w:t>
            </w:r>
          </w:p>
          <w:p>
            <w:pPr>
              <w:pStyle w:val="null3"/>
              <w:ind w:firstLine="420"/>
              <w:jc w:val="left"/>
            </w:pPr>
            <w:r>
              <w:rPr>
                <w:sz w:val="21"/>
              </w:rPr>
              <w:t>3.评委</w:t>
            </w:r>
            <w:r>
              <w:rPr>
                <w:sz w:val="21"/>
              </w:rPr>
              <w:t>评审组织与</w:t>
            </w:r>
            <w:r>
              <w:rPr>
                <w:sz w:val="21"/>
              </w:rPr>
              <w:t>接待：负责组建大赛评委会，由秘书处在省工业和信息化厅专家库中抽取专家，其中省复赛</w:t>
            </w:r>
            <w:r>
              <w:rPr>
                <w:sz w:val="21"/>
              </w:rPr>
              <w:t>8个赛道拟计划举办约8场，每场7名评委，共计约56名评委；“创客中国”广东省区域赛1场7名评委；1场省决赛9名评委；仲裁委员会</w:t>
            </w:r>
            <w:r>
              <w:rPr>
                <w:sz w:val="21"/>
              </w:rPr>
              <w:t>3</w:t>
            </w:r>
            <w:r>
              <w:rPr>
                <w:sz w:val="21"/>
              </w:rPr>
              <w:t>名专家，负责共计约</w:t>
            </w:r>
            <w:r>
              <w:rPr>
                <w:sz w:val="21"/>
              </w:rPr>
              <w:t>75</w:t>
            </w:r>
            <w:r>
              <w:rPr>
                <w:sz w:val="21"/>
              </w:rPr>
              <w:t>人次的评审</w:t>
            </w:r>
            <w:r>
              <w:rPr>
                <w:sz w:val="21"/>
              </w:rPr>
              <w:t>劳务</w:t>
            </w:r>
            <w:r>
              <w:rPr>
                <w:sz w:val="21"/>
              </w:rPr>
              <w:t>费、交通</w:t>
            </w:r>
            <w:r>
              <w:rPr>
                <w:sz w:val="21"/>
              </w:rPr>
              <w:t>(国内机票) 、住宿、餐饮费用</w:t>
            </w:r>
            <w:r>
              <w:rPr>
                <w:sz w:val="21"/>
              </w:rPr>
              <w:t>。</w:t>
            </w:r>
          </w:p>
          <w:p>
            <w:pPr>
              <w:pStyle w:val="null3"/>
              <w:ind w:firstLine="420"/>
              <w:jc w:val="left"/>
            </w:pPr>
            <w:r>
              <w:rPr>
                <w:sz w:val="21"/>
              </w:rPr>
              <w:t>4.</w:t>
            </w:r>
            <w:r>
              <w:rPr>
                <w:sz w:val="21"/>
              </w:rPr>
              <w:t>仲裁委员会服务于赛事全程（包括初赛、复赛、决赛），负责对有争议的参赛项目和事项进行仲裁。抽取原则</w:t>
            </w:r>
            <w:r>
              <w:rPr>
                <w:sz w:val="21"/>
              </w:rPr>
              <w:t>：</w:t>
            </w:r>
            <w:r>
              <w:rPr>
                <w:sz w:val="21"/>
              </w:rPr>
              <w:t>1.由秘书处在省工业和信息化厅专家库中抽取（含财务</w:t>
            </w:r>
            <w:r>
              <w:rPr>
                <w:sz w:val="21"/>
              </w:rPr>
              <w:t>绩效</w:t>
            </w:r>
            <w:r>
              <w:rPr>
                <w:sz w:val="21"/>
              </w:rPr>
              <w:t>专家、法律专家）、特邀知识产权专家（因厅专家库没有该选项）组成，共</w:t>
            </w:r>
            <w:r>
              <w:rPr>
                <w:sz w:val="21"/>
              </w:rPr>
              <w:t>3</w:t>
            </w:r>
            <w:r>
              <w:rPr>
                <w:sz w:val="21"/>
              </w:rPr>
              <w:t>名。</w:t>
            </w:r>
            <w:r>
              <w:rPr>
                <w:sz w:val="21"/>
              </w:rPr>
              <w:t>2.因赛事活动持续开展半年以上，具体服务日期及服务天数将根据赛事中实际发生的仲裁需求确定，采取线上+线下的方式进行仲裁。</w:t>
            </w:r>
          </w:p>
          <w:p>
            <w:pPr>
              <w:pStyle w:val="null3"/>
              <w:ind w:firstLine="420"/>
              <w:jc w:val="left"/>
            </w:pPr>
            <w:r>
              <w:rPr>
                <w:sz w:val="21"/>
              </w:rPr>
              <w:t>5.国赛入围项目辅导：对入围国赛阶段的项目进行跟踪辅导，包含赛程赛制解读、路演技巧培训、商业计划书优化、辅导人员陪同参加国赛的差旅费用等。</w:t>
            </w:r>
          </w:p>
          <w:p>
            <w:pPr>
              <w:pStyle w:val="null3"/>
              <w:ind w:firstLine="420"/>
              <w:jc w:val="left"/>
            </w:pPr>
            <w:r>
              <w:rPr>
                <w:sz w:val="21"/>
              </w:rPr>
              <w:t>6.大赛官网及报名系统运营和维护：中标人应积极配合及支持初赛承办单位的参赛项目征集及报名工作，提供相应的赛事报名、赛事安排等方面的技术咨询与支持、赛事宣传支持以及报名系统支持。大赛报名期间每周统计赛事报名情况，同时做好项目资料管理工作。</w:t>
            </w:r>
          </w:p>
          <w:p>
            <w:pPr>
              <w:pStyle w:val="null3"/>
              <w:ind w:firstLine="420"/>
              <w:jc w:val="left"/>
            </w:pPr>
            <w:r>
              <w:rPr>
                <w:sz w:val="21"/>
              </w:rPr>
              <w:t>二</w:t>
            </w:r>
            <w:r>
              <w:rPr>
                <w:sz w:val="21"/>
              </w:rPr>
              <w:t>、创客营培训班服务要求</w:t>
            </w:r>
          </w:p>
          <w:p>
            <w:pPr>
              <w:pStyle w:val="null3"/>
              <w:jc w:val="both"/>
            </w:pPr>
            <w:r>
              <w:rPr>
                <w:sz w:val="21"/>
              </w:rPr>
              <w:t>创业培训营</w:t>
            </w:r>
            <w:r>
              <w:rPr>
                <w:sz w:val="21"/>
              </w:rPr>
              <w:t>及对接服务</w:t>
            </w:r>
            <w:r>
              <w:rPr>
                <w:sz w:val="21"/>
              </w:rPr>
              <w:t>包括但不限于</w:t>
            </w:r>
            <w:r>
              <w:rPr>
                <w:sz w:val="21"/>
              </w:rPr>
              <w:t>(1)组织线上或线下培训</w:t>
            </w:r>
            <w:r>
              <w:rPr>
                <w:sz w:val="21"/>
              </w:rPr>
              <w:t>1场</w:t>
            </w:r>
            <w:r>
              <w:rPr>
                <w:sz w:val="21"/>
              </w:rPr>
              <w:t>。</w:t>
            </w:r>
            <w:r>
              <w:rPr>
                <w:sz w:val="21"/>
              </w:rPr>
              <w:t>（</w:t>
            </w:r>
            <w:r>
              <w:rPr>
                <w:sz w:val="21"/>
              </w:rPr>
              <w:t>2</w:t>
            </w:r>
            <w:r>
              <w:rPr>
                <w:sz w:val="21"/>
              </w:rPr>
              <w:t>）</w:t>
            </w:r>
            <w:r>
              <w:rPr>
                <w:sz w:val="21"/>
              </w:rPr>
              <w:t>全省</w:t>
            </w:r>
            <w:r>
              <w:rPr>
                <w:sz w:val="21"/>
              </w:rPr>
              <w:t>100强和地市赛、专题赛获奖的参赛者可报名参加“创客广东”领头雁培训项目，择优录取后对参赛者进行全方位培育</w:t>
            </w:r>
            <w:r>
              <w:rPr>
                <w:sz w:val="21"/>
              </w:rPr>
              <w:t>及对接</w:t>
            </w:r>
            <w:r>
              <w:rPr>
                <w:sz w:val="21"/>
              </w:rPr>
              <w:t>。</w:t>
            </w:r>
            <w:r>
              <w:rPr>
                <w:sz w:val="21"/>
              </w:rPr>
              <w:t>(2)成果保障要求：举办创业培训营1期，培训对象不少于</w:t>
            </w:r>
            <w:r>
              <w:rPr>
                <w:sz w:val="21"/>
              </w:rPr>
              <w:t>3</w:t>
            </w:r>
            <w:r>
              <w:rPr>
                <w:sz w:val="21"/>
              </w:rPr>
              <w:t>0人次。(3)须提供培训班策划工作方案。包括培训班总体设想、课程安排计划、师资计划等。</w:t>
            </w:r>
          </w:p>
        </w:tc>
      </w:tr>
      <w:tr>
        <w:tc>
          <w:tcPr>
            <w:tcW w:type="dxa" w:w="2076"/>
          </w:tcPr>
          <w:p/>
        </w:tc>
        <w:tc>
          <w:tcPr>
            <w:tcW w:type="dxa" w:w="415"/>
          </w:tcPr>
          <w:p>
            <w:pPr>
              <w:pStyle w:val="null3"/>
            </w:pPr>
            <w:r>
              <w:rPr/>
              <w:t>4</w:t>
            </w:r>
          </w:p>
        </w:tc>
        <w:tc>
          <w:tcPr>
            <w:tcW w:type="dxa" w:w="5814"/>
          </w:tcPr>
          <w:p>
            <w:pPr>
              <w:pStyle w:val="null3"/>
              <w:ind w:firstLine="420"/>
              <w:jc w:val="left"/>
            </w:pPr>
            <w:r>
              <w:rPr>
                <w:sz w:val="21"/>
              </w:rPr>
              <w:t>1.</w:t>
            </w:r>
            <w:r>
              <w:rPr>
                <w:sz w:val="21"/>
              </w:rPr>
              <w:t>中标人须配备不少于</w:t>
            </w:r>
            <w:r>
              <w:rPr>
                <w:sz w:val="21"/>
              </w:rPr>
              <w:t>8</w:t>
            </w:r>
            <w:r>
              <w:rPr>
                <w:sz w:val="21"/>
              </w:rPr>
              <w:t>名工作责任心强、技术水平高、业务熟练的人员专职参加本项目承办，有满足需要的办公条件和设备设施，确保大赛顺利举行。</w:t>
            </w:r>
          </w:p>
          <w:p>
            <w:pPr>
              <w:pStyle w:val="null3"/>
              <w:jc w:val="both"/>
            </w:pPr>
            <w:r>
              <w:rPr>
                <w:sz w:val="21"/>
              </w:rPr>
              <w:t>2.中标人应具有承办（或作为主体之一参与承办）同类型创业创新大赛的组织经验，并具有投资或辅导、服务的创业项目的专业领域能力，能够正确领会本届大赛的政策要求和实施重点难点，确保大赛高质量举行。</w:t>
            </w:r>
          </w:p>
        </w:tc>
      </w:tr>
      <w:tr>
        <w:tc>
          <w:tcPr>
            <w:tcW w:type="dxa" w:w="2076"/>
          </w:tcPr>
          <w:p/>
        </w:tc>
        <w:tc>
          <w:tcPr>
            <w:tcW w:type="dxa" w:w="415"/>
          </w:tcPr>
          <w:p>
            <w:pPr>
              <w:pStyle w:val="null3"/>
            </w:pPr>
            <w:r>
              <w:rPr/>
              <w:t>5</w:t>
            </w:r>
          </w:p>
        </w:tc>
        <w:tc>
          <w:tcPr>
            <w:tcW w:type="dxa" w:w="5814"/>
          </w:tcPr>
          <w:p>
            <w:pPr>
              <w:pStyle w:val="null3"/>
              <w:ind w:firstLine="420"/>
              <w:jc w:val="left"/>
            </w:pPr>
            <w:r>
              <w:rPr>
                <w:sz w:val="21"/>
              </w:rPr>
              <w:t>其它相关要求</w:t>
            </w:r>
          </w:p>
          <w:p>
            <w:pPr>
              <w:pStyle w:val="null3"/>
              <w:ind w:firstLine="420"/>
              <w:jc w:val="left"/>
            </w:pPr>
            <w:r>
              <w:rPr>
                <w:sz w:val="21"/>
              </w:rPr>
              <w:t>1.人员保证要求：（1）</w:t>
            </w:r>
            <w:r>
              <w:rPr>
                <w:sz w:val="21"/>
              </w:rPr>
              <w:t>项目组成员应与投标文件中所提供的人员名单相符，未经采购人许可随意变更的，采购人有权追究中标人责任，并采取相应处罚措施。</w:t>
            </w:r>
          </w:p>
          <w:p>
            <w:pPr>
              <w:pStyle w:val="null3"/>
              <w:ind w:firstLine="420"/>
              <w:jc w:val="left"/>
            </w:pPr>
            <w:r>
              <w:rPr>
                <w:sz w:val="21"/>
              </w:rPr>
              <w:t>（</w:t>
            </w:r>
            <w:r>
              <w:rPr>
                <w:sz w:val="21"/>
              </w:rPr>
              <w:t>2</w:t>
            </w:r>
            <w:r>
              <w:rPr>
                <w:sz w:val="21"/>
              </w:rPr>
              <w:t>）采购人如认为中标人的项目团队成员达不到要求，有权书面通知中标人，中标人应在</w:t>
            </w:r>
            <w:r>
              <w:rPr>
                <w:sz w:val="21"/>
              </w:rPr>
              <w:t>5个工作日内更换为符合采购人要求的人员。</w:t>
            </w:r>
          </w:p>
          <w:p>
            <w:pPr>
              <w:pStyle w:val="null3"/>
              <w:ind w:firstLine="420"/>
              <w:jc w:val="left"/>
            </w:pPr>
            <w:r>
              <w:rPr>
                <w:sz w:val="21"/>
              </w:rPr>
              <w:t>2.质量保证：</w:t>
            </w:r>
            <w:r>
              <w:rPr>
                <w:sz w:val="21"/>
              </w:rPr>
              <w:t>中标人应严格遵守合同中关于项目建设的若干技术质量规定，制定严格的质量安全措施。</w:t>
            </w:r>
          </w:p>
          <w:p>
            <w:pPr>
              <w:pStyle w:val="null3"/>
              <w:ind w:firstLine="420"/>
              <w:jc w:val="left"/>
            </w:pPr>
            <w:r>
              <w:rPr>
                <w:sz w:val="21"/>
              </w:rPr>
              <w:t>3.</w:t>
            </w:r>
            <w:r>
              <w:rPr>
                <w:sz w:val="21"/>
              </w:rPr>
              <w:t>版权保证要求</w:t>
            </w:r>
            <w:r>
              <w:rPr>
                <w:sz w:val="21"/>
              </w:rPr>
              <w:t>：</w:t>
            </w:r>
            <w:r>
              <w:rPr>
                <w:sz w:val="21"/>
              </w:rPr>
              <w:t>中标人担保投标文件所提供的成果不侵犯任何有关部门专利、商标、行业设计、版权及其它知识产权或所有权，所有因此引起的法律行为均由中标供应商负责。</w:t>
            </w:r>
          </w:p>
          <w:p>
            <w:pPr>
              <w:pStyle w:val="null3"/>
              <w:ind w:firstLine="420"/>
              <w:jc w:val="left"/>
            </w:pPr>
            <w:r>
              <w:rPr>
                <w:sz w:val="21"/>
              </w:rPr>
              <w:t>4</w:t>
            </w:r>
            <w:r>
              <w:rPr>
                <w:sz w:val="21"/>
              </w:rPr>
              <w:t>.</w:t>
            </w:r>
            <w:r>
              <w:rPr>
                <w:sz w:val="21"/>
              </w:rPr>
              <w:t>配套统筹要求：（</w:t>
            </w:r>
            <w:r>
              <w:rPr>
                <w:sz w:val="21"/>
              </w:rPr>
              <w:t>1）</w:t>
            </w:r>
            <w:r>
              <w:rPr>
                <w:sz w:val="21"/>
              </w:rPr>
              <w:t>中标人接受采购人、大赛组委会及有关统筹单位就大赛实施的组织协调，须服从总体安排。</w:t>
            </w:r>
          </w:p>
          <w:p>
            <w:pPr>
              <w:pStyle w:val="null3"/>
              <w:ind w:firstLine="420"/>
              <w:jc w:val="left"/>
            </w:pPr>
            <w:r>
              <w:rPr>
                <w:sz w:val="21"/>
              </w:rPr>
              <w:t>（</w:t>
            </w:r>
            <w:r>
              <w:rPr>
                <w:sz w:val="21"/>
              </w:rPr>
              <w:t>2）</w:t>
            </w:r>
            <w:r>
              <w:rPr>
                <w:sz w:val="21"/>
              </w:rPr>
              <w:t>中标人应招标文件的要求开展工作。国家、省关于第</w:t>
            </w:r>
            <w:r>
              <w:rPr>
                <w:sz w:val="21"/>
              </w:rPr>
              <w:t>十</w:t>
            </w:r>
            <w:r>
              <w:rPr>
                <w:sz w:val="21"/>
              </w:rPr>
              <w:t>届</w:t>
            </w:r>
            <w:r>
              <w:rPr>
                <w:sz w:val="21"/>
              </w:rPr>
              <w:t>“创客中国”广东省中小企业创新创业大赛暨第</w:t>
            </w:r>
            <w:r>
              <w:rPr>
                <w:sz w:val="21"/>
              </w:rPr>
              <w:t>九</w:t>
            </w:r>
            <w:r>
              <w:rPr>
                <w:sz w:val="21"/>
              </w:rPr>
              <w:t>届</w:t>
            </w:r>
            <w:r>
              <w:rPr>
                <w:sz w:val="21"/>
              </w:rPr>
              <w:t>“创客广东”大赛的工作要求如有变化的，采购人有权根据需要调整部分工作内容、形式和进度要求，中标人须完全按照调整后的工作要求、形式和进度执行服务内容。</w:t>
            </w:r>
          </w:p>
          <w:p>
            <w:pPr>
              <w:pStyle w:val="null3"/>
              <w:jc w:val="both"/>
            </w:pPr>
            <w:r>
              <w:rPr>
                <w:sz w:val="21"/>
              </w:rPr>
              <w:t>5.</w:t>
            </w:r>
            <w:r>
              <w:rPr>
                <w:sz w:val="21"/>
              </w:rPr>
              <w:t>工作响应</w:t>
            </w:r>
            <w:r>
              <w:rPr>
                <w:sz w:val="21"/>
              </w:rPr>
              <w:t>要求</w:t>
            </w:r>
            <w:r>
              <w:rPr>
                <w:sz w:val="21"/>
              </w:rPr>
              <w:t>：（</w:t>
            </w:r>
            <w:r>
              <w:rPr>
                <w:sz w:val="21"/>
              </w:rPr>
              <w:t>1</w:t>
            </w:r>
            <w:r>
              <w:rPr>
                <w:sz w:val="21"/>
              </w:rPr>
              <w:t>）</w:t>
            </w:r>
            <w:r>
              <w:rPr>
                <w:sz w:val="21"/>
              </w:rPr>
              <w:t>服务期内，对采购人的服务通知，投标人在接报后即时响应，应在接到通知后</w:t>
            </w:r>
            <w:r>
              <w:rPr>
                <w:sz w:val="21"/>
              </w:rPr>
              <w:t>1小时内到达现场，2小时内处理完毕。</w:t>
            </w:r>
            <w:r>
              <w:rPr>
                <w:sz w:val="21"/>
              </w:rPr>
              <w:t>（</w:t>
            </w:r>
            <w:r>
              <w:rPr>
                <w:sz w:val="21"/>
              </w:rPr>
              <w:t>2</w:t>
            </w:r>
            <w:r>
              <w:rPr>
                <w:sz w:val="21"/>
              </w:rPr>
              <w:t>）</w:t>
            </w:r>
            <w:r>
              <w:rPr>
                <w:sz w:val="21"/>
              </w:rPr>
              <w:t>及时响应采购人的工作安排，定期报告大赛工作进展情况，提交阶段性的情况报告、总结报告等资料。</w:t>
            </w:r>
          </w:p>
        </w:tc>
      </w:tr>
      <w:tr>
        <w:tc>
          <w:tcPr>
            <w:tcW w:type="dxa" w:w="2076"/>
          </w:tcPr>
          <w:p/>
        </w:tc>
        <w:tc>
          <w:tcPr>
            <w:tcW w:type="dxa" w:w="415"/>
          </w:tcPr>
          <w:p>
            <w:pPr>
              <w:pStyle w:val="null3"/>
            </w:pPr>
            <w:r>
              <w:rPr/>
              <w:t>6</w:t>
            </w:r>
          </w:p>
        </w:tc>
        <w:tc>
          <w:tcPr>
            <w:tcW w:type="dxa" w:w="5814"/>
          </w:tcPr>
          <w:p>
            <w:pPr>
              <w:pStyle w:val="null3"/>
              <w:ind w:firstLine="420"/>
              <w:jc w:val="left"/>
            </w:pPr>
            <w:r>
              <w:rPr>
                <w:sz w:val="21"/>
              </w:rPr>
              <w:t>验收要求：</w:t>
            </w:r>
          </w:p>
          <w:p>
            <w:pPr>
              <w:pStyle w:val="null3"/>
              <w:ind w:firstLine="420"/>
              <w:jc w:val="left"/>
            </w:pPr>
            <w:r>
              <w:rPr>
                <w:sz w:val="21"/>
              </w:rPr>
              <w:t>1.中标人应完成项目合同约定的全部服务内容并达到成果要求。</w:t>
            </w:r>
          </w:p>
          <w:p>
            <w:pPr>
              <w:pStyle w:val="null3"/>
              <w:jc w:val="both"/>
            </w:pPr>
            <w:r>
              <w:rPr>
                <w:sz w:val="21"/>
              </w:rPr>
              <w:t>2.申请验收须提交的材料包括但不限于：(1)工作总结；(2)出席大赛的现场嘉宾、观众名单；(3)获奖名单；(4)精选现场照片、宣传视频；(5)费用支出明细汇总表</w:t>
            </w:r>
            <w:r>
              <w:rPr>
                <w:sz w:val="21"/>
              </w:rPr>
              <w:t>（含财政资金使用报告）</w:t>
            </w:r>
            <w:r>
              <w:rPr>
                <w:sz w:val="21"/>
              </w:rPr>
              <w:t>。验收不合格的将视情况扣除部分或全部合同尾款。</w:t>
            </w:r>
          </w:p>
        </w:tc>
      </w:tr>
      <w:tr>
        <w:tc>
          <w:tcPr>
            <w:tcW w:type="dxa" w:w="2076"/>
          </w:tcPr>
          <w:p/>
        </w:tc>
        <w:tc>
          <w:tcPr>
            <w:tcW w:type="dxa" w:w="415"/>
          </w:tcPr>
          <w:p>
            <w:pPr>
              <w:pStyle w:val="null3"/>
            </w:pPr>
            <w:r>
              <w:rPr/>
              <w:t>7</w:t>
            </w:r>
          </w:p>
        </w:tc>
        <w:tc>
          <w:tcPr>
            <w:tcW w:type="dxa" w:w="5814"/>
          </w:tcPr>
          <w:p>
            <w:pPr>
              <w:pStyle w:val="null3"/>
              <w:jc w:val="both"/>
            </w:pPr>
            <w:r>
              <w:rPr>
                <w:sz w:val="21"/>
              </w:rPr>
              <w:t>若中标人在服务期间，有下列情况将被解除服务合同，并向有关部门上报，登记不良诚信记录：</w:t>
            </w:r>
            <w:r>
              <w:rPr>
                <w:sz w:val="21"/>
              </w:rPr>
              <w:t>(1)将本项目服务转包他人；(2)出现重大责任问题；(3)提供的服务未达到本项目的要求，影响活动进程和质量。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采购包2（省赛赛事宣传与颁奖典礼、成果展服务）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自合同签订之日起开始，至完成所有工作内容并通过项目验收之日止。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第1期为(进度款)：支付比例60%，第一期于合同签订生效之日起10个工作日内支付合同总价的60%。。</w:t>
            </w:r>
          </w:p>
          <w:p>
            <w:pPr>
              <w:pStyle w:val="null3"/>
            </w:pPr>
            <w:r>
              <w:rPr/>
              <w:t>第2期为(进度款)：支付比例30%，第二期于决赛举办之日起10个工作日内支付合同总价的30%。。</w:t>
            </w:r>
          </w:p>
          <w:p>
            <w:pPr>
              <w:pStyle w:val="null3"/>
            </w:pPr>
            <w:r>
              <w:rPr/>
              <w:t>第3期为(尾款)：支付比例10%，第三期于验收通过之日起10个工作日内支付合同总价的10%。 注：发生违约情形的，实际支付金额为扣除违约金后的金额。支付前，中标人须向采购人开具每期应付款项等额的正式的（增值税/普通）发票。如因中标人提交的发票不符合规定或因财政拨款延迟等原因，导致采购人付款时间延迟的，不构成违约。因采购人使用的是财政资金，采购人在规定时间内提出支付申请手续后即视为采购人已经按期支付，如因政策的影响，拨款未能及时到位，中标人不得以此为由不履行本合同规定的义务或者追究采购人的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1期：详见技术标准与要求表中的“验收要求”。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 (1) 本项目要求以人民币报价，采用总价包干形式，报价包含但不限于场地租赁费、耗材费、通讯费、服装费、物料制作费、信息化平台费用、食宿费、办公设备、宣传费、人工及社保福利、专家评审费、差旅费、会务费、安保费、税费、合同实施过程中应预见和不可预见费用等各项费用。投标人的报价已包含完成本招标文件规定的一切费用，结算价不因投标人报价清单中的缺漏项而予以变更。 （2）投标报价必须合理，如评标委员会认为投标人的报价明显低于其他通过符合性审查投标人的报价，有可能影响产品质量或者不能诚信履约的，应当要求其在评标现场合理的时间内提供书面说明，必要时提交相关证明材料。 （3）投标报价须固定唯一，采购人不接受有选择性的报价。</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省赛赛事宣传与颁奖典礼、成果展服务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400,000.00</w:t>
            </w:r>
          </w:p>
        </w:tc>
        <w:tc>
          <w:tcPr>
            <w:tcW w:type="dxa" w:w="933"/>
          </w:tcPr>
          <w:p>
            <w:pPr>
              <w:pStyle w:val="null3"/>
              <w:jc w:val="right"/>
            </w:pPr>
            <w:r>
              <w:rPr/>
              <w:t>400,000.00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省赛赛事宣传与颁奖典礼、成果展服务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left"/>
            </w:pPr>
            <w:r>
              <w:rPr>
                <w:sz w:val="21"/>
              </w:rPr>
              <w:t>服务内容：</w:t>
            </w:r>
          </w:p>
          <w:p>
            <w:pPr>
              <w:pStyle w:val="null3"/>
              <w:ind w:firstLine="420"/>
              <w:jc w:val="left"/>
            </w:pPr>
            <w:r>
              <w:rPr>
                <w:sz w:val="21"/>
              </w:rPr>
              <w:t>媒体宣传：</w:t>
            </w:r>
            <w:r>
              <w:rPr>
                <w:sz w:val="21"/>
              </w:rPr>
              <w:t>1.统筹大赛的宣传工作</w:t>
            </w:r>
            <w:r>
              <w:rPr>
                <w:sz w:val="21"/>
              </w:rPr>
              <w:t>；</w:t>
            </w:r>
            <w:r>
              <w:rPr>
                <w:sz w:val="21"/>
              </w:rPr>
              <w:t>2.</w:t>
            </w:r>
            <w:r>
              <w:rPr>
                <w:sz w:val="21"/>
              </w:rPr>
              <w:t>设计大赛主</w:t>
            </w:r>
            <w:r>
              <w:rPr>
                <w:sz w:val="21"/>
              </w:rPr>
              <w:t>KV、视觉设计输出及管理</w:t>
            </w:r>
            <w:r>
              <w:rPr>
                <w:sz w:val="21"/>
              </w:rPr>
              <w:t>；</w:t>
            </w:r>
            <w:r>
              <w:rPr>
                <w:sz w:val="21"/>
              </w:rPr>
              <w:t>3</w:t>
            </w:r>
            <w:r>
              <w:rPr>
                <w:sz w:val="21"/>
              </w:rPr>
              <w:t>.完成大赛的各种宣传稿件的撰写和校对，在</w:t>
            </w:r>
            <w:r>
              <w:rPr>
                <w:sz w:val="21"/>
              </w:rPr>
              <w:t>初赛、复赛与</w:t>
            </w:r>
            <w:r>
              <w:rPr>
                <w:sz w:val="21"/>
              </w:rPr>
              <w:t>决赛期间，进行全程跟踪报道</w:t>
            </w:r>
            <w:r>
              <w:rPr>
                <w:sz w:val="21"/>
              </w:rPr>
              <w:t>；</w:t>
            </w:r>
            <w:r>
              <w:rPr>
                <w:sz w:val="21"/>
              </w:rPr>
              <w:t>4.开展复赛现场全程录音录像，决赛网络直播工作，</w:t>
            </w:r>
            <w:r>
              <w:rPr>
                <w:sz w:val="21"/>
              </w:rPr>
              <w:t>多渠道宣传</w:t>
            </w:r>
            <w:r>
              <w:rPr>
                <w:sz w:val="21"/>
              </w:rPr>
              <w:t>；</w:t>
            </w:r>
            <w:r>
              <w:rPr>
                <w:sz w:val="21"/>
              </w:rPr>
              <w:t>5.</w:t>
            </w:r>
            <w:r>
              <w:rPr>
                <w:sz w:val="21"/>
              </w:rPr>
              <w:t>制作</w:t>
            </w:r>
            <w:r>
              <w:rPr>
                <w:sz w:val="21"/>
              </w:rPr>
              <w:t>赛事预热视频及赛事成果</w:t>
            </w:r>
            <w:r>
              <w:rPr>
                <w:sz w:val="21"/>
              </w:rPr>
              <w:t>宣传视频</w:t>
            </w:r>
            <w:r>
              <w:rPr>
                <w:sz w:val="21"/>
              </w:rPr>
              <w:t>；</w:t>
            </w:r>
            <w:r>
              <w:rPr>
                <w:sz w:val="21"/>
              </w:rPr>
              <w:t>6</w:t>
            </w:r>
            <w:r>
              <w:rPr>
                <w:sz w:val="21"/>
              </w:rPr>
              <w:t>.完成因第</w:t>
            </w:r>
            <w:r>
              <w:rPr>
                <w:sz w:val="21"/>
              </w:rPr>
              <w:t>十</w:t>
            </w:r>
            <w:r>
              <w:rPr>
                <w:sz w:val="21"/>
              </w:rPr>
              <w:t>届</w:t>
            </w:r>
            <w:r>
              <w:rPr>
                <w:sz w:val="21"/>
              </w:rPr>
              <w:t>“创客中国”广东省中小企业创新创业大赛暨第</w:t>
            </w:r>
            <w:r>
              <w:rPr>
                <w:sz w:val="21"/>
              </w:rPr>
              <w:t>九</w:t>
            </w:r>
            <w:r>
              <w:rPr>
                <w:sz w:val="21"/>
              </w:rPr>
              <w:t>届</w:t>
            </w:r>
            <w:r>
              <w:rPr>
                <w:sz w:val="21"/>
              </w:rPr>
              <w:t>“创客广东”大赛方案要求需投标人协助配合的其他工作。</w:t>
            </w:r>
          </w:p>
          <w:p>
            <w:pPr>
              <w:pStyle w:val="null3"/>
              <w:jc w:val="both"/>
            </w:pPr>
            <w:r>
              <w:rPr>
                <w:sz w:val="21"/>
              </w:rPr>
              <w:t>二</w:t>
            </w:r>
            <w:r>
              <w:rPr>
                <w:sz w:val="21"/>
              </w:rPr>
              <w:t>、</w:t>
            </w:r>
            <w:r>
              <w:rPr>
                <w:sz w:val="21"/>
              </w:rPr>
              <w:t>大赛颁奖典礼及</w:t>
            </w:r>
            <w:r>
              <w:rPr>
                <w:sz w:val="21"/>
              </w:rPr>
              <w:t>成果展：</w:t>
            </w:r>
            <w:r>
              <w:rPr>
                <w:sz w:val="21"/>
              </w:rPr>
              <w:t>1.统筹</w:t>
            </w:r>
            <w:r>
              <w:rPr>
                <w:sz w:val="21"/>
              </w:rPr>
              <w:t>大赛颁奖典礼组织与举办工作；</w:t>
            </w:r>
            <w:r>
              <w:rPr>
                <w:sz w:val="21"/>
              </w:rPr>
              <w:t>2.设计并制作历届大赛成果宣传手册；3</w:t>
            </w:r>
            <w:r>
              <w:rPr>
                <w:sz w:val="21"/>
              </w:rPr>
              <w:t>.收集并梳理成果，开展</w:t>
            </w:r>
            <w:r>
              <w:rPr>
                <w:sz w:val="21"/>
              </w:rPr>
              <w:t>省决赛现场创客广东</w:t>
            </w:r>
            <w:r>
              <w:rPr>
                <w:sz w:val="21"/>
              </w:rPr>
              <w:t>成果展</w:t>
            </w:r>
            <w:r>
              <w:rPr>
                <w:sz w:val="21"/>
              </w:rPr>
              <w:t>设计和搭建</w:t>
            </w:r>
            <w:r>
              <w:rPr>
                <w:sz w:val="21"/>
              </w:rPr>
              <w:t>；</w:t>
            </w:r>
            <w:r>
              <w:rPr>
                <w:sz w:val="21"/>
              </w:rPr>
              <w:t>4</w:t>
            </w:r>
            <w:r>
              <w:rPr>
                <w:sz w:val="21"/>
              </w:rPr>
              <w:t>.完成因第</w:t>
            </w:r>
            <w:r>
              <w:rPr>
                <w:sz w:val="21"/>
              </w:rPr>
              <w:t>十</w:t>
            </w:r>
            <w:r>
              <w:rPr>
                <w:sz w:val="21"/>
              </w:rPr>
              <w:t>届</w:t>
            </w:r>
            <w:r>
              <w:rPr>
                <w:sz w:val="21"/>
              </w:rPr>
              <w:t>“创客中国”广东省中小企业创新创业大赛暨第</w:t>
            </w:r>
            <w:r>
              <w:rPr>
                <w:sz w:val="21"/>
              </w:rPr>
              <w:t>九</w:t>
            </w:r>
            <w:r>
              <w:rPr>
                <w:sz w:val="21"/>
              </w:rPr>
              <w:t>届</w:t>
            </w:r>
            <w:r>
              <w:rPr>
                <w:sz w:val="21"/>
              </w:rPr>
              <w:t>“创客广东”大赛方案要求需投标人协助配合的其他工作。</w:t>
            </w:r>
          </w:p>
        </w:tc>
      </w:tr>
      <w:tr>
        <w:tc>
          <w:tcPr>
            <w:tcW w:type="dxa" w:w="2076"/>
          </w:tcPr>
          <w:p/>
        </w:tc>
        <w:tc>
          <w:tcPr>
            <w:tcW w:type="dxa" w:w="415"/>
          </w:tcPr>
          <w:p>
            <w:pPr>
              <w:pStyle w:val="null3"/>
            </w:pPr>
            <w:r>
              <w:rPr/>
              <w:t>2</w:t>
            </w:r>
          </w:p>
        </w:tc>
        <w:tc>
          <w:tcPr>
            <w:tcW w:type="dxa" w:w="5814"/>
          </w:tcPr>
          <w:p>
            <w:pPr>
              <w:pStyle w:val="null3"/>
              <w:jc w:val="both"/>
            </w:pPr>
            <w:r>
              <w:rPr>
                <w:sz w:val="21"/>
              </w:rPr>
              <w:t>成果要求：</w:t>
            </w:r>
            <w:r>
              <w:rPr>
                <w:sz w:val="21"/>
              </w:rPr>
              <w:t>赛事全程</w:t>
            </w:r>
            <w:r>
              <w:rPr>
                <w:sz w:val="21"/>
              </w:rPr>
              <w:t>吸引不少于</w:t>
            </w:r>
            <w:r>
              <w:rPr>
                <w:sz w:val="21"/>
              </w:rPr>
              <w:t>50家次媒体报道；</w:t>
            </w:r>
            <w:r>
              <w:rPr>
                <w:sz w:val="21"/>
              </w:rPr>
              <w:t>制作并制作历届大赛成果宣传手册不少于</w:t>
            </w:r>
            <w:r>
              <w:rPr>
                <w:sz w:val="21"/>
              </w:rPr>
              <w:t>300册；制作2个赛事宣传视频；完成1场赛事颁奖典礼及成果展</w:t>
            </w:r>
            <w:r>
              <w:rPr>
                <w:sz w:val="21"/>
              </w:rPr>
              <w:t>。</w:t>
            </w:r>
          </w:p>
        </w:tc>
      </w:tr>
      <w:tr>
        <w:tc>
          <w:tcPr>
            <w:tcW w:type="dxa" w:w="2076"/>
          </w:tcPr>
          <w:p/>
        </w:tc>
        <w:tc>
          <w:tcPr>
            <w:tcW w:type="dxa" w:w="415"/>
          </w:tcPr>
          <w:p>
            <w:pPr>
              <w:pStyle w:val="null3"/>
            </w:pPr>
            <w:r>
              <w:rPr/>
              <w:t>3</w:t>
            </w:r>
          </w:p>
        </w:tc>
        <w:tc>
          <w:tcPr>
            <w:tcW w:type="dxa" w:w="5814"/>
          </w:tcPr>
          <w:p>
            <w:pPr>
              <w:pStyle w:val="null3"/>
              <w:ind w:firstLine="420"/>
              <w:jc w:val="left"/>
            </w:pPr>
            <w:r>
              <w:rPr>
                <w:sz w:val="21"/>
              </w:rPr>
              <w:t>服务要求：</w:t>
            </w:r>
          </w:p>
          <w:p>
            <w:pPr>
              <w:pStyle w:val="null3"/>
              <w:ind w:firstLine="420"/>
              <w:jc w:val="left"/>
            </w:pPr>
            <w:r>
              <w:rPr>
                <w:sz w:val="21"/>
              </w:rPr>
              <w:t>一</w:t>
            </w:r>
            <w:r>
              <w:rPr>
                <w:sz w:val="21"/>
              </w:rPr>
              <w:t>、媒体宣传服务要求</w:t>
            </w:r>
          </w:p>
          <w:p>
            <w:pPr>
              <w:pStyle w:val="null3"/>
              <w:ind w:firstLine="420"/>
              <w:jc w:val="left"/>
            </w:pPr>
            <w:r>
              <w:rPr>
                <w:sz w:val="21"/>
              </w:rPr>
              <w:t>省市联动发挥好各类各级新闻媒体的作用，加强赛前动员、赛中展示、赛后成果的宣传。联合</w:t>
            </w:r>
            <w:r>
              <w:rPr>
                <w:sz w:val="21"/>
              </w:rPr>
              <w:t>中央和省主流媒体（</w:t>
            </w:r>
            <w:r>
              <w:rPr>
                <w:sz w:val="21"/>
              </w:rPr>
              <w:t>包括但不限于央广网、新华网、南方日报、南方网、网易、今日头条、南方</w:t>
            </w:r>
            <w:r>
              <w:rPr>
                <w:sz w:val="21"/>
              </w:rPr>
              <w:t>+、百度、腾讯新闻、学习强国平台等</w:t>
            </w:r>
            <w:r>
              <w:rPr>
                <w:sz w:val="21"/>
              </w:rPr>
              <w:t>）</w:t>
            </w:r>
            <w:r>
              <w:rPr>
                <w:sz w:val="21"/>
              </w:rPr>
              <w:t>进行专题采访报道，加大宣传力度。积极推动大赛各有关单位参与赛事的推广及宣传。</w:t>
            </w:r>
          </w:p>
          <w:p>
            <w:pPr>
              <w:pStyle w:val="null3"/>
              <w:ind w:firstLine="420"/>
              <w:jc w:val="left"/>
            </w:pPr>
            <w:r>
              <w:rPr>
                <w:sz w:val="21"/>
              </w:rPr>
              <w:t>1.宣传总体要求整合往届大赛资源，打造完整品牌赛事，实现创客广东品牌赛事的持续传播，深度触达广东创客群体。设计大赛</w:t>
            </w:r>
            <w:r>
              <w:rPr>
                <w:sz w:val="21"/>
              </w:rPr>
              <w:t>整体</w:t>
            </w:r>
            <w:r>
              <w:rPr>
                <w:sz w:val="21"/>
              </w:rPr>
              <w:t>主</w:t>
            </w:r>
            <w:r>
              <w:rPr>
                <w:sz w:val="21"/>
              </w:rPr>
              <w:t>KV、视觉设计输出及管理</w:t>
            </w:r>
            <w:r>
              <w:rPr>
                <w:sz w:val="21"/>
              </w:rPr>
              <w:t>。</w:t>
            </w:r>
          </w:p>
          <w:p>
            <w:pPr>
              <w:pStyle w:val="null3"/>
              <w:ind w:firstLine="420"/>
              <w:jc w:val="left"/>
            </w:pPr>
            <w:r>
              <w:rPr>
                <w:sz w:val="21"/>
              </w:rPr>
              <w:t>2.宣传目标：通过多平台对</w:t>
            </w:r>
            <w:r>
              <w:rPr>
                <w:sz w:val="21"/>
              </w:rPr>
              <w:t>省复赛、</w:t>
            </w:r>
            <w:r>
              <w:rPr>
                <w:sz w:val="21"/>
              </w:rPr>
              <w:t>决赛进行报道或者直播</w:t>
            </w:r>
            <w:r>
              <w:rPr>
                <w:sz w:val="21"/>
              </w:rPr>
              <w:t>。</w:t>
            </w:r>
          </w:p>
          <w:p>
            <w:pPr>
              <w:pStyle w:val="null3"/>
              <w:ind w:firstLine="420"/>
              <w:jc w:val="left"/>
            </w:pPr>
            <w:r>
              <w:rPr>
                <w:sz w:val="21"/>
              </w:rPr>
              <w:t>3.宣传渠道要求：主体宣传渠道：将官方媒体作为主体宣传渠道；联合地市赛、专题赛主办单位机构及影响力较大的媒体新闻客户端进行辅助宣传。</w:t>
            </w:r>
          </w:p>
          <w:p>
            <w:pPr>
              <w:pStyle w:val="null3"/>
              <w:ind w:firstLine="420"/>
              <w:jc w:val="left"/>
            </w:pPr>
            <w:r>
              <w:rPr>
                <w:sz w:val="21"/>
              </w:rPr>
              <w:t>4.海报设计：要求在大赛报名、初赛、复赛、决赛阶段通过线上线下海报、微信图文、倒计时海报等形式宣传大赛资讯。</w:t>
            </w:r>
          </w:p>
          <w:p>
            <w:pPr>
              <w:pStyle w:val="null3"/>
              <w:ind w:firstLine="420"/>
              <w:jc w:val="left"/>
            </w:pPr>
            <w:r>
              <w:rPr>
                <w:sz w:val="21"/>
              </w:rPr>
              <w:t>5.视频制作：在初赛期间制作赛事预热及发动视频；颁奖典礼制作赛事总结汇报视频。</w:t>
            </w:r>
          </w:p>
          <w:p>
            <w:pPr>
              <w:pStyle w:val="null3"/>
              <w:ind w:firstLine="420"/>
              <w:jc w:val="left"/>
            </w:pPr>
            <w:r>
              <w:rPr>
                <w:sz w:val="21"/>
              </w:rPr>
              <w:t>6</w:t>
            </w:r>
            <w:r>
              <w:rPr>
                <w:sz w:val="21"/>
              </w:rPr>
              <w:t>.复赛的现场录音录像：根据赛事进度，对复赛全程进行录音录像。决赛的网络直播：(1)决赛的直播预告；(2)根据赛事进度，对决赛全程进行网络直播。</w:t>
            </w:r>
          </w:p>
          <w:p>
            <w:pPr>
              <w:pStyle w:val="null3"/>
              <w:ind w:firstLine="420"/>
              <w:jc w:val="left"/>
            </w:pPr>
            <w:r>
              <w:rPr>
                <w:sz w:val="21"/>
              </w:rPr>
              <w:t>7</w:t>
            </w:r>
            <w:r>
              <w:rPr>
                <w:sz w:val="21"/>
              </w:rPr>
              <w:t>.宣传亮点要求投标人应根据大赛报名、初赛、复赛、决赛等不同阶段的宣传。</w:t>
            </w:r>
          </w:p>
          <w:p>
            <w:pPr>
              <w:pStyle w:val="null3"/>
              <w:ind w:firstLine="420"/>
              <w:jc w:val="left"/>
            </w:pPr>
            <w:r>
              <w:rPr>
                <w:sz w:val="21"/>
              </w:rPr>
              <w:t>8</w:t>
            </w:r>
            <w:r>
              <w:rPr>
                <w:sz w:val="21"/>
              </w:rPr>
              <w:t>.人员技术要求投标人应选派具备多年经验、工作责任心强、技术水平高、业务熟练的人员专职参加本项目。</w:t>
            </w:r>
          </w:p>
          <w:p>
            <w:pPr>
              <w:pStyle w:val="null3"/>
              <w:ind w:firstLine="420"/>
              <w:jc w:val="left"/>
            </w:pPr>
            <w:r>
              <w:rPr>
                <w:sz w:val="21"/>
              </w:rPr>
              <w:t>二、颁奖典礼及成果展</w:t>
            </w:r>
            <w:r>
              <w:rPr>
                <w:sz w:val="21"/>
              </w:rPr>
              <w:t>举办服务要求</w:t>
            </w:r>
          </w:p>
          <w:p>
            <w:pPr>
              <w:pStyle w:val="null3"/>
              <w:ind w:firstLine="420"/>
              <w:jc w:val="left"/>
            </w:pPr>
            <w:r>
              <w:rPr>
                <w:sz w:val="21"/>
              </w:rPr>
              <w:t>1.</w:t>
            </w:r>
            <w:r>
              <w:rPr>
                <w:sz w:val="21"/>
              </w:rPr>
              <w:t>负责</w:t>
            </w:r>
            <w:r>
              <w:rPr>
                <w:sz w:val="21"/>
              </w:rPr>
              <w:t>颁奖典礼</w:t>
            </w:r>
            <w:r>
              <w:rPr>
                <w:sz w:val="21"/>
              </w:rPr>
              <w:t>活动总体执行方案制定及完善</w:t>
            </w:r>
            <w:r>
              <w:rPr>
                <w:sz w:val="21"/>
              </w:rPr>
              <w:t>，</w:t>
            </w:r>
            <w:r>
              <w:rPr>
                <w:sz w:val="21"/>
              </w:rPr>
              <w:t>包括活动</w:t>
            </w:r>
            <w:r>
              <w:rPr>
                <w:sz w:val="21"/>
              </w:rPr>
              <w:t>策划、专家嘉宾邀请、项目组织、观众组织、现场服务、流程把控、物料支持等相关工作</w:t>
            </w:r>
            <w:r>
              <w:rPr>
                <w:sz w:val="21"/>
              </w:rPr>
              <w:t>，</w:t>
            </w:r>
            <w:r>
              <w:rPr>
                <w:sz w:val="21"/>
              </w:rPr>
              <w:t>设计及制作历届大赛成果手册。</w:t>
            </w:r>
            <w:r>
              <w:rPr>
                <w:sz w:val="21"/>
              </w:rPr>
              <w:t>中标人须在活动前提交工作方案，方案要细化分工，落实人员，明确各项工作的完成时间，严格依照时间计划和工作要求认真组织落实。方案须得到采购人认可后方可实施</w:t>
            </w:r>
            <w:r>
              <w:rPr>
                <w:sz w:val="21"/>
              </w:rPr>
              <w:t>。</w:t>
            </w:r>
          </w:p>
          <w:p>
            <w:pPr>
              <w:pStyle w:val="null3"/>
              <w:jc w:val="both"/>
            </w:pPr>
            <w:r>
              <w:rPr>
                <w:sz w:val="21"/>
              </w:rPr>
              <w:t>2.</w:t>
            </w:r>
            <w:r>
              <w:rPr>
                <w:sz w:val="21"/>
              </w:rPr>
              <w:t>收集并梳理成果，开展</w:t>
            </w:r>
            <w:r>
              <w:rPr>
                <w:sz w:val="21"/>
              </w:rPr>
              <w:t>省决赛现场创客广东</w:t>
            </w:r>
            <w:r>
              <w:rPr>
                <w:sz w:val="21"/>
              </w:rPr>
              <w:t>成果展</w:t>
            </w:r>
            <w:r>
              <w:rPr>
                <w:sz w:val="21"/>
              </w:rPr>
              <w:t>设计和搭建。</w:t>
            </w:r>
          </w:p>
        </w:tc>
      </w:tr>
      <w:tr>
        <w:tc>
          <w:tcPr>
            <w:tcW w:type="dxa" w:w="2076"/>
          </w:tcPr>
          <w:p/>
        </w:tc>
        <w:tc>
          <w:tcPr>
            <w:tcW w:type="dxa" w:w="415"/>
          </w:tcPr>
          <w:p>
            <w:pPr>
              <w:pStyle w:val="null3"/>
            </w:pPr>
            <w:r>
              <w:rPr/>
              <w:t>4</w:t>
            </w:r>
          </w:p>
        </w:tc>
        <w:tc>
          <w:tcPr>
            <w:tcW w:type="dxa" w:w="5814"/>
          </w:tcPr>
          <w:p>
            <w:pPr>
              <w:pStyle w:val="null3"/>
              <w:ind w:firstLine="420"/>
              <w:jc w:val="left"/>
            </w:pPr>
            <w:r>
              <w:rPr>
                <w:sz w:val="21"/>
              </w:rPr>
              <w:t>1.</w:t>
            </w:r>
            <w:r>
              <w:rPr>
                <w:sz w:val="21"/>
              </w:rPr>
              <w:t>中标人须配备不少于</w:t>
            </w:r>
            <w:r>
              <w:rPr>
                <w:sz w:val="21"/>
              </w:rPr>
              <w:t>8</w:t>
            </w:r>
            <w:r>
              <w:rPr>
                <w:sz w:val="21"/>
              </w:rPr>
              <w:t>名工作责任心强、技术水平高、业务熟练的人员专职参加本项目承办，有满足需要的办公条件和设备设施，确保大赛顺利举行。</w:t>
            </w:r>
          </w:p>
          <w:p>
            <w:pPr>
              <w:pStyle w:val="null3"/>
              <w:jc w:val="both"/>
            </w:pPr>
            <w:r>
              <w:rPr>
                <w:sz w:val="21"/>
              </w:rPr>
              <w:t>2.中标人应具有承办（或作为主体之一参与承办）同类型创业创新大赛的组织及宣传经验，能够正确领会本届大赛的政策要求和实施重点难点，确保大赛高质量举行。</w:t>
            </w:r>
          </w:p>
        </w:tc>
      </w:tr>
      <w:tr>
        <w:tc>
          <w:tcPr>
            <w:tcW w:type="dxa" w:w="2076"/>
          </w:tcPr>
          <w:p/>
        </w:tc>
        <w:tc>
          <w:tcPr>
            <w:tcW w:type="dxa" w:w="415"/>
          </w:tcPr>
          <w:p>
            <w:pPr>
              <w:pStyle w:val="null3"/>
            </w:pPr>
            <w:r>
              <w:rPr/>
              <w:t>5</w:t>
            </w:r>
          </w:p>
        </w:tc>
        <w:tc>
          <w:tcPr>
            <w:tcW w:type="dxa" w:w="5814"/>
          </w:tcPr>
          <w:p>
            <w:pPr>
              <w:pStyle w:val="null3"/>
              <w:ind w:firstLine="420"/>
              <w:jc w:val="left"/>
            </w:pPr>
            <w:r>
              <w:rPr>
                <w:sz w:val="21"/>
              </w:rPr>
              <w:t>其它相关要求</w:t>
            </w:r>
          </w:p>
          <w:p>
            <w:pPr>
              <w:pStyle w:val="null3"/>
              <w:ind w:firstLine="420"/>
              <w:jc w:val="left"/>
            </w:pPr>
            <w:r>
              <w:rPr>
                <w:sz w:val="21"/>
              </w:rPr>
              <w:t>1.人员保证要求：（1）</w:t>
            </w:r>
            <w:r>
              <w:rPr>
                <w:sz w:val="21"/>
              </w:rPr>
              <w:t>项目组成员应与投标文件中所提供的人员名单相符，未经采购人许可随意变更的，采购人有权追究中标人责任，并采取相应处罚措施。</w:t>
            </w:r>
          </w:p>
          <w:p>
            <w:pPr>
              <w:pStyle w:val="null3"/>
              <w:ind w:firstLine="420"/>
              <w:jc w:val="left"/>
            </w:pPr>
            <w:r>
              <w:rPr>
                <w:sz w:val="21"/>
              </w:rPr>
              <w:t>（</w:t>
            </w:r>
            <w:r>
              <w:rPr>
                <w:sz w:val="21"/>
              </w:rPr>
              <w:t>2</w:t>
            </w:r>
            <w:r>
              <w:rPr>
                <w:sz w:val="21"/>
              </w:rPr>
              <w:t>）采购人如认为中标人的项目团队成员达不到要求，有权书面通知中标人，中标人应在</w:t>
            </w:r>
            <w:r>
              <w:rPr>
                <w:sz w:val="21"/>
              </w:rPr>
              <w:t>5个工作日内更换为符合采购人要求的人员。</w:t>
            </w:r>
          </w:p>
          <w:p>
            <w:pPr>
              <w:pStyle w:val="null3"/>
              <w:ind w:firstLine="420"/>
              <w:jc w:val="left"/>
            </w:pPr>
            <w:r>
              <w:rPr>
                <w:sz w:val="21"/>
              </w:rPr>
              <w:t>2.质量保证：</w:t>
            </w:r>
            <w:r>
              <w:rPr>
                <w:sz w:val="21"/>
              </w:rPr>
              <w:t>中标人应严格遵守合同中关于项目建设的若干技术质量规定，制定严格的质量安全措施。</w:t>
            </w:r>
          </w:p>
          <w:p>
            <w:pPr>
              <w:pStyle w:val="null3"/>
              <w:ind w:firstLine="420"/>
              <w:jc w:val="left"/>
            </w:pPr>
            <w:r>
              <w:rPr>
                <w:sz w:val="21"/>
              </w:rPr>
              <w:t>3.</w:t>
            </w:r>
            <w:r>
              <w:rPr>
                <w:sz w:val="21"/>
              </w:rPr>
              <w:t>版权保证要求</w:t>
            </w:r>
            <w:r>
              <w:rPr>
                <w:sz w:val="21"/>
              </w:rPr>
              <w:t>：</w:t>
            </w:r>
            <w:r>
              <w:rPr>
                <w:sz w:val="21"/>
              </w:rPr>
              <w:t>中标人担保投标文件所提供的成果不侵犯任何有关部门专利、商标、行业设计、版权及其它知识产权或所有权，所有因此引起的法律行为均由中标供应商负责。</w:t>
            </w:r>
          </w:p>
          <w:p>
            <w:pPr>
              <w:pStyle w:val="null3"/>
              <w:ind w:firstLine="420"/>
              <w:jc w:val="left"/>
            </w:pPr>
            <w:r>
              <w:rPr>
                <w:sz w:val="21"/>
              </w:rPr>
              <w:t>4</w:t>
            </w:r>
            <w:r>
              <w:rPr>
                <w:sz w:val="21"/>
              </w:rPr>
              <w:t>.</w:t>
            </w:r>
            <w:r>
              <w:rPr>
                <w:sz w:val="21"/>
              </w:rPr>
              <w:t>配套统筹要求：（</w:t>
            </w:r>
            <w:r>
              <w:rPr>
                <w:sz w:val="21"/>
              </w:rPr>
              <w:t>1）</w:t>
            </w:r>
            <w:r>
              <w:rPr>
                <w:sz w:val="21"/>
              </w:rPr>
              <w:t>中标人接受采购人、大赛组委会及有关统筹单位就大赛实施的组织协调，须服从总体安排。</w:t>
            </w:r>
          </w:p>
          <w:p>
            <w:pPr>
              <w:pStyle w:val="null3"/>
              <w:ind w:firstLine="420"/>
              <w:jc w:val="left"/>
            </w:pPr>
            <w:r>
              <w:rPr>
                <w:sz w:val="21"/>
              </w:rPr>
              <w:t>（</w:t>
            </w:r>
            <w:r>
              <w:rPr>
                <w:sz w:val="21"/>
              </w:rPr>
              <w:t>2）</w:t>
            </w:r>
            <w:r>
              <w:rPr>
                <w:sz w:val="21"/>
              </w:rPr>
              <w:t>中标人应招标文件的要求开展工作。国家、省关于第</w:t>
            </w:r>
            <w:r>
              <w:rPr>
                <w:sz w:val="21"/>
              </w:rPr>
              <w:t>十</w:t>
            </w:r>
            <w:r>
              <w:rPr>
                <w:sz w:val="21"/>
              </w:rPr>
              <w:t>届</w:t>
            </w:r>
            <w:r>
              <w:rPr>
                <w:sz w:val="21"/>
              </w:rPr>
              <w:t>“创客中国”广东省中小企业创新创业大赛暨第</w:t>
            </w:r>
            <w:r>
              <w:rPr>
                <w:sz w:val="21"/>
              </w:rPr>
              <w:t>九</w:t>
            </w:r>
            <w:r>
              <w:rPr>
                <w:sz w:val="21"/>
              </w:rPr>
              <w:t>届</w:t>
            </w:r>
            <w:r>
              <w:rPr>
                <w:sz w:val="21"/>
              </w:rPr>
              <w:t>“创客广东”大赛的工作要求如有变化的，采购人有权根据需要调整部分工作内容、形式和进度要求，中标人须完全按照调整后的工作要求、形式和进度执行服务内容。</w:t>
            </w:r>
          </w:p>
          <w:p>
            <w:pPr>
              <w:pStyle w:val="null3"/>
              <w:jc w:val="both"/>
            </w:pPr>
            <w:r>
              <w:rPr>
                <w:sz w:val="21"/>
              </w:rPr>
              <w:t>5.</w:t>
            </w:r>
            <w:r>
              <w:rPr>
                <w:sz w:val="21"/>
              </w:rPr>
              <w:t>工作响应</w:t>
            </w:r>
            <w:r>
              <w:rPr>
                <w:sz w:val="21"/>
              </w:rPr>
              <w:t>要求</w:t>
            </w:r>
            <w:r>
              <w:rPr>
                <w:sz w:val="21"/>
              </w:rPr>
              <w:t>：（</w:t>
            </w:r>
            <w:r>
              <w:rPr>
                <w:sz w:val="21"/>
              </w:rPr>
              <w:t>1</w:t>
            </w:r>
            <w:r>
              <w:rPr>
                <w:sz w:val="21"/>
              </w:rPr>
              <w:t>）</w:t>
            </w:r>
            <w:r>
              <w:rPr>
                <w:sz w:val="21"/>
              </w:rPr>
              <w:t>服务期内，对采购人的服务通知，投标人在接报后即时响应，应在接到通知后</w:t>
            </w:r>
            <w:r>
              <w:rPr>
                <w:sz w:val="21"/>
              </w:rPr>
              <w:t>1小时内到达现场，2小时内处理完毕。</w:t>
            </w:r>
            <w:r>
              <w:rPr>
                <w:sz w:val="21"/>
              </w:rPr>
              <w:t>（</w:t>
            </w:r>
            <w:r>
              <w:rPr>
                <w:sz w:val="21"/>
              </w:rPr>
              <w:t>2</w:t>
            </w:r>
            <w:r>
              <w:rPr>
                <w:sz w:val="21"/>
              </w:rPr>
              <w:t>）</w:t>
            </w:r>
            <w:r>
              <w:rPr>
                <w:sz w:val="21"/>
              </w:rPr>
              <w:t>及时响应采购人的工作安排，定期报告大赛工作进展情况，提交阶段性的情况报告、总结报告等资料。</w:t>
            </w:r>
          </w:p>
        </w:tc>
      </w:tr>
      <w:tr>
        <w:tc>
          <w:tcPr>
            <w:tcW w:type="dxa" w:w="2076"/>
          </w:tcPr>
          <w:p/>
        </w:tc>
        <w:tc>
          <w:tcPr>
            <w:tcW w:type="dxa" w:w="415"/>
          </w:tcPr>
          <w:p>
            <w:pPr>
              <w:pStyle w:val="null3"/>
            </w:pPr>
            <w:r>
              <w:rPr/>
              <w:t>6</w:t>
            </w:r>
          </w:p>
        </w:tc>
        <w:tc>
          <w:tcPr>
            <w:tcW w:type="dxa" w:w="5814"/>
          </w:tcPr>
          <w:p>
            <w:pPr>
              <w:pStyle w:val="null3"/>
              <w:ind w:firstLine="420"/>
              <w:jc w:val="left"/>
            </w:pPr>
            <w:r>
              <w:rPr>
                <w:sz w:val="21"/>
              </w:rPr>
              <w:t>验收要求：</w:t>
            </w:r>
          </w:p>
          <w:p>
            <w:pPr>
              <w:pStyle w:val="null3"/>
              <w:ind w:firstLine="420"/>
              <w:jc w:val="left"/>
            </w:pPr>
            <w:r>
              <w:rPr>
                <w:sz w:val="21"/>
              </w:rPr>
              <w:t>1.中标人应完成项目合同约定的全部服务内容并达到成果要求。</w:t>
            </w:r>
          </w:p>
          <w:p>
            <w:pPr>
              <w:pStyle w:val="null3"/>
              <w:jc w:val="both"/>
            </w:pPr>
            <w:r>
              <w:rPr>
                <w:sz w:val="21"/>
              </w:rPr>
              <w:t>2.申请验收须提交的材料包括但不限于：(1)工作总结；(2)出席大赛的现场嘉宾、观众名单；(3)获奖名单；(4)精选现场照片、宣传视频；(5)</w:t>
            </w:r>
            <w:r>
              <w:rPr>
                <w:sz w:val="21"/>
              </w:rPr>
              <w:t>费用支出明细汇总表（含财政资金使用报告）</w:t>
            </w:r>
            <w:r>
              <w:rPr>
                <w:sz w:val="21"/>
              </w:rPr>
              <w:t>。验收不合格的将视情况扣除部分或全部合同尾款。</w:t>
            </w:r>
          </w:p>
        </w:tc>
      </w:tr>
      <w:tr>
        <w:tc>
          <w:tcPr>
            <w:tcW w:type="dxa" w:w="2076"/>
          </w:tcPr>
          <w:p/>
        </w:tc>
        <w:tc>
          <w:tcPr>
            <w:tcW w:type="dxa" w:w="415"/>
          </w:tcPr>
          <w:p>
            <w:pPr>
              <w:pStyle w:val="null3"/>
            </w:pPr>
            <w:r>
              <w:rPr/>
              <w:t>7</w:t>
            </w:r>
          </w:p>
        </w:tc>
        <w:tc>
          <w:tcPr>
            <w:tcW w:type="dxa" w:w="5814"/>
          </w:tcPr>
          <w:p>
            <w:pPr>
              <w:pStyle w:val="null3"/>
              <w:jc w:val="both"/>
            </w:pPr>
            <w:r>
              <w:rPr>
                <w:sz w:val="21"/>
              </w:rPr>
              <w:t>若中标人在服务期间，有下列情况将被解除服务合同，并向有关部门上报，登记不良诚信记录：</w:t>
            </w:r>
            <w:r>
              <w:rPr>
                <w:sz w:val="21"/>
              </w:rPr>
              <w:t>(1)将本项目服务转包他人；(2)出现重大责任问题；(3)提供的服务未达到本项目的要求，影响活动进程和质量。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采购包3（东莞地市赛承办）</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自合同签订之日起开始，至完成所有工作内容并通过项目验收之日止。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第1期为(进度款)：支付比例60%，第一期于合同签订生效之日起10个工作日内支付合同总价的60%。。</w:t>
            </w:r>
          </w:p>
          <w:p>
            <w:pPr>
              <w:pStyle w:val="null3"/>
            </w:pPr>
            <w:r>
              <w:rPr/>
              <w:t>第2期为(尾款)：支付比例40%，第二期于验收通过之日起10个工作日内支付合同总价的40%。 注：发生违约情形的，实际支付金额为扣除违约金后的金额。支付前，中标人须向采购人开具每期应付款项等额的正式的（增值税/普通）发票。如因中标人提交的发票不符合规定或因财政拨款延迟等原因，导致采购人付款时间延迟的，不构成违约。因采购人使用的是财政资金，采购人在规定时间内提出支付申请手续后即视为采购人已经按期支付，如因政策的影响，拨款未能及时到位，中标人不得以此为由不履行本合同规定的义务或者追究采购人的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1期：详见技术标准与要求表中的“验收要求”。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 (1) 本项目要求以人民币报价，采用总价包干形式，报价包含但不限于场地租赁费、耗材费、通讯费、服装费、物料制作费、信息化平台费用、食宿费、办公设备、宣传费、人工及社保福利、专家评审费、差旅费、会务费、安保费、赛事奖金、税费、合同实施过程中应预见和不可预见费用等各项费用。方案中需明确获奖项目奖金总额，原则上要求奖金总额不低于2万元。投标人的报价已包含完成本招标文件规定的一切费用，结算价不因投标人报价清单中的缺漏项而予以变更。 （2）投标报价必须合理，如评标委员会认为投标人的报价明显低于其他通过符合性审查投标人的报价，有可能影响产品质量或者不能诚信履约的，应当要求其在评标现场合理的时间内提供书面说明，必要时提交相关证明材料。 （3）投标报价须固定唯一，采购人不接受有选择性的报价。</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东莞地市赛承办</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200,000.00</w:t>
            </w:r>
          </w:p>
        </w:tc>
        <w:tc>
          <w:tcPr>
            <w:tcW w:type="dxa" w:w="933"/>
          </w:tcPr>
          <w:p>
            <w:pPr>
              <w:pStyle w:val="null3"/>
              <w:jc w:val="right"/>
            </w:pPr>
            <w:r>
              <w:rPr/>
              <w:t>200,000.00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东莞地市赛承办</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rPr>
              <w:t>服务内容：</w:t>
            </w:r>
          </w:p>
          <w:p>
            <w:pPr>
              <w:pStyle w:val="null3"/>
              <w:ind w:firstLine="420"/>
              <w:jc w:val="left"/>
            </w:pPr>
            <w:r>
              <w:rPr>
                <w:sz w:val="21"/>
              </w:rPr>
              <w:t>1.统筹</w:t>
            </w:r>
            <w:r>
              <w:rPr>
                <w:sz w:val="21"/>
              </w:rPr>
              <w:t>东莞地市赛</w:t>
            </w:r>
            <w:r>
              <w:rPr>
                <w:sz w:val="21"/>
              </w:rPr>
              <w:t>承办工作</w:t>
            </w:r>
            <w:r>
              <w:rPr>
                <w:sz w:val="21"/>
              </w:rPr>
              <w:t>，</w:t>
            </w:r>
            <w:r>
              <w:rPr>
                <w:sz w:val="21"/>
              </w:rPr>
              <w:t>包含发动报名、路演组织、辅导对接、宣传推广等工作；</w:t>
            </w:r>
            <w:r>
              <w:rPr>
                <w:sz w:val="21"/>
              </w:rPr>
              <w:t>2、完成因第十届“创客中国”广东省中小企业创新创业大赛暨第九届“创客广东”大赛宣传需供应商协助配合的其他工作。</w:t>
            </w:r>
          </w:p>
          <w:p>
            <w:pPr>
              <w:pStyle w:val="null3"/>
              <w:ind w:firstLine="420"/>
              <w:jc w:val="left"/>
            </w:pPr>
            <w:r>
              <w:rPr>
                <w:sz w:val="21"/>
              </w:rPr>
              <w:t>3.围绕大赛主题和参赛领域筹备策划赛事，动员不少于</w:t>
            </w:r>
            <w:r>
              <w:rPr>
                <w:sz w:val="21"/>
              </w:rPr>
              <w:t>3</w:t>
            </w:r>
            <w:r>
              <w:rPr>
                <w:sz w:val="21"/>
              </w:rPr>
              <w:t>家龙头企业参与赛事，动员不少于当地省级专精特新企业总数的</w:t>
            </w:r>
            <w:r>
              <w:rPr>
                <w:sz w:val="21"/>
              </w:rPr>
              <w:t>10%参与赛事；发动国家和省级小型微型企业创业创新示范基地、创客等参与赛事活动；按照属地原则，参赛项目需超过</w:t>
            </w:r>
            <w:r>
              <w:rPr>
                <w:sz w:val="21"/>
              </w:rPr>
              <w:t>55</w:t>
            </w:r>
            <w:r>
              <w:rPr>
                <w:sz w:val="21"/>
              </w:rPr>
              <w:t>个（其中企业组项目不少于</w:t>
            </w:r>
            <w:r>
              <w:rPr>
                <w:sz w:val="21"/>
              </w:rPr>
              <w:t>42</w:t>
            </w:r>
            <w:r>
              <w:rPr>
                <w:sz w:val="21"/>
              </w:rPr>
              <w:t>个，创</w:t>
            </w:r>
            <w:r>
              <w:rPr>
                <w:sz w:val="21"/>
              </w:rPr>
              <w:t>业</w:t>
            </w:r>
            <w:r>
              <w:rPr>
                <w:sz w:val="21"/>
              </w:rPr>
              <w:t>组项目不少于</w:t>
            </w:r>
            <w:r>
              <w:rPr>
                <w:sz w:val="21"/>
              </w:rPr>
              <w:t>13</w:t>
            </w:r>
            <w:r>
              <w:rPr>
                <w:sz w:val="21"/>
              </w:rPr>
              <w:t>个）。</w:t>
            </w:r>
            <w:r>
              <w:rPr>
                <w:sz w:val="21"/>
              </w:rPr>
              <w:t>积极发动港澳青年参加大赛</w:t>
            </w:r>
            <w:r>
              <w:rPr>
                <w:sz w:val="21"/>
              </w:rPr>
              <w:t>。</w:t>
            </w:r>
          </w:p>
          <w:p>
            <w:pPr>
              <w:pStyle w:val="null3"/>
              <w:jc w:val="both"/>
            </w:pPr>
            <w:r>
              <w:rPr>
                <w:sz w:val="21"/>
              </w:rPr>
              <w:t>4.推荐复赛项目。</w:t>
            </w:r>
            <w:r>
              <w:rPr>
                <w:sz w:val="21"/>
              </w:rPr>
              <w:t>地市赛主办单位对拟推荐项目进行知识产权稽核后向组委会秘书处</w:t>
            </w:r>
            <w:r>
              <w:rPr>
                <w:sz w:val="21"/>
              </w:rPr>
              <w:t>推荐</w:t>
            </w:r>
            <w:r>
              <w:rPr>
                <w:sz w:val="21"/>
              </w:rPr>
              <w:t>，推荐项目数量为各地市赛企业组、创业组报名项目总数的</w:t>
            </w:r>
            <w:r>
              <w:rPr>
                <w:sz w:val="21"/>
              </w:rPr>
              <w:t>5%（四舍五入后取整）。各地市推荐项目中，企业组占推荐项目总数的80%，创业组占推荐项目总数的20%；若推荐项目不足10个按10个计算（8</w:t>
            </w:r>
            <w:r>
              <w:rPr>
                <w:sz w:val="21"/>
              </w:rPr>
              <w:t>个企业组项目、</w:t>
            </w:r>
            <w:r>
              <w:rPr>
                <w:sz w:val="21"/>
              </w:rPr>
              <w:t>2</w:t>
            </w:r>
            <w:r>
              <w:rPr>
                <w:sz w:val="21"/>
              </w:rPr>
              <w:t>个</w:t>
            </w:r>
            <w:r>
              <w:rPr>
                <w:sz w:val="21"/>
              </w:rPr>
              <w:t>创业</w:t>
            </w:r>
            <w:r>
              <w:rPr>
                <w:sz w:val="21"/>
              </w:rPr>
              <w:t>组项目</w:t>
            </w:r>
            <w:r>
              <w:rPr>
                <w:sz w:val="21"/>
              </w:rPr>
              <w:t>）；若推荐项目超过</w:t>
            </w:r>
            <w:r>
              <w:rPr>
                <w:sz w:val="21"/>
              </w:rPr>
              <w:t>30个按30个计算（24</w:t>
            </w:r>
            <w:r>
              <w:rPr>
                <w:sz w:val="21"/>
              </w:rPr>
              <w:t>个企业组项目、</w:t>
            </w:r>
            <w:r>
              <w:rPr>
                <w:sz w:val="21"/>
              </w:rPr>
              <w:t>6个</w:t>
            </w:r>
            <w:r>
              <w:rPr>
                <w:sz w:val="21"/>
              </w:rPr>
              <w:t>创业</w:t>
            </w:r>
            <w:r>
              <w:rPr>
                <w:sz w:val="21"/>
              </w:rPr>
              <w:t>组项目</w:t>
            </w:r>
            <w:r>
              <w:rPr>
                <w:sz w:val="21"/>
              </w:rPr>
              <w:t>）。若地市赛推荐项目总数不足</w:t>
            </w:r>
            <w:r>
              <w:rPr>
                <w:sz w:val="21"/>
              </w:rPr>
              <w:t>180个，组委会将根据情况适当提高地市赛推荐项目比例。</w:t>
            </w:r>
          </w:p>
        </w:tc>
      </w:tr>
      <w:tr>
        <w:tc>
          <w:tcPr>
            <w:tcW w:type="dxa" w:w="2076"/>
          </w:tcPr>
          <w:p/>
        </w:tc>
        <w:tc>
          <w:tcPr>
            <w:tcW w:type="dxa" w:w="415"/>
          </w:tcPr>
          <w:p>
            <w:pPr>
              <w:pStyle w:val="null3"/>
            </w:pPr>
            <w:r>
              <w:rPr/>
              <w:t>2</w:t>
            </w:r>
          </w:p>
        </w:tc>
        <w:tc>
          <w:tcPr>
            <w:tcW w:type="dxa" w:w="5814"/>
          </w:tcPr>
          <w:p>
            <w:pPr>
              <w:pStyle w:val="null3"/>
              <w:ind w:firstLine="420"/>
              <w:jc w:val="both"/>
            </w:pPr>
            <w:r>
              <w:rPr>
                <w:sz w:val="21"/>
              </w:rPr>
              <w:t>成果要求：</w:t>
            </w:r>
          </w:p>
          <w:p>
            <w:pPr>
              <w:pStyle w:val="null3"/>
              <w:jc w:val="both"/>
            </w:pPr>
            <w:r>
              <w:rPr>
                <w:sz w:val="21"/>
              </w:rPr>
              <w:t>吸引不少于</w:t>
            </w:r>
            <w:r>
              <w:rPr>
                <w:sz w:val="21"/>
              </w:rPr>
              <w:t>55</w:t>
            </w:r>
            <w:r>
              <w:rPr>
                <w:sz w:val="21"/>
              </w:rPr>
              <w:t>个项目（其中企业组项目不少于</w:t>
            </w:r>
            <w:r>
              <w:rPr>
                <w:sz w:val="21"/>
              </w:rPr>
              <w:t>42</w:t>
            </w:r>
            <w:r>
              <w:rPr>
                <w:sz w:val="21"/>
              </w:rPr>
              <w:t>个，</w:t>
            </w:r>
            <w:r>
              <w:rPr>
                <w:sz w:val="21"/>
              </w:rPr>
              <w:t>创业</w:t>
            </w:r>
            <w:r>
              <w:rPr>
                <w:sz w:val="21"/>
              </w:rPr>
              <w:t>组项目不少于</w:t>
            </w:r>
            <w:r>
              <w:rPr>
                <w:sz w:val="21"/>
              </w:rPr>
              <w:t>20个）参赛，不少于</w:t>
            </w:r>
            <w:r>
              <w:rPr>
                <w:sz w:val="21"/>
              </w:rPr>
              <w:t>3</w:t>
            </w:r>
            <w:r>
              <w:rPr>
                <w:sz w:val="21"/>
              </w:rPr>
              <w:t>家龙头企业参加，不少于</w:t>
            </w:r>
            <w:r>
              <w:rPr>
                <w:sz w:val="21"/>
              </w:rPr>
              <w:t>5</w:t>
            </w:r>
            <w:r>
              <w:rPr>
                <w:sz w:val="21"/>
              </w:rPr>
              <w:t>家媒体报道</w:t>
            </w:r>
            <w:r>
              <w:rPr>
                <w:sz w:val="21"/>
              </w:rPr>
              <w:t>。</w:t>
            </w:r>
          </w:p>
        </w:tc>
      </w:tr>
      <w:tr>
        <w:tc>
          <w:tcPr>
            <w:tcW w:type="dxa" w:w="2076"/>
          </w:tcPr>
          <w:p/>
        </w:tc>
        <w:tc>
          <w:tcPr>
            <w:tcW w:type="dxa" w:w="415"/>
          </w:tcPr>
          <w:p>
            <w:pPr>
              <w:pStyle w:val="null3"/>
            </w:pPr>
            <w:r>
              <w:rPr/>
              <w:t>3</w:t>
            </w:r>
          </w:p>
        </w:tc>
        <w:tc>
          <w:tcPr>
            <w:tcW w:type="dxa" w:w="5814"/>
          </w:tcPr>
          <w:p>
            <w:pPr>
              <w:pStyle w:val="null3"/>
              <w:ind w:firstLine="420"/>
            </w:pPr>
            <w:r>
              <w:rPr>
                <w:sz w:val="21"/>
              </w:rPr>
              <w:t>服务要求：</w:t>
            </w:r>
          </w:p>
          <w:p>
            <w:pPr>
              <w:pStyle w:val="null3"/>
              <w:ind w:firstLine="420"/>
              <w:jc w:val="left"/>
            </w:pPr>
            <w:r>
              <w:rPr>
                <w:sz w:val="21"/>
              </w:rPr>
              <w:t>1.承担赛事组织工作</w:t>
            </w:r>
          </w:p>
          <w:p>
            <w:pPr>
              <w:pStyle w:val="null3"/>
              <w:ind w:firstLine="420"/>
              <w:jc w:val="left"/>
            </w:pPr>
            <w:r>
              <w:rPr>
                <w:sz w:val="21"/>
              </w:rPr>
              <w:t>（</w:t>
            </w:r>
            <w:r>
              <w:rPr>
                <w:sz w:val="21"/>
              </w:rPr>
              <w:t>1）投标人须具有</w:t>
            </w:r>
            <w:r>
              <w:rPr>
                <w:sz w:val="21"/>
              </w:rPr>
              <w:t>类似</w:t>
            </w:r>
            <w:r>
              <w:rPr>
                <w:sz w:val="21"/>
              </w:rPr>
              <w:t>赛事或大型活动</w:t>
            </w:r>
            <w:r>
              <w:rPr>
                <w:sz w:val="21"/>
              </w:rPr>
              <w:t>承办服务经验</w:t>
            </w:r>
            <w:r>
              <w:rPr>
                <w:sz w:val="21"/>
              </w:rPr>
              <w:t>。</w:t>
            </w:r>
          </w:p>
          <w:p>
            <w:pPr>
              <w:pStyle w:val="null3"/>
              <w:ind w:firstLine="420"/>
              <w:jc w:val="left"/>
            </w:pPr>
            <w:r>
              <w:rPr>
                <w:sz w:val="21"/>
              </w:rPr>
              <w:t>①人员安排。须为本项目配备不少于</w:t>
            </w:r>
            <w:r>
              <w:rPr>
                <w:sz w:val="21"/>
              </w:rPr>
              <w:t>5</w:t>
            </w:r>
            <w:r>
              <w:rPr>
                <w:sz w:val="21"/>
              </w:rPr>
              <w:t>名专职人员，主要负责：流程把控、方案设计、接待联络、摄影摄像、媒体宣传、物料设备、场地安排、酒店食宿等工作。</w:t>
            </w:r>
          </w:p>
          <w:p>
            <w:pPr>
              <w:pStyle w:val="null3"/>
              <w:ind w:firstLine="420"/>
              <w:jc w:val="left"/>
            </w:pPr>
            <w:r>
              <w:rPr>
                <w:sz w:val="21"/>
              </w:rPr>
              <w:t>②项目及专家评审资源库。投标人具备150家以上大赛项目资源库</w:t>
            </w:r>
            <w:r>
              <w:rPr>
                <w:sz w:val="21"/>
              </w:rPr>
              <w:t>；</w:t>
            </w:r>
            <w:r>
              <w:rPr>
                <w:sz w:val="21"/>
              </w:rPr>
              <w:t>具有包括但不限于专家学者、研究机构人员、企业家、风险投资界人士等方面的行业专家评审资源。按照大赛</w:t>
            </w:r>
            <w:r>
              <w:rPr>
                <w:sz w:val="21"/>
              </w:rPr>
              <w:t>专</w:t>
            </w:r>
            <w:r>
              <w:rPr>
                <w:sz w:val="21"/>
              </w:rPr>
              <w:t>委会相关要求，负责推荐参赛项目和评委专家。</w:t>
            </w:r>
          </w:p>
          <w:p>
            <w:pPr>
              <w:pStyle w:val="null3"/>
              <w:ind w:firstLine="420"/>
              <w:jc w:val="left"/>
            </w:pPr>
            <w:r>
              <w:rPr>
                <w:sz w:val="21"/>
              </w:rPr>
              <w:t>（</w:t>
            </w:r>
            <w:r>
              <w:rPr>
                <w:sz w:val="21"/>
              </w:rPr>
              <w:t>2）场地安排。根据采购人要求，租赁包括但不限于</w:t>
            </w:r>
            <w:r>
              <w:rPr>
                <w:sz w:val="21"/>
              </w:rPr>
              <w:t>赛事</w:t>
            </w:r>
            <w:r>
              <w:rPr>
                <w:sz w:val="21"/>
              </w:rPr>
              <w:t>及颁奖典礼场地，并按实际需求提前布置现场。</w:t>
            </w:r>
          </w:p>
          <w:p>
            <w:pPr>
              <w:pStyle w:val="null3"/>
              <w:ind w:firstLine="420"/>
              <w:jc w:val="left"/>
            </w:pPr>
            <w:r>
              <w:rPr>
                <w:sz w:val="21"/>
              </w:rPr>
              <w:t>（</w:t>
            </w:r>
            <w:r>
              <w:rPr>
                <w:sz w:val="21"/>
              </w:rPr>
              <w:t>3）物料设备。根据采购人要求，负责赛事活动期间所需要的相关布展和物料设备，包含但不仅限于</w:t>
            </w:r>
            <w:r>
              <w:rPr>
                <w:sz w:val="21"/>
              </w:rPr>
              <w:t>省赛期间</w:t>
            </w:r>
            <w:r>
              <w:rPr>
                <w:sz w:val="21"/>
              </w:rPr>
              <w:t>项目展示和其他形式主题活动的设计布局，配备好投影仪、平板电脑、笔记本电脑、参赛项目材料打印、会场展示系统、多媒体系统、显示设备、摄录设备等相关设备设施及物料装饰；负责赛事活动期间所需要的其他必要物料、设备设施。</w:t>
            </w:r>
          </w:p>
          <w:p>
            <w:pPr>
              <w:pStyle w:val="null3"/>
              <w:ind w:firstLine="420"/>
              <w:jc w:val="left"/>
            </w:pPr>
            <w:r>
              <w:rPr>
                <w:sz w:val="21"/>
              </w:rPr>
              <w:t>（</w:t>
            </w:r>
            <w:r>
              <w:rPr>
                <w:sz w:val="21"/>
              </w:rPr>
              <w:t>4）接待联络。根据采购人要求，负责赛事活动期间所需协助的相关接待联络的服务工作，包含但不仅限于赛事期间与参赛团队（企业）、评委嘉宾的联系服务工作；确定参赛选手行程信息工作；安排好受邀出席的嘉宾、评委等代表的住宿餐饮、交通调度工作；赛事期间所需的其他接待联络等相关服务工作。</w:t>
            </w:r>
          </w:p>
          <w:p>
            <w:pPr>
              <w:pStyle w:val="null3"/>
              <w:ind w:firstLine="420"/>
              <w:jc w:val="left"/>
            </w:pPr>
            <w:r>
              <w:rPr>
                <w:sz w:val="21"/>
              </w:rPr>
              <w:t>（</w:t>
            </w:r>
            <w:r>
              <w:rPr>
                <w:sz w:val="21"/>
              </w:rPr>
              <w:t>5）现场执行。根据采购人实施方案的要求，负责</w:t>
            </w:r>
            <w:r>
              <w:rPr>
                <w:sz w:val="21"/>
              </w:rPr>
              <w:t>赛事期间</w:t>
            </w:r>
            <w:r>
              <w:rPr>
                <w:sz w:val="21"/>
              </w:rPr>
              <w:t>相关主题活动的现场布置（展）、具体执行等相关工作；大赛指定的元素延伸设计等相关工作；赛事期间的资料设计、印制、编排、发放（含邮寄）等事宜；落实主持人，技术保障专员，后台编排、切屏、引导、计时、统分等工作人员。</w:t>
            </w:r>
          </w:p>
          <w:p>
            <w:pPr>
              <w:pStyle w:val="null3"/>
              <w:ind w:firstLine="420"/>
              <w:jc w:val="left"/>
            </w:pPr>
            <w:r>
              <w:rPr>
                <w:sz w:val="21"/>
              </w:rPr>
              <w:t>2.承担赛事宣传工作</w:t>
            </w:r>
          </w:p>
          <w:p>
            <w:pPr>
              <w:pStyle w:val="null3"/>
              <w:ind w:firstLine="420"/>
              <w:jc w:val="left"/>
            </w:pPr>
            <w:r>
              <w:rPr>
                <w:sz w:val="21"/>
              </w:rPr>
              <w:t>（</w:t>
            </w:r>
            <w:r>
              <w:rPr>
                <w:sz w:val="21"/>
              </w:rPr>
              <w:t>1）负责制定大赛整体宣传方案及各个赛段宣传方案。与采购人协商开展各项宣传工作。负责大赛宣传的设计、制作、投放和宣传渠道管控，跟踪各项宣传项的落实，并分阶段向采购人汇报宣传进度及宣传效果。</w:t>
            </w:r>
          </w:p>
          <w:p>
            <w:pPr>
              <w:pStyle w:val="null3"/>
              <w:ind w:firstLine="420"/>
              <w:jc w:val="left"/>
            </w:pPr>
            <w:r>
              <w:rPr>
                <w:sz w:val="21"/>
              </w:rPr>
              <w:t>（</w:t>
            </w:r>
            <w:r>
              <w:rPr>
                <w:sz w:val="21"/>
              </w:rPr>
              <w:t>2）负责</w:t>
            </w:r>
            <w:r>
              <w:rPr>
                <w:sz w:val="21"/>
              </w:rPr>
              <w:t>全程</w:t>
            </w:r>
            <w:r>
              <w:rPr>
                <w:sz w:val="21"/>
              </w:rPr>
              <w:t>宣传工作。对赛事及有关活动进行跟踪采访，并形成高质量的原创性文字稿件和图片资料。</w:t>
            </w:r>
          </w:p>
          <w:p>
            <w:pPr>
              <w:pStyle w:val="null3"/>
              <w:ind w:firstLine="420"/>
              <w:jc w:val="left"/>
            </w:pPr>
            <w:r>
              <w:rPr>
                <w:sz w:val="21"/>
              </w:rPr>
              <w:t>（</w:t>
            </w:r>
            <w:r>
              <w:rPr>
                <w:sz w:val="21"/>
              </w:rPr>
              <w:t>3</w:t>
            </w:r>
            <w:r>
              <w:rPr>
                <w:sz w:val="21"/>
              </w:rPr>
              <w:t>）与采购人协商开展的与赛事有关的其他宣传工作。</w:t>
            </w:r>
          </w:p>
          <w:p>
            <w:pPr>
              <w:pStyle w:val="null3"/>
              <w:ind w:firstLine="420"/>
              <w:jc w:val="left"/>
            </w:pPr>
            <w:r>
              <w:rPr>
                <w:sz w:val="21"/>
              </w:rPr>
              <w:t>3.协助做好大赛评审工作</w:t>
            </w:r>
          </w:p>
          <w:p>
            <w:pPr>
              <w:pStyle w:val="null3"/>
              <w:ind w:firstLine="420"/>
              <w:jc w:val="left"/>
            </w:pPr>
            <w:r>
              <w:rPr>
                <w:sz w:val="21"/>
              </w:rPr>
              <w:t>（</w:t>
            </w:r>
            <w:r>
              <w:rPr>
                <w:sz w:val="21"/>
              </w:rPr>
              <w:t>1）按采购人需求，负责向采购人推荐专业评委和专家开展大赛评审工作。为提升本届大赛项目落地及对接成果</w:t>
            </w:r>
            <w:r>
              <w:rPr>
                <w:sz w:val="21"/>
              </w:rPr>
              <w:t>，</w:t>
            </w:r>
            <w:r>
              <w:rPr>
                <w:sz w:val="21"/>
              </w:rPr>
              <w:t>赛事全程</w:t>
            </w:r>
            <w:r>
              <w:rPr>
                <w:sz w:val="21"/>
              </w:rPr>
              <w:t>龙头企业评委不少于</w:t>
            </w:r>
            <w:r>
              <w:rPr>
                <w:sz w:val="21"/>
              </w:rPr>
              <w:t>2名。</w:t>
            </w:r>
          </w:p>
          <w:p>
            <w:pPr>
              <w:pStyle w:val="null3"/>
              <w:ind w:firstLine="420"/>
              <w:jc w:val="left"/>
            </w:pPr>
            <w:r>
              <w:rPr>
                <w:sz w:val="21"/>
              </w:rPr>
              <w:t>（</w:t>
            </w:r>
            <w:r>
              <w:rPr>
                <w:sz w:val="21"/>
              </w:rPr>
              <w:t>2）负责承担大赛期间的专家评委费用。</w:t>
            </w:r>
          </w:p>
          <w:p>
            <w:pPr>
              <w:pStyle w:val="null3"/>
              <w:jc w:val="both"/>
            </w:pPr>
            <w:r>
              <w:rPr>
                <w:sz w:val="21"/>
              </w:rPr>
              <w:t>4.完成因第</w:t>
            </w:r>
            <w:r>
              <w:rPr>
                <w:sz w:val="21"/>
              </w:rPr>
              <w:t>十</w:t>
            </w:r>
            <w:r>
              <w:rPr>
                <w:sz w:val="21"/>
              </w:rPr>
              <w:t>届</w:t>
            </w:r>
            <w:r>
              <w:rPr>
                <w:sz w:val="21"/>
              </w:rPr>
              <w:t>“创客中国”广东省中小企业创新创业大赛暨第</w:t>
            </w:r>
            <w:r>
              <w:rPr>
                <w:sz w:val="21"/>
              </w:rPr>
              <w:t>九</w:t>
            </w:r>
            <w:r>
              <w:rPr>
                <w:sz w:val="21"/>
              </w:rPr>
              <w:t>届</w:t>
            </w:r>
            <w:r>
              <w:rPr>
                <w:sz w:val="21"/>
              </w:rPr>
              <w:t>“创客广东”</w:t>
            </w:r>
            <w:r>
              <w:rPr>
                <w:sz w:val="21"/>
              </w:rPr>
              <w:t>大赛方案要求需本包组中标人协助配合的其他工作</w:t>
            </w:r>
            <w:r>
              <w:rPr>
                <w:sz w:val="21"/>
              </w:rPr>
              <w:t>。</w:t>
            </w:r>
          </w:p>
        </w:tc>
      </w:tr>
      <w:tr>
        <w:tc>
          <w:tcPr>
            <w:tcW w:type="dxa" w:w="2076"/>
          </w:tcPr>
          <w:p/>
        </w:tc>
        <w:tc>
          <w:tcPr>
            <w:tcW w:type="dxa" w:w="415"/>
          </w:tcPr>
          <w:p>
            <w:pPr>
              <w:pStyle w:val="null3"/>
            </w:pPr>
            <w:r>
              <w:rPr/>
              <w:t>4</w:t>
            </w:r>
          </w:p>
        </w:tc>
        <w:tc>
          <w:tcPr>
            <w:tcW w:type="dxa" w:w="5814"/>
          </w:tcPr>
          <w:p>
            <w:pPr>
              <w:pStyle w:val="null3"/>
              <w:ind w:firstLine="420"/>
            </w:pPr>
            <w:r>
              <w:rPr>
                <w:sz w:val="21"/>
              </w:rPr>
              <w:t>1.</w:t>
            </w:r>
            <w:r>
              <w:rPr>
                <w:sz w:val="21"/>
              </w:rPr>
              <w:t>中标人</w:t>
            </w:r>
            <w:r>
              <w:rPr>
                <w:sz w:val="21"/>
              </w:rPr>
              <w:t>须配备不少于</w:t>
            </w:r>
            <w:r>
              <w:rPr>
                <w:sz w:val="21"/>
              </w:rPr>
              <w:t>5名工作责任心强、技术水平高、业务熟练的人员专职参加本项目承办，有满足需要的办公条件和设备设施。</w:t>
            </w:r>
          </w:p>
          <w:p>
            <w:pPr>
              <w:pStyle w:val="null3"/>
              <w:ind w:firstLine="422"/>
              <w:jc w:val="left"/>
            </w:pPr>
            <w:r>
              <w:rPr>
                <w:sz w:val="21"/>
                <w:b/>
              </w:rPr>
              <w:t>2.</w:t>
            </w:r>
            <w:r>
              <w:rPr>
                <w:sz w:val="21"/>
                <w:b/>
              </w:rPr>
              <w:t>中标人</w:t>
            </w:r>
            <w:r>
              <w:rPr>
                <w:sz w:val="21"/>
                <w:b/>
              </w:rPr>
              <w:t>应具有</w:t>
            </w:r>
            <w:r>
              <w:rPr>
                <w:sz w:val="21"/>
                <w:b/>
              </w:rPr>
              <w:t>(或作为主体之一参与承办)投资或辅导、服务的创业项目的专业领域能力，能够正确领会本届大赛的政策要求和实施重点难点，确保大赛顺利举行。</w:t>
            </w:r>
          </w:p>
          <w:p>
            <w:pPr>
              <w:pStyle w:val="null3"/>
              <w:jc w:val="both"/>
            </w:pPr>
            <w:r>
              <w:rPr>
                <w:sz w:val="21"/>
              </w:rPr>
              <w:t>3.服务期内，对采购人的服务通知，</w:t>
            </w:r>
            <w:r>
              <w:rPr>
                <w:sz w:val="21"/>
              </w:rPr>
              <w:t>中标人</w:t>
            </w:r>
            <w:r>
              <w:rPr>
                <w:sz w:val="21"/>
              </w:rPr>
              <w:t>在接报后即时响应，应在接到通知后</w:t>
            </w:r>
            <w:r>
              <w:rPr>
                <w:sz w:val="21"/>
              </w:rPr>
              <w:t>1小时内到达现场，2小时内处理完毕。</w:t>
            </w:r>
          </w:p>
        </w:tc>
      </w:tr>
      <w:tr>
        <w:tc>
          <w:tcPr>
            <w:tcW w:type="dxa" w:w="2076"/>
          </w:tcPr>
          <w:p/>
        </w:tc>
        <w:tc>
          <w:tcPr>
            <w:tcW w:type="dxa" w:w="415"/>
          </w:tcPr>
          <w:p>
            <w:pPr>
              <w:pStyle w:val="null3"/>
            </w:pPr>
            <w:r>
              <w:rPr/>
              <w:t>5</w:t>
            </w:r>
          </w:p>
        </w:tc>
        <w:tc>
          <w:tcPr>
            <w:tcW w:type="dxa" w:w="5814"/>
          </w:tcPr>
          <w:p>
            <w:pPr>
              <w:pStyle w:val="null3"/>
              <w:jc w:val="both"/>
            </w:pPr>
            <w:r>
              <w:rPr>
                <w:sz w:val="21"/>
              </w:rPr>
              <w:t>地市赛时间要求：</w:t>
            </w:r>
            <w:r>
              <w:rPr>
                <w:sz w:val="21"/>
              </w:rPr>
              <w:t>202</w:t>
            </w:r>
            <w:r>
              <w:rPr>
                <w:sz w:val="21"/>
              </w:rPr>
              <w:t>5</w:t>
            </w:r>
            <w:r>
              <w:rPr>
                <w:sz w:val="21"/>
              </w:rPr>
              <w:t>年</w:t>
            </w:r>
            <w:r>
              <w:rPr>
                <w:sz w:val="21"/>
              </w:rPr>
              <w:t>7</w:t>
            </w:r>
            <w:r>
              <w:rPr>
                <w:sz w:val="21"/>
              </w:rPr>
              <w:t>月</w:t>
            </w:r>
            <w:r>
              <w:rPr>
                <w:sz w:val="21"/>
              </w:rPr>
              <w:t>中旬</w:t>
            </w:r>
            <w:r>
              <w:rPr>
                <w:sz w:val="21"/>
              </w:rPr>
              <w:t>前，中标人组织赛事对参赛项目进行遴选与汇总，在大赛官网上完成项目评审结果及入围复赛项目的提交工作。对推荐入围复赛项目进行知识产权稽核，填写《推荐项目现场稽核表》报组委会秘书处</w:t>
            </w:r>
          </w:p>
        </w:tc>
      </w:tr>
      <w:tr>
        <w:tc>
          <w:tcPr>
            <w:tcW w:type="dxa" w:w="2076"/>
          </w:tcPr>
          <w:p/>
        </w:tc>
        <w:tc>
          <w:tcPr>
            <w:tcW w:type="dxa" w:w="415"/>
          </w:tcPr>
          <w:p>
            <w:pPr>
              <w:pStyle w:val="null3"/>
            </w:pPr>
            <w:r>
              <w:rPr/>
              <w:t>6</w:t>
            </w:r>
          </w:p>
        </w:tc>
        <w:tc>
          <w:tcPr>
            <w:tcW w:type="dxa" w:w="5814"/>
          </w:tcPr>
          <w:p>
            <w:pPr>
              <w:pStyle w:val="null3"/>
              <w:ind w:firstLine="420"/>
              <w:jc w:val="left"/>
            </w:pPr>
            <w:r>
              <w:rPr>
                <w:sz w:val="21"/>
              </w:rPr>
              <w:t>人员保证要求：</w:t>
            </w:r>
          </w:p>
          <w:p>
            <w:pPr>
              <w:pStyle w:val="null3"/>
              <w:ind w:firstLine="420"/>
              <w:jc w:val="left"/>
            </w:pPr>
            <w:r>
              <w:rPr>
                <w:sz w:val="21"/>
              </w:rPr>
              <w:t>1.项目组成员应与投标文件中所提供的人员名单相符，未经采购人许可随意变更的，采购人有权追究中标人责任，并采取相应处罚措施。</w:t>
            </w:r>
          </w:p>
          <w:p>
            <w:pPr>
              <w:pStyle w:val="null3"/>
              <w:jc w:val="both"/>
            </w:pPr>
            <w:r>
              <w:rPr>
                <w:sz w:val="21"/>
              </w:rPr>
              <w:t>2.采购人如认为中标人的项目团队成员达不到要求，有权书面通知中标人，中标人应在5个工作日内更换为符合采购人要求的人员。</w:t>
            </w:r>
          </w:p>
        </w:tc>
      </w:tr>
      <w:tr>
        <w:tc>
          <w:tcPr>
            <w:tcW w:type="dxa" w:w="2076"/>
          </w:tcPr>
          <w:p/>
        </w:tc>
        <w:tc>
          <w:tcPr>
            <w:tcW w:type="dxa" w:w="415"/>
          </w:tcPr>
          <w:p>
            <w:pPr>
              <w:pStyle w:val="null3"/>
            </w:pPr>
            <w:r>
              <w:rPr/>
              <w:t>7</w:t>
            </w:r>
          </w:p>
        </w:tc>
        <w:tc>
          <w:tcPr>
            <w:tcW w:type="dxa" w:w="5814"/>
          </w:tcPr>
          <w:p>
            <w:pPr>
              <w:pStyle w:val="null3"/>
              <w:ind w:firstLine="420"/>
              <w:jc w:val="left"/>
            </w:pPr>
            <w:r>
              <w:rPr>
                <w:sz w:val="21"/>
              </w:rPr>
              <w:t>质量保证要求</w:t>
            </w:r>
            <w:r>
              <w:rPr>
                <w:sz w:val="21"/>
              </w:rPr>
              <w:t>:</w:t>
            </w:r>
          </w:p>
          <w:p>
            <w:pPr>
              <w:pStyle w:val="null3"/>
              <w:jc w:val="both"/>
            </w:pPr>
            <w:r>
              <w:rPr>
                <w:sz w:val="21"/>
              </w:rPr>
              <w:t>1.中标人应严格遵守合同中关于项目建设的若干技术质量规定，制定严格的质量安全措施。</w:t>
            </w:r>
          </w:p>
        </w:tc>
      </w:tr>
      <w:tr>
        <w:tc>
          <w:tcPr>
            <w:tcW w:type="dxa" w:w="2076"/>
          </w:tcPr>
          <w:p/>
        </w:tc>
        <w:tc>
          <w:tcPr>
            <w:tcW w:type="dxa" w:w="415"/>
          </w:tcPr>
          <w:p>
            <w:pPr>
              <w:pStyle w:val="null3"/>
            </w:pPr>
            <w:r>
              <w:rPr/>
              <w:t>8</w:t>
            </w:r>
          </w:p>
        </w:tc>
        <w:tc>
          <w:tcPr>
            <w:tcW w:type="dxa" w:w="5814"/>
          </w:tcPr>
          <w:p>
            <w:pPr>
              <w:pStyle w:val="null3"/>
              <w:ind w:firstLine="420"/>
              <w:jc w:val="left"/>
            </w:pPr>
            <w:r>
              <w:rPr>
                <w:sz w:val="21"/>
              </w:rPr>
              <w:t>版权保证要求</w:t>
            </w:r>
            <w:r>
              <w:rPr>
                <w:sz w:val="21"/>
              </w:rPr>
              <w:t>:</w:t>
            </w:r>
          </w:p>
          <w:p>
            <w:pPr>
              <w:pStyle w:val="null3"/>
              <w:ind w:firstLine="420"/>
              <w:jc w:val="left"/>
            </w:pPr>
            <w:r>
              <w:rPr>
                <w:sz w:val="21"/>
              </w:rPr>
              <w:t>1.中标人担保投标文件所提供的成果不侵犯任何有关部门专利、商标、行业设计、版权及其它知识产权或所有权，所有因此引起的法律行为均由中标供应商负责。</w:t>
            </w:r>
          </w:p>
          <w:p>
            <w:pPr>
              <w:pStyle w:val="null3"/>
              <w:jc w:val="both"/>
            </w:pPr>
            <w:r>
              <w:rPr>
                <w:sz w:val="21"/>
              </w:rPr>
              <w:t>2.中标人应对因与任何以上知识产权或所有权引发的有关诉讼或行为提供赔偿。</w:t>
            </w:r>
          </w:p>
        </w:tc>
      </w:tr>
      <w:tr>
        <w:tc>
          <w:tcPr>
            <w:tcW w:type="dxa" w:w="2076"/>
          </w:tcPr>
          <w:p/>
        </w:tc>
        <w:tc>
          <w:tcPr>
            <w:tcW w:type="dxa" w:w="415"/>
          </w:tcPr>
          <w:p>
            <w:pPr>
              <w:pStyle w:val="null3"/>
            </w:pPr>
            <w:r>
              <w:rPr/>
              <w:t>9</w:t>
            </w:r>
          </w:p>
        </w:tc>
        <w:tc>
          <w:tcPr>
            <w:tcW w:type="dxa" w:w="5814"/>
          </w:tcPr>
          <w:p>
            <w:pPr>
              <w:pStyle w:val="null3"/>
              <w:ind w:firstLine="420"/>
              <w:jc w:val="left"/>
            </w:pPr>
            <w:r>
              <w:rPr>
                <w:sz w:val="21"/>
              </w:rPr>
              <w:t>配合统筹要求：</w:t>
            </w:r>
          </w:p>
          <w:p>
            <w:pPr>
              <w:pStyle w:val="null3"/>
              <w:ind w:firstLine="420"/>
              <w:jc w:val="left"/>
            </w:pPr>
            <w:r>
              <w:rPr>
                <w:sz w:val="21"/>
              </w:rPr>
              <w:t>1.中标人接受采购人、大赛组委会及有关统筹单位就大赛实施的组织协调，须服从总体安排。</w:t>
            </w:r>
          </w:p>
          <w:p>
            <w:pPr>
              <w:pStyle w:val="null3"/>
              <w:jc w:val="both"/>
            </w:pPr>
            <w:r>
              <w:rPr>
                <w:sz w:val="21"/>
              </w:rPr>
              <w:t>2.中标人应招标文件的要求开展工作。国家、省关于第</w:t>
            </w:r>
            <w:r>
              <w:rPr>
                <w:sz w:val="21"/>
              </w:rPr>
              <w:t>十</w:t>
            </w:r>
            <w:r>
              <w:rPr>
                <w:sz w:val="21"/>
              </w:rPr>
              <w:t>届</w:t>
            </w:r>
            <w:r>
              <w:rPr>
                <w:sz w:val="21"/>
              </w:rPr>
              <w:t>“创客中国”广东省中小企业创新创业大赛暨第</w:t>
            </w:r>
            <w:r>
              <w:rPr>
                <w:sz w:val="21"/>
              </w:rPr>
              <w:t>九</w:t>
            </w:r>
            <w:r>
              <w:rPr>
                <w:sz w:val="21"/>
              </w:rPr>
              <w:t>届</w:t>
            </w:r>
            <w:r>
              <w:rPr>
                <w:sz w:val="21"/>
              </w:rPr>
              <w:t>“创客广东”大赛的工作要求如有变化的，采购人有权根据需要调整部分工作内容、形式和进度要求，中标人须完全按照调整后的工作要求、形式和进度执行服务内容。</w:t>
            </w:r>
          </w:p>
        </w:tc>
      </w:tr>
      <w:tr>
        <w:tc>
          <w:tcPr>
            <w:tcW w:type="dxa" w:w="2076"/>
          </w:tcPr>
          <w:p/>
        </w:tc>
        <w:tc>
          <w:tcPr>
            <w:tcW w:type="dxa" w:w="415"/>
          </w:tcPr>
          <w:p>
            <w:pPr>
              <w:pStyle w:val="null3"/>
            </w:pPr>
            <w:r>
              <w:rPr/>
              <w:t>10</w:t>
            </w:r>
          </w:p>
        </w:tc>
        <w:tc>
          <w:tcPr>
            <w:tcW w:type="dxa" w:w="5814"/>
          </w:tcPr>
          <w:p>
            <w:pPr>
              <w:pStyle w:val="null3"/>
              <w:ind w:firstLine="420"/>
            </w:pPr>
            <w:r>
              <w:rPr>
                <w:sz w:val="21"/>
              </w:rPr>
              <w:t>工作响应</w:t>
            </w:r>
            <w:r>
              <w:rPr>
                <w:sz w:val="21"/>
              </w:rPr>
              <w:t>要求</w:t>
            </w:r>
            <w:r>
              <w:rPr>
                <w:sz w:val="21"/>
              </w:rPr>
              <w:t>：</w:t>
            </w:r>
          </w:p>
          <w:p>
            <w:pPr>
              <w:pStyle w:val="null3"/>
              <w:ind w:firstLine="420"/>
            </w:pPr>
            <w:r>
              <w:rPr>
                <w:sz w:val="21"/>
              </w:rPr>
              <w:t>1.</w:t>
            </w:r>
            <w:r>
              <w:rPr>
                <w:sz w:val="21"/>
              </w:rPr>
              <w:t>服务期内，对采购人的服务通知，</w:t>
            </w:r>
            <w:r>
              <w:rPr>
                <w:sz w:val="21"/>
              </w:rPr>
              <w:t>中标人</w:t>
            </w:r>
            <w:r>
              <w:rPr>
                <w:sz w:val="21"/>
              </w:rPr>
              <w:t>在接报后即时响应，应在接到通知后</w:t>
            </w:r>
            <w:r>
              <w:rPr>
                <w:sz w:val="21"/>
              </w:rPr>
              <w:t>1小时内到达现场，2小时内处理完毕。</w:t>
            </w:r>
          </w:p>
          <w:p>
            <w:pPr>
              <w:pStyle w:val="null3"/>
              <w:jc w:val="both"/>
            </w:pPr>
            <w:r>
              <w:rPr>
                <w:sz w:val="21"/>
              </w:rPr>
              <w:t>2.</w:t>
            </w:r>
            <w:r>
              <w:rPr>
                <w:sz w:val="21"/>
              </w:rPr>
              <w:t>及时响应采购人的工作安排，定期报告大赛工作进展情况，提交阶段性的情况报告、总结报告等资料。</w:t>
            </w:r>
          </w:p>
        </w:tc>
      </w:tr>
      <w:tr>
        <w:tc>
          <w:tcPr>
            <w:tcW w:type="dxa" w:w="2076"/>
          </w:tcPr>
          <w:p/>
        </w:tc>
        <w:tc>
          <w:tcPr>
            <w:tcW w:type="dxa" w:w="415"/>
          </w:tcPr>
          <w:p>
            <w:pPr>
              <w:pStyle w:val="null3"/>
            </w:pPr>
            <w:r>
              <w:rPr/>
              <w:t>11</w:t>
            </w:r>
          </w:p>
        </w:tc>
        <w:tc>
          <w:tcPr>
            <w:tcW w:type="dxa" w:w="5814"/>
          </w:tcPr>
          <w:p>
            <w:pPr>
              <w:pStyle w:val="null3"/>
              <w:ind w:firstLine="420"/>
              <w:jc w:val="both"/>
            </w:pPr>
            <w:r>
              <w:rPr>
                <w:sz w:val="21"/>
              </w:rPr>
              <w:t>验收要求：</w:t>
            </w:r>
          </w:p>
          <w:p>
            <w:pPr>
              <w:pStyle w:val="null3"/>
              <w:ind w:firstLine="420"/>
              <w:jc w:val="left"/>
            </w:pPr>
            <w:r>
              <w:rPr>
                <w:sz w:val="21"/>
              </w:rPr>
              <w:t>1.中标人应完成项目合同约定的全部服务内容并达到成果要求。</w:t>
            </w:r>
          </w:p>
          <w:p>
            <w:pPr>
              <w:pStyle w:val="null3"/>
              <w:jc w:val="both"/>
            </w:pPr>
            <w:r>
              <w:rPr>
                <w:sz w:val="21"/>
              </w:rPr>
              <w:t>2.申请验收须提交的材料包括但不限于：(1)工作总结（需包括参赛项目、龙头企业、媒体、投融资机构等名单）；(2)出席大赛的现场嘉宾、观众名单；(3)获奖名单；(4)精选现场照片、宣传视频；(5)</w:t>
            </w:r>
            <w:r>
              <w:rPr>
                <w:sz w:val="21"/>
              </w:rPr>
              <w:t>费用支出明细汇总表（含财政资金使用报告）</w:t>
            </w:r>
            <w:r>
              <w:rPr>
                <w:sz w:val="21"/>
              </w:rPr>
              <w:t>。验收不合格的将视情况扣除部分或全部合同尾款。</w:t>
            </w:r>
          </w:p>
        </w:tc>
      </w:tr>
      <w:tr>
        <w:tc>
          <w:tcPr>
            <w:tcW w:type="dxa" w:w="2076"/>
          </w:tcPr>
          <w:p/>
        </w:tc>
        <w:tc>
          <w:tcPr>
            <w:tcW w:type="dxa" w:w="415"/>
          </w:tcPr>
          <w:p>
            <w:pPr>
              <w:pStyle w:val="null3"/>
            </w:pPr>
            <w:r>
              <w:rPr/>
              <w:t>12</w:t>
            </w:r>
          </w:p>
        </w:tc>
        <w:tc>
          <w:tcPr>
            <w:tcW w:type="dxa" w:w="5814"/>
          </w:tcPr>
          <w:p>
            <w:pPr>
              <w:pStyle w:val="null3"/>
              <w:jc w:val="both"/>
            </w:pPr>
            <w:r>
              <w:rPr>
                <w:sz w:val="21"/>
              </w:rPr>
              <w:t>若中标人在服务期间，有下列情况将被解除服务合同，并向有关部门上报，登记不良诚信记录：</w:t>
            </w:r>
            <w:r>
              <w:rPr>
                <w:sz w:val="21"/>
              </w:rPr>
              <w:t>(1)将本项目服务转包他人；(2) 出现重大责任问题；(3)提供的服务未达到本项目的要求，影响活动进程和质量。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采购包4（专题赛承办（新一代信息技术））</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自合同签订之日起开始，至完成所有工作内容并通过项目验收之日止。</w:t>
            </w:r>
          </w:p>
        </w:tc>
      </w:tr>
      <w:tr>
        <w:tc>
          <w:tcPr>
            <w:tcW w:type="dxa" w:w="4153"/>
          </w:tcPr>
          <w:p>
            <w:pPr>
              <w:pStyle w:val="null3"/>
            </w:pPr>
            <w:r>
              <w:rPr/>
              <w:t>标的提供的地点</w:t>
            </w:r>
          </w:p>
        </w:tc>
        <w:tc>
          <w:tcPr>
            <w:tcW w:type="dxa" w:w="4153"/>
          </w:tcPr>
          <w:p>
            <w:pPr>
              <w:pStyle w:val="null3"/>
            </w:pPr>
            <w:r>
              <w:rPr/>
              <w:t>专题赛举办地点由中标人在投标文件中自行拟定。采购人有权根据大赛整体要求变更为广东省内指定地点。</w:t>
            </w:r>
          </w:p>
        </w:tc>
      </w:tr>
      <w:tr/>
      <w:tr/>
      <w:tr>
        <w:tc>
          <w:tcPr>
            <w:tcW w:type="dxa" w:w="4153"/>
          </w:tcPr>
          <w:p>
            <w:pPr>
              <w:pStyle w:val="null3"/>
            </w:pPr>
            <w:r>
              <w:rPr/>
              <w:t>付款方式</w:t>
            </w:r>
          </w:p>
        </w:tc>
        <w:tc>
          <w:tcPr>
            <w:tcW w:type="dxa" w:w="4153"/>
          </w:tcPr>
          <w:p>
            <w:pPr>
              <w:pStyle w:val="null3"/>
            </w:pPr>
            <w:r>
              <w:rPr/>
              <w:t>第1期为(进度款)：支付比例60%，第一期于合同签订生效之日起10个工作日内支付合同总价的60%。。</w:t>
            </w:r>
          </w:p>
          <w:p>
            <w:pPr>
              <w:pStyle w:val="null3"/>
            </w:pPr>
            <w:r>
              <w:rPr/>
              <w:t>第3期为(尾款)：支付比例40%，第二期于验收通过之日起10个工作日内支付合同总价的40%。 注：发生违约情形的，实际支付金额为扣除违约金后的金额。支付前，中标人须向采购人开具每期应付款项等额的正式的（增值税/普通）发票。如因中标人提交的发票不符合规定或因财政拨款延迟等原因，导致采购人付款时间延迟的，不构成违约。因采购人使用的是财政资金，采购人在规定时间内提出支付申请手续后即视为采购人已经按期支付，如因政策的影响，拨款未能及时到位，中标人不得以此为由不履行本合同规定的义务或者追究采购人的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1期：详见技术标准与要求表中的“验收要求”。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 (1) 本项目要求以人民币报价，采用总价包干形式，报价包含但不限于场地租赁费、耗材费、通讯费、服装费、物料制作费、信息化平台费用、食宿费、办公设备、宣传费、人工及社保福利、专家评审费、差旅费、会务费、安保费、赛事奖金、税费、合同实施过程中应预见和不可预见费用等各项费用。方案中需明确获奖项目奖金总额，原则上要求奖金总额不低于2万元。投标人的报价已包含完成本招标文件规定的一切费用，结算价不因投标人报价清单中的缺漏项而予以变更。 （2）投标报价必须合理，如评标委员会认为投标人的报价明显低于其他通过符合性审查投标人的报价，有可能影响产品质量或者不能诚信履约的，应当要求其在评标现场合理的时间内提供书面说明，必要时提交相关证明材料。 （3）投标报价须固定唯一，采购人不接受有选择性的报价。</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专题赛承办（新一代信息技术）</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200,000.00</w:t>
            </w:r>
          </w:p>
        </w:tc>
        <w:tc>
          <w:tcPr>
            <w:tcW w:type="dxa" w:w="933"/>
          </w:tcPr>
          <w:p>
            <w:pPr>
              <w:pStyle w:val="null3"/>
              <w:jc w:val="right"/>
            </w:pPr>
            <w:r>
              <w:rPr/>
              <w:t>200,000.00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专题赛承办（新一代信息技术）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rPr>
              <w:t>服务内容：</w:t>
            </w:r>
          </w:p>
          <w:p>
            <w:pPr>
              <w:pStyle w:val="null3"/>
              <w:ind w:firstLine="420"/>
              <w:jc w:val="both"/>
            </w:pPr>
            <w:r>
              <w:rPr>
                <w:sz w:val="21"/>
              </w:rPr>
              <w:t>1.本子包的专题赛参赛项目领域范围应与本子包名称确定的领域范围一致。</w:t>
            </w:r>
            <w:r>
              <w:rPr>
                <w:sz w:val="21"/>
                <w:b/>
              </w:rPr>
              <w:t>本赛道</w:t>
            </w:r>
            <w:r>
              <w:rPr>
                <w:sz w:val="21"/>
                <w:b/>
              </w:rPr>
              <w:t>新一代信息技术</w:t>
            </w:r>
            <w:r>
              <w:rPr>
                <w:sz w:val="21"/>
                <w:b/>
              </w:rPr>
              <w:t>包含</w:t>
            </w:r>
            <w:r>
              <w:rPr>
                <w:sz w:val="21"/>
                <w:b/>
              </w:rPr>
              <w:t>半导体与集成电路</w:t>
            </w:r>
            <w:r>
              <w:rPr>
                <w:sz w:val="21"/>
                <w:b/>
              </w:rPr>
              <w:t>。</w:t>
            </w:r>
          </w:p>
          <w:p>
            <w:pPr>
              <w:pStyle w:val="null3"/>
              <w:jc w:val="both"/>
            </w:pPr>
            <w:r>
              <w:rPr>
                <w:sz w:val="21"/>
              </w:rPr>
              <w:t>2.专题赛是向省复赛及决赛推荐项目的重要基础。中标人应按要求联合各有关职能部门或相关单位、金融机构、行业协会、高校、创业创新基地 (园区) 、行业龙头企业等，围绕大赛主题积极组织专题赛，同时组织项目评审工作，对项目进行统一的管理、审查、推荐等工作。赛事赛程、专家评审、奖励激励机制设置由中标人自行确定。</w:t>
            </w:r>
          </w:p>
        </w:tc>
      </w:tr>
      <w:tr>
        <w:tc>
          <w:tcPr>
            <w:tcW w:type="dxa" w:w="2076"/>
          </w:tcPr>
          <w:p/>
        </w:tc>
        <w:tc>
          <w:tcPr>
            <w:tcW w:type="dxa" w:w="415"/>
          </w:tcPr>
          <w:p>
            <w:pPr>
              <w:pStyle w:val="null3"/>
            </w:pPr>
            <w:r>
              <w:rPr/>
              <w:t>2</w:t>
            </w:r>
          </w:p>
        </w:tc>
        <w:tc>
          <w:tcPr>
            <w:tcW w:type="dxa" w:w="5814"/>
          </w:tcPr>
          <w:p>
            <w:pPr>
              <w:pStyle w:val="null3"/>
              <w:ind w:firstLine="420"/>
              <w:jc w:val="both"/>
            </w:pPr>
            <w:r>
              <w:rPr>
                <w:sz w:val="21"/>
              </w:rPr>
              <w:t>1.专题赛命名：第</w:t>
            </w:r>
            <w:r>
              <w:rPr>
                <w:sz w:val="21"/>
              </w:rPr>
              <w:t>九</w:t>
            </w:r>
            <w:r>
              <w:rPr>
                <w:sz w:val="21"/>
              </w:rPr>
              <w:t>届</w:t>
            </w:r>
            <w:r>
              <w:rPr>
                <w:sz w:val="21"/>
              </w:rPr>
              <w:t>“创客广东”新一代信息技术中小企业创新创业大赛</w:t>
            </w:r>
          </w:p>
          <w:p>
            <w:pPr>
              <w:pStyle w:val="null3"/>
              <w:jc w:val="both"/>
            </w:pPr>
            <w:r>
              <w:rPr>
                <w:sz w:val="21"/>
              </w:rPr>
              <w:t>2.投标人应在投标文件中明确拟举办的专题赛名称 (专题赛名称所体现的领域内容，应与所投标子包的专题赛领域内容一致) ，并提交《专题赛整体工作方案》。</w:t>
            </w:r>
          </w:p>
        </w:tc>
      </w:tr>
      <w:tr>
        <w:tc>
          <w:tcPr>
            <w:tcW w:type="dxa" w:w="2076"/>
          </w:tcPr>
          <w:p/>
        </w:tc>
        <w:tc>
          <w:tcPr>
            <w:tcW w:type="dxa" w:w="415"/>
          </w:tcPr>
          <w:p>
            <w:pPr>
              <w:pStyle w:val="null3"/>
            </w:pPr>
            <w:r>
              <w:rPr/>
              <w:t>3</w:t>
            </w:r>
          </w:p>
        </w:tc>
        <w:tc>
          <w:tcPr>
            <w:tcW w:type="dxa" w:w="5814"/>
          </w:tcPr>
          <w:p>
            <w:pPr>
              <w:pStyle w:val="null3"/>
              <w:jc w:val="both"/>
            </w:pPr>
            <w:r>
              <w:rPr>
                <w:sz w:val="21"/>
              </w:rPr>
              <w:t>专题赛时间要求：</w:t>
            </w:r>
            <w:r>
              <w:rPr>
                <w:sz w:val="21"/>
              </w:rPr>
              <w:t>202</w:t>
            </w:r>
            <w:r>
              <w:rPr>
                <w:sz w:val="21"/>
              </w:rPr>
              <w:t>5</w:t>
            </w:r>
            <w:r>
              <w:rPr>
                <w:sz w:val="21"/>
              </w:rPr>
              <w:t>年</w:t>
            </w:r>
            <w:r>
              <w:rPr>
                <w:sz w:val="21"/>
              </w:rPr>
              <w:t>7</w:t>
            </w:r>
            <w:r>
              <w:rPr>
                <w:sz w:val="21"/>
              </w:rPr>
              <w:t>月</w:t>
            </w:r>
            <w:r>
              <w:rPr>
                <w:sz w:val="21"/>
              </w:rPr>
              <w:t>中旬</w:t>
            </w:r>
            <w:r>
              <w:rPr>
                <w:sz w:val="21"/>
              </w:rPr>
              <w:t>前，中标人组织赛事对参赛项目进行遴选与汇总，在大赛官网上完成项目评审结果及入围复赛项目的提交工作。对推荐入围复赛项目进行知识产权稽核，填写《推荐项目现场稽核表》报组委会秘书处。</w:t>
            </w:r>
          </w:p>
        </w:tc>
      </w:tr>
      <w:tr>
        <w:tc>
          <w:tcPr>
            <w:tcW w:type="dxa" w:w="2076"/>
          </w:tcPr>
          <w:p/>
        </w:tc>
        <w:tc>
          <w:tcPr>
            <w:tcW w:type="dxa" w:w="415"/>
          </w:tcPr>
          <w:p>
            <w:pPr>
              <w:pStyle w:val="null3"/>
            </w:pPr>
            <w:r>
              <w:rPr/>
              <w:t>4</w:t>
            </w:r>
          </w:p>
        </w:tc>
        <w:tc>
          <w:tcPr>
            <w:tcW w:type="dxa" w:w="5814"/>
          </w:tcPr>
          <w:p>
            <w:pPr>
              <w:pStyle w:val="null3"/>
              <w:jc w:val="both"/>
            </w:pPr>
            <w:r>
              <w:rPr>
                <w:sz w:val="21"/>
              </w:rPr>
              <w:t>专题赛各项活动具体时间由投标人在《专题赛整体工作方案》中予以明确。如中标后未能按时通过采购人验收或造成本项目活动未能按期举行的，采购人有权终止合同且追究其法律责任及经济损失。</w:t>
            </w:r>
          </w:p>
        </w:tc>
      </w:tr>
      <w:tr>
        <w:tc>
          <w:tcPr>
            <w:tcW w:type="dxa" w:w="2076"/>
          </w:tcPr>
          <w:p/>
        </w:tc>
        <w:tc>
          <w:tcPr>
            <w:tcW w:type="dxa" w:w="415"/>
          </w:tcPr>
          <w:p>
            <w:pPr>
              <w:pStyle w:val="null3"/>
            </w:pPr>
            <w:r>
              <w:rPr/>
              <w:t>5</w:t>
            </w:r>
          </w:p>
        </w:tc>
        <w:tc>
          <w:tcPr>
            <w:tcW w:type="dxa" w:w="5814"/>
          </w:tcPr>
          <w:p>
            <w:pPr>
              <w:pStyle w:val="null3"/>
              <w:jc w:val="both"/>
            </w:pPr>
            <w:r>
              <w:rPr>
                <w:sz w:val="21"/>
              </w:rPr>
              <w:t>专题赛结束</w:t>
            </w:r>
            <w:r>
              <w:rPr>
                <w:sz w:val="21"/>
              </w:rPr>
              <w:t>30天内，中标人须将专题赛的赛事总结（含组织情况、项目统计、赛事成果等）报大赛组委会秘书处。</w:t>
            </w:r>
          </w:p>
        </w:tc>
      </w:tr>
      <w:tr>
        <w:tc>
          <w:tcPr>
            <w:tcW w:type="dxa" w:w="2076"/>
          </w:tcPr>
          <w:p/>
        </w:tc>
        <w:tc>
          <w:tcPr>
            <w:tcW w:type="dxa" w:w="415"/>
          </w:tcPr>
          <w:p>
            <w:pPr>
              <w:pStyle w:val="null3"/>
            </w:pPr>
            <w:r>
              <w:rPr/>
              <w:t>6</w:t>
            </w:r>
          </w:p>
        </w:tc>
        <w:tc>
          <w:tcPr>
            <w:tcW w:type="dxa" w:w="5814"/>
          </w:tcPr>
          <w:p>
            <w:pPr>
              <w:pStyle w:val="null3"/>
              <w:ind w:firstLine="420"/>
              <w:jc w:val="both"/>
            </w:pPr>
            <w:r>
              <w:rPr>
                <w:sz w:val="21"/>
              </w:rPr>
              <w:t>专题赛成果要求：</w:t>
            </w:r>
          </w:p>
          <w:p>
            <w:pPr>
              <w:pStyle w:val="null3"/>
              <w:ind w:firstLine="420"/>
              <w:jc w:val="both"/>
            </w:pPr>
            <w:r>
              <w:rPr>
                <w:sz w:val="21"/>
              </w:rPr>
              <w:t>（</w:t>
            </w:r>
            <w:r>
              <w:rPr>
                <w:sz w:val="21"/>
              </w:rPr>
              <w:t>1）组织项目参赛。积极动员不少于5家龙头企业参与赛事，参赛项目需超过55个（其中企业组项目不少于42个，创业组项目不少于13个），积极发动港澳青年参加大赛。</w:t>
            </w:r>
          </w:p>
          <w:p>
            <w:pPr>
              <w:pStyle w:val="null3"/>
              <w:ind w:firstLine="420"/>
              <w:jc w:val="both"/>
            </w:pPr>
            <w:r>
              <w:rPr>
                <w:sz w:val="21"/>
              </w:rPr>
              <w:t>（</w:t>
            </w:r>
            <w:r>
              <w:rPr>
                <w:sz w:val="21"/>
              </w:rPr>
              <w:t>2</w:t>
            </w:r>
            <w:r>
              <w:rPr>
                <w:sz w:val="21"/>
              </w:rPr>
              <w:t>）组织项目评审。专题赛主办单位组织专家对参赛项目进行评审，并将评审结果录入大赛官网。</w:t>
            </w:r>
          </w:p>
          <w:p>
            <w:pPr>
              <w:pStyle w:val="null3"/>
              <w:ind w:firstLine="420"/>
              <w:jc w:val="both"/>
            </w:pPr>
            <w:r>
              <w:rPr>
                <w:sz w:val="21"/>
              </w:rPr>
              <w:t>（</w:t>
            </w:r>
            <w:r>
              <w:rPr>
                <w:sz w:val="21"/>
              </w:rPr>
              <w:t>3</w:t>
            </w:r>
            <w:r>
              <w:rPr>
                <w:sz w:val="21"/>
              </w:rPr>
              <w:t>）推荐复赛项目。专题赛主办单位对拟推荐项目进行知识产权稽核后向组委会秘书处推荐，推荐项目数量为各专题赛企业组、创业组报名项目总数的</w:t>
            </w:r>
            <w:r>
              <w:rPr>
                <w:sz w:val="21"/>
              </w:rPr>
              <w:t>5%（四舍五入后取整）。各专题赛推荐项目中，企业组占推荐项目总数的80%，创业组占推荐项目总数的20%；若推荐项目数量不足10个按10个计算（8个企业组项目、2个创业组项目）；若推荐项目超过30个按30个计算（24个企业组项目、6个创业组项目）。若专题赛推荐项目总数不足150个，组委会将根据情况适当提高专题赛推荐项目比例。</w:t>
            </w:r>
          </w:p>
          <w:p>
            <w:pPr>
              <w:pStyle w:val="null3"/>
              <w:ind w:firstLine="420"/>
              <w:jc w:val="both"/>
            </w:pPr>
            <w:r>
              <w:rPr>
                <w:sz w:val="21"/>
              </w:rPr>
              <w:t>（</w:t>
            </w:r>
            <w:r>
              <w:rPr>
                <w:sz w:val="21"/>
              </w:rPr>
              <w:t>4</w:t>
            </w:r>
            <w:r>
              <w:rPr>
                <w:sz w:val="21"/>
              </w:rPr>
              <w:t>）</w:t>
            </w:r>
            <w:r>
              <w:rPr>
                <w:sz w:val="21"/>
              </w:rPr>
              <w:t>积极发动投资机构、高等院校、小微企业创业基地的相关专业人士参与大赛项目评审，每场赛事中龙头企业评委不少于</w:t>
            </w:r>
            <w:r>
              <w:rPr>
                <w:sz w:val="21"/>
              </w:rPr>
              <w:t>2名；积极向大赛组委会推荐专家评委，填写《专家评委信息登记表》，按照大赛组委会要求提交；</w:t>
            </w:r>
          </w:p>
          <w:p>
            <w:pPr>
              <w:pStyle w:val="null3"/>
              <w:ind w:firstLine="420"/>
              <w:jc w:val="both"/>
            </w:pPr>
            <w:r>
              <w:rPr>
                <w:sz w:val="21"/>
              </w:rPr>
              <w:t>（</w:t>
            </w:r>
            <w:r>
              <w:rPr>
                <w:sz w:val="21"/>
              </w:rPr>
              <w:t>5</w:t>
            </w:r>
            <w:r>
              <w:rPr>
                <w:sz w:val="21"/>
              </w:rPr>
              <w:t>）邀请官方媒体机构或热门媒体机构对赛事进行全方位宣传报道，所有报道信息应突出体现</w:t>
            </w:r>
            <w:r>
              <w:rPr>
                <w:sz w:val="21"/>
              </w:rPr>
              <w:t>“创客广东”的统一品牌形象，并及时将报道内容报大赛组委会秘书处汇总；</w:t>
            </w:r>
          </w:p>
          <w:p>
            <w:pPr>
              <w:pStyle w:val="null3"/>
              <w:ind w:firstLine="420"/>
              <w:jc w:val="both"/>
            </w:pPr>
            <w:r>
              <w:rPr>
                <w:sz w:val="21"/>
              </w:rPr>
              <w:t>（</w:t>
            </w:r>
            <w:r>
              <w:rPr>
                <w:sz w:val="21"/>
              </w:rPr>
              <w:t>6</w:t>
            </w:r>
            <w:r>
              <w:rPr>
                <w:sz w:val="21"/>
              </w:rPr>
              <w:t>）赛事宣传推广及现场执行使用大赛组委会制定的统一</w:t>
            </w:r>
            <w:r>
              <w:rPr>
                <w:sz w:val="21"/>
              </w:rPr>
              <w:t>VI标准；</w:t>
            </w:r>
          </w:p>
          <w:p>
            <w:pPr>
              <w:pStyle w:val="null3"/>
              <w:ind w:firstLine="420"/>
              <w:jc w:val="both"/>
            </w:pPr>
            <w:r>
              <w:rPr>
                <w:sz w:val="21"/>
              </w:rPr>
              <w:t>（</w:t>
            </w:r>
            <w:r>
              <w:rPr>
                <w:sz w:val="21"/>
              </w:rPr>
              <w:t>7</w:t>
            </w:r>
            <w:r>
              <w:rPr>
                <w:sz w:val="21"/>
              </w:rPr>
              <w:t>）组织专家对参赛项目进行辅导，举办不少于</w:t>
            </w:r>
            <w:r>
              <w:rPr>
                <w:sz w:val="21"/>
              </w:rPr>
              <w:t>1场赛前培训；</w:t>
            </w:r>
          </w:p>
          <w:p>
            <w:pPr>
              <w:pStyle w:val="null3"/>
              <w:ind w:firstLine="420"/>
              <w:jc w:val="both"/>
            </w:pPr>
            <w:r>
              <w:rPr>
                <w:sz w:val="21"/>
              </w:rPr>
              <w:t>（</w:t>
            </w:r>
            <w:r>
              <w:rPr>
                <w:sz w:val="21"/>
              </w:rPr>
              <w:t>8</w:t>
            </w:r>
            <w:r>
              <w:rPr>
                <w:sz w:val="21"/>
              </w:rPr>
              <w:t>）</w:t>
            </w:r>
            <w:r>
              <w:rPr>
                <w:sz w:val="21"/>
              </w:rPr>
              <w:t>积极配合协助省赛举办单位开展省复赛后续各项赛事组织协调及宣传工作</w:t>
            </w:r>
            <w:r>
              <w:rPr>
                <w:sz w:val="21"/>
              </w:rPr>
              <w:t>;</w:t>
            </w:r>
          </w:p>
          <w:p>
            <w:pPr>
              <w:pStyle w:val="null3"/>
              <w:ind w:firstLine="420"/>
              <w:jc w:val="both"/>
            </w:pPr>
            <w:r>
              <w:rPr>
                <w:sz w:val="21"/>
              </w:rPr>
              <w:t>（</w:t>
            </w:r>
            <w:r>
              <w:rPr>
                <w:sz w:val="21"/>
              </w:rPr>
              <w:t>9）专题赛中标人有义务对由本赛区上报推荐省复赛参赛项目进行核查，确保项目的真实性、合法合规性;</w:t>
            </w:r>
          </w:p>
          <w:p>
            <w:pPr>
              <w:pStyle w:val="null3"/>
              <w:ind w:firstLine="420"/>
              <w:jc w:val="both"/>
            </w:pPr>
            <w:r>
              <w:rPr>
                <w:sz w:val="21"/>
              </w:rPr>
              <w:t>（</w:t>
            </w:r>
            <w:r>
              <w:rPr>
                <w:sz w:val="21"/>
              </w:rPr>
              <w:t>10）发动不少于2个项目参与省赛成果展;</w:t>
            </w:r>
          </w:p>
          <w:p>
            <w:pPr>
              <w:pStyle w:val="null3"/>
              <w:jc w:val="both"/>
            </w:pPr>
            <w:r>
              <w:rPr>
                <w:sz w:val="21"/>
              </w:rPr>
              <w:t>（</w:t>
            </w:r>
            <w:r>
              <w:rPr>
                <w:sz w:val="21"/>
              </w:rPr>
              <w:t>11</w:t>
            </w:r>
            <w:r>
              <w:rPr>
                <w:sz w:val="21"/>
              </w:rPr>
              <w:t>）建立项目跟踪机制，为本赛区参赛项目提供产业对接、融资对接、培训等后续服务。</w:t>
            </w:r>
            <w:r>
              <w:rPr>
                <w:sz w:val="21"/>
              </w:rPr>
              <w:t>202</w:t>
            </w:r>
            <w:r>
              <w:rPr>
                <w:sz w:val="21"/>
              </w:rPr>
              <w:t>5</w:t>
            </w:r>
            <w:r>
              <w:rPr>
                <w:sz w:val="21"/>
              </w:rPr>
              <w:t>年</w:t>
            </w:r>
            <w:r>
              <w:rPr>
                <w:sz w:val="21"/>
              </w:rPr>
              <w:t>12月31日前将获奖项目落地情况报大赛组委会秘书处。</w:t>
            </w:r>
          </w:p>
        </w:tc>
      </w:tr>
      <w:tr>
        <w:tc>
          <w:tcPr>
            <w:tcW w:type="dxa" w:w="2076"/>
          </w:tcPr>
          <w:p/>
        </w:tc>
        <w:tc>
          <w:tcPr>
            <w:tcW w:type="dxa" w:w="415"/>
          </w:tcPr>
          <w:p>
            <w:pPr>
              <w:pStyle w:val="null3"/>
            </w:pPr>
            <w:r>
              <w:rPr/>
              <w:t>7</w:t>
            </w:r>
          </w:p>
        </w:tc>
        <w:tc>
          <w:tcPr>
            <w:tcW w:type="dxa" w:w="5814"/>
          </w:tcPr>
          <w:p>
            <w:pPr>
              <w:pStyle w:val="null3"/>
              <w:ind w:firstLine="420"/>
            </w:pPr>
            <w:r>
              <w:rPr>
                <w:sz w:val="21"/>
              </w:rPr>
              <w:t>1.</w:t>
            </w:r>
            <w:r>
              <w:rPr>
                <w:sz w:val="21"/>
              </w:rPr>
              <w:t>投标人必须配备不少于</w:t>
            </w:r>
            <w:r>
              <w:rPr>
                <w:sz w:val="21"/>
              </w:rPr>
              <w:t>5</w:t>
            </w:r>
            <w:r>
              <w:rPr>
                <w:sz w:val="21"/>
              </w:rPr>
              <w:t>名专职工作人员负责专题赛具体组织运行工作；有满足需要的办公条件和设备设施。</w:t>
            </w:r>
          </w:p>
          <w:p>
            <w:pPr>
              <w:pStyle w:val="null3"/>
              <w:ind w:firstLine="420"/>
            </w:pPr>
            <w:r>
              <w:rPr>
                <w:sz w:val="21"/>
              </w:rPr>
              <w:t>2.</w:t>
            </w:r>
            <w:r>
              <w:rPr>
                <w:sz w:val="21"/>
              </w:rPr>
              <w:t>中标人</w:t>
            </w:r>
            <w:r>
              <w:rPr>
                <w:sz w:val="21"/>
              </w:rPr>
              <w:t>应具有</w:t>
            </w:r>
            <w:r>
              <w:rPr>
                <w:sz w:val="21"/>
              </w:rPr>
              <w:t>(或作为主体之一参与承办)投资或辅导、服务的创业项目的专业领域能力，能够正确领会本届大赛的政策要求和实施重点难点，确保大赛顺利举行。</w:t>
            </w:r>
          </w:p>
          <w:p>
            <w:pPr>
              <w:pStyle w:val="null3"/>
              <w:ind w:firstLine="420"/>
            </w:pPr>
            <w:r>
              <w:rPr>
                <w:sz w:val="21"/>
              </w:rPr>
              <w:t>3</w:t>
            </w:r>
            <w:r>
              <w:rPr>
                <w:sz w:val="21"/>
              </w:rPr>
              <w:t>.投标人能筹建起廉洁高效组织管理核心力量、专业化的技术团队；具有组织统筹专题赛所需场地、设施设备等硬件资源及协调管理的能力；能建立健全工作制度，包括廉洁自律制度、财务会计制度、专题赛组织实施管理制度、人员管理规定等系列制度。</w:t>
            </w:r>
          </w:p>
          <w:p>
            <w:pPr>
              <w:pStyle w:val="null3"/>
              <w:ind w:firstLine="420"/>
            </w:pPr>
            <w:r>
              <w:rPr>
                <w:sz w:val="21"/>
              </w:rPr>
              <w:t>4</w:t>
            </w:r>
            <w:r>
              <w:rPr>
                <w:sz w:val="21"/>
              </w:rPr>
              <w:t>.投标人应具有参赛项目 (要求不少于</w:t>
            </w:r>
            <w:r>
              <w:rPr>
                <w:sz w:val="21"/>
              </w:rPr>
              <w:t>80</w:t>
            </w:r>
            <w:r>
              <w:rPr>
                <w:sz w:val="21"/>
              </w:rPr>
              <w:t>家</w:t>
            </w:r>
            <w:r>
              <w:rPr>
                <w:sz w:val="21"/>
              </w:rPr>
              <w:t>) 、投资机构 (要求不少于5家) 、龙头企业 (要求不少于5家) 的充足储备，并承诺合法合规地组织上述主体参与专题赛活动及保质保量完成专题赛的成果要求。</w:t>
            </w:r>
          </w:p>
          <w:p>
            <w:pPr>
              <w:pStyle w:val="null3"/>
              <w:jc w:val="both"/>
            </w:pPr>
            <w:r>
              <w:rPr>
                <w:sz w:val="21"/>
              </w:rPr>
              <w:t>5</w:t>
            </w:r>
            <w:r>
              <w:rPr>
                <w:sz w:val="21"/>
              </w:rPr>
              <w:t>.投标人应在投标文件中体现赛事组织方案、宣传方案及预期绩效指标。</w:t>
            </w:r>
          </w:p>
        </w:tc>
      </w:tr>
      <w:tr>
        <w:tc>
          <w:tcPr>
            <w:tcW w:type="dxa" w:w="2076"/>
          </w:tcPr>
          <w:p/>
        </w:tc>
        <w:tc>
          <w:tcPr>
            <w:tcW w:type="dxa" w:w="415"/>
          </w:tcPr>
          <w:p>
            <w:pPr>
              <w:pStyle w:val="null3"/>
            </w:pPr>
            <w:r>
              <w:rPr/>
              <w:t>8</w:t>
            </w:r>
          </w:p>
        </w:tc>
        <w:tc>
          <w:tcPr>
            <w:tcW w:type="dxa" w:w="5814"/>
          </w:tcPr>
          <w:p>
            <w:pPr>
              <w:pStyle w:val="null3"/>
              <w:ind w:firstLine="420"/>
              <w:jc w:val="both"/>
            </w:pPr>
            <w:r>
              <w:rPr>
                <w:sz w:val="21"/>
              </w:rPr>
              <w:t>人员保证要求：</w:t>
            </w:r>
          </w:p>
          <w:p>
            <w:pPr>
              <w:pStyle w:val="null3"/>
              <w:ind w:firstLine="420"/>
              <w:jc w:val="both"/>
            </w:pPr>
            <w:r>
              <w:rPr>
                <w:sz w:val="21"/>
              </w:rPr>
              <w:t>1.项目组成员应与投标文件中所提供的人员名单相符，未经采购人许可随意变更的，采购人有权追究中标人责任，并采取相应处罚措施。</w:t>
            </w:r>
          </w:p>
          <w:p>
            <w:pPr>
              <w:pStyle w:val="null3"/>
              <w:jc w:val="both"/>
            </w:pPr>
            <w:r>
              <w:rPr>
                <w:sz w:val="21"/>
              </w:rPr>
              <w:t>2.采购人如认为中标人的项目团队成员达不到要求，有权书面通知中标人，中标人应在5个工作日内更换为符合采购人要求的人员。</w:t>
            </w:r>
          </w:p>
        </w:tc>
      </w:tr>
      <w:tr>
        <w:tc>
          <w:tcPr>
            <w:tcW w:type="dxa" w:w="2076"/>
          </w:tcPr>
          <w:p/>
        </w:tc>
        <w:tc>
          <w:tcPr>
            <w:tcW w:type="dxa" w:w="415"/>
          </w:tcPr>
          <w:p>
            <w:pPr>
              <w:pStyle w:val="null3"/>
            </w:pPr>
            <w:r>
              <w:rPr/>
              <w:t>9</w:t>
            </w:r>
          </w:p>
        </w:tc>
        <w:tc>
          <w:tcPr>
            <w:tcW w:type="dxa" w:w="5814"/>
          </w:tcPr>
          <w:p>
            <w:pPr>
              <w:pStyle w:val="null3"/>
              <w:ind w:firstLine="420"/>
              <w:jc w:val="left"/>
            </w:pPr>
            <w:r>
              <w:rPr>
                <w:sz w:val="21"/>
              </w:rPr>
              <w:t>质量保证要求</w:t>
            </w:r>
            <w:r>
              <w:rPr>
                <w:sz w:val="21"/>
              </w:rPr>
              <w:t>:</w:t>
            </w:r>
          </w:p>
          <w:p>
            <w:pPr>
              <w:pStyle w:val="null3"/>
              <w:ind w:firstLine="420"/>
              <w:jc w:val="left"/>
            </w:pPr>
            <w:r>
              <w:rPr>
                <w:sz w:val="21"/>
              </w:rPr>
              <w:t>1.中标人应严格遵守合同中关于项目建设的若干技术质量规定，制定严格的质量安全措施。</w:t>
            </w:r>
          </w:p>
          <w:p>
            <w:pPr>
              <w:pStyle w:val="null3"/>
              <w:jc w:val="both"/>
            </w:pPr>
            <w:r>
              <w:rPr>
                <w:sz w:val="21"/>
              </w:rPr>
              <w:t>2.中标人须遵守《广东省大型群众性活动安全管理办法》有关规定，履行大赛承办者应负的安全责任，督促活动场所管理者履行上述办法中规定的安全责任并承担连带责任，必要时中标人应投保公众责任险等商业保险。由于中标人违反上述办法的规定导致的安全责任，由中标人承担。</w:t>
            </w:r>
          </w:p>
        </w:tc>
      </w:tr>
      <w:tr>
        <w:tc>
          <w:tcPr>
            <w:tcW w:type="dxa" w:w="2076"/>
          </w:tcPr>
          <w:p/>
        </w:tc>
        <w:tc>
          <w:tcPr>
            <w:tcW w:type="dxa" w:w="415"/>
          </w:tcPr>
          <w:p>
            <w:pPr>
              <w:pStyle w:val="null3"/>
            </w:pPr>
            <w:r>
              <w:rPr/>
              <w:t>10</w:t>
            </w:r>
          </w:p>
        </w:tc>
        <w:tc>
          <w:tcPr>
            <w:tcW w:type="dxa" w:w="5814"/>
          </w:tcPr>
          <w:p>
            <w:pPr>
              <w:pStyle w:val="null3"/>
              <w:ind w:firstLine="420"/>
              <w:jc w:val="both"/>
            </w:pPr>
            <w:r>
              <w:rPr>
                <w:sz w:val="21"/>
              </w:rPr>
              <w:t>版权保证要求</w:t>
            </w:r>
            <w:r>
              <w:rPr>
                <w:sz w:val="21"/>
              </w:rPr>
              <w:t>:</w:t>
            </w:r>
          </w:p>
          <w:p>
            <w:pPr>
              <w:pStyle w:val="null3"/>
              <w:ind w:firstLine="420"/>
              <w:jc w:val="both"/>
            </w:pPr>
            <w:r>
              <w:rPr>
                <w:sz w:val="21"/>
              </w:rPr>
              <w:t>1.中标人担保投标文件所提供的成果不侵犯任何有关部门专利、商标、行业设计、版权及其它知识产权或所有权，所有因此引起的法律行为均由中标人负责。</w:t>
            </w:r>
          </w:p>
          <w:p>
            <w:pPr>
              <w:pStyle w:val="null3"/>
              <w:jc w:val="both"/>
            </w:pPr>
            <w:r>
              <w:rPr>
                <w:sz w:val="21"/>
              </w:rPr>
              <w:t>2.中标人应对因与任何以上知识产权或所有权引发的有关诉讼或行为提供赔偿。</w:t>
            </w:r>
          </w:p>
        </w:tc>
      </w:tr>
      <w:tr>
        <w:tc>
          <w:tcPr>
            <w:tcW w:type="dxa" w:w="2076"/>
          </w:tcPr>
          <w:p/>
        </w:tc>
        <w:tc>
          <w:tcPr>
            <w:tcW w:type="dxa" w:w="415"/>
          </w:tcPr>
          <w:p>
            <w:pPr>
              <w:pStyle w:val="null3"/>
            </w:pPr>
            <w:r>
              <w:rPr/>
              <w:t>11</w:t>
            </w:r>
          </w:p>
        </w:tc>
        <w:tc>
          <w:tcPr>
            <w:tcW w:type="dxa" w:w="5814"/>
          </w:tcPr>
          <w:p>
            <w:pPr>
              <w:pStyle w:val="null3"/>
              <w:ind w:firstLine="420"/>
              <w:jc w:val="both"/>
            </w:pPr>
            <w:r>
              <w:rPr>
                <w:sz w:val="21"/>
              </w:rPr>
              <w:t>配合统筹要求：</w:t>
            </w:r>
          </w:p>
          <w:p>
            <w:pPr>
              <w:pStyle w:val="null3"/>
              <w:ind w:firstLine="420"/>
              <w:jc w:val="both"/>
            </w:pPr>
            <w:r>
              <w:rPr>
                <w:sz w:val="21"/>
              </w:rPr>
              <w:t>1.中标人须接受第</w:t>
            </w:r>
            <w:r>
              <w:rPr>
                <w:sz w:val="21"/>
              </w:rPr>
              <w:t>十</w:t>
            </w:r>
            <w:r>
              <w:rPr>
                <w:sz w:val="21"/>
              </w:rPr>
              <w:t>届</w:t>
            </w:r>
            <w:r>
              <w:rPr>
                <w:sz w:val="21"/>
              </w:rPr>
              <w:t>“创客中国”广东省中小企业创新创业大赛暨第</w:t>
            </w:r>
            <w:r>
              <w:rPr>
                <w:sz w:val="21"/>
              </w:rPr>
              <w:t>九</w:t>
            </w:r>
            <w:r>
              <w:rPr>
                <w:sz w:val="21"/>
              </w:rPr>
              <w:t>届</w:t>
            </w:r>
            <w:r>
              <w:rPr>
                <w:sz w:val="21"/>
              </w:rPr>
              <w:t>“创客广东”大赛组委会及有关统筹承办单位就专题赛承办的实施、组织协调、宣传报道等工作的总体安排。</w:t>
            </w:r>
          </w:p>
          <w:p>
            <w:pPr>
              <w:pStyle w:val="null3"/>
              <w:jc w:val="both"/>
            </w:pPr>
            <w:r>
              <w:rPr>
                <w:sz w:val="21"/>
              </w:rPr>
              <w:t>2.国家、省关于</w:t>
            </w:r>
            <w:r>
              <w:rPr>
                <w:sz w:val="21"/>
              </w:rPr>
              <w:t>十</w:t>
            </w:r>
            <w:r>
              <w:rPr>
                <w:sz w:val="21"/>
              </w:rPr>
              <w:t>届</w:t>
            </w:r>
            <w:r>
              <w:rPr>
                <w:sz w:val="21"/>
              </w:rPr>
              <w:t>“创客中国”广东省中小企业创新创业大赛暨第</w:t>
            </w:r>
            <w:r>
              <w:rPr>
                <w:sz w:val="21"/>
              </w:rPr>
              <w:t>九</w:t>
            </w:r>
            <w:r>
              <w:rPr>
                <w:sz w:val="21"/>
              </w:rPr>
              <w:t>届</w:t>
            </w:r>
            <w:r>
              <w:rPr>
                <w:sz w:val="21"/>
              </w:rPr>
              <w:t>“创客广东”大赛的工作要求如有变化的，采购人有权利根据需要调整部分工作内容、形式和进度要求，中标人须完全按照调整后的工作要求、形式和进度执行服务内容。</w:t>
            </w:r>
          </w:p>
        </w:tc>
      </w:tr>
      <w:tr>
        <w:tc>
          <w:tcPr>
            <w:tcW w:type="dxa" w:w="2076"/>
          </w:tcPr>
          <w:p/>
        </w:tc>
        <w:tc>
          <w:tcPr>
            <w:tcW w:type="dxa" w:w="415"/>
          </w:tcPr>
          <w:p>
            <w:pPr>
              <w:pStyle w:val="null3"/>
            </w:pPr>
            <w:r>
              <w:rPr/>
              <w:t>12</w:t>
            </w:r>
          </w:p>
        </w:tc>
        <w:tc>
          <w:tcPr>
            <w:tcW w:type="dxa" w:w="5814"/>
          </w:tcPr>
          <w:p>
            <w:pPr>
              <w:pStyle w:val="null3"/>
              <w:jc w:val="both"/>
            </w:pPr>
            <w:r>
              <w:rPr>
                <w:sz w:val="21"/>
              </w:rPr>
              <w:t>验收要求：中标人应完成项目合同约定的全部服务内容并达到成果要求。申请验收须提交的材料包括但不限于：</w:t>
            </w:r>
            <w:r>
              <w:rPr>
                <w:sz w:val="21"/>
              </w:rPr>
              <w:t>(1)工作总结（需包括参赛项目、龙头企业、媒体、投融资机构等名单）；(2)媒体报道汇总；(3)出席专题赛的现场嘉宾、观众名单；(4)获奖名单；(5)精选现场照片、宣传视频；(6)费用支出明细归集表</w:t>
            </w:r>
            <w:r>
              <w:rPr>
                <w:sz w:val="21"/>
              </w:rPr>
              <w:t>（含财政资金使用报告）</w:t>
            </w:r>
            <w:r>
              <w:rPr>
                <w:sz w:val="21"/>
              </w:rPr>
              <w:t>。验收不合格的将视情况扣除部分或全部合同尾款。</w:t>
            </w:r>
          </w:p>
        </w:tc>
      </w:tr>
      <w:tr>
        <w:tc>
          <w:tcPr>
            <w:tcW w:type="dxa" w:w="2076"/>
          </w:tcPr>
          <w:p/>
        </w:tc>
        <w:tc>
          <w:tcPr>
            <w:tcW w:type="dxa" w:w="415"/>
          </w:tcPr>
          <w:p>
            <w:pPr>
              <w:pStyle w:val="null3"/>
            </w:pPr>
            <w:r>
              <w:rPr/>
              <w:t>13</w:t>
            </w:r>
          </w:p>
        </w:tc>
        <w:tc>
          <w:tcPr>
            <w:tcW w:type="dxa" w:w="5814"/>
          </w:tcPr>
          <w:p>
            <w:pPr>
              <w:pStyle w:val="null3"/>
              <w:jc w:val="both"/>
            </w:pPr>
            <w:r>
              <w:rPr>
                <w:sz w:val="21"/>
              </w:rPr>
              <w:t>若中标人在服务期间，有下列情况将被解除服务合同，并向有关部门上报，登记不良诚信记录：</w:t>
            </w:r>
            <w:r>
              <w:rPr>
                <w:sz w:val="21"/>
              </w:rPr>
              <w:t>(1)将本项目服务转包他人；(2)出现重大责任问题；(3)提供的服务未达到本项目的要求，影响活动进程和质量。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采购包5（专题赛承办（人工智能与机器人））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自合同签订之日起开始，至完成所有工作内容并通过项目验收之日止。</w:t>
            </w:r>
          </w:p>
        </w:tc>
      </w:tr>
      <w:tr>
        <w:tc>
          <w:tcPr>
            <w:tcW w:type="dxa" w:w="4153"/>
          </w:tcPr>
          <w:p>
            <w:pPr>
              <w:pStyle w:val="null3"/>
            </w:pPr>
            <w:r>
              <w:rPr/>
              <w:t>标的提供的地点</w:t>
            </w:r>
          </w:p>
        </w:tc>
        <w:tc>
          <w:tcPr>
            <w:tcW w:type="dxa" w:w="4153"/>
          </w:tcPr>
          <w:p>
            <w:pPr>
              <w:pStyle w:val="null3"/>
            </w:pPr>
            <w:r>
              <w:rPr/>
              <w:t>专题赛举办地点由投标人在投标文件中自行拟定。采购人有权根据大赛整体要求变更为广东省内指定地点。</w:t>
            </w:r>
          </w:p>
        </w:tc>
      </w:tr>
      <w:tr/>
      <w:tr/>
      <w:tr>
        <w:tc>
          <w:tcPr>
            <w:tcW w:type="dxa" w:w="4153"/>
          </w:tcPr>
          <w:p>
            <w:pPr>
              <w:pStyle w:val="null3"/>
            </w:pPr>
            <w:r>
              <w:rPr/>
              <w:t>付款方式</w:t>
            </w:r>
          </w:p>
        </w:tc>
        <w:tc>
          <w:tcPr>
            <w:tcW w:type="dxa" w:w="4153"/>
          </w:tcPr>
          <w:p>
            <w:pPr>
              <w:pStyle w:val="null3"/>
            </w:pPr>
            <w:r>
              <w:rPr/>
              <w:t>第1期为(进度款)：支付比例60%，第一期于合同签订生效之日起10个工作日内支付合同总价的60%。。</w:t>
            </w:r>
          </w:p>
          <w:p>
            <w:pPr>
              <w:pStyle w:val="null3"/>
            </w:pPr>
            <w:r>
              <w:rPr/>
              <w:t>第3期为(尾款)：支付比例40%，第二期于验收通过之日起10个工作日内支付合同总价的40%。 注：发生违约情形的，实际支付金额为扣除违约金后的金额。支付前，中标人须向采购人开具每期应付款项等额的正式的（增值税/普通）发票。如因中标人提交的发票不符合规定或因财政拨款延迟等原因，导致采购人付款时间延迟的，不构成违约。因采购人使用的是财政资金，采购人在规定时间内提出支付申请手续后即视为采购人已经按期支付，如因政策的影响，拨款未能及时到位，中标人不得以此为由不履行本合同规定的义务或者追究采购人的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1期：详见技术标准与要求表中的“验收要求”。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 (1) 本项目要求以人民币报价，采用总价包干形式，报价包含但不限于场地租赁费、耗材费、通讯费、服装费、物料制作费、信息化平台费用、食宿费、办公设备、宣传费、人工及社保福利、专家评审费、差旅费、会务费、安保费、赛事奖金、税费、合同实施过程中应预见和不可预见费用等各项费用。方案中需明确获奖项目奖金总额，原则上要求奖金总额不低于2万元。投标人的报价已包含完成本招标文件规定的一切费用，结算价不因投标人报价清单中的缺漏项而予以变更。 （2）投标报价必须合理，如评标委员会认为投标人的报价明显低于其他通过符合性审查投标人的报价，有可能影响产品质量或者不能诚信履约的，应当要求其在评标现场合理的时间内提供书面说明，必要时提交相关证明材料。 （3）投标报价须固定唯一，采购人不接受有选择性的报价。</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专题赛承办（人工智能与机器人）</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200,000.00</w:t>
            </w:r>
          </w:p>
        </w:tc>
        <w:tc>
          <w:tcPr>
            <w:tcW w:type="dxa" w:w="933"/>
          </w:tcPr>
          <w:p>
            <w:pPr>
              <w:pStyle w:val="null3"/>
              <w:jc w:val="right"/>
            </w:pPr>
            <w:r>
              <w:rPr/>
              <w:t>200,000.00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专题赛承办（人工智能与机器人）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rPr>
              <w:t>服务内容：</w:t>
            </w:r>
          </w:p>
          <w:p>
            <w:pPr>
              <w:pStyle w:val="null3"/>
              <w:ind w:firstLine="420"/>
              <w:jc w:val="both"/>
            </w:pPr>
            <w:r>
              <w:rPr>
                <w:sz w:val="21"/>
              </w:rPr>
              <w:t>1.本子包的专题赛参赛项目领域范围应与本子包名称确定的领域范围一致。</w:t>
            </w:r>
            <w:r>
              <w:rPr>
                <w:sz w:val="21"/>
                <w:b/>
              </w:rPr>
              <w:t>本赛道人工智能与机器人包含智能制造</w:t>
            </w:r>
            <w:r>
              <w:rPr>
                <w:sz w:val="21"/>
                <w:b/>
              </w:rPr>
              <w:t>。</w:t>
            </w:r>
          </w:p>
          <w:p>
            <w:pPr>
              <w:pStyle w:val="null3"/>
              <w:jc w:val="both"/>
            </w:pPr>
            <w:r>
              <w:rPr>
                <w:sz w:val="21"/>
              </w:rPr>
              <w:t>2.专题赛是向省复赛及决赛推荐项目的重要基础。中标人应按要求联合各有关职能部门或相关单位、金融机构、行业协会、高校、创业创新基地 (园区) 、行业龙头企业等，围绕大赛主题积极组织专题赛，同时组织项目评审工作，对项目进行统一的管理、审查、推荐等工作。赛事赛程、专家评审、奖励激励机制设置由中标人自行确定。</w:t>
            </w:r>
          </w:p>
        </w:tc>
      </w:tr>
      <w:tr>
        <w:tc>
          <w:tcPr>
            <w:tcW w:type="dxa" w:w="2076"/>
          </w:tcPr>
          <w:p/>
        </w:tc>
        <w:tc>
          <w:tcPr>
            <w:tcW w:type="dxa" w:w="415"/>
          </w:tcPr>
          <w:p>
            <w:pPr>
              <w:pStyle w:val="null3"/>
            </w:pPr>
            <w:r>
              <w:rPr/>
              <w:t>2</w:t>
            </w:r>
          </w:p>
        </w:tc>
        <w:tc>
          <w:tcPr>
            <w:tcW w:type="dxa" w:w="5814"/>
          </w:tcPr>
          <w:p>
            <w:pPr>
              <w:pStyle w:val="null3"/>
              <w:ind w:firstLine="420"/>
              <w:jc w:val="both"/>
            </w:pPr>
            <w:r>
              <w:rPr>
                <w:sz w:val="21"/>
              </w:rPr>
              <w:t>1.专题赛命名：第</w:t>
            </w:r>
            <w:r>
              <w:rPr>
                <w:sz w:val="21"/>
              </w:rPr>
              <w:t>九</w:t>
            </w:r>
            <w:r>
              <w:rPr>
                <w:sz w:val="21"/>
              </w:rPr>
              <w:t>届</w:t>
            </w:r>
            <w:r>
              <w:rPr>
                <w:sz w:val="21"/>
              </w:rPr>
              <w:t>“创客广东”</w:t>
            </w:r>
            <w:r>
              <w:rPr>
                <w:sz w:val="21"/>
              </w:rPr>
              <w:t>人工智能与</w:t>
            </w:r>
            <w:r>
              <w:rPr>
                <w:sz w:val="21"/>
              </w:rPr>
              <w:t>机器人中小企业创新创业大赛</w:t>
            </w:r>
          </w:p>
          <w:p>
            <w:pPr>
              <w:pStyle w:val="null3"/>
              <w:jc w:val="both"/>
            </w:pPr>
            <w:r>
              <w:rPr>
                <w:sz w:val="21"/>
              </w:rPr>
              <w:t>2.投标人应在投标文件中明确拟举办的专题赛名称 (专题赛名称所体现的领域内容，应与所投标子包的专题赛领域内容一致) ，并提交《专题赛整体工作方案》。</w:t>
            </w:r>
          </w:p>
        </w:tc>
      </w:tr>
      <w:tr>
        <w:tc>
          <w:tcPr>
            <w:tcW w:type="dxa" w:w="2076"/>
          </w:tcPr>
          <w:p/>
        </w:tc>
        <w:tc>
          <w:tcPr>
            <w:tcW w:type="dxa" w:w="415"/>
          </w:tcPr>
          <w:p>
            <w:pPr>
              <w:pStyle w:val="null3"/>
            </w:pPr>
            <w:r>
              <w:rPr/>
              <w:t>3</w:t>
            </w:r>
          </w:p>
        </w:tc>
        <w:tc>
          <w:tcPr>
            <w:tcW w:type="dxa" w:w="5814"/>
          </w:tcPr>
          <w:p>
            <w:pPr>
              <w:pStyle w:val="null3"/>
              <w:jc w:val="both"/>
            </w:pPr>
            <w:r>
              <w:rPr>
                <w:sz w:val="21"/>
              </w:rPr>
              <w:t>专题赛时间要求：</w:t>
            </w:r>
            <w:r>
              <w:rPr>
                <w:sz w:val="21"/>
              </w:rPr>
              <w:t>202</w:t>
            </w:r>
            <w:r>
              <w:rPr>
                <w:sz w:val="21"/>
              </w:rPr>
              <w:t>5</w:t>
            </w:r>
            <w:r>
              <w:rPr>
                <w:sz w:val="21"/>
              </w:rPr>
              <w:t>年</w:t>
            </w:r>
            <w:r>
              <w:rPr>
                <w:sz w:val="21"/>
              </w:rPr>
              <w:t>7</w:t>
            </w:r>
            <w:r>
              <w:rPr>
                <w:sz w:val="21"/>
              </w:rPr>
              <w:t>月</w:t>
            </w:r>
            <w:r>
              <w:rPr>
                <w:sz w:val="21"/>
              </w:rPr>
              <w:t>中旬</w:t>
            </w:r>
            <w:r>
              <w:rPr>
                <w:sz w:val="21"/>
              </w:rPr>
              <w:t>前，中标人组织对参赛项目进行遴选与汇总，在大赛官网上完成项目评审结果及入围复赛项目的提交工作。对推荐入围复赛项目进行知识产权稽核，填写《推荐项目现场稽核表》报组委会秘书处。</w:t>
            </w:r>
          </w:p>
        </w:tc>
      </w:tr>
      <w:tr>
        <w:tc>
          <w:tcPr>
            <w:tcW w:type="dxa" w:w="2076"/>
          </w:tcPr>
          <w:p/>
        </w:tc>
        <w:tc>
          <w:tcPr>
            <w:tcW w:type="dxa" w:w="415"/>
          </w:tcPr>
          <w:p>
            <w:pPr>
              <w:pStyle w:val="null3"/>
            </w:pPr>
            <w:r>
              <w:rPr/>
              <w:t>4</w:t>
            </w:r>
          </w:p>
        </w:tc>
        <w:tc>
          <w:tcPr>
            <w:tcW w:type="dxa" w:w="5814"/>
          </w:tcPr>
          <w:p>
            <w:pPr>
              <w:pStyle w:val="null3"/>
              <w:jc w:val="both"/>
            </w:pPr>
            <w:r>
              <w:rPr>
                <w:sz w:val="21"/>
              </w:rPr>
              <w:t>专题赛各项活动具体时间由投标人在《专题赛整体工作方案》中予以明确。如中标后未能按时通过采购人验收或造成本项目活动未能按期举行的，采购人有权终止合同且追究其法律责任及经济损失。</w:t>
            </w:r>
          </w:p>
        </w:tc>
      </w:tr>
      <w:tr>
        <w:tc>
          <w:tcPr>
            <w:tcW w:type="dxa" w:w="2076"/>
          </w:tcPr>
          <w:p/>
        </w:tc>
        <w:tc>
          <w:tcPr>
            <w:tcW w:type="dxa" w:w="415"/>
          </w:tcPr>
          <w:p>
            <w:pPr>
              <w:pStyle w:val="null3"/>
            </w:pPr>
            <w:r>
              <w:rPr/>
              <w:t>5</w:t>
            </w:r>
          </w:p>
        </w:tc>
        <w:tc>
          <w:tcPr>
            <w:tcW w:type="dxa" w:w="5814"/>
          </w:tcPr>
          <w:p>
            <w:pPr>
              <w:pStyle w:val="null3"/>
              <w:jc w:val="both"/>
            </w:pPr>
            <w:r>
              <w:rPr>
                <w:sz w:val="21"/>
              </w:rPr>
              <w:t>专题赛结束</w:t>
            </w:r>
            <w:r>
              <w:rPr>
                <w:sz w:val="21"/>
              </w:rPr>
              <w:t>30天内，中标人须将专题赛的赛事总结（含组织情况、项目统计、赛事成果等）报大赛组委会秘书处。</w:t>
            </w:r>
          </w:p>
        </w:tc>
      </w:tr>
      <w:tr>
        <w:tc>
          <w:tcPr>
            <w:tcW w:type="dxa" w:w="2076"/>
          </w:tcPr>
          <w:p/>
        </w:tc>
        <w:tc>
          <w:tcPr>
            <w:tcW w:type="dxa" w:w="415"/>
          </w:tcPr>
          <w:p>
            <w:pPr>
              <w:pStyle w:val="null3"/>
            </w:pPr>
            <w:r>
              <w:rPr/>
              <w:t>6</w:t>
            </w:r>
          </w:p>
        </w:tc>
        <w:tc>
          <w:tcPr>
            <w:tcW w:type="dxa" w:w="5814"/>
          </w:tcPr>
          <w:p>
            <w:pPr>
              <w:pStyle w:val="null3"/>
              <w:ind w:firstLine="420"/>
              <w:jc w:val="both"/>
            </w:pPr>
            <w:r>
              <w:rPr>
                <w:sz w:val="21"/>
              </w:rPr>
              <w:t>专题赛成果要求：</w:t>
            </w:r>
          </w:p>
          <w:p>
            <w:pPr>
              <w:pStyle w:val="null3"/>
              <w:ind w:firstLine="420"/>
              <w:jc w:val="both"/>
            </w:pPr>
            <w:r>
              <w:rPr>
                <w:sz w:val="21"/>
              </w:rPr>
              <w:t>（</w:t>
            </w:r>
            <w:r>
              <w:rPr>
                <w:sz w:val="21"/>
              </w:rPr>
              <w:t>1）组织项目参赛。积极动员不少于5家龙头企业参与赛事，参赛项目需超过55个（其中企业组项目不少于42个，创业组项目不少于13个），积极发动港澳青年参加大赛。</w:t>
            </w:r>
          </w:p>
          <w:p>
            <w:pPr>
              <w:pStyle w:val="null3"/>
              <w:ind w:firstLine="420"/>
              <w:jc w:val="both"/>
            </w:pPr>
            <w:r>
              <w:rPr>
                <w:sz w:val="21"/>
              </w:rPr>
              <w:t>（</w:t>
            </w:r>
            <w:r>
              <w:rPr>
                <w:sz w:val="21"/>
              </w:rPr>
              <w:t>2</w:t>
            </w:r>
            <w:r>
              <w:rPr>
                <w:sz w:val="21"/>
              </w:rPr>
              <w:t>）组织项目评审。专题赛主办单位组织专家对参赛项目进行评审，并将评审结果录入大赛官网。</w:t>
            </w:r>
          </w:p>
          <w:p>
            <w:pPr>
              <w:pStyle w:val="null3"/>
              <w:ind w:firstLine="420"/>
              <w:jc w:val="both"/>
            </w:pPr>
            <w:r>
              <w:rPr>
                <w:sz w:val="21"/>
              </w:rPr>
              <w:t>（</w:t>
            </w:r>
            <w:r>
              <w:rPr>
                <w:sz w:val="21"/>
              </w:rPr>
              <w:t>3</w:t>
            </w:r>
            <w:r>
              <w:rPr>
                <w:sz w:val="21"/>
              </w:rPr>
              <w:t>）推荐复赛项目。专题赛主办单位对拟推荐项目进行知识产权稽核后向组委会秘书处推荐，推荐项目数量为各专题赛企业组、创业组报名项目总数的</w:t>
            </w:r>
            <w:r>
              <w:rPr>
                <w:sz w:val="21"/>
              </w:rPr>
              <w:t>5%（四舍五入后取整）。各专题赛推荐项目中，企业组占推荐项目总数的80%，创业组占推荐项目总数的20%；若推荐项目数量不足10个按10个计算（8个企业组项目、2个创业组项目）；若推荐项目超过30个按30个计算（24个企业组项目、6个创业组项目）。若专题赛推荐项目总数不足150个，组委会将根据情况适当提高专题赛推荐项目比例</w:t>
            </w:r>
            <w:r>
              <w:rPr>
                <w:sz w:val="21"/>
              </w:rPr>
              <w:t>;</w:t>
            </w:r>
          </w:p>
          <w:p>
            <w:pPr>
              <w:pStyle w:val="null3"/>
              <w:ind w:firstLine="420"/>
              <w:jc w:val="both"/>
            </w:pPr>
            <w:r>
              <w:rPr>
                <w:sz w:val="21"/>
              </w:rPr>
              <w:t>（</w:t>
            </w:r>
            <w:r>
              <w:rPr>
                <w:sz w:val="21"/>
              </w:rPr>
              <w:t>4</w:t>
            </w:r>
            <w:r>
              <w:rPr>
                <w:sz w:val="21"/>
              </w:rPr>
              <w:t>）</w:t>
            </w:r>
            <w:r>
              <w:rPr>
                <w:sz w:val="21"/>
              </w:rPr>
              <w:t>积极发动投资机构、高等院校、小微企业创业基地的相关专业人士参与大赛项目评审，每场赛事中龙头企业评委不少于</w:t>
            </w:r>
            <w:r>
              <w:rPr>
                <w:sz w:val="21"/>
              </w:rPr>
              <w:t>2名；积极向大赛组委会推荐专家评委，填写《专家评委信息登记表》，按照大赛组委会要求提交；</w:t>
            </w:r>
          </w:p>
          <w:p>
            <w:pPr>
              <w:pStyle w:val="null3"/>
              <w:ind w:firstLine="420"/>
              <w:jc w:val="both"/>
            </w:pPr>
            <w:r>
              <w:rPr>
                <w:sz w:val="21"/>
              </w:rPr>
              <w:t>（</w:t>
            </w:r>
            <w:r>
              <w:rPr>
                <w:sz w:val="21"/>
              </w:rPr>
              <w:t>5</w:t>
            </w:r>
            <w:r>
              <w:rPr>
                <w:sz w:val="21"/>
              </w:rPr>
              <w:t>）邀请官方媒体机构或热门媒体机构对赛事进行全方位宣传报道，所有报道信息应突出体现</w:t>
            </w:r>
            <w:r>
              <w:rPr>
                <w:sz w:val="21"/>
              </w:rPr>
              <w:t>“创客广东”的统一品牌形象，并及时将报道内容报大赛组委会秘书处汇总；</w:t>
            </w:r>
          </w:p>
          <w:p>
            <w:pPr>
              <w:pStyle w:val="null3"/>
              <w:ind w:firstLine="420"/>
              <w:jc w:val="both"/>
            </w:pPr>
            <w:r>
              <w:rPr>
                <w:sz w:val="21"/>
              </w:rPr>
              <w:t>（</w:t>
            </w:r>
            <w:r>
              <w:rPr>
                <w:sz w:val="21"/>
              </w:rPr>
              <w:t>6</w:t>
            </w:r>
            <w:r>
              <w:rPr>
                <w:sz w:val="21"/>
              </w:rPr>
              <w:t>）赛事宣传推广及现场执行使用大赛组委会制定的统一</w:t>
            </w:r>
            <w:r>
              <w:rPr>
                <w:sz w:val="21"/>
              </w:rPr>
              <w:t>VI标准；</w:t>
            </w:r>
          </w:p>
          <w:p>
            <w:pPr>
              <w:pStyle w:val="null3"/>
              <w:ind w:firstLine="420"/>
              <w:jc w:val="both"/>
            </w:pPr>
            <w:r>
              <w:rPr>
                <w:sz w:val="21"/>
              </w:rPr>
              <w:t>（</w:t>
            </w:r>
            <w:r>
              <w:rPr>
                <w:sz w:val="21"/>
              </w:rPr>
              <w:t>7</w:t>
            </w:r>
            <w:r>
              <w:rPr>
                <w:sz w:val="21"/>
              </w:rPr>
              <w:t>）组织专家对参赛项目进行辅导，举办不少于</w:t>
            </w:r>
            <w:r>
              <w:rPr>
                <w:sz w:val="21"/>
              </w:rPr>
              <w:t>1场赛前培训；</w:t>
            </w:r>
          </w:p>
          <w:p>
            <w:pPr>
              <w:pStyle w:val="null3"/>
              <w:ind w:firstLine="420"/>
              <w:jc w:val="both"/>
            </w:pPr>
            <w:r>
              <w:rPr>
                <w:sz w:val="21"/>
              </w:rPr>
              <w:t>（</w:t>
            </w:r>
            <w:r>
              <w:rPr>
                <w:sz w:val="21"/>
              </w:rPr>
              <w:t>8</w:t>
            </w:r>
            <w:r>
              <w:rPr>
                <w:sz w:val="21"/>
              </w:rPr>
              <w:t>）</w:t>
            </w:r>
            <w:r>
              <w:rPr>
                <w:sz w:val="21"/>
              </w:rPr>
              <w:t>积极配合协助省赛举办单位开展省复赛后续各项赛事组织协调及宣传工作</w:t>
            </w:r>
            <w:r>
              <w:rPr>
                <w:sz w:val="21"/>
              </w:rPr>
              <w:t>;</w:t>
            </w:r>
          </w:p>
          <w:p>
            <w:pPr>
              <w:pStyle w:val="null3"/>
              <w:ind w:firstLine="420"/>
              <w:jc w:val="both"/>
            </w:pPr>
            <w:r>
              <w:rPr>
                <w:sz w:val="21"/>
              </w:rPr>
              <w:t>（</w:t>
            </w:r>
            <w:r>
              <w:rPr>
                <w:sz w:val="21"/>
              </w:rPr>
              <w:t>9）专题赛中标人有义务对由本赛区上报推荐省复赛参赛项目进行核查，确保项目的真实性、合法合规性;</w:t>
            </w:r>
          </w:p>
          <w:p>
            <w:pPr>
              <w:pStyle w:val="null3"/>
              <w:ind w:firstLine="420"/>
              <w:jc w:val="both"/>
            </w:pPr>
            <w:r>
              <w:rPr>
                <w:sz w:val="21"/>
              </w:rPr>
              <w:t>（</w:t>
            </w:r>
            <w:r>
              <w:rPr>
                <w:sz w:val="21"/>
              </w:rPr>
              <w:t>10）发动不少于2个项目参与省赛成果展;</w:t>
            </w:r>
          </w:p>
          <w:p>
            <w:pPr>
              <w:pStyle w:val="null3"/>
              <w:jc w:val="both"/>
            </w:pPr>
            <w:r>
              <w:rPr>
                <w:sz w:val="21"/>
              </w:rPr>
              <w:t>（</w:t>
            </w:r>
            <w:r>
              <w:rPr>
                <w:sz w:val="21"/>
              </w:rPr>
              <w:t>11</w:t>
            </w:r>
            <w:r>
              <w:rPr>
                <w:sz w:val="21"/>
              </w:rPr>
              <w:t>）建立项目跟踪机制，为本赛区参赛项目提供产业对接、融资对接、培训等后续服务。</w:t>
            </w:r>
            <w:r>
              <w:rPr>
                <w:sz w:val="21"/>
              </w:rPr>
              <w:t>202</w:t>
            </w:r>
            <w:r>
              <w:rPr>
                <w:sz w:val="21"/>
              </w:rPr>
              <w:t>5</w:t>
            </w:r>
            <w:r>
              <w:rPr>
                <w:sz w:val="21"/>
              </w:rPr>
              <w:t>年</w:t>
            </w:r>
            <w:r>
              <w:rPr>
                <w:sz w:val="21"/>
              </w:rPr>
              <w:t>12月31日前将获奖项目落地情况报大赛组委会秘书处。</w:t>
            </w:r>
          </w:p>
        </w:tc>
      </w:tr>
      <w:tr>
        <w:tc>
          <w:tcPr>
            <w:tcW w:type="dxa" w:w="2076"/>
          </w:tcPr>
          <w:p/>
        </w:tc>
        <w:tc>
          <w:tcPr>
            <w:tcW w:type="dxa" w:w="415"/>
          </w:tcPr>
          <w:p>
            <w:pPr>
              <w:pStyle w:val="null3"/>
            </w:pPr>
            <w:r>
              <w:rPr/>
              <w:t>7</w:t>
            </w:r>
          </w:p>
        </w:tc>
        <w:tc>
          <w:tcPr>
            <w:tcW w:type="dxa" w:w="5814"/>
          </w:tcPr>
          <w:p>
            <w:pPr>
              <w:pStyle w:val="null3"/>
              <w:ind w:firstLine="420"/>
            </w:pPr>
            <w:r>
              <w:rPr>
                <w:sz w:val="21"/>
              </w:rPr>
              <w:t>1.</w:t>
            </w:r>
            <w:r>
              <w:rPr>
                <w:sz w:val="21"/>
              </w:rPr>
              <w:t>投标人必须配备不少于</w:t>
            </w:r>
            <w:r>
              <w:rPr>
                <w:sz w:val="21"/>
              </w:rPr>
              <w:t>5</w:t>
            </w:r>
            <w:r>
              <w:rPr>
                <w:sz w:val="21"/>
              </w:rPr>
              <w:t>名专职工作人员负责专题赛具体组织运行工作；有满足需要的办公条件和设备设施。</w:t>
            </w:r>
          </w:p>
          <w:p>
            <w:pPr>
              <w:pStyle w:val="null3"/>
              <w:ind w:firstLine="420"/>
            </w:pPr>
            <w:r>
              <w:rPr>
                <w:sz w:val="21"/>
              </w:rPr>
              <w:t>2.</w:t>
            </w:r>
            <w:r>
              <w:rPr>
                <w:sz w:val="21"/>
              </w:rPr>
              <w:t>中标人</w:t>
            </w:r>
            <w:r>
              <w:rPr>
                <w:sz w:val="21"/>
              </w:rPr>
              <w:t>应具有</w:t>
            </w:r>
            <w:r>
              <w:rPr>
                <w:sz w:val="21"/>
              </w:rPr>
              <w:t>(或作为主体之一参与承办)投资或辅导、服务的创业项目的专业领域能力，能够正确领会本届大赛的政策要求和实施重点难点，确保大赛顺利举行。</w:t>
            </w:r>
          </w:p>
          <w:p>
            <w:pPr>
              <w:pStyle w:val="null3"/>
              <w:ind w:firstLine="420"/>
            </w:pPr>
            <w:r>
              <w:rPr>
                <w:sz w:val="21"/>
              </w:rPr>
              <w:t>3</w:t>
            </w:r>
            <w:r>
              <w:rPr>
                <w:sz w:val="21"/>
              </w:rPr>
              <w:t>.投标人能筹建起廉洁高效组织管理核心力量、专业化的技术团队；具有组织统筹专题赛所需场地、设施设备等硬件资源及协调管理的能力；能建立健全工作制度，包括廉洁自律制度、财务会计制度、专题赛组织实施管理制度、人员管理规定等系列制度。</w:t>
            </w:r>
          </w:p>
          <w:p>
            <w:pPr>
              <w:pStyle w:val="null3"/>
              <w:ind w:firstLine="420"/>
            </w:pPr>
            <w:r>
              <w:rPr>
                <w:sz w:val="21"/>
              </w:rPr>
              <w:t>4</w:t>
            </w:r>
            <w:r>
              <w:rPr>
                <w:sz w:val="21"/>
              </w:rPr>
              <w:t>.投标人应具有参赛项目 (要求不少于</w:t>
            </w:r>
            <w:r>
              <w:rPr>
                <w:sz w:val="21"/>
              </w:rPr>
              <w:t>80</w:t>
            </w:r>
            <w:r>
              <w:rPr>
                <w:sz w:val="21"/>
              </w:rPr>
              <w:t>家</w:t>
            </w:r>
            <w:r>
              <w:rPr>
                <w:sz w:val="21"/>
              </w:rPr>
              <w:t>) 、投资机构 (要求不少于5家) 、龙头企业 (要求不少于5家) 的充足储备，并承诺合法合规地组织上述主体参与专题赛活动及保质保量完成专题赛的成果要求。</w:t>
            </w:r>
          </w:p>
          <w:p>
            <w:pPr>
              <w:pStyle w:val="null3"/>
              <w:jc w:val="both"/>
            </w:pPr>
            <w:r>
              <w:rPr>
                <w:sz w:val="21"/>
              </w:rPr>
              <w:t>5</w:t>
            </w:r>
            <w:r>
              <w:rPr>
                <w:sz w:val="21"/>
              </w:rPr>
              <w:t>.投标人应在投标文件中体现赛事组织方案、宣传方案及预期绩效指标。</w:t>
            </w:r>
          </w:p>
        </w:tc>
      </w:tr>
      <w:tr>
        <w:tc>
          <w:tcPr>
            <w:tcW w:type="dxa" w:w="2076"/>
          </w:tcPr>
          <w:p/>
        </w:tc>
        <w:tc>
          <w:tcPr>
            <w:tcW w:type="dxa" w:w="415"/>
          </w:tcPr>
          <w:p>
            <w:pPr>
              <w:pStyle w:val="null3"/>
            </w:pPr>
            <w:r>
              <w:rPr/>
              <w:t>8</w:t>
            </w:r>
          </w:p>
        </w:tc>
        <w:tc>
          <w:tcPr>
            <w:tcW w:type="dxa" w:w="5814"/>
          </w:tcPr>
          <w:p>
            <w:pPr>
              <w:pStyle w:val="null3"/>
              <w:ind w:firstLine="420"/>
              <w:jc w:val="both"/>
            </w:pPr>
            <w:r>
              <w:rPr>
                <w:sz w:val="21"/>
              </w:rPr>
              <w:t>人员保证要求：</w:t>
            </w:r>
          </w:p>
          <w:p>
            <w:pPr>
              <w:pStyle w:val="null3"/>
              <w:ind w:firstLine="420"/>
              <w:jc w:val="both"/>
            </w:pPr>
            <w:r>
              <w:rPr>
                <w:sz w:val="21"/>
              </w:rPr>
              <w:t>1.项目组成员应与投标文件中所提供的人员名单相符，未经采购人许可随意变更的，采购人有权追究中标人责任，并采取相应处罚措施。</w:t>
            </w:r>
          </w:p>
          <w:p>
            <w:pPr>
              <w:pStyle w:val="null3"/>
              <w:jc w:val="both"/>
            </w:pPr>
            <w:r>
              <w:rPr>
                <w:sz w:val="21"/>
              </w:rPr>
              <w:t>2.采购人如认为中标人的项目团队成员达不到要求，有权书面通知中标人，中标人应在5个工作日内更换为符合采购人要求的人员。</w:t>
            </w:r>
          </w:p>
        </w:tc>
      </w:tr>
      <w:tr>
        <w:tc>
          <w:tcPr>
            <w:tcW w:type="dxa" w:w="2076"/>
          </w:tcPr>
          <w:p/>
        </w:tc>
        <w:tc>
          <w:tcPr>
            <w:tcW w:type="dxa" w:w="415"/>
          </w:tcPr>
          <w:p>
            <w:pPr>
              <w:pStyle w:val="null3"/>
            </w:pPr>
            <w:r>
              <w:rPr/>
              <w:t>9</w:t>
            </w:r>
          </w:p>
        </w:tc>
        <w:tc>
          <w:tcPr>
            <w:tcW w:type="dxa" w:w="5814"/>
          </w:tcPr>
          <w:p>
            <w:pPr>
              <w:pStyle w:val="null3"/>
              <w:ind w:firstLine="420"/>
              <w:jc w:val="left"/>
            </w:pPr>
            <w:r>
              <w:rPr>
                <w:sz w:val="21"/>
              </w:rPr>
              <w:t>质量保证要求</w:t>
            </w:r>
            <w:r>
              <w:rPr>
                <w:sz w:val="21"/>
              </w:rPr>
              <w:t>:</w:t>
            </w:r>
          </w:p>
          <w:p>
            <w:pPr>
              <w:pStyle w:val="null3"/>
              <w:ind w:firstLine="420"/>
              <w:jc w:val="left"/>
            </w:pPr>
            <w:r>
              <w:rPr>
                <w:sz w:val="21"/>
              </w:rPr>
              <w:t>1.中标人应严格遵守合同中关于项目建设的若干技术质量规定，制定严格的质量安全措施。</w:t>
            </w:r>
          </w:p>
          <w:p>
            <w:pPr>
              <w:pStyle w:val="null3"/>
              <w:jc w:val="both"/>
            </w:pPr>
            <w:r>
              <w:rPr>
                <w:sz w:val="21"/>
              </w:rPr>
              <w:t>2.中标人须遵守《广东省大型群众性活动安全管理办法》有关规定，履行大赛承办者应负的安全责任，督促活动场所管理者履行上述办法中规定的安全责任并承担连带责任，必要时中标人应投保公众责任险等商业保险。由于中标人违反上述办法的规定导致的安全责任，由中标人承担。</w:t>
            </w:r>
          </w:p>
        </w:tc>
      </w:tr>
      <w:tr>
        <w:tc>
          <w:tcPr>
            <w:tcW w:type="dxa" w:w="2076"/>
          </w:tcPr>
          <w:p/>
        </w:tc>
        <w:tc>
          <w:tcPr>
            <w:tcW w:type="dxa" w:w="415"/>
          </w:tcPr>
          <w:p>
            <w:pPr>
              <w:pStyle w:val="null3"/>
            </w:pPr>
            <w:r>
              <w:rPr/>
              <w:t>10</w:t>
            </w:r>
          </w:p>
        </w:tc>
        <w:tc>
          <w:tcPr>
            <w:tcW w:type="dxa" w:w="5814"/>
          </w:tcPr>
          <w:p>
            <w:pPr>
              <w:pStyle w:val="null3"/>
              <w:ind w:firstLine="420"/>
              <w:jc w:val="both"/>
            </w:pPr>
            <w:r>
              <w:rPr>
                <w:sz w:val="21"/>
              </w:rPr>
              <w:t>版权保证要求</w:t>
            </w:r>
            <w:r>
              <w:rPr>
                <w:sz w:val="21"/>
              </w:rPr>
              <w:t>:</w:t>
            </w:r>
          </w:p>
          <w:p>
            <w:pPr>
              <w:pStyle w:val="null3"/>
              <w:ind w:firstLine="420"/>
              <w:jc w:val="both"/>
            </w:pPr>
            <w:r>
              <w:rPr>
                <w:sz w:val="21"/>
              </w:rPr>
              <w:t>1.中标人担保投标文件所提供的成果不侵犯任何有关部门专利、商标、行业设计、版权及其它知识产权或所有权，所有因此引起的法律行为均由中标人负责。</w:t>
            </w:r>
          </w:p>
          <w:p>
            <w:pPr>
              <w:pStyle w:val="null3"/>
              <w:jc w:val="both"/>
            </w:pPr>
            <w:r>
              <w:rPr>
                <w:sz w:val="21"/>
              </w:rPr>
              <w:t>2.中标人应对因与任何以上知识产权或所有权引发的有关诉讼或行为提供赔偿。</w:t>
            </w:r>
          </w:p>
        </w:tc>
      </w:tr>
      <w:tr>
        <w:tc>
          <w:tcPr>
            <w:tcW w:type="dxa" w:w="2076"/>
          </w:tcPr>
          <w:p/>
        </w:tc>
        <w:tc>
          <w:tcPr>
            <w:tcW w:type="dxa" w:w="415"/>
          </w:tcPr>
          <w:p>
            <w:pPr>
              <w:pStyle w:val="null3"/>
            </w:pPr>
            <w:r>
              <w:rPr/>
              <w:t>11</w:t>
            </w:r>
          </w:p>
        </w:tc>
        <w:tc>
          <w:tcPr>
            <w:tcW w:type="dxa" w:w="5814"/>
          </w:tcPr>
          <w:p>
            <w:pPr>
              <w:pStyle w:val="null3"/>
              <w:ind w:firstLine="420"/>
              <w:jc w:val="both"/>
            </w:pPr>
            <w:r>
              <w:rPr>
                <w:sz w:val="21"/>
              </w:rPr>
              <w:t>配合统筹要求：</w:t>
            </w:r>
          </w:p>
          <w:p>
            <w:pPr>
              <w:pStyle w:val="null3"/>
              <w:ind w:firstLine="420"/>
              <w:jc w:val="both"/>
            </w:pPr>
            <w:r>
              <w:rPr>
                <w:sz w:val="21"/>
              </w:rPr>
              <w:t>1.中标人须接受第</w:t>
            </w:r>
            <w:r>
              <w:rPr>
                <w:sz w:val="21"/>
              </w:rPr>
              <w:t>十</w:t>
            </w:r>
            <w:r>
              <w:rPr>
                <w:sz w:val="21"/>
              </w:rPr>
              <w:t>届</w:t>
            </w:r>
            <w:r>
              <w:rPr>
                <w:sz w:val="21"/>
              </w:rPr>
              <w:t>“创客中国”广东省中小企业创新创业大赛暨第</w:t>
            </w:r>
            <w:r>
              <w:rPr>
                <w:sz w:val="21"/>
              </w:rPr>
              <w:t>九</w:t>
            </w:r>
            <w:r>
              <w:rPr>
                <w:sz w:val="21"/>
              </w:rPr>
              <w:t>届</w:t>
            </w:r>
            <w:r>
              <w:rPr>
                <w:sz w:val="21"/>
              </w:rPr>
              <w:t>“创客广东”大赛组委会及有关统筹承办单位就专题赛承办的实施、组织协调、宣传报道等工作的总体安排。</w:t>
            </w:r>
          </w:p>
          <w:p>
            <w:pPr>
              <w:pStyle w:val="null3"/>
              <w:jc w:val="both"/>
            </w:pPr>
            <w:r>
              <w:rPr>
                <w:sz w:val="21"/>
              </w:rPr>
              <w:t>2.国家、省关于</w:t>
            </w:r>
            <w:r>
              <w:rPr>
                <w:sz w:val="21"/>
              </w:rPr>
              <w:t>十</w:t>
            </w:r>
            <w:r>
              <w:rPr>
                <w:sz w:val="21"/>
              </w:rPr>
              <w:t>届</w:t>
            </w:r>
            <w:r>
              <w:rPr>
                <w:sz w:val="21"/>
              </w:rPr>
              <w:t>“创客中国”广东省中小企业创新创业大赛暨第</w:t>
            </w:r>
            <w:r>
              <w:rPr>
                <w:sz w:val="21"/>
              </w:rPr>
              <w:t>九</w:t>
            </w:r>
            <w:r>
              <w:rPr>
                <w:sz w:val="21"/>
              </w:rPr>
              <w:t>届</w:t>
            </w:r>
            <w:r>
              <w:rPr>
                <w:sz w:val="21"/>
              </w:rPr>
              <w:t>“创客广东”大赛的工作要求如有变化的，采购人有权利根据需要调整部分工作内容、形式和进度要求，中标人须完全按照调整后的工作要求、形式和进度执行服务内容。</w:t>
            </w:r>
          </w:p>
        </w:tc>
      </w:tr>
      <w:tr>
        <w:tc>
          <w:tcPr>
            <w:tcW w:type="dxa" w:w="2076"/>
          </w:tcPr>
          <w:p/>
        </w:tc>
        <w:tc>
          <w:tcPr>
            <w:tcW w:type="dxa" w:w="415"/>
          </w:tcPr>
          <w:p>
            <w:pPr>
              <w:pStyle w:val="null3"/>
            </w:pPr>
            <w:r>
              <w:rPr/>
              <w:t>12</w:t>
            </w:r>
          </w:p>
        </w:tc>
        <w:tc>
          <w:tcPr>
            <w:tcW w:type="dxa" w:w="5814"/>
          </w:tcPr>
          <w:p>
            <w:pPr>
              <w:pStyle w:val="null3"/>
              <w:jc w:val="both"/>
            </w:pPr>
            <w:r>
              <w:rPr>
                <w:sz w:val="21"/>
              </w:rPr>
              <w:t>验收要求：中标人应完成项目合同约定的全部服务内容并达到成果要求。申请验收须提交的材料包括但不限于：</w:t>
            </w:r>
            <w:r>
              <w:rPr>
                <w:sz w:val="21"/>
              </w:rPr>
              <w:t>(1)工作总结（需包括参赛项目、龙头企业、媒体、投融资机构等名单）；(2)媒体报道汇总；(3)出席专题赛的现场嘉宾、观众名单；(4)获奖名单；(5)精选现场照片、宣传视频；(6)费用支出明细归集表</w:t>
            </w:r>
            <w:r>
              <w:rPr>
                <w:sz w:val="21"/>
              </w:rPr>
              <w:t>（含财政资金使用报告）</w:t>
            </w:r>
            <w:r>
              <w:rPr>
                <w:sz w:val="21"/>
              </w:rPr>
              <w:t>。验收不合格的将视情况扣除部分或全部合同尾款。</w:t>
            </w:r>
          </w:p>
        </w:tc>
      </w:tr>
      <w:tr>
        <w:tc>
          <w:tcPr>
            <w:tcW w:type="dxa" w:w="2076"/>
          </w:tcPr>
          <w:p/>
        </w:tc>
        <w:tc>
          <w:tcPr>
            <w:tcW w:type="dxa" w:w="415"/>
          </w:tcPr>
          <w:p>
            <w:pPr>
              <w:pStyle w:val="null3"/>
            </w:pPr>
            <w:r>
              <w:rPr/>
              <w:t>13</w:t>
            </w:r>
          </w:p>
        </w:tc>
        <w:tc>
          <w:tcPr>
            <w:tcW w:type="dxa" w:w="5814"/>
          </w:tcPr>
          <w:p>
            <w:pPr>
              <w:pStyle w:val="null3"/>
              <w:jc w:val="both"/>
            </w:pPr>
            <w:r>
              <w:rPr>
                <w:sz w:val="21"/>
              </w:rPr>
              <w:t>若中标人在服务期间，有下列情况将被解除服务合同，并向有关部门上报，登记不良诚信记录：</w:t>
            </w:r>
            <w:r>
              <w:rPr>
                <w:sz w:val="21"/>
              </w:rPr>
              <w:t>(1)将本项目服务转包他人；(2)出现重大责任问题；(3)提供的服务未达到本项目的要求，影响活动进程和质量。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采购包6（专题赛承办（新材料））</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自合同签订之日起开始，至完成所有工作内容并通过项目验收之日止。</w:t>
            </w:r>
          </w:p>
        </w:tc>
      </w:tr>
      <w:tr>
        <w:tc>
          <w:tcPr>
            <w:tcW w:type="dxa" w:w="4153"/>
          </w:tcPr>
          <w:p>
            <w:pPr>
              <w:pStyle w:val="null3"/>
            </w:pPr>
            <w:r>
              <w:rPr/>
              <w:t>标的提供的地点</w:t>
            </w:r>
          </w:p>
        </w:tc>
        <w:tc>
          <w:tcPr>
            <w:tcW w:type="dxa" w:w="4153"/>
          </w:tcPr>
          <w:p>
            <w:pPr>
              <w:pStyle w:val="null3"/>
            </w:pPr>
            <w:r>
              <w:rPr/>
              <w:t>专题赛举办地点由投标人在投标文件中自行拟定。采购人有权根据大赛整体要求变更为广东省内指定地点。</w:t>
            </w:r>
          </w:p>
        </w:tc>
      </w:tr>
      <w:tr/>
      <w:tr/>
      <w:tr>
        <w:tc>
          <w:tcPr>
            <w:tcW w:type="dxa" w:w="4153"/>
          </w:tcPr>
          <w:p>
            <w:pPr>
              <w:pStyle w:val="null3"/>
            </w:pPr>
            <w:r>
              <w:rPr/>
              <w:t>付款方式</w:t>
            </w:r>
          </w:p>
        </w:tc>
        <w:tc>
          <w:tcPr>
            <w:tcW w:type="dxa" w:w="4153"/>
          </w:tcPr>
          <w:p>
            <w:pPr>
              <w:pStyle w:val="null3"/>
            </w:pPr>
            <w:r>
              <w:rPr/>
              <w:t>第1期为(进度款)：支付比例60%，第一期于合同签订生效之日起10个工作日内支付合同总价的60%。。</w:t>
            </w:r>
          </w:p>
          <w:p>
            <w:pPr>
              <w:pStyle w:val="null3"/>
            </w:pPr>
            <w:r>
              <w:rPr/>
              <w:t>第3期为(尾款)：支付比例40%，第二期于验收通过之日起10个工作日内支付合同总价的40%。 注：发生违约情形的，实际支付金额为扣除违约金后的金额。支付前，中标人须向采购人开具每期应付款项等额的正式的（增值税/普通）发票。如因中标人提交的发票不符合规定或因财政拨款延迟等原因，导致采购人付款时间延迟的，不构成违约。因采购人使用的是财政资金，采购人在规定时间内提出支付申请手续后即视为采购人已经按期支付，如因政策的影响，拨款未能及时到位，中标人不得以此为由不履行本合同规定的义务或者追究采购人的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1期：详见技术标准与要求表中的“验收要求”。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 (1) 本项目要求以人民币报价，采用总价包干形式，报价包含但不限于场地租赁费、耗材费、通讯费、服装费、物料制作费、信息化平台费用、食宿费、办公设备、宣传费、人工及社保福利、专家评审费、差旅费、会务费、安保费、赛事奖金、税费、合同实施过程中应预见和不可预见费用等各项费用。方案中需明确获奖项目奖金总额，原则上要求奖金总额不低于2万元。投标人的报价已包含完成本招标文件规定的一切费用，结算价不因投标人报价清单中的缺漏项而予以变更。 （2）投标报价必须合理，如评标委员会认为投标人的报价明显低于其他通过符合性审查投标人的报价，有可能影响产品质量或者不能诚信履约的，应当要求其在评标现场合理的时间内提供书面说明，必要时提交相关证明材料。 （3）投标报价须固定唯一，采购人不接受有选择性的报价。</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专题赛承办（新材料）</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200,000.00</w:t>
            </w:r>
          </w:p>
        </w:tc>
        <w:tc>
          <w:tcPr>
            <w:tcW w:type="dxa" w:w="933"/>
          </w:tcPr>
          <w:p>
            <w:pPr>
              <w:pStyle w:val="null3"/>
              <w:jc w:val="right"/>
            </w:pPr>
            <w:r>
              <w:rPr/>
              <w:t>200,000.00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专题赛承办（新材料）</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rPr>
              <w:t>服务内容：</w:t>
            </w:r>
          </w:p>
          <w:p>
            <w:pPr>
              <w:pStyle w:val="null3"/>
              <w:ind w:firstLine="420"/>
              <w:jc w:val="both"/>
            </w:pPr>
            <w:r>
              <w:rPr>
                <w:sz w:val="21"/>
              </w:rPr>
              <w:t>1.本子包的专题赛参赛项目领域范围应与本子包名称确定的领域范围一致。</w:t>
            </w:r>
          </w:p>
          <w:p>
            <w:pPr>
              <w:pStyle w:val="null3"/>
              <w:jc w:val="both"/>
            </w:pPr>
            <w:r>
              <w:rPr>
                <w:sz w:val="21"/>
              </w:rPr>
              <w:t>2.专题赛是向省复赛及决赛推荐项目的重要基础。中标人应按要求联合各有关职能部门或相关单位、金融机构、行业协会、高校、创业创新基地 (园区) 、行业龙头企业等，围绕大赛主题积极组织专题赛，同时组织项目评审工作，对项目进行统一的管理、审查、推荐等工作。赛事赛程、专家评审、奖励激励机制设置由中标人自行确定。</w:t>
            </w:r>
          </w:p>
        </w:tc>
      </w:tr>
      <w:tr>
        <w:tc>
          <w:tcPr>
            <w:tcW w:type="dxa" w:w="2076"/>
          </w:tcPr>
          <w:p/>
        </w:tc>
        <w:tc>
          <w:tcPr>
            <w:tcW w:type="dxa" w:w="415"/>
          </w:tcPr>
          <w:p>
            <w:pPr>
              <w:pStyle w:val="null3"/>
            </w:pPr>
            <w:r>
              <w:rPr/>
              <w:t>2</w:t>
            </w:r>
          </w:p>
        </w:tc>
        <w:tc>
          <w:tcPr>
            <w:tcW w:type="dxa" w:w="5814"/>
          </w:tcPr>
          <w:p>
            <w:pPr>
              <w:pStyle w:val="null3"/>
              <w:ind w:firstLine="420"/>
              <w:jc w:val="both"/>
            </w:pPr>
            <w:r>
              <w:rPr>
                <w:sz w:val="21"/>
              </w:rPr>
              <w:t>1.专题赛命名：第</w:t>
            </w:r>
            <w:r>
              <w:rPr>
                <w:sz w:val="21"/>
              </w:rPr>
              <w:t>九</w:t>
            </w:r>
            <w:r>
              <w:rPr>
                <w:sz w:val="21"/>
              </w:rPr>
              <w:t>届</w:t>
            </w:r>
            <w:r>
              <w:rPr>
                <w:sz w:val="21"/>
              </w:rPr>
              <w:t>“创客广东”</w:t>
            </w:r>
            <w:r>
              <w:rPr>
                <w:sz w:val="21"/>
              </w:rPr>
              <w:t>新材料</w:t>
            </w:r>
            <w:r>
              <w:rPr>
                <w:sz w:val="21"/>
              </w:rPr>
              <w:t>中小企业创新创业大赛</w:t>
            </w:r>
          </w:p>
          <w:p>
            <w:pPr>
              <w:pStyle w:val="null3"/>
              <w:jc w:val="both"/>
            </w:pPr>
            <w:r>
              <w:rPr>
                <w:sz w:val="21"/>
              </w:rPr>
              <w:t>2.投标人应在投标文件中明确拟举办的专题赛名称 (专题赛名称所体现的领域内容，应与所投标子包的专题赛领域内容一致) ，并提交《专题赛整体工作方案》。</w:t>
            </w:r>
          </w:p>
        </w:tc>
      </w:tr>
      <w:tr>
        <w:tc>
          <w:tcPr>
            <w:tcW w:type="dxa" w:w="2076"/>
          </w:tcPr>
          <w:p/>
        </w:tc>
        <w:tc>
          <w:tcPr>
            <w:tcW w:type="dxa" w:w="415"/>
          </w:tcPr>
          <w:p>
            <w:pPr>
              <w:pStyle w:val="null3"/>
            </w:pPr>
            <w:r>
              <w:rPr/>
              <w:t>3</w:t>
            </w:r>
          </w:p>
        </w:tc>
        <w:tc>
          <w:tcPr>
            <w:tcW w:type="dxa" w:w="5814"/>
          </w:tcPr>
          <w:p>
            <w:pPr>
              <w:pStyle w:val="null3"/>
              <w:jc w:val="both"/>
            </w:pPr>
            <w:r>
              <w:rPr>
                <w:sz w:val="21"/>
              </w:rPr>
              <w:t>专题赛时间要求：</w:t>
            </w:r>
            <w:r>
              <w:rPr>
                <w:sz w:val="21"/>
              </w:rPr>
              <w:t>202</w:t>
            </w:r>
            <w:r>
              <w:rPr>
                <w:sz w:val="21"/>
              </w:rPr>
              <w:t>5</w:t>
            </w:r>
            <w:r>
              <w:rPr>
                <w:sz w:val="21"/>
              </w:rPr>
              <w:t>年</w:t>
            </w:r>
            <w:r>
              <w:rPr>
                <w:sz w:val="21"/>
              </w:rPr>
              <w:t>7</w:t>
            </w:r>
            <w:r>
              <w:rPr>
                <w:sz w:val="21"/>
              </w:rPr>
              <w:t>月</w:t>
            </w:r>
            <w:r>
              <w:rPr>
                <w:sz w:val="21"/>
              </w:rPr>
              <w:t>中旬</w:t>
            </w:r>
            <w:r>
              <w:rPr>
                <w:sz w:val="21"/>
              </w:rPr>
              <w:t>前，中标人组织对参赛项目进行遴选与汇总，在大赛官网上完成项目评审结果及入围复赛项目的提交工作。对推荐入围复赛项目进行知识产权稽核，填写《推荐项目现场稽核表》报组委会秘书处。</w:t>
            </w:r>
          </w:p>
        </w:tc>
      </w:tr>
      <w:tr>
        <w:tc>
          <w:tcPr>
            <w:tcW w:type="dxa" w:w="2076"/>
          </w:tcPr>
          <w:p/>
        </w:tc>
        <w:tc>
          <w:tcPr>
            <w:tcW w:type="dxa" w:w="415"/>
          </w:tcPr>
          <w:p>
            <w:pPr>
              <w:pStyle w:val="null3"/>
            </w:pPr>
            <w:r>
              <w:rPr/>
              <w:t>4</w:t>
            </w:r>
          </w:p>
        </w:tc>
        <w:tc>
          <w:tcPr>
            <w:tcW w:type="dxa" w:w="5814"/>
          </w:tcPr>
          <w:p>
            <w:pPr>
              <w:pStyle w:val="null3"/>
              <w:jc w:val="both"/>
            </w:pPr>
            <w:r>
              <w:rPr>
                <w:sz w:val="21"/>
              </w:rPr>
              <w:t>专题赛各项活动具体时间由投标人在《专题赛整体工作方案》中予以明确。如中标后未能按时通过采购人验收或造成本项目活动未能按期举行的，采购人有权终止合同且追究其法律责任及经济损失。</w:t>
            </w:r>
          </w:p>
        </w:tc>
      </w:tr>
      <w:tr>
        <w:tc>
          <w:tcPr>
            <w:tcW w:type="dxa" w:w="2076"/>
          </w:tcPr>
          <w:p/>
        </w:tc>
        <w:tc>
          <w:tcPr>
            <w:tcW w:type="dxa" w:w="415"/>
          </w:tcPr>
          <w:p>
            <w:pPr>
              <w:pStyle w:val="null3"/>
            </w:pPr>
            <w:r>
              <w:rPr/>
              <w:t>5</w:t>
            </w:r>
          </w:p>
        </w:tc>
        <w:tc>
          <w:tcPr>
            <w:tcW w:type="dxa" w:w="5814"/>
          </w:tcPr>
          <w:p>
            <w:pPr>
              <w:pStyle w:val="null3"/>
              <w:jc w:val="both"/>
            </w:pPr>
            <w:r>
              <w:rPr>
                <w:sz w:val="21"/>
              </w:rPr>
              <w:t>专题赛结束</w:t>
            </w:r>
            <w:r>
              <w:rPr>
                <w:sz w:val="21"/>
              </w:rPr>
              <w:t>30天内，中标人须将专题赛的赛事总结（含组织情况、项目统计、赛事成果等）报大赛组委会秘书处。</w:t>
            </w:r>
          </w:p>
        </w:tc>
      </w:tr>
      <w:tr>
        <w:tc>
          <w:tcPr>
            <w:tcW w:type="dxa" w:w="2076"/>
          </w:tcPr>
          <w:p/>
        </w:tc>
        <w:tc>
          <w:tcPr>
            <w:tcW w:type="dxa" w:w="415"/>
          </w:tcPr>
          <w:p>
            <w:pPr>
              <w:pStyle w:val="null3"/>
            </w:pPr>
            <w:r>
              <w:rPr/>
              <w:t>6</w:t>
            </w:r>
          </w:p>
        </w:tc>
        <w:tc>
          <w:tcPr>
            <w:tcW w:type="dxa" w:w="5814"/>
          </w:tcPr>
          <w:p>
            <w:pPr>
              <w:pStyle w:val="null3"/>
              <w:ind w:firstLine="420"/>
              <w:jc w:val="both"/>
            </w:pPr>
            <w:r>
              <w:rPr>
                <w:sz w:val="21"/>
              </w:rPr>
              <w:t>专题赛成果要求：</w:t>
            </w:r>
          </w:p>
          <w:p>
            <w:pPr>
              <w:pStyle w:val="null3"/>
              <w:ind w:firstLine="420"/>
              <w:jc w:val="both"/>
            </w:pPr>
            <w:r>
              <w:rPr>
                <w:sz w:val="21"/>
              </w:rPr>
              <w:t>（</w:t>
            </w:r>
            <w:r>
              <w:rPr>
                <w:sz w:val="21"/>
              </w:rPr>
              <w:t>1）组织项目参赛。积极动员不少于5家龙头企业参与赛事，参赛项目需超过55个（其中企业组项目不少于42个，创业组项目不少于13个），积极发动港澳青年参加大赛。</w:t>
            </w:r>
          </w:p>
          <w:p>
            <w:pPr>
              <w:pStyle w:val="null3"/>
              <w:ind w:firstLine="420"/>
              <w:jc w:val="both"/>
            </w:pPr>
            <w:r>
              <w:rPr>
                <w:sz w:val="21"/>
              </w:rPr>
              <w:t>（</w:t>
            </w:r>
            <w:r>
              <w:rPr>
                <w:sz w:val="21"/>
              </w:rPr>
              <w:t>2</w:t>
            </w:r>
            <w:r>
              <w:rPr>
                <w:sz w:val="21"/>
              </w:rPr>
              <w:t>）组织项目评审。专题赛主办单位组织专家对参赛项目进行评审，并将评审结果录入大赛官网。</w:t>
            </w:r>
          </w:p>
          <w:p>
            <w:pPr>
              <w:pStyle w:val="null3"/>
              <w:ind w:firstLine="420"/>
              <w:jc w:val="both"/>
            </w:pPr>
            <w:r>
              <w:rPr>
                <w:sz w:val="21"/>
              </w:rPr>
              <w:t>（</w:t>
            </w:r>
            <w:r>
              <w:rPr>
                <w:sz w:val="21"/>
              </w:rPr>
              <w:t>3</w:t>
            </w:r>
            <w:r>
              <w:rPr>
                <w:sz w:val="21"/>
              </w:rPr>
              <w:t>）推荐复赛项目。专题赛主办单位对拟推荐项目进行知识产权稽核后向组委会秘书处推荐，推荐项目数量为各专题赛企业组、创业组报名项目总数的</w:t>
            </w:r>
            <w:r>
              <w:rPr>
                <w:sz w:val="21"/>
              </w:rPr>
              <w:t>5%（四舍五入后取整）。各专题赛推荐项目中，企业组占推荐项目总数的80%，创业组占推荐项目总数的20%；若推荐项目数量不足10个按10个计算（8个企业组项目、2个创业组项目）；若推荐项目超过30个按30个计算（24个企业组项目、6个创业组项目）。若专题赛推荐项目总数不足150个，组委会将根据情况适当提高专题赛推荐项目比例</w:t>
            </w:r>
            <w:r>
              <w:rPr>
                <w:sz w:val="21"/>
              </w:rPr>
              <w:t>;</w:t>
            </w:r>
          </w:p>
          <w:p>
            <w:pPr>
              <w:pStyle w:val="null3"/>
              <w:ind w:firstLine="420"/>
              <w:jc w:val="both"/>
            </w:pPr>
            <w:r>
              <w:rPr>
                <w:sz w:val="21"/>
              </w:rPr>
              <w:t>（</w:t>
            </w:r>
            <w:r>
              <w:rPr>
                <w:sz w:val="21"/>
              </w:rPr>
              <w:t>4</w:t>
            </w:r>
            <w:r>
              <w:rPr>
                <w:sz w:val="21"/>
              </w:rPr>
              <w:t>）</w:t>
            </w:r>
            <w:r>
              <w:rPr>
                <w:sz w:val="21"/>
              </w:rPr>
              <w:t>积极发动投资机构、高等院校、小微企业创业基地的相关专业人士参与大赛项目评审，每场赛事中龙头企业评委不少于</w:t>
            </w:r>
            <w:r>
              <w:rPr>
                <w:sz w:val="21"/>
              </w:rPr>
              <w:t>2名；积极向大赛组委会推荐专家评委，填写《专家评委信息登记表》，按照大赛组委会要求提交；</w:t>
            </w:r>
          </w:p>
          <w:p>
            <w:pPr>
              <w:pStyle w:val="null3"/>
              <w:ind w:firstLine="420"/>
              <w:jc w:val="both"/>
            </w:pPr>
            <w:r>
              <w:rPr>
                <w:sz w:val="21"/>
              </w:rPr>
              <w:t>（</w:t>
            </w:r>
            <w:r>
              <w:rPr>
                <w:sz w:val="21"/>
              </w:rPr>
              <w:t>5</w:t>
            </w:r>
            <w:r>
              <w:rPr>
                <w:sz w:val="21"/>
              </w:rPr>
              <w:t>）邀请官方媒体机构或热门媒体机构对赛事进行全方位宣传报道，所有报道信息应突出体现</w:t>
            </w:r>
            <w:r>
              <w:rPr>
                <w:sz w:val="21"/>
              </w:rPr>
              <w:t>“创客广东”的统一品牌形象，并及时将报道内容报大赛组委会秘书处汇总；</w:t>
            </w:r>
          </w:p>
          <w:p>
            <w:pPr>
              <w:pStyle w:val="null3"/>
              <w:ind w:firstLine="420"/>
              <w:jc w:val="both"/>
            </w:pPr>
            <w:r>
              <w:rPr>
                <w:sz w:val="21"/>
              </w:rPr>
              <w:t>（</w:t>
            </w:r>
            <w:r>
              <w:rPr>
                <w:sz w:val="21"/>
              </w:rPr>
              <w:t>6</w:t>
            </w:r>
            <w:r>
              <w:rPr>
                <w:sz w:val="21"/>
              </w:rPr>
              <w:t>）赛事宣传推广及现场执行使用大赛组委会制定的统一</w:t>
            </w:r>
            <w:r>
              <w:rPr>
                <w:sz w:val="21"/>
              </w:rPr>
              <w:t>VI标准；</w:t>
            </w:r>
          </w:p>
          <w:p>
            <w:pPr>
              <w:pStyle w:val="null3"/>
              <w:ind w:firstLine="420"/>
              <w:jc w:val="both"/>
            </w:pPr>
            <w:r>
              <w:rPr>
                <w:sz w:val="21"/>
              </w:rPr>
              <w:t>（</w:t>
            </w:r>
            <w:r>
              <w:rPr>
                <w:sz w:val="21"/>
              </w:rPr>
              <w:t>7</w:t>
            </w:r>
            <w:r>
              <w:rPr>
                <w:sz w:val="21"/>
              </w:rPr>
              <w:t>）组织专家对参赛项目进行辅导，举办不少于</w:t>
            </w:r>
            <w:r>
              <w:rPr>
                <w:sz w:val="21"/>
              </w:rPr>
              <w:t>1场赛前培训；</w:t>
            </w:r>
          </w:p>
          <w:p>
            <w:pPr>
              <w:pStyle w:val="null3"/>
              <w:ind w:firstLine="420"/>
              <w:jc w:val="both"/>
            </w:pPr>
            <w:r>
              <w:rPr>
                <w:sz w:val="21"/>
              </w:rPr>
              <w:t>（</w:t>
            </w:r>
            <w:r>
              <w:rPr>
                <w:sz w:val="21"/>
              </w:rPr>
              <w:t>8</w:t>
            </w:r>
            <w:r>
              <w:rPr>
                <w:sz w:val="21"/>
              </w:rPr>
              <w:t>）</w:t>
            </w:r>
            <w:r>
              <w:rPr>
                <w:sz w:val="21"/>
              </w:rPr>
              <w:t>积极配合协助省赛举办单位开展省复赛后续各项赛事组织协调及宣传工作</w:t>
            </w:r>
            <w:r>
              <w:rPr>
                <w:sz w:val="21"/>
              </w:rPr>
              <w:t>;</w:t>
            </w:r>
          </w:p>
          <w:p>
            <w:pPr>
              <w:pStyle w:val="null3"/>
              <w:ind w:firstLine="420"/>
              <w:jc w:val="both"/>
            </w:pPr>
            <w:r>
              <w:rPr>
                <w:sz w:val="21"/>
              </w:rPr>
              <w:t>（</w:t>
            </w:r>
            <w:r>
              <w:rPr>
                <w:sz w:val="21"/>
              </w:rPr>
              <w:t>9）专题赛中标人有义务对由本赛区上报推荐省复赛参赛项目进行核查，确保项目的真实性、合法合规性;</w:t>
            </w:r>
          </w:p>
          <w:p>
            <w:pPr>
              <w:pStyle w:val="null3"/>
              <w:ind w:firstLine="420"/>
              <w:jc w:val="both"/>
            </w:pPr>
            <w:r>
              <w:rPr>
                <w:sz w:val="21"/>
              </w:rPr>
              <w:t>（</w:t>
            </w:r>
            <w:r>
              <w:rPr>
                <w:sz w:val="21"/>
              </w:rPr>
              <w:t>10）发动不少于2个项目参与省赛成果展;</w:t>
            </w:r>
          </w:p>
          <w:p>
            <w:pPr>
              <w:pStyle w:val="null3"/>
              <w:jc w:val="both"/>
            </w:pPr>
            <w:r>
              <w:rPr>
                <w:sz w:val="21"/>
              </w:rPr>
              <w:t>（</w:t>
            </w:r>
            <w:r>
              <w:rPr>
                <w:sz w:val="21"/>
              </w:rPr>
              <w:t>11</w:t>
            </w:r>
            <w:r>
              <w:rPr>
                <w:sz w:val="21"/>
              </w:rPr>
              <w:t>）建立项目跟踪机制，为本赛区参赛项目提供产业对接、融资对接、培训等后续服务。</w:t>
            </w:r>
            <w:r>
              <w:rPr>
                <w:sz w:val="21"/>
              </w:rPr>
              <w:t>202</w:t>
            </w:r>
            <w:r>
              <w:rPr>
                <w:sz w:val="21"/>
              </w:rPr>
              <w:t>5</w:t>
            </w:r>
            <w:r>
              <w:rPr>
                <w:sz w:val="21"/>
              </w:rPr>
              <w:t>年</w:t>
            </w:r>
            <w:r>
              <w:rPr>
                <w:sz w:val="21"/>
              </w:rPr>
              <w:t>12月31日前将获奖项目落地情况报大赛组委会秘书处。</w:t>
            </w:r>
          </w:p>
        </w:tc>
      </w:tr>
      <w:tr>
        <w:tc>
          <w:tcPr>
            <w:tcW w:type="dxa" w:w="2076"/>
          </w:tcPr>
          <w:p/>
        </w:tc>
        <w:tc>
          <w:tcPr>
            <w:tcW w:type="dxa" w:w="415"/>
          </w:tcPr>
          <w:p>
            <w:pPr>
              <w:pStyle w:val="null3"/>
            </w:pPr>
            <w:r>
              <w:rPr/>
              <w:t>7</w:t>
            </w:r>
          </w:p>
        </w:tc>
        <w:tc>
          <w:tcPr>
            <w:tcW w:type="dxa" w:w="5814"/>
          </w:tcPr>
          <w:p>
            <w:pPr>
              <w:pStyle w:val="null3"/>
              <w:ind w:firstLine="420"/>
            </w:pPr>
            <w:r>
              <w:rPr>
                <w:sz w:val="21"/>
              </w:rPr>
              <w:t>1.</w:t>
            </w:r>
            <w:r>
              <w:rPr>
                <w:sz w:val="21"/>
              </w:rPr>
              <w:t>投标人必须配备不少于</w:t>
            </w:r>
            <w:r>
              <w:rPr>
                <w:sz w:val="21"/>
              </w:rPr>
              <w:t>5</w:t>
            </w:r>
            <w:r>
              <w:rPr>
                <w:sz w:val="21"/>
              </w:rPr>
              <w:t>名专职工作人员负责专题赛具体组织运行工作；有满足需要的办公条件和设备设施。</w:t>
            </w:r>
          </w:p>
          <w:p>
            <w:pPr>
              <w:pStyle w:val="null3"/>
              <w:ind w:firstLine="420"/>
            </w:pPr>
            <w:r>
              <w:rPr>
                <w:sz w:val="21"/>
              </w:rPr>
              <w:t>2.</w:t>
            </w:r>
            <w:r>
              <w:rPr>
                <w:sz w:val="21"/>
              </w:rPr>
              <w:t>中标人</w:t>
            </w:r>
            <w:r>
              <w:rPr>
                <w:sz w:val="21"/>
              </w:rPr>
              <w:t>应具有</w:t>
            </w:r>
            <w:r>
              <w:rPr>
                <w:sz w:val="21"/>
              </w:rPr>
              <w:t>(或作为主体之一参与承办)投资或辅导、服务的创业项目的专业领域能力，能够正确领会本届大赛的政策要求和实施重点难点，确保大赛顺利举行。</w:t>
            </w:r>
          </w:p>
          <w:p>
            <w:pPr>
              <w:pStyle w:val="null3"/>
              <w:ind w:firstLine="420"/>
            </w:pPr>
            <w:r>
              <w:rPr>
                <w:sz w:val="21"/>
              </w:rPr>
              <w:t>3</w:t>
            </w:r>
            <w:r>
              <w:rPr>
                <w:sz w:val="21"/>
              </w:rPr>
              <w:t>.投标人能筹建起廉洁高效组织管理核心力量、专业化的技术团队；具有组织统筹专题赛所需场地、设施设备等硬件资源及协调管理的能力；能建立健全工作制度，包括廉洁自律制度、财务会计制度、专题赛组织实施管理制度、人员管理规定等系列制度。</w:t>
            </w:r>
          </w:p>
          <w:p>
            <w:pPr>
              <w:pStyle w:val="null3"/>
              <w:ind w:firstLine="420"/>
            </w:pPr>
            <w:r>
              <w:rPr>
                <w:sz w:val="21"/>
              </w:rPr>
              <w:t>4</w:t>
            </w:r>
            <w:r>
              <w:rPr>
                <w:sz w:val="21"/>
              </w:rPr>
              <w:t>.投标人应具有参赛项目 (要求不少于</w:t>
            </w:r>
            <w:r>
              <w:rPr>
                <w:sz w:val="21"/>
              </w:rPr>
              <w:t>80</w:t>
            </w:r>
            <w:r>
              <w:rPr>
                <w:sz w:val="21"/>
              </w:rPr>
              <w:t>家</w:t>
            </w:r>
            <w:r>
              <w:rPr>
                <w:sz w:val="21"/>
              </w:rPr>
              <w:t>) 、投资机构 (要求不少于5家) 、龙头企业 (要求不少于5家) 的充足储备，并承诺合法合规地组织上述主体参与专题赛活动及保质保量完成专题赛的成果要求。</w:t>
            </w:r>
          </w:p>
          <w:p>
            <w:pPr>
              <w:pStyle w:val="null3"/>
              <w:jc w:val="both"/>
            </w:pPr>
            <w:r>
              <w:rPr>
                <w:sz w:val="21"/>
              </w:rPr>
              <w:t>5</w:t>
            </w:r>
            <w:r>
              <w:rPr>
                <w:sz w:val="21"/>
              </w:rPr>
              <w:t>.投标人应在投标文件中体现赛事组织方案、宣传方案及预期绩效指标。</w:t>
            </w:r>
          </w:p>
        </w:tc>
      </w:tr>
      <w:tr>
        <w:tc>
          <w:tcPr>
            <w:tcW w:type="dxa" w:w="2076"/>
          </w:tcPr>
          <w:p/>
        </w:tc>
        <w:tc>
          <w:tcPr>
            <w:tcW w:type="dxa" w:w="415"/>
          </w:tcPr>
          <w:p>
            <w:pPr>
              <w:pStyle w:val="null3"/>
            </w:pPr>
            <w:r>
              <w:rPr/>
              <w:t>8</w:t>
            </w:r>
          </w:p>
        </w:tc>
        <w:tc>
          <w:tcPr>
            <w:tcW w:type="dxa" w:w="5814"/>
          </w:tcPr>
          <w:p>
            <w:pPr>
              <w:pStyle w:val="null3"/>
              <w:ind w:firstLine="420"/>
              <w:jc w:val="both"/>
            </w:pPr>
            <w:r>
              <w:rPr>
                <w:sz w:val="21"/>
              </w:rPr>
              <w:t>人员保证要求：</w:t>
            </w:r>
          </w:p>
          <w:p>
            <w:pPr>
              <w:pStyle w:val="null3"/>
              <w:ind w:firstLine="420"/>
              <w:jc w:val="both"/>
            </w:pPr>
            <w:r>
              <w:rPr>
                <w:sz w:val="21"/>
              </w:rPr>
              <w:t>1.项目组成员应与投标文件中所提供的人员名单相符，未经采购人许可随意变更的，采购人有权追究中标人责任，并采取相应处罚措施。</w:t>
            </w:r>
          </w:p>
          <w:p>
            <w:pPr>
              <w:pStyle w:val="null3"/>
              <w:jc w:val="both"/>
            </w:pPr>
            <w:r>
              <w:rPr>
                <w:sz w:val="21"/>
              </w:rPr>
              <w:t>2.采购人如认为中标人的项目团队成员达不到要求，有权书面通知中标人，中标人应在5个工作日内更换为符合采购人要求的人员。</w:t>
            </w:r>
          </w:p>
        </w:tc>
      </w:tr>
      <w:tr>
        <w:tc>
          <w:tcPr>
            <w:tcW w:type="dxa" w:w="2076"/>
          </w:tcPr>
          <w:p/>
        </w:tc>
        <w:tc>
          <w:tcPr>
            <w:tcW w:type="dxa" w:w="415"/>
          </w:tcPr>
          <w:p>
            <w:pPr>
              <w:pStyle w:val="null3"/>
            </w:pPr>
            <w:r>
              <w:rPr/>
              <w:t>9</w:t>
            </w:r>
          </w:p>
        </w:tc>
        <w:tc>
          <w:tcPr>
            <w:tcW w:type="dxa" w:w="5814"/>
          </w:tcPr>
          <w:p>
            <w:pPr>
              <w:pStyle w:val="null3"/>
              <w:ind w:firstLine="420"/>
              <w:jc w:val="left"/>
            </w:pPr>
            <w:r>
              <w:rPr>
                <w:sz w:val="21"/>
              </w:rPr>
              <w:t>质量保证要求</w:t>
            </w:r>
            <w:r>
              <w:rPr>
                <w:sz w:val="21"/>
              </w:rPr>
              <w:t>:</w:t>
            </w:r>
          </w:p>
          <w:p>
            <w:pPr>
              <w:pStyle w:val="null3"/>
              <w:ind w:firstLine="420"/>
              <w:jc w:val="left"/>
            </w:pPr>
            <w:r>
              <w:rPr>
                <w:sz w:val="21"/>
              </w:rPr>
              <w:t>1.中标人应严格遵守合同中关于项目建设的若干技术质量规定，制定严格的质量安全措施。</w:t>
            </w:r>
          </w:p>
          <w:p>
            <w:pPr>
              <w:pStyle w:val="null3"/>
              <w:jc w:val="both"/>
            </w:pPr>
            <w:r>
              <w:rPr>
                <w:sz w:val="21"/>
              </w:rPr>
              <w:t>2.中标人须遵守《广东省大型群众性活动安全管理办法》有关规定，履行大赛承办者应负的安全责任，督促活动场所管理者履行上述办法中规定的安全责任并承担连带责任，必要时中标人应投保公众责任险等商业保险。由于中标人违反上述办法的规定导致的安全责任，由中标人承担。</w:t>
            </w:r>
          </w:p>
        </w:tc>
      </w:tr>
      <w:tr>
        <w:tc>
          <w:tcPr>
            <w:tcW w:type="dxa" w:w="2076"/>
          </w:tcPr>
          <w:p/>
        </w:tc>
        <w:tc>
          <w:tcPr>
            <w:tcW w:type="dxa" w:w="415"/>
          </w:tcPr>
          <w:p>
            <w:pPr>
              <w:pStyle w:val="null3"/>
            </w:pPr>
            <w:r>
              <w:rPr/>
              <w:t>10</w:t>
            </w:r>
          </w:p>
        </w:tc>
        <w:tc>
          <w:tcPr>
            <w:tcW w:type="dxa" w:w="5814"/>
          </w:tcPr>
          <w:p>
            <w:pPr>
              <w:pStyle w:val="null3"/>
              <w:ind w:firstLine="420"/>
              <w:jc w:val="both"/>
            </w:pPr>
            <w:r>
              <w:rPr>
                <w:sz w:val="21"/>
              </w:rPr>
              <w:t>版权保证要求</w:t>
            </w:r>
            <w:r>
              <w:rPr>
                <w:sz w:val="21"/>
              </w:rPr>
              <w:t>:</w:t>
            </w:r>
          </w:p>
          <w:p>
            <w:pPr>
              <w:pStyle w:val="null3"/>
              <w:ind w:firstLine="420"/>
              <w:jc w:val="both"/>
            </w:pPr>
            <w:r>
              <w:rPr>
                <w:sz w:val="21"/>
              </w:rPr>
              <w:t>1.中标人担保投标文件所提供的成果不侵犯任何有关部门专利、商标、行业设计、版权及其它知识产权或所有权，所有因此引起的法律行为均由中标人负责。</w:t>
            </w:r>
          </w:p>
          <w:p>
            <w:pPr>
              <w:pStyle w:val="null3"/>
              <w:jc w:val="both"/>
            </w:pPr>
            <w:r>
              <w:rPr>
                <w:sz w:val="21"/>
              </w:rPr>
              <w:t>2.中标人应对因与任何以上知识产权或所有权引发的有关诉讼或行为提供赔偿。</w:t>
            </w:r>
          </w:p>
        </w:tc>
      </w:tr>
      <w:tr>
        <w:tc>
          <w:tcPr>
            <w:tcW w:type="dxa" w:w="2076"/>
          </w:tcPr>
          <w:p/>
        </w:tc>
        <w:tc>
          <w:tcPr>
            <w:tcW w:type="dxa" w:w="415"/>
          </w:tcPr>
          <w:p>
            <w:pPr>
              <w:pStyle w:val="null3"/>
            </w:pPr>
            <w:r>
              <w:rPr/>
              <w:t>11</w:t>
            </w:r>
          </w:p>
        </w:tc>
        <w:tc>
          <w:tcPr>
            <w:tcW w:type="dxa" w:w="5814"/>
          </w:tcPr>
          <w:p>
            <w:pPr>
              <w:pStyle w:val="null3"/>
              <w:ind w:firstLine="420"/>
              <w:jc w:val="both"/>
            </w:pPr>
            <w:r>
              <w:rPr>
                <w:sz w:val="21"/>
              </w:rPr>
              <w:t>配合统筹要求：</w:t>
            </w:r>
          </w:p>
          <w:p>
            <w:pPr>
              <w:pStyle w:val="null3"/>
              <w:ind w:firstLine="420"/>
              <w:jc w:val="both"/>
            </w:pPr>
            <w:r>
              <w:rPr>
                <w:sz w:val="21"/>
              </w:rPr>
              <w:t>1.中标人须接受第</w:t>
            </w:r>
            <w:r>
              <w:rPr>
                <w:sz w:val="21"/>
              </w:rPr>
              <w:t>十</w:t>
            </w:r>
            <w:r>
              <w:rPr>
                <w:sz w:val="21"/>
              </w:rPr>
              <w:t>届</w:t>
            </w:r>
            <w:r>
              <w:rPr>
                <w:sz w:val="21"/>
              </w:rPr>
              <w:t>“创客中国”广东省中小企业创新创业大赛暨第</w:t>
            </w:r>
            <w:r>
              <w:rPr>
                <w:sz w:val="21"/>
              </w:rPr>
              <w:t>九</w:t>
            </w:r>
            <w:r>
              <w:rPr>
                <w:sz w:val="21"/>
              </w:rPr>
              <w:t>届</w:t>
            </w:r>
            <w:r>
              <w:rPr>
                <w:sz w:val="21"/>
              </w:rPr>
              <w:t>“创客广东”大赛组委会及有关统筹承办单位就专题赛承办的实施、组织协调、宣传报道等工作的总体安排。</w:t>
            </w:r>
          </w:p>
          <w:p>
            <w:pPr>
              <w:pStyle w:val="null3"/>
              <w:jc w:val="both"/>
            </w:pPr>
            <w:r>
              <w:rPr>
                <w:sz w:val="21"/>
              </w:rPr>
              <w:t>2.国家、省关于</w:t>
            </w:r>
            <w:r>
              <w:rPr>
                <w:sz w:val="21"/>
              </w:rPr>
              <w:t>十</w:t>
            </w:r>
            <w:r>
              <w:rPr>
                <w:sz w:val="21"/>
              </w:rPr>
              <w:t>届</w:t>
            </w:r>
            <w:r>
              <w:rPr>
                <w:sz w:val="21"/>
              </w:rPr>
              <w:t>“创客中国”广东省中小企业创新创业大赛暨第</w:t>
            </w:r>
            <w:r>
              <w:rPr>
                <w:sz w:val="21"/>
              </w:rPr>
              <w:t>九</w:t>
            </w:r>
            <w:r>
              <w:rPr>
                <w:sz w:val="21"/>
              </w:rPr>
              <w:t>届</w:t>
            </w:r>
            <w:r>
              <w:rPr>
                <w:sz w:val="21"/>
              </w:rPr>
              <w:t>“创客广东”大赛的工作要求如有变化的，采购人有权利根据需要调整部分工作内容、形式和进度要求，中标人须完全按照调整后的工作要求、形式和进度执行服务内容。</w:t>
            </w:r>
          </w:p>
        </w:tc>
      </w:tr>
      <w:tr>
        <w:tc>
          <w:tcPr>
            <w:tcW w:type="dxa" w:w="2076"/>
          </w:tcPr>
          <w:p/>
        </w:tc>
        <w:tc>
          <w:tcPr>
            <w:tcW w:type="dxa" w:w="415"/>
          </w:tcPr>
          <w:p>
            <w:pPr>
              <w:pStyle w:val="null3"/>
            </w:pPr>
            <w:r>
              <w:rPr/>
              <w:t>12</w:t>
            </w:r>
          </w:p>
        </w:tc>
        <w:tc>
          <w:tcPr>
            <w:tcW w:type="dxa" w:w="5814"/>
          </w:tcPr>
          <w:p>
            <w:pPr>
              <w:pStyle w:val="null3"/>
              <w:jc w:val="both"/>
            </w:pPr>
            <w:r>
              <w:rPr>
                <w:sz w:val="21"/>
              </w:rPr>
              <w:t>验收要求：中标人应完成项目合同约定的全部服务内容并达到成果要求。申请验收须提交的材料包括但不限于：</w:t>
            </w:r>
            <w:r>
              <w:rPr>
                <w:sz w:val="21"/>
              </w:rPr>
              <w:t>(1)工作总结（需包括参赛项目、龙头企业、媒体、投融资机构等名单）；(2)媒体报道汇总；(3)出席专题赛的现场嘉宾、观众名单；(4)获奖名单；(5)精选现场照片、宣传视频；(6)费用支出明细归集表。验收不合格的将视情况扣除部分或全部合同尾款。</w:t>
            </w:r>
          </w:p>
        </w:tc>
      </w:tr>
      <w:tr>
        <w:tc>
          <w:tcPr>
            <w:tcW w:type="dxa" w:w="2076"/>
          </w:tcPr>
          <w:p/>
        </w:tc>
        <w:tc>
          <w:tcPr>
            <w:tcW w:type="dxa" w:w="415"/>
          </w:tcPr>
          <w:p>
            <w:pPr>
              <w:pStyle w:val="null3"/>
            </w:pPr>
            <w:r>
              <w:rPr/>
              <w:t>13</w:t>
            </w:r>
          </w:p>
        </w:tc>
        <w:tc>
          <w:tcPr>
            <w:tcW w:type="dxa" w:w="5814"/>
          </w:tcPr>
          <w:p>
            <w:pPr>
              <w:pStyle w:val="null3"/>
              <w:jc w:val="both"/>
            </w:pPr>
            <w:r>
              <w:rPr>
                <w:sz w:val="21"/>
              </w:rPr>
              <w:t>若中标人在服务期间，有下列情况将被解除服务合同，并向有关部门上报，登记不良诚信记录：</w:t>
            </w:r>
            <w:r>
              <w:rPr>
                <w:sz w:val="21"/>
              </w:rPr>
              <w:t>(1)将本项目服务转包他人；(2)出现重大责任问题；(3)提供的服务未达到本项目的要求，影响活动进程和质量。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采购包7（专题赛承办（生物医药与健康））</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自合同签订之日起开始，至完成所有工作内容并通过项目验收之日止。</w:t>
            </w:r>
          </w:p>
        </w:tc>
      </w:tr>
      <w:tr>
        <w:tc>
          <w:tcPr>
            <w:tcW w:type="dxa" w:w="4153"/>
          </w:tcPr>
          <w:p>
            <w:pPr>
              <w:pStyle w:val="null3"/>
            </w:pPr>
            <w:r>
              <w:rPr/>
              <w:t>标的提供的地点</w:t>
            </w:r>
          </w:p>
        </w:tc>
        <w:tc>
          <w:tcPr>
            <w:tcW w:type="dxa" w:w="4153"/>
          </w:tcPr>
          <w:p>
            <w:pPr>
              <w:pStyle w:val="null3"/>
            </w:pPr>
            <w:r>
              <w:rPr/>
              <w:t>专题赛举办地点由投标人在投标文件中自行拟定。采购人有权根据大赛整体要求变更为广东省内指定地点。</w:t>
            </w:r>
          </w:p>
        </w:tc>
      </w:tr>
      <w:tr/>
      <w:tr/>
      <w:tr>
        <w:tc>
          <w:tcPr>
            <w:tcW w:type="dxa" w:w="4153"/>
          </w:tcPr>
          <w:p>
            <w:pPr>
              <w:pStyle w:val="null3"/>
            </w:pPr>
            <w:r>
              <w:rPr/>
              <w:t>付款方式</w:t>
            </w:r>
          </w:p>
        </w:tc>
        <w:tc>
          <w:tcPr>
            <w:tcW w:type="dxa" w:w="4153"/>
          </w:tcPr>
          <w:p>
            <w:pPr>
              <w:pStyle w:val="null3"/>
            </w:pPr>
            <w:r>
              <w:rPr/>
              <w:t>第1期为(进度款)：支付比例60%，第一期于合同签订生效之日起10个工作日内支付合同总价的60%。。</w:t>
            </w:r>
          </w:p>
          <w:p>
            <w:pPr>
              <w:pStyle w:val="null3"/>
            </w:pPr>
            <w:r>
              <w:rPr/>
              <w:t>第3期为(尾款)：支付比例40%，第二期于验收通过之日起10个工作日内支付合同总价的40%。 注：发生违约情形的，实际支付金额为扣除违约金后的金额。支付前，中标人须向采购人开具每期应付款项等额的正式的（增值税/普通）发票。如因中标人提交的发票不符合规定或因财政拨款延迟等原因，导致采购人付款时间延迟的，不构成违约。因采购人使用的是财政资金，采购人在规定时间内提出支付申请手续后即视为采购人已经按期支付，如因政策的影响，拨款未能及时到位，中标人不得以此为由不履行本合同规定的义务或者追究采购人的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1期：详见技术标准与要求表中的“验收要求”。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 (1) 本项目要求以人民币报价，采用总价包干形式，报价包含但不限于场地租赁费、耗材费、通讯费、服装费、物料制作费、信息化平台费用、食宿费、办公设备、宣传费、人工及社保福利、专家评审费、差旅费、会务费、安保费、赛事奖金、税费、合同实施过程中应预见和不可预见费用等各项费用。方案中需明确获奖项目奖金总额，原则上要求奖金总额不低于2万元。投标人的报价已包含完成本招标文件规定的一切费用，结算价不因投标人报价清单中的缺漏项而予以变更。 （2）投标报价必须合理，如评标委员会认为投标人的报价明显低于其他通过符合性审查投标人的报价，有可能影响产品质量或者不能诚信履约的，应当要求其在评标现场合理的时间内提供书面说明，必要时提交相关证明材料。 （3）投标报价须固定唯一，采购人不接受有选择性的报价。</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专题赛承办（生物医药与健康）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200,000.00</w:t>
            </w:r>
          </w:p>
        </w:tc>
        <w:tc>
          <w:tcPr>
            <w:tcW w:type="dxa" w:w="933"/>
          </w:tcPr>
          <w:p>
            <w:pPr>
              <w:pStyle w:val="null3"/>
              <w:jc w:val="right"/>
            </w:pPr>
            <w:r>
              <w:rPr/>
              <w:t>200,000.00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专题赛承办（生物医药与健康）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rPr>
              <w:t>服务内容：</w:t>
            </w:r>
          </w:p>
          <w:p>
            <w:pPr>
              <w:pStyle w:val="null3"/>
              <w:ind w:firstLine="420"/>
              <w:jc w:val="both"/>
            </w:pPr>
            <w:r>
              <w:rPr>
                <w:sz w:val="21"/>
              </w:rPr>
              <w:t>1.本子包的专题赛参赛项目领域范围应与本子包名称确定的领域范围一致。</w:t>
            </w:r>
            <w:r>
              <w:rPr>
                <w:sz w:val="21"/>
                <w:b/>
              </w:rPr>
              <w:t>本赛道生物医药与健康包含养老产品、康复辅具</w:t>
            </w:r>
            <w:r>
              <w:rPr>
                <w:sz w:val="21"/>
                <w:b/>
              </w:rPr>
              <w:t>。</w:t>
            </w:r>
          </w:p>
          <w:p>
            <w:pPr>
              <w:pStyle w:val="null3"/>
              <w:jc w:val="both"/>
            </w:pPr>
            <w:r>
              <w:rPr>
                <w:sz w:val="21"/>
              </w:rPr>
              <w:t>2.专题赛是向省复赛及决赛推荐项目的重要基础。中标人应按要求联合各有关职能部门或相关单位、金融机构、行业协会、高校、创业创新基地 (园区) 、行业龙头企业等，围绕大赛主题积极组织专题赛，同时组织项目评审工作，对项目进行统一的管理、审查、推荐等工作。赛事赛程、专家评审、奖励激励机制设置由中标人自行确定。</w:t>
            </w:r>
          </w:p>
        </w:tc>
      </w:tr>
      <w:tr>
        <w:tc>
          <w:tcPr>
            <w:tcW w:type="dxa" w:w="2076"/>
          </w:tcPr>
          <w:p/>
        </w:tc>
        <w:tc>
          <w:tcPr>
            <w:tcW w:type="dxa" w:w="415"/>
          </w:tcPr>
          <w:p>
            <w:pPr>
              <w:pStyle w:val="null3"/>
            </w:pPr>
            <w:r>
              <w:rPr/>
              <w:t>2</w:t>
            </w:r>
          </w:p>
        </w:tc>
        <w:tc>
          <w:tcPr>
            <w:tcW w:type="dxa" w:w="5814"/>
          </w:tcPr>
          <w:p>
            <w:pPr>
              <w:pStyle w:val="null3"/>
              <w:ind w:firstLine="420"/>
              <w:jc w:val="both"/>
            </w:pPr>
            <w:r>
              <w:rPr>
                <w:sz w:val="21"/>
              </w:rPr>
              <w:t>1.专题赛命名：第</w:t>
            </w:r>
            <w:r>
              <w:rPr>
                <w:sz w:val="21"/>
              </w:rPr>
              <w:t>九</w:t>
            </w:r>
            <w:r>
              <w:rPr>
                <w:sz w:val="21"/>
              </w:rPr>
              <w:t>届</w:t>
            </w:r>
            <w:r>
              <w:rPr>
                <w:sz w:val="21"/>
              </w:rPr>
              <w:t>“创客广东”</w:t>
            </w:r>
            <w:r>
              <w:rPr>
                <w:sz w:val="21"/>
              </w:rPr>
              <w:t>生物医药与健康</w:t>
            </w:r>
            <w:r>
              <w:rPr>
                <w:sz w:val="21"/>
              </w:rPr>
              <w:t>中小企业创新创业大赛</w:t>
            </w:r>
          </w:p>
          <w:p>
            <w:pPr>
              <w:pStyle w:val="null3"/>
              <w:jc w:val="both"/>
            </w:pPr>
            <w:r>
              <w:rPr>
                <w:sz w:val="21"/>
              </w:rPr>
              <w:t>2.投标人应在投标文件中明确拟举办的专题赛名称 (专题赛名称所体现的领域内容，应与所投标子包的专题赛领域内容一致) ，并提交《专题赛整体工作方案》。</w:t>
            </w:r>
          </w:p>
        </w:tc>
      </w:tr>
      <w:tr>
        <w:tc>
          <w:tcPr>
            <w:tcW w:type="dxa" w:w="2076"/>
          </w:tcPr>
          <w:p/>
        </w:tc>
        <w:tc>
          <w:tcPr>
            <w:tcW w:type="dxa" w:w="415"/>
          </w:tcPr>
          <w:p>
            <w:pPr>
              <w:pStyle w:val="null3"/>
            </w:pPr>
            <w:r>
              <w:rPr/>
              <w:t>3</w:t>
            </w:r>
          </w:p>
        </w:tc>
        <w:tc>
          <w:tcPr>
            <w:tcW w:type="dxa" w:w="5814"/>
          </w:tcPr>
          <w:p>
            <w:pPr>
              <w:pStyle w:val="null3"/>
              <w:jc w:val="both"/>
            </w:pPr>
            <w:r>
              <w:rPr>
                <w:sz w:val="21"/>
              </w:rPr>
              <w:t>专题赛时间要求：</w:t>
            </w:r>
            <w:r>
              <w:rPr>
                <w:sz w:val="21"/>
              </w:rPr>
              <w:t>202</w:t>
            </w:r>
            <w:r>
              <w:rPr>
                <w:sz w:val="21"/>
              </w:rPr>
              <w:t>5</w:t>
            </w:r>
            <w:r>
              <w:rPr>
                <w:sz w:val="21"/>
              </w:rPr>
              <w:t>年</w:t>
            </w:r>
            <w:r>
              <w:rPr>
                <w:sz w:val="21"/>
              </w:rPr>
              <w:t>7</w:t>
            </w:r>
            <w:r>
              <w:rPr>
                <w:sz w:val="21"/>
              </w:rPr>
              <w:t>月</w:t>
            </w:r>
            <w:r>
              <w:rPr>
                <w:sz w:val="21"/>
              </w:rPr>
              <w:t>中旬</w:t>
            </w:r>
            <w:r>
              <w:rPr>
                <w:sz w:val="21"/>
              </w:rPr>
              <w:t>前，中标人组织对参赛项目进行遴选与汇总，在大赛官网上完成项目评审结果及入围复赛项目的提交工作。对推荐入围复赛项目进行知识产权稽核，填写《推荐项目现场稽核表》报组委会秘书处。</w:t>
            </w:r>
          </w:p>
        </w:tc>
      </w:tr>
      <w:tr>
        <w:tc>
          <w:tcPr>
            <w:tcW w:type="dxa" w:w="2076"/>
          </w:tcPr>
          <w:p/>
        </w:tc>
        <w:tc>
          <w:tcPr>
            <w:tcW w:type="dxa" w:w="415"/>
          </w:tcPr>
          <w:p>
            <w:pPr>
              <w:pStyle w:val="null3"/>
            </w:pPr>
            <w:r>
              <w:rPr/>
              <w:t>4</w:t>
            </w:r>
          </w:p>
        </w:tc>
        <w:tc>
          <w:tcPr>
            <w:tcW w:type="dxa" w:w="5814"/>
          </w:tcPr>
          <w:p>
            <w:pPr>
              <w:pStyle w:val="null3"/>
              <w:jc w:val="both"/>
            </w:pPr>
            <w:r>
              <w:rPr>
                <w:sz w:val="21"/>
              </w:rPr>
              <w:t>专题赛各项活动具体时间由投标人在《专题赛整体工作方案》中予以明确。如中标后未能按时通过采购人验收或造成本项目活动未能按期举行的，采购人有权终止合同且追究其法律责任及经济损失。</w:t>
            </w:r>
          </w:p>
        </w:tc>
      </w:tr>
      <w:tr>
        <w:tc>
          <w:tcPr>
            <w:tcW w:type="dxa" w:w="2076"/>
          </w:tcPr>
          <w:p/>
        </w:tc>
        <w:tc>
          <w:tcPr>
            <w:tcW w:type="dxa" w:w="415"/>
          </w:tcPr>
          <w:p>
            <w:pPr>
              <w:pStyle w:val="null3"/>
            </w:pPr>
            <w:r>
              <w:rPr/>
              <w:t>5</w:t>
            </w:r>
          </w:p>
        </w:tc>
        <w:tc>
          <w:tcPr>
            <w:tcW w:type="dxa" w:w="5814"/>
          </w:tcPr>
          <w:p>
            <w:pPr>
              <w:pStyle w:val="null3"/>
              <w:jc w:val="both"/>
            </w:pPr>
            <w:r>
              <w:rPr>
                <w:sz w:val="21"/>
              </w:rPr>
              <w:t>专题赛结束</w:t>
            </w:r>
            <w:r>
              <w:rPr>
                <w:sz w:val="21"/>
              </w:rPr>
              <w:t>30天内，中标人须将专题赛的赛事总结（含组织情况、项目统计、赛事成果等）报大赛组委会秘书处。</w:t>
            </w:r>
          </w:p>
        </w:tc>
      </w:tr>
      <w:tr>
        <w:tc>
          <w:tcPr>
            <w:tcW w:type="dxa" w:w="2076"/>
          </w:tcPr>
          <w:p/>
        </w:tc>
        <w:tc>
          <w:tcPr>
            <w:tcW w:type="dxa" w:w="415"/>
          </w:tcPr>
          <w:p>
            <w:pPr>
              <w:pStyle w:val="null3"/>
            </w:pPr>
            <w:r>
              <w:rPr/>
              <w:t>6</w:t>
            </w:r>
          </w:p>
        </w:tc>
        <w:tc>
          <w:tcPr>
            <w:tcW w:type="dxa" w:w="5814"/>
          </w:tcPr>
          <w:p>
            <w:pPr>
              <w:pStyle w:val="null3"/>
              <w:ind w:firstLine="420"/>
              <w:jc w:val="both"/>
            </w:pPr>
            <w:r>
              <w:rPr>
                <w:sz w:val="21"/>
              </w:rPr>
              <w:t>专题赛成果要求：</w:t>
            </w:r>
          </w:p>
          <w:p>
            <w:pPr>
              <w:pStyle w:val="null3"/>
              <w:ind w:firstLine="420"/>
              <w:jc w:val="both"/>
            </w:pPr>
            <w:r>
              <w:rPr>
                <w:sz w:val="21"/>
              </w:rPr>
              <w:t>（</w:t>
            </w:r>
            <w:r>
              <w:rPr>
                <w:sz w:val="21"/>
              </w:rPr>
              <w:t>1）组织项目参赛。积极动员不少于5家龙头企业参与赛事，参赛项目需超过55个（其中企业组项目不少于42个，创业组项目不少于13个），积极发动港澳青年参加大赛。</w:t>
            </w:r>
          </w:p>
          <w:p>
            <w:pPr>
              <w:pStyle w:val="null3"/>
              <w:ind w:firstLine="420"/>
              <w:jc w:val="both"/>
            </w:pPr>
            <w:r>
              <w:rPr>
                <w:sz w:val="21"/>
              </w:rPr>
              <w:t>（</w:t>
            </w:r>
            <w:r>
              <w:rPr>
                <w:sz w:val="21"/>
              </w:rPr>
              <w:t>2</w:t>
            </w:r>
            <w:r>
              <w:rPr>
                <w:sz w:val="21"/>
              </w:rPr>
              <w:t>）组织项目评审。专题赛主办单位组织专家对参赛项目进行评审，并将评审结果录入大赛官网。</w:t>
            </w:r>
          </w:p>
          <w:p>
            <w:pPr>
              <w:pStyle w:val="null3"/>
              <w:ind w:firstLine="420"/>
              <w:jc w:val="both"/>
            </w:pPr>
            <w:r>
              <w:rPr>
                <w:sz w:val="21"/>
              </w:rPr>
              <w:t>（</w:t>
            </w:r>
            <w:r>
              <w:rPr>
                <w:sz w:val="21"/>
              </w:rPr>
              <w:t>3</w:t>
            </w:r>
            <w:r>
              <w:rPr>
                <w:sz w:val="21"/>
              </w:rPr>
              <w:t>）推荐复赛项目。专题赛主办单位对拟推荐项目进行知识产权稽核后向组委会秘书处推荐，推荐项目数量为各专题赛企业组、创业组报名项目总数的</w:t>
            </w:r>
            <w:r>
              <w:rPr>
                <w:sz w:val="21"/>
              </w:rPr>
              <w:t>5%（四舍五入后取整）。各专题赛推荐项目中，企业组占推荐项目总数的80%，创业组占推荐项目总数的20%；若推荐项目数量不足10个按10个计算（8个企业组项目、2个创业组项目）；若推荐项目超过30个按30个计算（24个企业组项目、6个创业组项目）。若专题赛推荐项目总数不足150个，组委会将根据情况适当提高专题赛推荐项目比例</w:t>
            </w:r>
            <w:r>
              <w:rPr>
                <w:sz w:val="21"/>
              </w:rPr>
              <w:t>;</w:t>
            </w:r>
          </w:p>
          <w:p>
            <w:pPr>
              <w:pStyle w:val="null3"/>
              <w:ind w:firstLine="420"/>
              <w:jc w:val="both"/>
            </w:pPr>
            <w:r>
              <w:rPr>
                <w:sz w:val="21"/>
              </w:rPr>
              <w:t>（</w:t>
            </w:r>
            <w:r>
              <w:rPr>
                <w:sz w:val="21"/>
              </w:rPr>
              <w:t>4</w:t>
            </w:r>
            <w:r>
              <w:rPr>
                <w:sz w:val="21"/>
              </w:rPr>
              <w:t>）</w:t>
            </w:r>
            <w:r>
              <w:rPr>
                <w:sz w:val="21"/>
              </w:rPr>
              <w:t>积极发动投资机构、高等院校、小微企业创业基地的相关专业人士参与大赛项目评审，每场赛事中龙头企业评委不少于</w:t>
            </w:r>
            <w:r>
              <w:rPr>
                <w:sz w:val="21"/>
              </w:rPr>
              <w:t>2名；积极向大赛组委会推荐专家评委，填写《专家评委信息登记表》，按照大赛组委会要求提交；</w:t>
            </w:r>
          </w:p>
          <w:p>
            <w:pPr>
              <w:pStyle w:val="null3"/>
              <w:ind w:firstLine="420"/>
              <w:jc w:val="both"/>
            </w:pPr>
            <w:r>
              <w:rPr>
                <w:sz w:val="21"/>
              </w:rPr>
              <w:t>（</w:t>
            </w:r>
            <w:r>
              <w:rPr>
                <w:sz w:val="21"/>
              </w:rPr>
              <w:t>5</w:t>
            </w:r>
            <w:r>
              <w:rPr>
                <w:sz w:val="21"/>
              </w:rPr>
              <w:t>）邀请官方媒体机构或热门媒体机构对赛事进行全方位宣传报道，所有报道信息应突出体现</w:t>
            </w:r>
            <w:r>
              <w:rPr>
                <w:sz w:val="21"/>
              </w:rPr>
              <w:t>“创客广东”的统一品牌形象，并及时将报道内容报大赛组委会秘书处汇总；</w:t>
            </w:r>
          </w:p>
          <w:p>
            <w:pPr>
              <w:pStyle w:val="null3"/>
              <w:ind w:firstLine="420"/>
              <w:jc w:val="both"/>
            </w:pPr>
            <w:r>
              <w:rPr>
                <w:sz w:val="21"/>
              </w:rPr>
              <w:t>（</w:t>
            </w:r>
            <w:r>
              <w:rPr>
                <w:sz w:val="21"/>
              </w:rPr>
              <w:t>6</w:t>
            </w:r>
            <w:r>
              <w:rPr>
                <w:sz w:val="21"/>
              </w:rPr>
              <w:t>）赛事宣传推广及现场执行使用大赛组委会制定的统一</w:t>
            </w:r>
            <w:r>
              <w:rPr>
                <w:sz w:val="21"/>
              </w:rPr>
              <w:t>VI标准；</w:t>
            </w:r>
          </w:p>
          <w:p>
            <w:pPr>
              <w:pStyle w:val="null3"/>
              <w:ind w:firstLine="420"/>
              <w:jc w:val="both"/>
            </w:pPr>
            <w:r>
              <w:rPr>
                <w:sz w:val="21"/>
              </w:rPr>
              <w:t>（</w:t>
            </w:r>
            <w:r>
              <w:rPr>
                <w:sz w:val="21"/>
              </w:rPr>
              <w:t>7</w:t>
            </w:r>
            <w:r>
              <w:rPr>
                <w:sz w:val="21"/>
              </w:rPr>
              <w:t>）组织专家对参赛项目进行辅导，举办不少于</w:t>
            </w:r>
            <w:r>
              <w:rPr>
                <w:sz w:val="21"/>
              </w:rPr>
              <w:t>1场赛前培训；</w:t>
            </w:r>
          </w:p>
          <w:p>
            <w:pPr>
              <w:pStyle w:val="null3"/>
              <w:ind w:firstLine="420"/>
              <w:jc w:val="both"/>
            </w:pPr>
            <w:r>
              <w:rPr>
                <w:sz w:val="21"/>
              </w:rPr>
              <w:t>（</w:t>
            </w:r>
            <w:r>
              <w:rPr>
                <w:sz w:val="21"/>
              </w:rPr>
              <w:t>8</w:t>
            </w:r>
            <w:r>
              <w:rPr>
                <w:sz w:val="21"/>
              </w:rPr>
              <w:t>）</w:t>
            </w:r>
            <w:r>
              <w:rPr>
                <w:sz w:val="21"/>
              </w:rPr>
              <w:t>积极配合协助省赛举办单位开展省复赛后续各项赛事组织协调及宣传工作</w:t>
            </w:r>
            <w:r>
              <w:rPr>
                <w:sz w:val="21"/>
              </w:rPr>
              <w:t>;</w:t>
            </w:r>
          </w:p>
          <w:p>
            <w:pPr>
              <w:pStyle w:val="null3"/>
              <w:ind w:firstLine="420"/>
              <w:jc w:val="both"/>
            </w:pPr>
            <w:r>
              <w:rPr>
                <w:sz w:val="21"/>
              </w:rPr>
              <w:t>（</w:t>
            </w:r>
            <w:r>
              <w:rPr>
                <w:sz w:val="21"/>
              </w:rPr>
              <w:t>9）专题赛中标人有义务对由本赛区上报推荐省复赛参赛项目进行核查，确保项目的真实性、合法合规性;</w:t>
            </w:r>
          </w:p>
          <w:p>
            <w:pPr>
              <w:pStyle w:val="null3"/>
              <w:ind w:firstLine="420"/>
              <w:jc w:val="both"/>
            </w:pPr>
            <w:r>
              <w:rPr>
                <w:sz w:val="21"/>
              </w:rPr>
              <w:t>（</w:t>
            </w:r>
            <w:r>
              <w:rPr>
                <w:sz w:val="21"/>
              </w:rPr>
              <w:t>10）发动不少于2个项目参与省赛成果展;</w:t>
            </w:r>
          </w:p>
          <w:p>
            <w:pPr>
              <w:pStyle w:val="null3"/>
              <w:jc w:val="both"/>
            </w:pPr>
            <w:r>
              <w:rPr>
                <w:sz w:val="21"/>
              </w:rPr>
              <w:t>（</w:t>
            </w:r>
            <w:r>
              <w:rPr>
                <w:sz w:val="21"/>
              </w:rPr>
              <w:t>11</w:t>
            </w:r>
            <w:r>
              <w:rPr>
                <w:sz w:val="21"/>
              </w:rPr>
              <w:t>）建立项目跟踪机制，为本赛区参赛项目提供产业对接、融资对接、培训等后续服务。</w:t>
            </w:r>
            <w:r>
              <w:rPr>
                <w:sz w:val="21"/>
              </w:rPr>
              <w:t>202</w:t>
            </w:r>
            <w:r>
              <w:rPr>
                <w:sz w:val="21"/>
              </w:rPr>
              <w:t>5</w:t>
            </w:r>
            <w:r>
              <w:rPr>
                <w:sz w:val="21"/>
              </w:rPr>
              <w:t>年</w:t>
            </w:r>
            <w:r>
              <w:rPr>
                <w:sz w:val="21"/>
              </w:rPr>
              <w:t>12月31日前将获奖项目落地情况报大赛组委会秘书处。</w:t>
            </w:r>
          </w:p>
        </w:tc>
      </w:tr>
      <w:tr>
        <w:tc>
          <w:tcPr>
            <w:tcW w:type="dxa" w:w="2076"/>
          </w:tcPr>
          <w:p/>
        </w:tc>
        <w:tc>
          <w:tcPr>
            <w:tcW w:type="dxa" w:w="415"/>
          </w:tcPr>
          <w:p>
            <w:pPr>
              <w:pStyle w:val="null3"/>
            </w:pPr>
            <w:r>
              <w:rPr/>
              <w:t>7</w:t>
            </w:r>
          </w:p>
        </w:tc>
        <w:tc>
          <w:tcPr>
            <w:tcW w:type="dxa" w:w="5814"/>
          </w:tcPr>
          <w:p>
            <w:pPr>
              <w:pStyle w:val="null3"/>
              <w:ind w:firstLine="420"/>
            </w:pPr>
            <w:r>
              <w:rPr>
                <w:sz w:val="21"/>
              </w:rPr>
              <w:t>1.</w:t>
            </w:r>
            <w:r>
              <w:rPr>
                <w:sz w:val="21"/>
              </w:rPr>
              <w:t>投标人必须配备不少于</w:t>
            </w:r>
            <w:r>
              <w:rPr>
                <w:sz w:val="21"/>
              </w:rPr>
              <w:t>5</w:t>
            </w:r>
            <w:r>
              <w:rPr>
                <w:sz w:val="21"/>
              </w:rPr>
              <w:t>名专职工作人员负责专题赛具体组织运行工作；有满足需要的办公条件和设备设施。</w:t>
            </w:r>
          </w:p>
          <w:p>
            <w:pPr>
              <w:pStyle w:val="null3"/>
              <w:ind w:firstLine="420"/>
            </w:pPr>
            <w:r>
              <w:rPr>
                <w:sz w:val="21"/>
              </w:rPr>
              <w:t>2.</w:t>
            </w:r>
            <w:r>
              <w:rPr>
                <w:sz w:val="21"/>
              </w:rPr>
              <w:t>中标人</w:t>
            </w:r>
            <w:r>
              <w:rPr>
                <w:sz w:val="21"/>
              </w:rPr>
              <w:t>应具有</w:t>
            </w:r>
            <w:r>
              <w:rPr>
                <w:sz w:val="21"/>
              </w:rPr>
              <w:t>(或作为主体之一参与承办)投资或辅导、服务的创业项目的专业领域能力，能够正确领会本届大赛的政策要求和实施重点难点，确保大赛顺利举行。</w:t>
            </w:r>
          </w:p>
          <w:p>
            <w:pPr>
              <w:pStyle w:val="null3"/>
              <w:ind w:firstLine="420"/>
            </w:pPr>
            <w:r>
              <w:rPr>
                <w:sz w:val="21"/>
              </w:rPr>
              <w:t>3</w:t>
            </w:r>
            <w:r>
              <w:rPr>
                <w:sz w:val="21"/>
              </w:rPr>
              <w:t>.投标人能筹建起廉洁高效组织管理核心力量、专业化的技术团队；具有组织统筹专题赛所需场地、设施设备等硬件资源及协调管理的能力；能建立健全工作制度，包括廉洁自律制度、财务会计制度、专题赛组织实施管理制度、人员管理规定等系列制度。</w:t>
            </w:r>
          </w:p>
          <w:p>
            <w:pPr>
              <w:pStyle w:val="null3"/>
              <w:ind w:firstLine="420"/>
            </w:pPr>
            <w:r>
              <w:rPr>
                <w:sz w:val="21"/>
              </w:rPr>
              <w:t>4</w:t>
            </w:r>
            <w:r>
              <w:rPr>
                <w:sz w:val="21"/>
              </w:rPr>
              <w:t>.投标人应具有参赛项目 (要求不少于</w:t>
            </w:r>
            <w:r>
              <w:rPr>
                <w:sz w:val="21"/>
              </w:rPr>
              <w:t>80</w:t>
            </w:r>
            <w:r>
              <w:rPr>
                <w:sz w:val="21"/>
              </w:rPr>
              <w:t>家</w:t>
            </w:r>
            <w:r>
              <w:rPr>
                <w:sz w:val="21"/>
              </w:rPr>
              <w:t>) 、投资机构 (要求不少于5家) 、龙头企业 (要求不少于5家) 的充足储备，并承诺合法合规地组织上述主体参与专题赛活动及保质保量完成专题赛的成果要求。</w:t>
            </w:r>
          </w:p>
          <w:p>
            <w:pPr>
              <w:pStyle w:val="null3"/>
              <w:jc w:val="both"/>
            </w:pPr>
            <w:r>
              <w:rPr>
                <w:sz w:val="21"/>
              </w:rPr>
              <w:t>5</w:t>
            </w:r>
            <w:r>
              <w:rPr>
                <w:sz w:val="21"/>
              </w:rPr>
              <w:t>.投标人应在投标文件中体现赛事组织方案、宣传方案及预期绩效指标。</w:t>
            </w:r>
          </w:p>
        </w:tc>
      </w:tr>
      <w:tr>
        <w:tc>
          <w:tcPr>
            <w:tcW w:type="dxa" w:w="2076"/>
          </w:tcPr>
          <w:p/>
        </w:tc>
        <w:tc>
          <w:tcPr>
            <w:tcW w:type="dxa" w:w="415"/>
          </w:tcPr>
          <w:p>
            <w:pPr>
              <w:pStyle w:val="null3"/>
            </w:pPr>
            <w:r>
              <w:rPr/>
              <w:t>8</w:t>
            </w:r>
          </w:p>
        </w:tc>
        <w:tc>
          <w:tcPr>
            <w:tcW w:type="dxa" w:w="5814"/>
          </w:tcPr>
          <w:p>
            <w:pPr>
              <w:pStyle w:val="null3"/>
              <w:ind w:firstLine="420"/>
              <w:jc w:val="both"/>
            </w:pPr>
            <w:r>
              <w:rPr>
                <w:sz w:val="21"/>
              </w:rPr>
              <w:t>人员保证要求：</w:t>
            </w:r>
          </w:p>
          <w:p>
            <w:pPr>
              <w:pStyle w:val="null3"/>
              <w:ind w:firstLine="420"/>
              <w:jc w:val="both"/>
            </w:pPr>
            <w:r>
              <w:rPr>
                <w:sz w:val="21"/>
              </w:rPr>
              <w:t>1.项目组成员应与投标文件中所提供的人员名单相符，未经采购人许可随意变更的，采购人有权追究中标人责任，并采取相应处罚措施。</w:t>
            </w:r>
          </w:p>
          <w:p>
            <w:pPr>
              <w:pStyle w:val="null3"/>
              <w:jc w:val="both"/>
            </w:pPr>
            <w:r>
              <w:rPr>
                <w:sz w:val="21"/>
              </w:rPr>
              <w:t>2.采购人如认为中标人的项目团队成员达不到要求，有权书面通知中标人，中标人应在5个工作日内更换为符合采购人要求的人员。</w:t>
            </w:r>
          </w:p>
        </w:tc>
      </w:tr>
      <w:tr>
        <w:tc>
          <w:tcPr>
            <w:tcW w:type="dxa" w:w="2076"/>
          </w:tcPr>
          <w:p/>
        </w:tc>
        <w:tc>
          <w:tcPr>
            <w:tcW w:type="dxa" w:w="415"/>
          </w:tcPr>
          <w:p>
            <w:pPr>
              <w:pStyle w:val="null3"/>
            </w:pPr>
            <w:r>
              <w:rPr/>
              <w:t>9</w:t>
            </w:r>
          </w:p>
        </w:tc>
        <w:tc>
          <w:tcPr>
            <w:tcW w:type="dxa" w:w="5814"/>
          </w:tcPr>
          <w:p>
            <w:pPr>
              <w:pStyle w:val="null3"/>
              <w:ind w:firstLine="420"/>
              <w:jc w:val="left"/>
            </w:pPr>
            <w:r>
              <w:rPr>
                <w:sz w:val="21"/>
              </w:rPr>
              <w:t>质量保证要求</w:t>
            </w:r>
            <w:r>
              <w:rPr>
                <w:sz w:val="21"/>
              </w:rPr>
              <w:t>:</w:t>
            </w:r>
          </w:p>
          <w:p>
            <w:pPr>
              <w:pStyle w:val="null3"/>
              <w:ind w:firstLine="420"/>
              <w:jc w:val="left"/>
            </w:pPr>
            <w:r>
              <w:rPr>
                <w:sz w:val="21"/>
              </w:rPr>
              <w:t>1.中标人应严格遵守合同中关于项目建设的若干技术质量规定，制定严格的质量安全措施。</w:t>
            </w:r>
          </w:p>
          <w:p>
            <w:pPr>
              <w:pStyle w:val="null3"/>
              <w:jc w:val="both"/>
            </w:pPr>
            <w:r>
              <w:rPr>
                <w:sz w:val="21"/>
              </w:rPr>
              <w:t>2.中标人须遵守《广东省大型群众性活动安全管理办法》有关规定，履行大赛承办者应负的安全责任，督促活动场所管理者履行上述办法中规定的安全责任并承担连带责任，必要时中标人应投保公众责任险等商业保险。由于中标人违反上述办法的规定导致的安全责任，由中标人承担。</w:t>
            </w:r>
          </w:p>
        </w:tc>
      </w:tr>
      <w:tr>
        <w:tc>
          <w:tcPr>
            <w:tcW w:type="dxa" w:w="2076"/>
          </w:tcPr>
          <w:p/>
        </w:tc>
        <w:tc>
          <w:tcPr>
            <w:tcW w:type="dxa" w:w="415"/>
          </w:tcPr>
          <w:p>
            <w:pPr>
              <w:pStyle w:val="null3"/>
            </w:pPr>
            <w:r>
              <w:rPr/>
              <w:t>10</w:t>
            </w:r>
          </w:p>
        </w:tc>
        <w:tc>
          <w:tcPr>
            <w:tcW w:type="dxa" w:w="5814"/>
          </w:tcPr>
          <w:p>
            <w:pPr>
              <w:pStyle w:val="null3"/>
              <w:ind w:firstLine="420"/>
              <w:jc w:val="both"/>
            </w:pPr>
            <w:r>
              <w:rPr>
                <w:sz w:val="21"/>
              </w:rPr>
              <w:t>版权保证要求</w:t>
            </w:r>
            <w:r>
              <w:rPr>
                <w:sz w:val="21"/>
              </w:rPr>
              <w:t>:</w:t>
            </w:r>
          </w:p>
          <w:p>
            <w:pPr>
              <w:pStyle w:val="null3"/>
              <w:ind w:firstLine="420"/>
              <w:jc w:val="both"/>
            </w:pPr>
            <w:r>
              <w:rPr>
                <w:sz w:val="21"/>
              </w:rPr>
              <w:t>1.中标人担保投标文件所提供的成果不侵犯任何有关部门专利、商标、行业设计、版权及其它知识产权或所有权，所有因此引起的法律行为均由中标人负责。</w:t>
            </w:r>
          </w:p>
          <w:p>
            <w:pPr>
              <w:pStyle w:val="null3"/>
              <w:jc w:val="both"/>
            </w:pPr>
            <w:r>
              <w:rPr>
                <w:sz w:val="21"/>
              </w:rPr>
              <w:t>2.中标人应对因与任何以上知识产权或所有权引发的有关诉讼或行为提供赔偿。</w:t>
            </w:r>
          </w:p>
        </w:tc>
      </w:tr>
      <w:tr>
        <w:tc>
          <w:tcPr>
            <w:tcW w:type="dxa" w:w="2076"/>
          </w:tcPr>
          <w:p/>
        </w:tc>
        <w:tc>
          <w:tcPr>
            <w:tcW w:type="dxa" w:w="415"/>
          </w:tcPr>
          <w:p>
            <w:pPr>
              <w:pStyle w:val="null3"/>
            </w:pPr>
            <w:r>
              <w:rPr/>
              <w:t>11</w:t>
            </w:r>
          </w:p>
        </w:tc>
        <w:tc>
          <w:tcPr>
            <w:tcW w:type="dxa" w:w="5814"/>
          </w:tcPr>
          <w:p>
            <w:pPr>
              <w:pStyle w:val="null3"/>
              <w:ind w:firstLine="420"/>
              <w:jc w:val="both"/>
            </w:pPr>
            <w:r>
              <w:rPr>
                <w:sz w:val="21"/>
              </w:rPr>
              <w:t>配合统筹要求：</w:t>
            </w:r>
          </w:p>
          <w:p>
            <w:pPr>
              <w:pStyle w:val="null3"/>
              <w:ind w:firstLine="420"/>
              <w:jc w:val="both"/>
            </w:pPr>
            <w:r>
              <w:rPr>
                <w:sz w:val="21"/>
              </w:rPr>
              <w:t>1.中标人须接受第</w:t>
            </w:r>
            <w:r>
              <w:rPr>
                <w:sz w:val="21"/>
              </w:rPr>
              <w:t>十</w:t>
            </w:r>
            <w:r>
              <w:rPr>
                <w:sz w:val="21"/>
              </w:rPr>
              <w:t>届</w:t>
            </w:r>
            <w:r>
              <w:rPr>
                <w:sz w:val="21"/>
              </w:rPr>
              <w:t>“创客中国”广东省中小企业创新创业大赛暨第</w:t>
            </w:r>
            <w:r>
              <w:rPr>
                <w:sz w:val="21"/>
              </w:rPr>
              <w:t>九</w:t>
            </w:r>
            <w:r>
              <w:rPr>
                <w:sz w:val="21"/>
              </w:rPr>
              <w:t>届</w:t>
            </w:r>
            <w:r>
              <w:rPr>
                <w:sz w:val="21"/>
              </w:rPr>
              <w:t>“创客广东”大赛组委会及有关统筹承办单位就专题赛承办的实施、组织协调、宣传报道等工作的总体安排。</w:t>
            </w:r>
          </w:p>
          <w:p>
            <w:pPr>
              <w:pStyle w:val="null3"/>
              <w:jc w:val="both"/>
            </w:pPr>
            <w:r>
              <w:rPr>
                <w:sz w:val="21"/>
              </w:rPr>
              <w:t>2.国家、省关于</w:t>
            </w:r>
            <w:r>
              <w:rPr>
                <w:sz w:val="21"/>
              </w:rPr>
              <w:t>十</w:t>
            </w:r>
            <w:r>
              <w:rPr>
                <w:sz w:val="21"/>
              </w:rPr>
              <w:t>届</w:t>
            </w:r>
            <w:r>
              <w:rPr>
                <w:sz w:val="21"/>
              </w:rPr>
              <w:t>“创客中国”广东省中小企业创新创业大赛暨第</w:t>
            </w:r>
            <w:r>
              <w:rPr>
                <w:sz w:val="21"/>
              </w:rPr>
              <w:t>九</w:t>
            </w:r>
            <w:r>
              <w:rPr>
                <w:sz w:val="21"/>
              </w:rPr>
              <w:t>届</w:t>
            </w:r>
            <w:r>
              <w:rPr>
                <w:sz w:val="21"/>
              </w:rPr>
              <w:t>“创客广东”大赛的工作要求如有变化的，采购人有权利根据需要调整部分工作内容、形式和进度要求，中标人须完全按照调整后的工作要求、形式和进度执行服务内容。</w:t>
            </w:r>
          </w:p>
        </w:tc>
      </w:tr>
      <w:tr>
        <w:tc>
          <w:tcPr>
            <w:tcW w:type="dxa" w:w="2076"/>
          </w:tcPr>
          <w:p/>
        </w:tc>
        <w:tc>
          <w:tcPr>
            <w:tcW w:type="dxa" w:w="415"/>
          </w:tcPr>
          <w:p>
            <w:pPr>
              <w:pStyle w:val="null3"/>
            </w:pPr>
            <w:r>
              <w:rPr/>
              <w:t>12</w:t>
            </w:r>
          </w:p>
        </w:tc>
        <w:tc>
          <w:tcPr>
            <w:tcW w:type="dxa" w:w="5814"/>
          </w:tcPr>
          <w:p>
            <w:pPr>
              <w:pStyle w:val="null3"/>
              <w:jc w:val="both"/>
            </w:pPr>
            <w:r>
              <w:rPr>
                <w:sz w:val="21"/>
              </w:rPr>
              <w:t>验收要求：中标人应完成项目合同约定的全部服务内容并达到成果要求。申请验收须提交的材料包括但不限于：</w:t>
            </w:r>
            <w:r>
              <w:rPr>
                <w:sz w:val="21"/>
              </w:rPr>
              <w:t>(1)工作总结（需包括参赛项目、龙头企业、媒体、投融资机构等名单）；(2)媒体报道汇总；(3)出席专题赛的现场嘉宾、观众名单；(4)获奖名单；(5)精选现场照片、宣传视频；(6)费用支出明细归集表</w:t>
            </w:r>
            <w:r>
              <w:rPr>
                <w:sz w:val="21"/>
              </w:rPr>
              <w:t>（含财政资金使用报告）</w:t>
            </w:r>
            <w:r>
              <w:rPr>
                <w:sz w:val="21"/>
              </w:rPr>
              <w:t>。验收不合格的将视情况扣除部分或全部合同尾款。</w:t>
            </w:r>
          </w:p>
        </w:tc>
      </w:tr>
      <w:tr>
        <w:tc>
          <w:tcPr>
            <w:tcW w:type="dxa" w:w="2076"/>
          </w:tcPr>
          <w:p/>
        </w:tc>
        <w:tc>
          <w:tcPr>
            <w:tcW w:type="dxa" w:w="415"/>
          </w:tcPr>
          <w:p>
            <w:pPr>
              <w:pStyle w:val="null3"/>
            </w:pPr>
            <w:r>
              <w:rPr/>
              <w:t>13</w:t>
            </w:r>
          </w:p>
        </w:tc>
        <w:tc>
          <w:tcPr>
            <w:tcW w:type="dxa" w:w="5814"/>
          </w:tcPr>
          <w:p>
            <w:pPr>
              <w:pStyle w:val="null3"/>
              <w:jc w:val="both"/>
            </w:pPr>
            <w:r>
              <w:rPr>
                <w:sz w:val="21"/>
              </w:rPr>
              <w:t>若中标人在服务期间，有下列情况将被解除服务合同，并向有关部门上报，登记不良诚信记录：</w:t>
            </w:r>
            <w:r>
              <w:rPr>
                <w:sz w:val="21"/>
              </w:rPr>
              <w:t>(1)将本项目服务转包他人；(2)出现重大责任问题；(3)提供的服务未达到本项目的要求，影响活动进程和质量。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采购包8（专题赛承办（新能源））</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自合同签订之日起开始，至完成所有工作内容并通过项目验收之日止。</w:t>
            </w:r>
          </w:p>
        </w:tc>
      </w:tr>
      <w:tr>
        <w:tc>
          <w:tcPr>
            <w:tcW w:type="dxa" w:w="4153"/>
          </w:tcPr>
          <w:p>
            <w:pPr>
              <w:pStyle w:val="null3"/>
            </w:pPr>
            <w:r>
              <w:rPr/>
              <w:t>标的提供的地点</w:t>
            </w:r>
          </w:p>
        </w:tc>
        <w:tc>
          <w:tcPr>
            <w:tcW w:type="dxa" w:w="4153"/>
          </w:tcPr>
          <w:p>
            <w:pPr>
              <w:pStyle w:val="null3"/>
            </w:pPr>
            <w:r>
              <w:rPr/>
              <w:t>专题赛举办地点由投标人在投标文件中自行拟定。采购人有权根据大赛整体要求变更为广东省内指定地点。</w:t>
            </w:r>
          </w:p>
        </w:tc>
      </w:tr>
      <w:tr/>
      <w:tr/>
      <w:tr>
        <w:tc>
          <w:tcPr>
            <w:tcW w:type="dxa" w:w="4153"/>
          </w:tcPr>
          <w:p>
            <w:pPr>
              <w:pStyle w:val="null3"/>
            </w:pPr>
            <w:r>
              <w:rPr/>
              <w:t>付款方式</w:t>
            </w:r>
          </w:p>
        </w:tc>
        <w:tc>
          <w:tcPr>
            <w:tcW w:type="dxa" w:w="4153"/>
          </w:tcPr>
          <w:p>
            <w:pPr>
              <w:pStyle w:val="null3"/>
            </w:pPr>
            <w:r>
              <w:rPr/>
              <w:t>第1期为(进度款)：支付比例60%，第一期于合同签订生效之日起10个工作日内支付合同总价的60%。。</w:t>
            </w:r>
          </w:p>
          <w:p>
            <w:pPr>
              <w:pStyle w:val="null3"/>
            </w:pPr>
            <w:r>
              <w:rPr/>
              <w:t>第3期为(尾款)：支付比例40%，第二期于验收通过之日起10个工作日内支付合同总价的40%。 注：发生违约情形的，实际支付金额为扣除违约金后的金额。支付前，中标人须向采购人开具每期应付款项等额的正式的（增值税/普通）发票。如因中标人提交的发票不符合规定或因财政拨款延迟等原因，导致采购人付款时间延迟的，不构成违约。因采购人使用的是财政资金，采购人在规定时间内提出支付申请手续后即视为采购人已经按期支付，如因政策的影响，拨款未能及时到位，中标人不得以此为由不履行本合同规定的义务或者追究采购人的违约责任。。</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1期：详见技术标准与要求表中的“验收要求”。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 (1) 本项目要求以人民币报价，采用总价包干形式，报价包含但不限于场地租赁费、耗材费、通讯费、服装费、物料制作费、信息化平台费用、食宿费、办公设备、宣传费、人工及社保福利、专家评审费、差旅费、会务费、安保费、赛事奖金、税费、合同实施过程中应预见和不可预见费用等各项费用。方案中需明确获奖项目奖金总额，原则上要求奖金总额不低于2万元。投标人的报价已包含完成本招标文件规定的一切费用，结算价不因投标人报价清单中的缺漏项而予以变更。 （2）投标报价必须合理，如评标委员会认为投标人的报价明显低于其他通过符合性审查投标人的报价，有可能影响产品质量或者不能诚信履约的，应当要求其在评标现场合理的时间内提供书面说明，必要时提交相关证明材料。 （3）投标报价须固定唯一，采购人不接受有选择性的报价。</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专题赛承办（新能源）</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200,000.00</w:t>
            </w:r>
          </w:p>
        </w:tc>
        <w:tc>
          <w:tcPr>
            <w:tcW w:type="dxa" w:w="933"/>
          </w:tcPr>
          <w:p>
            <w:pPr>
              <w:pStyle w:val="null3"/>
              <w:jc w:val="right"/>
            </w:pPr>
            <w:r>
              <w:rPr/>
              <w:t>200,000.00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专题赛承办（新能源）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0"/>
              <w:jc w:val="both"/>
            </w:pPr>
            <w:r>
              <w:rPr>
                <w:sz w:val="21"/>
              </w:rPr>
              <w:t>服务内容：</w:t>
            </w:r>
          </w:p>
          <w:p>
            <w:pPr>
              <w:pStyle w:val="null3"/>
              <w:ind w:firstLine="420"/>
              <w:jc w:val="both"/>
            </w:pPr>
            <w:r>
              <w:rPr>
                <w:sz w:val="21"/>
              </w:rPr>
              <w:t>1.本子包的专题赛参赛项目领域范围应与本子包名称确定的领域范围一致。</w:t>
            </w:r>
          </w:p>
          <w:p>
            <w:pPr>
              <w:pStyle w:val="null3"/>
              <w:jc w:val="both"/>
            </w:pPr>
            <w:r>
              <w:rPr>
                <w:sz w:val="21"/>
              </w:rPr>
              <w:t>2.专题赛是向省复赛及决赛推荐项目的重要基础。中标人应按要求联合各有关职能部门或相关单位、金融机构、行业协会、高校、创业创新基地 (园区) 、行业龙头企业等，围绕大赛主题积极组织专题赛，同时组织项目评审工作，对项目进行统一的管理、审查、推荐等工作。赛事赛程、专家评审、奖励激励机制设置由中标人自行确定。</w:t>
            </w:r>
          </w:p>
        </w:tc>
      </w:tr>
      <w:tr>
        <w:tc>
          <w:tcPr>
            <w:tcW w:type="dxa" w:w="2076"/>
          </w:tcPr>
          <w:p/>
        </w:tc>
        <w:tc>
          <w:tcPr>
            <w:tcW w:type="dxa" w:w="415"/>
          </w:tcPr>
          <w:p>
            <w:pPr>
              <w:pStyle w:val="null3"/>
            </w:pPr>
            <w:r>
              <w:rPr/>
              <w:t>2</w:t>
            </w:r>
          </w:p>
        </w:tc>
        <w:tc>
          <w:tcPr>
            <w:tcW w:type="dxa" w:w="5814"/>
          </w:tcPr>
          <w:p>
            <w:pPr>
              <w:pStyle w:val="null3"/>
              <w:ind w:firstLine="420"/>
              <w:jc w:val="both"/>
            </w:pPr>
            <w:r>
              <w:rPr>
                <w:sz w:val="21"/>
              </w:rPr>
              <w:t>1.专题赛命名：第</w:t>
            </w:r>
            <w:r>
              <w:rPr>
                <w:sz w:val="21"/>
              </w:rPr>
              <w:t>九</w:t>
            </w:r>
            <w:r>
              <w:rPr>
                <w:sz w:val="21"/>
              </w:rPr>
              <w:t>届</w:t>
            </w:r>
            <w:r>
              <w:rPr>
                <w:sz w:val="21"/>
              </w:rPr>
              <w:t>“创客广东”</w:t>
            </w:r>
            <w:r>
              <w:rPr>
                <w:sz w:val="21"/>
              </w:rPr>
              <w:t>新能源</w:t>
            </w:r>
            <w:r>
              <w:rPr>
                <w:sz w:val="21"/>
              </w:rPr>
              <w:t>中小企业创新创业大赛</w:t>
            </w:r>
          </w:p>
          <w:p>
            <w:pPr>
              <w:pStyle w:val="null3"/>
              <w:jc w:val="both"/>
            </w:pPr>
            <w:r>
              <w:rPr>
                <w:sz w:val="21"/>
              </w:rPr>
              <w:t>2.投标人应在投标文件中明确拟举办的专题赛名称 (专题赛名称所体现的领域内容，应与所投标子包的专题赛领域内容一致) ，并提交《专题赛整体工作方案》。</w:t>
            </w:r>
          </w:p>
        </w:tc>
      </w:tr>
      <w:tr>
        <w:tc>
          <w:tcPr>
            <w:tcW w:type="dxa" w:w="2076"/>
          </w:tcPr>
          <w:p/>
        </w:tc>
        <w:tc>
          <w:tcPr>
            <w:tcW w:type="dxa" w:w="415"/>
          </w:tcPr>
          <w:p>
            <w:pPr>
              <w:pStyle w:val="null3"/>
            </w:pPr>
            <w:r>
              <w:rPr/>
              <w:t>3</w:t>
            </w:r>
          </w:p>
        </w:tc>
        <w:tc>
          <w:tcPr>
            <w:tcW w:type="dxa" w:w="5814"/>
          </w:tcPr>
          <w:p>
            <w:pPr>
              <w:pStyle w:val="null3"/>
              <w:jc w:val="both"/>
            </w:pPr>
            <w:r>
              <w:rPr>
                <w:sz w:val="21"/>
              </w:rPr>
              <w:t>专题赛时间要求：</w:t>
            </w:r>
            <w:r>
              <w:rPr>
                <w:sz w:val="21"/>
              </w:rPr>
              <w:t>202</w:t>
            </w:r>
            <w:r>
              <w:rPr>
                <w:sz w:val="21"/>
              </w:rPr>
              <w:t>5</w:t>
            </w:r>
            <w:r>
              <w:rPr>
                <w:sz w:val="21"/>
              </w:rPr>
              <w:t>年</w:t>
            </w:r>
            <w:r>
              <w:rPr>
                <w:sz w:val="21"/>
              </w:rPr>
              <w:t>7</w:t>
            </w:r>
            <w:r>
              <w:rPr>
                <w:sz w:val="21"/>
              </w:rPr>
              <w:t>月</w:t>
            </w:r>
            <w:r>
              <w:rPr>
                <w:sz w:val="21"/>
              </w:rPr>
              <w:t>中旬</w:t>
            </w:r>
            <w:r>
              <w:rPr>
                <w:sz w:val="21"/>
              </w:rPr>
              <w:t>前，中标人组织对参赛项目进行遴选与汇总，在大赛官网上完成项目评审结果及入围复赛项目的提交工作。对推荐入围复赛项目进行知识产权稽核，填写《推荐项目现场稽核表》报组委会秘书处。</w:t>
            </w:r>
          </w:p>
        </w:tc>
      </w:tr>
      <w:tr>
        <w:tc>
          <w:tcPr>
            <w:tcW w:type="dxa" w:w="2076"/>
          </w:tcPr>
          <w:p/>
        </w:tc>
        <w:tc>
          <w:tcPr>
            <w:tcW w:type="dxa" w:w="415"/>
          </w:tcPr>
          <w:p>
            <w:pPr>
              <w:pStyle w:val="null3"/>
            </w:pPr>
            <w:r>
              <w:rPr/>
              <w:t>4</w:t>
            </w:r>
          </w:p>
        </w:tc>
        <w:tc>
          <w:tcPr>
            <w:tcW w:type="dxa" w:w="5814"/>
          </w:tcPr>
          <w:p>
            <w:pPr>
              <w:pStyle w:val="null3"/>
              <w:jc w:val="both"/>
            </w:pPr>
            <w:r>
              <w:rPr>
                <w:sz w:val="21"/>
              </w:rPr>
              <w:t>专题赛各项活动具体时间由投标人在《专题赛整体工作方案》中予以明确。如中标后未能按时通过采购人验收或造成本项目活动未能按期举行的，采购人有权终止合同且追究其法律责任及经济损失。</w:t>
            </w:r>
          </w:p>
        </w:tc>
      </w:tr>
      <w:tr>
        <w:tc>
          <w:tcPr>
            <w:tcW w:type="dxa" w:w="2076"/>
          </w:tcPr>
          <w:p/>
        </w:tc>
        <w:tc>
          <w:tcPr>
            <w:tcW w:type="dxa" w:w="415"/>
          </w:tcPr>
          <w:p>
            <w:pPr>
              <w:pStyle w:val="null3"/>
            </w:pPr>
            <w:r>
              <w:rPr/>
              <w:t>5</w:t>
            </w:r>
          </w:p>
        </w:tc>
        <w:tc>
          <w:tcPr>
            <w:tcW w:type="dxa" w:w="5814"/>
          </w:tcPr>
          <w:p>
            <w:pPr>
              <w:pStyle w:val="null3"/>
              <w:jc w:val="both"/>
            </w:pPr>
            <w:r>
              <w:rPr>
                <w:sz w:val="21"/>
              </w:rPr>
              <w:t>专题赛结束</w:t>
            </w:r>
            <w:r>
              <w:rPr>
                <w:sz w:val="21"/>
              </w:rPr>
              <w:t>30天内，中标人须将专题赛的赛事总结（含组织情况、项目统计、赛事成果等）报大赛组委会秘书处。</w:t>
            </w:r>
          </w:p>
        </w:tc>
      </w:tr>
      <w:tr>
        <w:tc>
          <w:tcPr>
            <w:tcW w:type="dxa" w:w="2076"/>
          </w:tcPr>
          <w:p/>
        </w:tc>
        <w:tc>
          <w:tcPr>
            <w:tcW w:type="dxa" w:w="415"/>
          </w:tcPr>
          <w:p>
            <w:pPr>
              <w:pStyle w:val="null3"/>
            </w:pPr>
            <w:r>
              <w:rPr/>
              <w:t>6</w:t>
            </w:r>
          </w:p>
        </w:tc>
        <w:tc>
          <w:tcPr>
            <w:tcW w:type="dxa" w:w="5814"/>
          </w:tcPr>
          <w:p>
            <w:pPr>
              <w:pStyle w:val="null3"/>
              <w:ind w:firstLine="420"/>
              <w:jc w:val="both"/>
            </w:pPr>
            <w:r>
              <w:rPr>
                <w:sz w:val="21"/>
              </w:rPr>
              <w:t>专题赛成果要求：</w:t>
            </w:r>
          </w:p>
          <w:p>
            <w:pPr>
              <w:pStyle w:val="null3"/>
              <w:ind w:firstLine="420"/>
              <w:jc w:val="both"/>
            </w:pPr>
            <w:r>
              <w:rPr>
                <w:sz w:val="21"/>
              </w:rPr>
              <w:t>（</w:t>
            </w:r>
            <w:r>
              <w:rPr>
                <w:sz w:val="21"/>
              </w:rPr>
              <w:t>1）组织项目参赛。积极动员不少于5家龙头企业参与赛事，参赛项目需超过55个（其中企业组项目不少于42个，创业组项目不少于13个），积极发动港澳青年参加大赛。</w:t>
            </w:r>
          </w:p>
          <w:p>
            <w:pPr>
              <w:pStyle w:val="null3"/>
              <w:ind w:firstLine="420"/>
              <w:jc w:val="both"/>
            </w:pPr>
            <w:r>
              <w:rPr>
                <w:sz w:val="21"/>
              </w:rPr>
              <w:t>（</w:t>
            </w:r>
            <w:r>
              <w:rPr>
                <w:sz w:val="21"/>
              </w:rPr>
              <w:t>2</w:t>
            </w:r>
            <w:r>
              <w:rPr>
                <w:sz w:val="21"/>
              </w:rPr>
              <w:t>）组织项目评审。专题赛主办单位组织专家对参赛项目进行评审，并将评审结果录入大赛官网。</w:t>
            </w:r>
          </w:p>
          <w:p>
            <w:pPr>
              <w:pStyle w:val="null3"/>
              <w:ind w:firstLine="420"/>
              <w:jc w:val="both"/>
            </w:pPr>
            <w:r>
              <w:rPr>
                <w:sz w:val="21"/>
              </w:rPr>
              <w:t>（</w:t>
            </w:r>
            <w:r>
              <w:rPr>
                <w:sz w:val="21"/>
              </w:rPr>
              <w:t>3</w:t>
            </w:r>
            <w:r>
              <w:rPr>
                <w:sz w:val="21"/>
              </w:rPr>
              <w:t>）推荐复赛项目。专题赛主办单位对拟推荐项目进行知识产权稽核后向组委会秘书处推荐，推荐项目数量为各专题赛企业组、创业组报名项目总数的</w:t>
            </w:r>
            <w:r>
              <w:rPr>
                <w:sz w:val="21"/>
              </w:rPr>
              <w:t>5%（四舍五入后取整）。各专题赛推荐项目中，企业组占推荐项目总数的80%，创业组占推荐项目总数的20%；若推荐项目数量不足10个按10个计算（8个企业组项目、2个创业组项目）；若推荐项目超过30个按30个计算（24个企业组项目、6个创业组项目）。若专题赛推荐项目总数不足150个，组委会将根据情况适当提高专题赛推荐项目比例</w:t>
            </w:r>
            <w:r>
              <w:rPr>
                <w:sz w:val="21"/>
              </w:rPr>
              <w:t>;</w:t>
            </w:r>
          </w:p>
          <w:p>
            <w:pPr>
              <w:pStyle w:val="null3"/>
              <w:ind w:firstLine="420"/>
              <w:jc w:val="both"/>
            </w:pPr>
            <w:r>
              <w:rPr>
                <w:sz w:val="21"/>
              </w:rPr>
              <w:t>（</w:t>
            </w:r>
            <w:r>
              <w:rPr>
                <w:sz w:val="21"/>
              </w:rPr>
              <w:t>4</w:t>
            </w:r>
            <w:r>
              <w:rPr>
                <w:sz w:val="21"/>
              </w:rPr>
              <w:t>）</w:t>
            </w:r>
            <w:r>
              <w:rPr>
                <w:sz w:val="21"/>
              </w:rPr>
              <w:t>积极发动投资机构、高等院校、小微企业创业基地的相关专业人士参与大赛项目评审，每场赛事中龙头企业评委不少于</w:t>
            </w:r>
            <w:r>
              <w:rPr>
                <w:sz w:val="21"/>
              </w:rPr>
              <w:t>2名；积极向大赛组委会推荐专家评委，填写《专家评委信息登记表》，按照大赛组委会要求提交；</w:t>
            </w:r>
          </w:p>
          <w:p>
            <w:pPr>
              <w:pStyle w:val="null3"/>
              <w:ind w:firstLine="420"/>
              <w:jc w:val="both"/>
            </w:pPr>
            <w:r>
              <w:rPr>
                <w:sz w:val="21"/>
              </w:rPr>
              <w:t>（</w:t>
            </w:r>
            <w:r>
              <w:rPr>
                <w:sz w:val="21"/>
              </w:rPr>
              <w:t>5</w:t>
            </w:r>
            <w:r>
              <w:rPr>
                <w:sz w:val="21"/>
              </w:rPr>
              <w:t>）邀请官方媒体机构或热门媒体机构对赛事进行全方位宣传报道，所有报道信息应突出体现</w:t>
            </w:r>
            <w:r>
              <w:rPr>
                <w:sz w:val="21"/>
              </w:rPr>
              <w:t>“创客广东”的统一品牌形象，并及时将报道内容报大赛组委会秘书处汇总；</w:t>
            </w:r>
          </w:p>
          <w:p>
            <w:pPr>
              <w:pStyle w:val="null3"/>
              <w:ind w:firstLine="420"/>
              <w:jc w:val="both"/>
            </w:pPr>
            <w:r>
              <w:rPr>
                <w:sz w:val="21"/>
              </w:rPr>
              <w:t>（</w:t>
            </w:r>
            <w:r>
              <w:rPr>
                <w:sz w:val="21"/>
              </w:rPr>
              <w:t>6</w:t>
            </w:r>
            <w:r>
              <w:rPr>
                <w:sz w:val="21"/>
              </w:rPr>
              <w:t>）赛事宣传推广及现场执行使用大赛组委会制定的统一</w:t>
            </w:r>
            <w:r>
              <w:rPr>
                <w:sz w:val="21"/>
              </w:rPr>
              <w:t>VI标准；</w:t>
            </w:r>
          </w:p>
          <w:p>
            <w:pPr>
              <w:pStyle w:val="null3"/>
              <w:ind w:firstLine="420"/>
              <w:jc w:val="both"/>
            </w:pPr>
            <w:r>
              <w:rPr>
                <w:sz w:val="21"/>
              </w:rPr>
              <w:t>（</w:t>
            </w:r>
            <w:r>
              <w:rPr>
                <w:sz w:val="21"/>
              </w:rPr>
              <w:t>7</w:t>
            </w:r>
            <w:r>
              <w:rPr>
                <w:sz w:val="21"/>
              </w:rPr>
              <w:t>）组织专家对参赛项目进行辅导，举办不少于</w:t>
            </w:r>
            <w:r>
              <w:rPr>
                <w:sz w:val="21"/>
              </w:rPr>
              <w:t>1场赛前培训；</w:t>
            </w:r>
          </w:p>
          <w:p>
            <w:pPr>
              <w:pStyle w:val="null3"/>
              <w:ind w:firstLine="420"/>
              <w:jc w:val="both"/>
            </w:pPr>
            <w:r>
              <w:rPr>
                <w:sz w:val="21"/>
              </w:rPr>
              <w:t>（</w:t>
            </w:r>
            <w:r>
              <w:rPr>
                <w:sz w:val="21"/>
              </w:rPr>
              <w:t>8</w:t>
            </w:r>
            <w:r>
              <w:rPr>
                <w:sz w:val="21"/>
              </w:rPr>
              <w:t>）</w:t>
            </w:r>
            <w:r>
              <w:rPr>
                <w:sz w:val="21"/>
              </w:rPr>
              <w:t>积极配合协助省赛举办单位开展省复赛后续各项赛事组织协调及宣传工作</w:t>
            </w:r>
            <w:r>
              <w:rPr>
                <w:sz w:val="21"/>
              </w:rPr>
              <w:t>;</w:t>
            </w:r>
          </w:p>
          <w:p>
            <w:pPr>
              <w:pStyle w:val="null3"/>
              <w:ind w:firstLine="420"/>
              <w:jc w:val="both"/>
            </w:pPr>
            <w:r>
              <w:rPr>
                <w:sz w:val="21"/>
              </w:rPr>
              <w:t>（</w:t>
            </w:r>
            <w:r>
              <w:rPr>
                <w:sz w:val="21"/>
              </w:rPr>
              <w:t>9）专题赛中标人有义务对由本赛区上报推荐省复赛参赛项目进行核查，确保项目的真实性、合法合规性;</w:t>
            </w:r>
          </w:p>
          <w:p>
            <w:pPr>
              <w:pStyle w:val="null3"/>
              <w:ind w:firstLine="420"/>
              <w:jc w:val="both"/>
            </w:pPr>
            <w:r>
              <w:rPr>
                <w:sz w:val="21"/>
              </w:rPr>
              <w:t>（</w:t>
            </w:r>
            <w:r>
              <w:rPr>
                <w:sz w:val="21"/>
              </w:rPr>
              <w:t>10）发动不少于2个项目参与省赛成果展;</w:t>
            </w:r>
          </w:p>
          <w:p>
            <w:pPr>
              <w:pStyle w:val="null3"/>
              <w:jc w:val="both"/>
            </w:pPr>
            <w:r>
              <w:rPr>
                <w:sz w:val="21"/>
              </w:rPr>
              <w:t>（</w:t>
            </w:r>
            <w:r>
              <w:rPr>
                <w:sz w:val="21"/>
              </w:rPr>
              <w:t>11</w:t>
            </w:r>
            <w:r>
              <w:rPr>
                <w:sz w:val="21"/>
              </w:rPr>
              <w:t>）建立项目跟踪机制，为本赛区参赛项目提供产业对接、融资对接、培训等后续服务。</w:t>
            </w:r>
            <w:r>
              <w:rPr>
                <w:sz w:val="21"/>
              </w:rPr>
              <w:t>202</w:t>
            </w:r>
            <w:r>
              <w:rPr>
                <w:sz w:val="21"/>
              </w:rPr>
              <w:t>5</w:t>
            </w:r>
            <w:r>
              <w:rPr>
                <w:sz w:val="21"/>
              </w:rPr>
              <w:t>年</w:t>
            </w:r>
            <w:r>
              <w:rPr>
                <w:sz w:val="21"/>
              </w:rPr>
              <w:t>12月31日前将获奖项目落地情况报大赛组委会秘书处。</w:t>
            </w:r>
          </w:p>
        </w:tc>
      </w:tr>
      <w:tr>
        <w:tc>
          <w:tcPr>
            <w:tcW w:type="dxa" w:w="2076"/>
          </w:tcPr>
          <w:p/>
        </w:tc>
        <w:tc>
          <w:tcPr>
            <w:tcW w:type="dxa" w:w="415"/>
          </w:tcPr>
          <w:p>
            <w:pPr>
              <w:pStyle w:val="null3"/>
            </w:pPr>
            <w:r>
              <w:rPr/>
              <w:t>7</w:t>
            </w:r>
          </w:p>
        </w:tc>
        <w:tc>
          <w:tcPr>
            <w:tcW w:type="dxa" w:w="5814"/>
          </w:tcPr>
          <w:p>
            <w:pPr>
              <w:pStyle w:val="null3"/>
              <w:ind w:firstLine="420"/>
            </w:pPr>
            <w:r>
              <w:rPr>
                <w:sz w:val="21"/>
              </w:rPr>
              <w:t>1.</w:t>
            </w:r>
            <w:r>
              <w:rPr>
                <w:sz w:val="21"/>
              </w:rPr>
              <w:t>投标人必须配备不少于</w:t>
            </w:r>
            <w:r>
              <w:rPr>
                <w:sz w:val="21"/>
              </w:rPr>
              <w:t>5</w:t>
            </w:r>
            <w:r>
              <w:rPr>
                <w:sz w:val="21"/>
              </w:rPr>
              <w:t>名专职工作人员负责专题赛具体组织运行工作；有满足需要的办公条件和设备设施。</w:t>
            </w:r>
          </w:p>
          <w:p>
            <w:pPr>
              <w:pStyle w:val="null3"/>
              <w:ind w:firstLine="420"/>
            </w:pPr>
            <w:r>
              <w:rPr>
                <w:sz w:val="21"/>
              </w:rPr>
              <w:t>2.</w:t>
            </w:r>
            <w:r>
              <w:rPr>
                <w:sz w:val="21"/>
              </w:rPr>
              <w:t>中标人</w:t>
            </w:r>
            <w:r>
              <w:rPr>
                <w:sz w:val="21"/>
              </w:rPr>
              <w:t>应具有</w:t>
            </w:r>
            <w:r>
              <w:rPr>
                <w:sz w:val="21"/>
              </w:rPr>
              <w:t>(或作为主体之一参与承办)投资或辅导、服务的创业项目的专业领域能力，能够正确领会本届大赛的政策要求和实施重点难点，确保大赛顺利举行。</w:t>
            </w:r>
          </w:p>
          <w:p>
            <w:pPr>
              <w:pStyle w:val="null3"/>
              <w:ind w:firstLine="420"/>
            </w:pPr>
            <w:r>
              <w:rPr>
                <w:sz w:val="21"/>
              </w:rPr>
              <w:t>3</w:t>
            </w:r>
            <w:r>
              <w:rPr>
                <w:sz w:val="21"/>
              </w:rPr>
              <w:t>.投标人能筹建起廉洁高效组织管理核心力量、专业化的技术团队；具有组织统筹专题赛所需场地、设施设备等硬件资源及协调管理的能力；能建立健全工作制度，包括廉洁自律制度、财务会计制度、专题赛组织实施管理制度、人员管理规定等系列制度。</w:t>
            </w:r>
          </w:p>
          <w:p>
            <w:pPr>
              <w:pStyle w:val="null3"/>
              <w:ind w:firstLine="420"/>
            </w:pPr>
            <w:r>
              <w:rPr>
                <w:sz w:val="21"/>
              </w:rPr>
              <w:t>4</w:t>
            </w:r>
            <w:r>
              <w:rPr>
                <w:sz w:val="21"/>
              </w:rPr>
              <w:t>.投标人应具有参赛项目 (要求不少于</w:t>
            </w:r>
            <w:r>
              <w:rPr>
                <w:sz w:val="21"/>
              </w:rPr>
              <w:t>80</w:t>
            </w:r>
            <w:r>
              <w:rPr>
                <w:sz w:val="21"/>
              </w:rPr>
              <w:t>家</w:t>
            </w:r>
            <w:r>
              <w:rPr>
                <w:sz w:val="21"/>
              </w:rPr>
              <w:t>) 、投资机构 (要求不少于5家) 、龙头企业 (要求不少于5家) 的充足储备，并承诺合法合规地组织上述主体参与专题赛活动及保质保量完成专题赛的成果要求。</w:t>
            </w:r>
          </w:p>
          <w:p>
            <w:pPr>
              <w:pStyle w:val="null3"/>
              <w:jc w:val="both"/>
            </w:pPr>
            <w:r>
              <w:rPr>
                <w:sz w:val="21"/>
              </w:rPr>
              <w:t>5</w:t>
            </w:r>
            <w:r>
              <w:rPr>
                <w:sz w:val="21"/>
              </w:rPr>
              <w:t>.投标人应在投标文件中体现赛事组织方案、宣传方案及预期绩效指标。</w:t>
            </w:r>
          </w:p>
        </w:tc>
      </w:tr>
      <w:tr>
        <w:tc>
          <w:tcPr>
            <w:tcW w:type="dxa" w:w="2076"/>
          </w:tcPr>
          <w:p/>
        </w:tc>
        <w:tc>
          <w:tcPr>
            <w:tcW w:type="dxa" w:w="415"/>
          </w:tcPr>
          <w:p>
            <w:pPr>
              <w:pStyle w:val="null3"/>
            </w:pPr>
            <w:r>
              <w:rPr/>
              <w:t>8</w:t>
            </w:r>
          </w:p>
        </w:tc>
        <w:tc>
          <w:tcPr>
            <w:tcW w:type="dxa" w:w="5814"/>
          </w:tcPr>
          <w:p>
            <w:pPr>
              <w:pStyle w:val="null3"/>
              <w:ind w:firstLine="420"/>
              <w:jc w:val="both"/>
            </w:pPr>
            <w:r>
              <w:rPr>
                <w:sz w:val="21"/>
              </w:rPr>
              <w:t>人员保证要求：</w:t>
            </w:r>
          </w:p>
          <w:p>
            <w:pPr>
              <w:pStyle w:val="null3"/>
              <w:ind w:firstLine="420"/>
              <w:jc w:val="both"/>
            </w:pPr>
            <w:r>
              <w:rPr>
                <w:sz w:val="21"/>
              </w:rPr>
              <w:t>1.项目组成员应与投标文件中所提供的人员名单相符，未经采购人许可随意变更的，采购人有权追究中标人责任，并采取相应处罚措施。</w:t>
            </w:r>
          </w:p>
          <w:p>
            <w:pPr>
              <w:pStyle w:val="null3"/>
              <w:jc w:val="both"/>
            </w:pPr>
            <w:r>
              <w:rPr>
                <w:sz w:val="21"/>
              </w:rPr>
              <w:t>2.采购人如认为中标人的项目团队成员达不到要求，有权书面通知中标人，中标人应在5个工作日内更换为符合采购人要求的人员。</w:t>
            </w:r>
          </w:p>
        </w:tc>
      </w:tr>
      <w:tr>
        <w:tc>
          <w:tcPr>
            <w:tcW w:type="dxa" w:w="2076"/>
          </w:tcPr>
          <w:p/>
        </w:tc>
        <w:tc>
          <w:tcPr>
            <w:tcW w:type="dxa" w:w="415"/>
          </w:tcPr>
          <w:p>
            <w:pPr>
              <w:pStyle w:val="null3"/>
            </w:pPr>
            <w:r>
              <w:rPr/>
              <w:t>9</w:t>
            </w:r>
          </w:p>
        </w:tc>
        <w:tc>
          <w:tcPr>
            <w:tcW w:type="dxa" w:w="5814"/>
          </w:tcPr>
          <w:p>
            <w:pPr>
              <w:pStyle w:val="null3"/>
              <w:ind w:firstLine="420"/>
              <w:jc w:val="left"/>
            </w:pPr>
            <w:r>
              <w:rPr>
                <w:sz w:val="21"/>
              </w:rPr>
              <w:t>质量保证要求</w:t>
            </w:r>
            <w:r>
              <w:rPr>
                <w:sz w:val="21"/>
              </w:rPr>
              <w:t>:</w:t>
            </w:r>
          </w:p>
          <w:p>
            <w:pPr>
              <w:pStyle w:val="null3"/>
              <w:ind w:firstLine="420"/>
              <w:jc w:val="left"/>
            </w:pPr>
            <w:r>
              <w:rPr>
                <w:sz w:val="21"/>
              </w:rPr>
              <w:t>1.中标人应严格遵守合同中关于项目建设的若干技术质量规定，制定严格的质量安全措施。</w:t>
            </w:r>
          </w:p>
          <w:p>
            <w:pPr>
              <w:pStyle w:val="null3"/>
              <w:jc w:val="both"/>
            </w:pPr>
            <w:r>
              <w:rPr>
                <w:sz w:val="21"/>
              </w:rPr>
              <w:t>2.中标人须遵守《广东省大型群众性活动安全管理办法》有关规定，履行大赛承办者应负的安全责任，督促活动场所管理者履行上述办法中规定的安全责任并承担连带责任，必要时中标人应投保公众责任险等商业保险。由于中标人违反上述办法的规定导致的安全责任，由中标人承担。</w:t>
            </w:r>
          </w:p>
        </w:tc>
      </w:tr>
      <w:tr>
        <w:tc>
          <w:tcPr>
            <w:tcW w:type="dxa" w:w="2076"/>
          </w:tcPr>
          <w:p/>
        </w:tc>
        <w:tc>
          <w:tcPr>
            <w:tcW w:type="dxa" w:w="415"/>
          </w:tcPr>
          <w:p>
            <w:pPr>
              <w:pStyle w:val="null3"/>
            </w:pPr>
            <w:r>
              <w:rPr/>
              <w:t>10</w:t>
            </w:r>
          </w:p>
        </w:tc>
        <w:tc>
          <w:tcPr>
            <w:tcW w:type="dxa" w:w="5814"/>
          </w:tcPr>
          <w:p>
            <w:pPr>
              <w:pStyle w:val="null3"/>
              <w:ind w:firstLine="420"/>
              <w:jc w:val="both"/>
            </w:pPr>
            <w:r>
              <w:rPr>
                <w:sz w:val="21"/>
              </w:rPr>
              <w:t>版权保证要求</w:t>
            </w:r>
            <w:r>
              <w:rPr>
                <w:sz w:val="21"/>
              </w:rPr>
              <w:t>:</w:t>
            </w:r>
          </w:p>
          <w:p>
            <w:pPr>
              <w:pStyle w:val="null3"/>
              <w:ind w:firstLine="420"/>
              <w:jc w:val="both"/>
            </w:pPr>
            <w:r>
              <w:rPr>
                <w:sz w:val="21"/>
              </w:rPr>
              <w:t>1.中标人担保投标文件所提供的成果不侵犯任何有关部门专利、商标、行业设计、版权及其它知识产权或所有权，所有因此引起的法律行为均由中标人负责。</w:t>
            </w:r>
          </w:p>
          <w:p>
            <w:pPr>
              <w:pStyle w:val="null3"/>
              <w:jc w:val="both"/>
            </w:pPr>
            <w:r>
              <w:rPr>
                <w:sz w:val="21"/>
              </w:rPr>
              <w:t>2.中标人应对因与任何以上知识产权或所有权引发的有关诉讼或行为提供赔偿。</w:t>
            </w:r>
          </w:p>
        </w:tc>
      </w:tr>
      <w:tr>
        <w:tc>
          <w:tcPr>
            <w:tcW w:type="dxa" w:w="2076"/>
          </w:tcPr>
          <w:p/>
        </w:tc>
        <w:tc>
          <w:tcPr>
            <w:tcW w:type="dxa" w:w="415"/>
          </w:tcPr>
          <w:p>
            <w:pPr>
              <w:pStyle w:val="null3"/>
            </w:pPr>
            <w:r>
              <w:rPr/>
              <w:t>11</w:t>
            </w:r>
          </w:p>
        </w:tc>
        <w:tc>
          <w:tcPr>
            <w:tcW w:type="dxa" w:w="5814"/>
          </w:tcPr>
          <w:p>
            <w:pPr>
              <w:pStyle w:val="null3"/>
              <w:ind w:firstLine="420"/>
              <w:jc w:val="both"/>
            </w:pPr>
            <w:r>
              <w:rPr>
                <w:sz w:val="21"/>
              </w:rPr>
              <w:t>配合统筹要求：</w:t>
            </w:r>
          </w:p>
          <w:p>
            <w:pPr>
              <w:pStyle w:val="null3"/>
              <w:ind w:firstLine="420"/>
              <w:jc w:val="both"/>
            </w:pPr>
            <w:r>
              <w:rPr>
                <w:sz w:val="21"/>
              </w:rPr>
              <w:t>1.中标人须接受第</w:t>
            </w:r>
            <w:r>
              <w:rPr>
                <w:sz w:val="21"/>
              </w:rPr>
              <w:t>十</w:t>
            </w:r>
            <w:r>
              <w:rPr>
                <w:sz w:val="21"/>
              </w:rPr>
              <w:t>届</w:t>
            </w:r>
            <w:r>
              <w:rPr>
                <w:sz w:val="21"/>
              </w:rPr>
              <w:t>“创客中国”广东省中小企业创新创业大赛暨第</w:t>
            </w:r>
            <w:r>
              <w:rPr>
                <w:sz w:val="21"/>
              </w:rPr>
              <w:t>九</w:t>
            </w:r>
            <w:r>
              <w:rPr>
                <w:sz w:val="21"/>
              </w:rPr>
              <w:t>届</w:t>
            </w:r>
            <w:r>
              <w:rPr>
                <w:sz w:val="21"/>
              </w:rPr>
              <w:t>“创客广东”大赛组委会及有关统筹承办单位就专题赛承办的实施、组织协调、宣传报道等工作的总体安排。</w:t>
            </w:r>
          </w:p>
          <w:p>
            <w:pPr>
              <w:pStyle w:val="null3"/>
              <w:jc w:val="both"/>
            </w:pPr>
            <w:r>
              <w:rPr>
                <w:sz w:val="21"/>
              </w:rPr>
              <w:t>2.国家、省关于</w:t>
            </w:r>
            <w:r>
              <w:rPr>
                <w:sz w:val="21"/>
              </w:rPr>
              <w:t>十</w:t>
            </w:r>
            <w:r>
              <w:rPr>
                <w:sz w:val="21"/>
              </w:rPr>
              <w:t>届</w:t>
            </w:r>
            <w:r>
              <w:rPr>
                <w:sz w:val="21"/>
              </w:rPr>
              <w:t>“创客中国”广东省中小企业创新创业大赛暨第</w:t>
            </w:r>
            <w:r>
              <w:rPr>
                <w:sz w:val="21"/>
              </w:rPr>
              <w:t>九</w:t>
            </w:r>
            <w:r>
              <w:rPr>
                <w:sz w:val="21"/>
              </w:rPr>
              <w:t>届</w:t>
            </w:r>
            <w:r>
              <w:rPr>
                <w:sz w:val="21"/>
              </w:rPr>
              <w:t>“创客广东”大赛的工作要求如有变化的，采购人有权利根据需要调整部分工作内容、形式和进度要求，中标人须完全按照调整后的工作要求、形式和进度执行服务内容。</w:t>
            </w:r>
          </w:p>
        </w:tc>
      </w:tr>
      <w:tr>
        <w:tc>
          <w:tcPr>
            <w:tcW w:type="dxa" w:w="2076"/>
          </w:tcPr>
          <w:p/>
        </w:tc>
        <w:tc>
          <w:tcPr>
            <w:tcW w:type="dxa" w:w="415"/>
          </w:tcPr>
          <w:p>
            <w:pPr>
              <w:pStyle w:val="null3"/>
            </w:pPr>
            <w:r>
              <w:rPr/>
              <w:t>12</w:t>
            </w:r>
          </w:p>
        </w:tc>
        <w:tc>
          <w:tcPr>
            <w:tcW w:type="dxa" w:w="5814"/>
          </w:tcPr>
          <w:p>
            <w:pPr>
              <w:pStyle w:val="null3"/>
              <w:jc w:val="both"/>
            </w:pPr>
            <w:r>
              <w:rPr>
                <w:sz w:val="21"/>
              </w:rPr>
              <w:t>验收要求：中标人应完成项目合同约定的全部服务内容并达到成果要求。申请验收须提交的材料包括但不限于：</w:t>
            </w:r>
            <w:r>
              <w:rPr>
                <w:sz w:val="21"/>
              </w:rPr>
              <w:t>(1)工作总结（需包括参赛项目、龙头企业、媒体、投融资机构等名单）；(2)媒体报道汇总；(3)出席专题赛的现场嘉宾、观众名单；(4)获奖名单；(5)精选现场照片、宣传视频；(6)费用支出明细归集表</w:t>
            </w:r>
            <w:r>
              <w:rPr>
                <w:sz w:val="21"/>
              </w:rPr>
              <w:t>（含财政资金使用报告）</w:t>
            </w:r>
            <w:r>
              <w:rPr>
                <w:sz w:val="21"/>
              </w:rPr>
              <w:t>。验收不合格的将视情况扣除部分或全部合同尾款。</w:t>
            </w:r>
          </w:p>
        </w:tc>
      </w:tr>
      <w:tr>
        <w:tc>
          <w:tcPr>
            <w:tcW w:type="dxa" w:w="2076"/>
          </w:tcPr>
          <w:p/>
        </w:tc>
        <w:tc>
          <w:tcPr>
            <w:tcW w:type="dxa" w:w="415"/>
          </w:tcPr>
          <w:p>
            <w:pPr>
              <w:pStyle w:val="null3"/>
            </w:pPr>
            <w:r>
              <w:rPr/>
              <w:t>13</w:t>
            </w:r>
          </w:p>
        </w:tc>
        <w:tc>
          <w:tcPr>
            <w:tcW w:type="dxa" w:w="5814"/>
          </w:tcPr>
          <w:p>
            <w:pPr>
              <w:pStyle w:val="null3"/>
              <w:jc w:val="both"/>
            </w:pPr>
            <w:r>
              <w:rPr>
                <w:sz w:val="21"/>
              </w:rPr>
              <w:t>若中标人在服务期间，有下列情况将被解除服务合同，并向有关部门上报，登记不良诚信记录：</w:t>
            </w:r>
            <w:r>
              <w:rPr>
                <w:sz w:val="21"/>
              </w:rPr>
              <w:t>(1)将本项目服务转包他人；(2)出现重大责任问题；(3)提供的服务未达到本项目的要求，影响活动进程和质量。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东莞市工业和信息化局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8</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p>
            <w:pPr>
              <w:pStyle w:val="null3"/>
            </w:pPr>
            <w:r>
              <w:rPr/>
              <w:t>采购包5：总价</w:t>
            </w:r>
          </w:p>
          <w:p>
            <w:pPr>
              <w:pStyle w:val="null3"/>
            </w:pPr>
            <w:r>
              <w:rPr/>
              <w:t>采购包6：总价</w:t>
            </w:r>
          </w:p>
          <w:p>
            <w:pPr>
              <w:pStyle w:val="null3"/>
            </w:pPr>
            <w:r>
              <w:rPr/>
              <w:t>采购包7：总价</w:t>
            </w:r>
          </w:p>
          <w:p>
            <w:pPr>
              <w:pStyle w:val="null3"/>
            </w:pPr>
            <w:r>
              <w:rPr/>
              <w:t>采购包8：总价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p>
            <w:pPr>
              <w:pStyle w:val="null3"/>
            </w:pPr>
            <w:r>
              <w:rPr/>
              <w:t>采购包4：</w:t>
            </w:r>
            <w:r>
              <w:rPr/>
              <w:t>3家</w:t>
            </w:r>
          </w:p>
          <w:p>
            <w:pPr>
              <w:pStyle w:val="null3"/>
            </w:pPr>
            <w:r>
              <w:rPr/>
              <w:t>采购包5：</w:t>
            </w:r>
            <w:r>
              <w:rPr/>
              <w:t>3家</w:t>
            </w:r>
          </w:p>
          <w:p>
            <w:pPr>
              <w:pStyle w:val="null3"/>
            </w:pPr>
            <w:r>
              <w:rPr/>
              <w:t>采购包6：</w:t>
            </w:r>
            <w:r>
              <w:rPr/>
              <w:t>3家</w:t>
            </w:r>
          </w:p>
          <w:p>
            <w:pPr>
              <w:pStyle w:val="null3"/>
            </w:pPr>
            <w:r>
              <w:rPr/>
              <w:t>采购包7：</w:t>
            </w:r>
            <w:r>
              <w:rPr/>
              <w:t>3家</w:t>
            </w:r>
          </w:p>
          <w:p>
            <w:pPr>
              <w:pStyle w:val="null3"/>
            </w:pPr>
            <w:r>
              <w:rPr/>
              <w:t>采购包8：</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p>
            <w:pPr>
              <w:pStyle w:val="null3"/>
            </w:pPr>
            <w:r>
              <w:rPr/>
              <w:t>采购包7：</w:t>
            </w:r>
            <w:r>
              <w:rPr/>
              <w:t>1家</w:t>
            </w:r>
          </w:p>
          <w:p>
            <w:pPr>
              <w:pStyle w:val="null3"/>
            </w:pPr>
            <w:r>
              <w:rPr/>
              <w:t>采购包8：</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jc w:val="left"/>
            </w:pPr>
            <w:r>
              <w:rPr/>
              <w:t>采购包6：3家</w:t>
            </w:r>
          </w:p>
          <w:p>
            <w:pPr>
              <w:pStyle w:val="null3"/>
              <w:jc w:val="left"/>
            </w:pPr>
            <w:r>
              <w:rPr/>
              <w:t>采购包7：3家</w:t>
            </w:r>
          </w:p>
          <w:p>
            <w:pPr>
              <w:pStyle w:val="null3"/>
              <w:jc w:val="left"/>
            </w:pPr>
            <w:r>
              <w:rPr/>
              <w:t>采购包8：3家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采购包(1、2、3、4、5、6、7、8)的顺序进行评审，依次按照评标总得分由高到低的顺序，每包组推荐三名中标候选人。已获得采购包1的第一中标候选人资格的投标人，将不具有采购包(2、3、4、5、6、7、8)的候选人推荐资格且不能通过采购包(2、3、4、5、6、7、8)的符合性审查；采购包(2、3、4、5、6、7、8)从具有中标候选人资格的投标人中，排名最高的投标人为第一中标候选人，排名次高的投标人为第二中标候选人；已获得采购包2的第一中标候选人资格的投标人，将不具有采购包(3、4、5、6、7、8)的候选人推荐资格且不能通过采购包(3、4、5、6、7、8)的符合性审查；采购包(3、4、5、6、7、8)从具有中标候选人资格的投标人中，排名最高的投标人为第一中标候选人，排名次高的投标人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中标服务费最低收费标准为陆仟元整。</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p>
            <w:pPr>
              <w:pStyle w:val="null3"/>
              <w:jc w:val="left"/>
            </w:pPr>
            <w:r>
              <w:rPr/>
              <w:t>采购包5：非专门面向中小企业</w:t>
            </w:r>
          </w:p>
          <w:p>
            <w:pPr>
              <w:pStyle w:val="null3"/>
              <w:jc w:val="left"/>
            </w:pPr>
            <w:r>
              <w:rPr/>
              <w:t>采购包6：非专门面向中小企业</w:t>
            </w:r>
          </w:p>
          <w:p>
            <w:pPr>
              <w:pStyle w:val="null3"/>
              <w:jc w:val="left"/>
            </w:pPr>
            <w:r>
              <w:rPr/>
              <w:t>采购包7：非专门面向中小企业</w:t>
            </w:r>
          </w:p>
          <w:p>
            <w:pPr>
              <w:pStyle w:val="null3"/>
              <w:jc w:val="left"/>
            </w:pPr>
            <w:r>
              <w:rPr/>
              <w:t>采购包8：非专门面向中小企业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采购包1(省赛赛事组织与辅导服务)：综合评分法,是指投标文件满足招标文件全部实质性要求，且按照评审因素的量化指标评审得分最高的投标人为中标候选人的评标方法。（最低报价不是中标的唯一依据。）</w:t>
      </w:r>
    </w:p>
    <w:p>
      <w:pPr>
        <w:pStyle w:val="null3"/>
      </w:pPr>
      <w:r>
        <w:rPr/>
        <w:t>采购包2(省赛赛事宣传与颁奖典礼、成果展服务)：综合评分法,是指投标文件满足招标文件全部实质性要求，且按照评审因素的量化指标评审得分最高的投标人为中标候选人的评标方法。（最低报价不是中标的唯一依据。）</w:t>
      </w:r>
    </w:p>
    <w:p>
      <w:pPr>
        <w:pStyle w:val="null3"/>
      </w:pPr>
      <w:r>
        <w:rPr/>
        <w:t>采购包3(东莞地市赛承办)：综合评分法,是指投标文件满足招标文件全部实质性要求，且按照评审因素的量化指标评审得分最高的投标人为中标候选人的评标方法。（最低报价不是中标的唯一依据。）</w:t>
      </w:r>
    </w:p>
    <w:p>
      <w:pPr>
        <w:pStyle w:val="null3"/>
      </w:pPr>
      <w:r>
        <w:rPr/>
        <w:t>采购包4(专题赛承办（新一代信息技术）)：综合评分法,是指投标文件满足招标文件全部实质性要求，且按照评审因素的量化指标评审得分最高的投标人为中标候选人的评标方法。（最低报价不是中标的唯一依据。）</w:t>
      </w:r>
    </w:p>
    <w:p>
      <w:pPr>
        <w:pStyle w:val="null3"/>
      </w:pPr>
      <w:r>
        <w:rPr/>
        <w:t>采购包5(专题赛承办（人工智能与机器人）)：综合评分法,是指投标文件满足招标文件全部实质性要求，且按照评审因素的量化指标评审得分最高的投标人为中标候选人的评标方法。（最低报价不是中标的唯一依据。）</w:t>
      </w:r>
    </w:p>
    <w:p>
      <w:pPr>
        <w:pStyle w:val="null3"/>
      </w:pPr>
      <w:r>
        <w:rPr/>
        <w:t>采购包6(专题赛承办（新材料）)：综合评分法,是指投标文件满足招标文件全部实质性要求，且按照评审因素的量化指标评审得分最高的投标人为中标候选人的评标方法。（最低报价不是中标的唯一依据。）</w:t>
      </w:r>
    </w:p>
    <w:p>
      <w:pPr>
        <w:pStyle w:val="null3"/>
      </w:pPr>
      <w:r>
        <w:rPr/>
        <w:t>采购包7(专题赛承办（生物医药与健康）)：综合评分法,是指投标文件满足招标文件全部实质性要求，且按照评审因素的量化指标评审得分最高的投标人为中标候选人的评标方法。（最低报价不是中标的唯一依据。）</w:t>
      </w:r>
    </w:p>
    <w:p>
      <w:pPr>
        <w:pStyle w:val="null3"/>
      </w:pPr>
      <w:r>
        <w:rPr/>
        <w:t>采购包8(专题赛承办（新能源）)：综合评分法,是指投标文件满足招标文件全部实质性要求，且按照评审因素的量化指标评审得分最高的投标人为中标候选人的评标方法。（最低报价不是中标的唯一依据。）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采购包1（省赛赛事组织与辅导服务）：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采购包2（省赛赛事宣传与颁奖典礼、成果展服务）：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采购包3（东莞地市赛承办）：</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采购包4（专题赛承办（新一代信息技术））：</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采购包5（专题赛承办（人工智能与机器人））：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采购包6（专题赛承办（新材料））：</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采购包7（专题赛承办（生物医药与健康））：</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采购包8（专题赛承办（新能源））：</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采购包1（省赛赛事组织与辅导服务）：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采购包2（省赛赛事宣传与颁奖典礼、成果展服务）：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采购包3（东莞地市赛承办）：</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采购包4（专题赛承办（新一代信息技术））：</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采购包5（专题赛承办（人工智能与机器人））：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采购包6（专题赛承办（新材料））：</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采购包7（专题赛承办（生物医药与健康））：</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采购包8（专题赛承办（新能源））：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ind w:firstLine="480"/>
      </w:pPr>
      <w:r>
        <w:rPr/>
        <w:t>表二符合性审查表：</w:t>
      </w:r>
    </w:p>
    <w:p>
      <w:pPr>
        <w:pStyle w:val="null3"/>
      </w:pPr>
      <w:r>
        <w:rPr/>
        <w:t>采购包1（省赛赛事组织与辅导服务）：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采购包2（省赛赛事宣传与颁奖典礼、成果展服务）：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采购包3（东莞地市赛承办）：</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采购包4（专题赛承办（新一代信息技术））：</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采购包5（专题赛承办（人工智能与机器人））：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采购包6（专题赛承办（新材料））：</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采购包7（专题赛承办（生物医药与健康））：</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采购包8（专题赛承办（新能源））：</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采购包1(省赛赛事组织与辅导服务):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整体策划方案 (15.0分)</w:t>
            </w:r>
          </w:p>
        </w:tc>
        <w:tc>
          <w:tcPr>
            <w:tcW w:type="dxa" w:w="5076"/>
          </w:tcPr>
          <w:p>
            <w:pPr>
              <w:pStyle w:val="null3"/>
              <w:jc w:val="left"/>
            </w:pPr>
            <w:r>
              <w:rPr/>
              <w:t>综合评价投标人的整体策划方案： （1）准确把握本届赛事及赛事主题，与国家、省和市有关政策高度结合，方案科学合理可行，对项目总体服务重点难点把握得当，得15分。 （2）比较准确把握本届赛事及赛事主题，与国家、省和市有关政策结合较好，方案科学合理可行，对项目总体服务重难点把握得当，得10分。 （3）基本体现主题，政策结合度及方案基本可行，得5分。 （4）整体策划方案不佳，主题不突出，不够科学合理，得1分。 （5）不提供得0分。</w:t>
            </w:r>
          </w:p>
        </w:tc>
      </w:tr>
      <w:tr>
        <w:tc>
          <w:tcPr>
            <w:tcW w:type="dxa" w:w="922"/>
            <w:gridSpan w:val="2"/>
            <w:vMerge/>
          </w:tcPr>
          <w:p/>
        </w:tc>
        <w:tc>
          <w:tcPr>
            <w:tcW w:type="dxa" w:w="2307"/>
          </w:tcPr>
          <w:p>
            <w:pPr>
              <w:pStyle w:val="null3"/>
              <w:jc w:val="left"/>
            </w:pPr>
            <w:r>
              <w:rPr/>
              <w:t>赛事组织方案 (15.0分)</w:t>
            </w:r>
          </w:p>
        </w:tc>
        <w:tc>
          <w:tcPr>
            <w:tcW w:type="dxa" w:w="5076"/>
          </w:tcPr>
          <w:p>
            <w:pPr>
              <w:pStyle w:val="null3"/>
              <w:jc w:val="left"/>
            </w:pPr>
            <w:r>
              <w:rPr/>
              <w:t>综合评价投标人对本项目的组织接待、内容策划、议程设置及实施重、难点的解决方案： （1）方案体现出严谨完善的赛事组织接待，内容策划创新，议程设置科学合理；投标人对本项目实施重、难点的解决方案科学、合理、可行性高，对本项目实施的初步设想合理且可行性高的，得15分； （2）方案体现出较为完善的赛事组织，内容策划完整，议程设置比较合理；投标人对本项目实施重、难点的解决方案合理、可行性较高，对本项目实施的初步设想较合理，得10分； （3）方案体现赛事组织的能力，内容策划比较具体，议程设置基本可行；投标人对本项目实施重、难点的解决方案基本合理、可行，对本项目实施的初步设想合理、可行的，得5分； （4）方案未体现出赛事组织能力，内容策划不完整，议程设置缺漏；投标人对本项目实施重、难点的解决方案不合理，对本项目实施的初步设想不可行的，得1分； （5）不提供得0分。</w:t>
            </w:r>
          </w:p>
        </w:tc>
      </w:tr>
      <w:tr>
        <w:tc>
          <w:tcPr>
            <w:tcW w:type="dxa" w:w="922"/>
            <w:gridSpan w:val="2"/>
            <w:vMerge/>
          </w:tcPr>
          <w:p/>
        </w:tc>
        <w:tc>
          <w:tcPr>
            <w:tcW w:type="dxa" w:w="2307"/>
          </w:tcPr>
          <w:p>
            <w:pPr>
              <w:pStyle w:val="null3"/>
              <w:jc w:val="left"/>
            </w:pPr>
            <w:r>
              <w:rPr/>
              <w:t>拟投入项目核心资源情况 (20.0分)</w:t>
            </w:r>
          </w:p>
        </w:tc>
        <w:tc>
          <w:tcPr>
            <w:tcW w:type="dxa" w:w="5076"/>
          </w:tcPr>
          <w:p>
            <w:pPr>
              <w:pStyle w:val="null3"/>
              <w:jc w:val="left"/>
            </w:pPr>
            <w:r>
              <w:rPr/>
              <w:t>综合评价投标人拟投入项目的评委导师、投资人及投资机构等核心资源情况及证明材料： （1）拟投入项目的评委导师、投资人及投资机构等完整的赛事核心资源众多（评委导师能提供名单及介绍、投资人及投资机构能提供名单及合作历史证明材料），对赛事举办质量和效果保障作用强的，得20分； （2）拟投入项目的评委导师、投资人及投资机构等完整的赛事核心资源较多（评委导师能提供名单及介绍、投资人及投资机构能提供名单及合作历史证明材料提供部分全面），对赛事举办质量和效果保障作用较强的，得14分； （3）拟投入项目的评委导师、投资人及投资机构等赛事核心资源一般（证明材料不完整），得8分； （4）拟投入项目的评委导师、投资人及投资机构等赛事核心资源缺乏，无法充分保障赛事举办质量和效果的，得2分； （5）不提供得0分。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(30.0分)</w:t>
            </w:r>
          </w:p>
        </w:tc>
        <w:tc>
          <w:tcPr>
            <w:tcW w:type="dxa" w:w="5076"/>
          </w:tcPr>
          <w:p>
            <w:pPr>
              <w:pStyle w:val="null3"/>
              <w:jc w:val="left"/>
            </w:pPr>
            <w:r>
              <w:rPr/>
              <w:t>投标人具有创业类赛事（或创业类活动）承办业绩的，每提供一个得5分，本项最高得30分。 注：须提供业绩合同复印件并加盖投标人公章，否则不得分。</w:t>
            </w:r>
          </w:p>
        </w:tc>
      </w:tr>
      <w:tr>
        <w:tc>
          <w:tcPr>
            <w:tcW w:type="dxa" w:w="922"/>
            <w:gridSpan w:val="2"/>
            <w:vMerge/>
          </w:tcPr>
          <w:p/>
        </w:tc>
        <w:tc>
          <w:tcPr>
            <w:tcW w:type="dxa" w:w="2307"/>
          </w:tcPr>
          <w:p>
            <w:pPr>
              <w:pStyle w:val="null3"/>
              <w:jc w:val="left"/>
            </w:pPr>
            <w:r>
              <w:rPr/>
              <w:t>客户评价 (10.0分)</w:t>
            </w:r>
          </w:p>
        </w:tc>
        <w:tc>
          <w:tcPr>
            <w:tcW w:type="dxa" w:w="5076"/>
          </w:tcPr>
          <w:p>
            <w:pPr>
              <w:pStyle w:val="null3"/>
              <w:jc w:val="left"/>
            </w:pPr>
            <w:r>
              <w:rPr/>
              <w:t>投标人在创业类赛事（或创业类活动）项目中，获得过项目客户表扬或感谢或表彰的评价的，每提供一个得2.5分，本项最高得10分。 注：须提供盖有项目客户单位公章的评价证明材料复印件并加盖投标人公章，否则不得分。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采购包2(省赛赛事宣传与颁奖典礼、成果展服务):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整体策划方案 (15.0分)</w:t>
            </w:r>
          </w:p>
        </w:tc>
        <w:tc>
          <w:tcPr>
            <w:tcW w:type="dxa" w:w="5076"/>
          </w:tcPr>
          <w:p>
            <w:pPr>
              <w:pStyle w:val="null3"/>
              <w:jc w:val="left"/>
            </w:pPr>
            <w:r>
              <w:rPr/>
              <w:t>综合评价投标人的整体策划方案： （1）准确把握本届赛事及赛事主题，与国家、省和市有关政策高度结合，方案科学合理可行，对项目总体服务重点难点把握得当，得15分。 （2）比较准确把握本届赛事及赛事主题，与国家、省和市有关政策结合较好，方案科学合理可行，对项目总体服务重难点把握得当，得10分。 （3）基本体现主题，政策结合度及方案基本可行，得5分。 （4）整体策划方案不佳，主题不突出，不够科学合理，得1分。 （5）不提供得0分。</w:t>
            </w:r>
          </w:p>
        </w:tc>
      </w:tr>
      <w:tr>
        <w:tc>
          <w:tcPr>
            <w:tcW w:type="dxa" w:w="922"/>
            <w:gridSpan w:val="2"/>
            <w:vMerge/>
          </w:tcPr>
          <w:p/>
        </w:tc>
        <w:tc>
          <w:tcPr>
            <w:tcW w:type="dxa" w:w="2307"/>
          </w:tcPr>
          <w:p>
            <w:pPr>
              <w:pStyle w:val="null3"/>
              <w:jc w:val="left"/>
            </w:pPr>
            <w:r>
              <w:rPr/>
              <w:t>赛事颁奖典礼组织方案 (20.0分)</w:t>
            </w:r>
          </w:p>
        </w:tc>
        <w:tc>
          <w:tcPr>
            <w:tcW w:type="dxa" w:w="5076"/>
          </w:tcPr>
          <w:p>
            <w:pPr>
              <w:pStyle w:val="null3"/>
              <w:jc w:val="left"/>
            </w:pPr>
            <w:r>
              <w:rPr/>
              <w:t>综合评价投标人对本项目颁奖典礼的组织接待、内容策划、议程设置及实施重、难点的解决方案： （1）方案体现出严谨完善的赛事颁奖典礼组织接待，内容策划创新，议程设置科学合理；投标人对本项目实施重、难点的解决方案科学、合理、可行性高，对本项目实施的初步设想合理且可行性高的，得20分； （2）方案体现出较为完善的赛事颁奖典礼组织，内容策划完整，议程设置比较合理；投标人对本项目实施重、难点的解决方案合理、可行性较高，对本项目实施的初步设想较合理，得14分； （3）方案体现赛事颁奖典礼组织的能力，内容策划比较具体，议程设置基本可行；投标人对本项目实施重、难点的解决方案基本合理、可行，对本项目实施的初步设想合理、可行的，得8分； （4）方案未体现出赛事颁奖典礼组织能力，内容策划不完整，议程设置缺漏；投标人对本项目实施重、难点的解决方案不合理，对本项目实施的初步设想不可行的，得2分； （5）不提供得0分。</w:t>
            </w:r>
          </w:p>
        </w:tc>
      </w:tr>
      <w:tr>
        <w:tc>
          <w:tcPr>
            <w:tcW w:type="dxa" w:w="922"/>
            <w:gridSpan w:val="2"/>
            <w:vMerge/>
          </w:tcPr>
          <w:p/>
        </w:tc>
        <w:tc>
          <w:tcPr>
            <w:tcW w:type="dxa" w:w="2307"/>
          </w:tcPr>
          <w:p>
            <w:pPr>
              <w:pStyle w:val="null3"/>
              <w:jc w:val="left"/>
            </w:pPr>
            <w:r>
              <w:rPr/>
              <w:t>赛事宣传、推广方案 (15.0分)</w:t>
            </w:r>
          </w:p>
        </w:tc>
        <w:tc>
          <w:tcPr>
            <w:tcW w:type="dxa" w:w="5076"/>
          </w:tcPr>
          <w:p>
            <w:pPr>
              <w:pStyle w:val="null3"/>
              <w:jc w:val="left"/>
            </w:pPr>
            <w:r>
              <w:rPr/>
              <w:t>综合评价投标人对赛事宣传、推广方案（包含但不限于：1.整体构思；2.宣传内容及方式。）： （1）赛事情况宣传、推广方案制定全面完善、非常详细，完全满足此次赛事推广宣传需求，有新意的，得15分； （2）赛事情况宣传 、推广方案制定部分清晰，基本满足此次赛事推广宣传需求的，得8分； （3）赛事情况宣传、推广方案制定不具体，不能满足此次赛事推广宣传需求的，得2分； （4）不提供得0分。</w:t>
            </w:r>
          </w:p>
        </w:tc>
      </w:tr>
      <w:tr>
        <w:tc>
          <w:tcPr>
            <w:tcW w:type="dxa" w:w="922"/>
            <w:gridSpan w:val="2"/>
          </w:tcPr>
          <w:p>
            <w:pPr>
              <w:pStyle w:val="null3"/>
              <w:jc w:val="center"/>
            </w:pPr>
            <w:r>
              <w:rPr/>
              <w:t>商务部分</w:t>
            </w:r>
          </w:p>
        </w:tc>
        <w:tc>
          <w:tcPr>
            <w:tcW w:type="dxa" w:w="2307"/>
          </w:tcPr>
          <w:p>
            <w:pPr>
              <w:pStyle w:val="null3"/>
              <w:jc w:val="left"/>
            </w:pPr>
            <w:r>
              <w:rPr/>
              <w:t>项目业绩 (40.0分)</w:t>
            </w:r>
          </w:p>
        </w:tc>
        <w:tc>
          <w:tcPr>
            <w:tcW w:type="dxa" w:w="5076"/>
          </w:tcPr>
          <w:p>
            <w:pPr>
              <w:pStyle w:val="null3"/>
              <w:jc w:val="left"/>
            </w:pPr>
            <w:r>
              <w:rPr/>
              <w:t>投标人具有的赛事（或活动）宣传（或推广）类承办业绩的，每提供一个得5分，本项最高得40分。 注：须提供业绩合同复印件并加盖投标人公章，否则不得分。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采购包3(东莞地市赛承办):</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整体策划方案 (20.0分)</w:t>
            </w:r>
          </w:p>
        </w:tc>
        <w:tc>
          <w:tcPr>
            <w:tcW w:type="dxa" w:w="5076"/>
          </w:tcPr>
          <w:p>
            <w:pPr>
              <w:pStyle w:val="null3"/>
              <w:jc w:val="left"/>
            </w:pPr>
            <w:r>
              <w:rPr/>
              <w:t>综合评价投标人的整体策划方案： （1）准确把握本届赛事及赛事主题，与国家、省和市有关政策高度结合，方案科学合理可行，对项目总体服务重点难点把握得当，得20分。 （2）比较准确把握本届赛事及赛事主题，与国家、省和市有关政策结合较好，方案科学合理可行，对项目总体服务重难点把握得当，得14分。 （3）基本体现主题，政策结合度及方案基本可行，得8分。 （4）整体策划方案不佳，主题不突出，不够科学合理，得2分。 （5）不提供得0分。</w:t>
            </w:r>
          </w:p>
        </w:tc>
      </w:tr>
      <w:tr>
        <w:tc>
          <w:tcPr>
            <w:tcW w:type="dxa" w:w="922"/>
            <w:gridSpan w:val="2"/>
            <w:vMerge/>
          </w:tcPr>
          <w:p/>
        </w:tc>
        <w:tc>
          <w:tcPr>
            <w:tcW w:type="dxa" w:w="2307"/>
          </w:tcPr>
          <w:p>
            <w:pPr>
              <w:pStyle w:val="null3"/>
              <w:jc w:val="left"/>
            </w:pPr>
            <w:r>
              <w:rPr/>
              <w:t>赛事组织方案 (20.0分)</w:t>
            </w:r>
          </w:p>
        </w:tc>
        <w:tc>
          <w:tcPr>
            <w:tcW w:type="dxa" w:w="5076"/>
          </w:tcPr>
          <w:p>
            <w:pPr>
              <w:pStyle w:val="null3"/>
              <w:jc w:val="left"/>
            </w:pPr>
            <w:r>
              <w:rPr/>
              <w:t>综合评价投标人对本项目的组织接待、内容策划、议程设置及实施重、难点的解决方案： （1）方案体现出严谨完善的赛事组织接待，内容策划创新，议程设置科学合理；投标人对本项目实施重、难点的解决方案科学、合理、可行性高，对本项目实施的初步设想合理且可行性高的，得20分； （2）方案体现出较为完善的赛事组织，内容策划完整，议程设置比较合理；投标人对本项目实施重、难点的解决方案合理、可行性较高，对本项目实施的初步设想较合理，得14分； （3）方案体现赛事组织的能力，内容策划比较具体，议程设置基本可行；投标人对本项目实施重、难点的解决方案基本合理、可行，对本项目实施的初步设想合理、可行的，得8分； （4）方案未体现出赛事组织能力，内容策划不完整，议程设置缺漏；投标人对本项目实施重、难点的解决方案不合理，对本项目实施的初步设想不可行的，得2分； （5）不提供得0分。</w:t>
            </w:r>
          </w:p>
        </w:tc>
      </w:tr>
      <w:tr>
        <w:tc>
          <w:tcPr>
            <w:tcW w:type="dxa" w:w="922"/>
            <w:gridSpan w:val="2"/>
            <w:vMerge/>
          </w:tcPr>
          <w:p/>
        </w:tc>
        <w:tc>
          <w:tcPr>
            <w:tcW w:type="dxa" w:w="2307"/>
          </w:tcPr>
          <w:p>
            <w:pPr>
              <w:pStyle w:val="null3"/>
              <w:jc w:val="left"/>
            </w:pPr>
            <w:r>
              <w:rPr/>
              <w:t>拟投入项目核心资源情况 (20.0分)</w:t>
            </w:r>
          </w:p>
        </w:tc>
        <w:tc>
          <w:tcPr>
            <w:tcW w:type="dxa" w:w="5076"/>
          </w:tcPr>
          <w:p>
            <w:pPr>
              <w:pStyle w:val="null3"/>
              <w:jc w:val="left"/>
            </w:pPr>
            <w:r>
              <w:rPr/>
              <w:t>综合评价投标人拟投入项目的评委导师、投资人及投资机构等核心资源情况及证明材料： （1）拟投入项目的评委导师、投资人及投资机构等完整的赛事核心资源众多（评委导师能提供名单及介绍、投资人及投资机构能提供名单及合作历史证明材料），对赛事举办质量和效果保障作用强的，得20分； （2）拟投入项目的评委导师、投资人及投资机构等完整的赛事核心资源较多（评委导师能提供名单及介绍、投资人及投资机构能提供名单及合作历史证明材料提供部分全面），对赛事举办质量和效果保障作用较强的，得14分； （3）拟投入项目的评委导师、投资人及投资机构等赛事核心资源一般（证明材料不完整），得8分； （4）拟投入项目的评委导师、投资人及投资机构等赛事核心资源缺乏，无法充分保障赛事举办质量和效果的，得2分； （5）不提供得0分。</w:t>
            </w:r>
          </w:p>
        </w:tc>
      </w:tr>
      <w:tr>
        <w:tc>
          <w:tcPr>
            <w:tcW w:type="dxa" w:w="922"/>
            <w:gridSpan w:val="2"/>
            <w:vMerge/>
          </w:tcPr>
          <w:p/>
        </w:tc>
        <w:tc>
          <w:tcPr>
            <w:tcW w:type="dxa" w:w="2307"/>
          </w:tcPr>
          <w:p>
            <w:pPr>
              <w:pStyle w:val="null3"/>
              <w:jc w:val="left"/>
            </w:pPr>
            <w:r>
              <w:rPr/>
              <w:t>赛事宣传、推广方案 (10.0分)</w:t>
            </w:r>
          </w:p>
        </w:tc>
        <w:tc>
          <w:tcPr>
            <w:tcW w:type="dxa" w:w="5076"/>
          </w:tcPr>
          <w:p>
            <w:pPr>
              <w:pStyle w:val="null3"/>
              <w:jc w:val="left"/>
            </w:pPr>
            <w:r>
              <w:rPr/>
              <w:t>综合评价投标人对赛事宣传、推广方案（包含但不限于：1.整体构思；2.宣传内容及方式。）： （1）赛事情况宣传、推广方案制定全面完善、非常详细，完全满足此次赛事推广宣传需求，有新意的，得10分； （2）赛事情况宣传 、推广方案制定部分清晰，基本满足此次赛事推广宣传需求的，得6分； （3）赛事情况宣传、推广方案制定不具体，不能满足此次赛事推广宣传需求的，得2分； （4）不提供得0分。</w:t>
            </w:r>
          </w:p>
        </w:tc>
      </w:tr>
      <w:tr>
        <w:tc>
          <w:tcPr>
            <w:tcW w:type="dxa" w:w="922"/>
            <w:gridSpan w:val="2"/>
          </w:tcPr>
          <w:p>
            <w:pPr>
              <w:pStyle w:val="null3"/>
              <w:jc w:val="center"/>
            </w:pPr>
            <w:r>
              <w:rPr/>
              <w:t>商务部分</w:t>
            </w:r>
          </w:p>
        </w:tc>
        <w:tc>
          <w:tcPr>
            <w:tcW w:type="dxa" w:w="2307"/>
          </w:tcPr>
          <w:p>
            <w:pPr>
              <w:pStyle w:val="null3"/>
              <w:jc w:val="left"/>
            </w:pPr>
            <w:r>
              <w:rPr/>
              <w:t>项目业绩 (20.0分)</w:t>
            </w:r>
          </w:p>
        </w:tc>
        <w:tc>
          <w:tcPr>
            <w:tcW w:type="dxa" w:w="5076"/>
          </w:tcPr>
          <w:p>
            <w:pPr>
              <w:pStyle w:val="null3"/>
              <w:jc w:val="left"/>
            </w:pPr>
            <w:r>
              <w:rPr/>
              <w:t>投标人具有创业类赛事（或创业类活动）承办业绩的，每提供一个得10分，本项最高得20分。 注：须提供业绩合同复印件并加盖投标人公章，否则不得分。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采购包4(专题赛承办（新一代信息技术）):</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整体策划方案 (20.0分)</w:t>
            </w:r>
          </w:p>
        </w:tc>
        <w:tc>
          <w:tcPr>
            <w:tcW w:type="dxa" w:w="5076"/>
          </w:tcPr>
          <w:p>
            <w:pPr>
              <w:pStyle w:val="null3"/>
              <w:jc w:val="left"/>
            </w:pPr>
            <w:r>
              <w:rPr/>
              <w:t>综合评价投标人的整体策划方案： （1）准确把握本届赛事及赛事主题，与国家、省和市有关政策高度结合，方案科学合理可行，对项目总体服务重点难点把握得当，得20分。 （2）比较准确把握本届赛事及赛事主题，与国家、省和市有关政策结合较好，方案科学合理可行，对项目总体服务重难点把握得当，得14分。 （3）基本体现主题，政策结合度及方案基本可行，得8分。 （4）整体策划方案不佳，主题不突出，不够科学合理，得2分。 （5）不提供得0分。</w:t>
            </w:r>
          </w:p>
        </w:tc>
      </w:tr>
      <w:tr>
        <w:tc>
          <w:tcPr>
            <w:tcW w:type="dxa" w:w="922"/>
            <w:gridSpan w:val="2"/>
            <w:vMerge/>
          </w:tcPr>
          <w:p/>
        </w:tc>
        <w:tc>
          <w:tcPr>
            <w:tcW w:type="dxa" w:w="2307"/>
          </w:tcPr>
          <w:p>
            <w:pPr>
              <w:pStyle w:val="null3"/>
              <w:jc w:val="left"/>
            </w:pPr>
            <w:r>
              <w:rPr/>
              <w:t>赛事组织方案 (15.0分)</w:t>
            </w:r>
          </w:p>
        </w:tc>
        <w:tc>
          <w:tcPr>
            <w:tcW w:type="dxa" w:w="5076"/>
          </w:tcPr>
          <w:p>
            <w:pPr>
              <w:pStyle w:val="null3"/>
              <w:jc w:val="left"/>
            </w:pPr>
            <w:r>
              <w:rPr/>
              <w:t>综合评价投标人对本项目的组织接待、内容策划、议程设置及实施重、难点的解决方案： （1）方案体现出严谨完善的赛事组织接待，内容策划创新，议程设置科学合理；投标人对本项目实施重、难点的解决方案科学、合理、可行性高，对本项目实施的初步设想合理且可行性高的，得15分； （2）方案体现出较为完善的赛事组织，内容策划完整，议程设置比较合理；投标人对本项目实施重、难点的解决方案合理、可行性较高，对本项目实施的初步设想较合理，得10分； （3）方案体现赛事组织的能力，内容策划比较具体，议程设置基本可行；投标人对本项目实施重、难点的解决方案基本合理、可行，对本项目实施的初步设想合理、可行的，得5分； （4）方案未体现出赛事组织能力，内容策划不完整，议程设置缺漏；投标人对本项目实施重、难点的解决方案不合理，对本项目实施的初步设想不可行的，得1分； （5）不提供得0分。</w:t>
            </w:r>
          </w:p>
        </w:tc>
      </w:tr>
      <w:tr>
        <w:tc>
          <w:tcPr>
            <w:tcW w:type="dxa" w:w="922"/>
            <w:gridSpan w:val="2"/>
            <w:vMerge/>
          </w:tcPr>
          <w:p/>
        </w:tc>
        <w:tc>
          <w:tcPr>
            <w:tcW w:type="dxa" w:w="2307"/>
          </w:tcPr>
          <w:p>
            <w:pPr>
              <w:pStyle w:val="null3"/>
              <w:jc w:val="left"/>
            </w:pPr>
            <w:r>
              <w:rPr/>
              <w:t>拟投入本专题赛领域核心资源情况 (25.0分)</w:t>
            </w:r>
          </w:p>
        </w:tc>
        <w:tc>
          <w:tcPr>
            <w:tcW w:type="dxa" w:w="5076"/>
          </w:tcPr>
          <w:p>
            <w:pPr>
              <w:pStyle w:val="null3"/>
              <w:jc w:val="left"/>
            </w:pPr>
            <w:r>
              <w:rPr/>
              <w:t>综合评价投标人拟投入本专题赛领域的企业资源、评委导师、投资人及投资机构等核心资源情况及证明材料： （1）拟投入本专题领域的企业资源、评委导师、投资人及投资机构等完整的赛事核心资源众多（评委导师能提供名单及介绍、投资人及投资机构能提供名单及合作历史证明材料），对赛事举办质量和效果保障作用强的，得25分； （2）拟投入本专题领域的企业资源、评委导师、投资人及投资机构等完整的赛事核心资源较多（评委导师能提供名单及介绍、投资人及投资机构能提供名单及合作历史证明材料提供部分全面），对赛事举办质量和效果保障作用较强的，得17分； （3）拟投入本专题领域的企业资源、评委导师、投资人及投资机构等赛事核心资源一般（证明材料不完整），得9分； （4）拟投入本专题领域的企业资源、评委导师、投资人及投资机构等赛事核心资源缺乏，无法充分保障赛事举办质量和效果的，得2分； （5）不提供得0分。</w:t>
            </w:r>
          </w:p>
        </w:tc>
      </w:tr>
      <w:tr>
        <w:tc>
          <w:tcPr>
            <w:tcW w:type="dxa" w:w="922"/>
            <w:gridSpan w:val="2"/>
            <w:vMerge/>
          </w:tcPr>
          <w:p/>
        </w:tc>
        <w:tc>
          <w:tcPr>
            <w:tcW w:type="dxa" w:w="2307"/>
          </w:tcPr>
          <w:p>
            <w:pPr>
              <w:pStyle w:val="null3"/>
              <w:jc w:val="left"/>
            </w:pPr>
            <w:r>
              <w:rPr/>
              <w:t>赛事宣传、推广方案 (10.0分)</w:t>
            </w:r>
          </w:p>
        </w:tc>
        <w:tc>
          <w:tcPr>
            <w:tcW w:type="dxa" w:w="5076"/>
          </w:tcPr>
          <w:p>
            <w:pPr>
              <w:pStyle w:val="null3"/>
              <w:jc w:val="left"/>
            </w:pPr>
            <w:r>
              <w:rPr/>
              <w:t>综合评价投标人对赛事宣传、推广方案（包含但不限于：1.整体构思；2.宣传内容及方式。）： （1）赛事情况宣传、推广方案制定全面完善、非常详细，完全满足此次赛事推广宣传需求，有新意的，得10分； （2）赛事情况宣传 、推广方案制定部分清晰，基本满足此次赛事推广宣传需求的，得6分； （3）赛事情况宣传、推广方案制定不具体，不能满足此次赛事推广宣传需求的，得2分； （4）不提供得0分。</w:t>
            </w:r>
          </w:p>
        </w:tc>
      </w:tr>
      <w:tr>
        <w:tc>
          <w:tcPr>
            <w:tcW w:type="dxa" w:w="922"/>
            <w:gridSpan w:val="2"/>
          </w:tcPr>
          <w:p>
            <w:pPr>
              <w:pStyle w:val="null3"/>
              <w:jc w:val="center"/>
            </w:pPr>
            <w:r>
              <w:rPr/>
              <w:t>商务部分</w:t>
            </w:r>
          </w:p>
        </w:tc>
        <w:tc>
          <w:tcPr>
            <w:tcW w:type="dxa" w:w="2307"/>
          </w:tcPr>
          <w:p>
            <w:pPr>
              <w:pStyle w:val="null3"/>
              <w:jc w:val="left"/>
            </w:pPr>
            <w:r>
              <w:rPr/>
              <w:t>项目业绩 (20.0分)</w:t>
            </w:r>
          </w:p>
        </w:tc>
        <w:tc>
          <w:tcPr>
            <w:tcW w:type="dxa" w:w="5076"/>
          </w:tcPr>
          <w:p>
            <w:pPr>
              <w:pStyle w:val="null3"/>
              <w:jc w:val="left"/>
            </w:pPr>
            <w:r>
              <w:rPr/>
              <w:t>投标人具有专题类赛事（或专题类活动）承办业绩的，每提供一个得10分，本项最高得20分。 注：须提供业绩合同复印件并加盖投标人公章，否则不得分。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采购包5(专题赛承办（人工智能与机器人）):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整体策划方案 (20.0分)</w:t>
            </w:r>
          </w:p>
        </w:tc>
        <w:tc>
          <w:tcPr>
            <w:tcW w:type="dxa" w:w="5076"/>
          </w:tcPr>
          <w:p>
            <w:pPr>
              <w:pStyle w:val="null3"/>
              <w:jc w:val="left"/>
            </w:pPr>
            <w:r>
              <w:rPr/>
              <w:t>综合评价投标人的整体策划方案： （1）准确把握本届赛事及赛事主题，与国家、省和市有关政策高度结合，方案科学合理可行，对项目总体服务重点难点把握得当，得20分。 （2）比较准确把握本届赛事及赛事主题，与国家、省和市有关政策结合较好，方案科学合理可行，对项目总体服务重难点把握得当，得14分。 （3）基本体现主题，政策结合度及方案基本可行，得8分。 （4）整体策划方案不佳，主题不突出，不够科学合理，得2分。 （5）不提供得0分。</w:t>
            </w:r>
          </w:p>
        </w:tc>
      </w:tr>
      <w:tr>
        <w:tc>
          <w:tcPr>
            <w:tcW w:type="dxa" w:w="922"/>
            <w:gridSpan w:val="2"/>
            <w:vMerge/>
          </w:tcPr>
          <w:p/>
        </w:tc>
        <w:tc>
          <w:tcPr>
            <w:tcW w:type="dxa" w:w="2307"/>
          </w:tcPr>
          <w:p>
            <w:pPr>
              <w:pStyle w:val="null3"/>
              <w:jc w:val="left"/>
            </w:pPr>
            <w:r>
              <w:rPr/>
              <w:t>赛事组织方案 (15.0分)</w:t>
            </w:r>
          </w:p>
        </w:tc>
        <w:tc>
          <w:tcPr>
            <w:tcW w:type="dxa" w:w="5076"/>
          </w:tcPr>
          <w:p>
            <w:pPr>
              <w:pStyle w:val="null3"/>
              <w:jc w:val="left"/>
            </w:pPr>
            <w:r>
              <w:rPr/>
              <w:t>综合评价投标人对本项目的组织接待、内容策划、议程设置及实施重、难点的解决方案： （1）方案体现出严谨完善的赛事组织接待，内容策划创新，议程设置科学合理；投标人对本项目实施重、难点的解决方案科学、合理、可行性高，对本项目实施的初步设想合理且可行性高的，得15分； （2）方案体现出较为完善的赛事组织，内容策划完整，议程设置比较合理；投标人对本项目实施重、难点的解决方案合理、可行性较高，对本项目实施的初步设想较合理，得10分； （3）方案体现赛事组织的能力，内容策划比较具体，议程设置基本可行；投标人对本项目实施重、难点的解决方案基本合理、可行，对本项目实施的初步设想合理、可行的，得5分； （4）方案未体现出赛事组织能力，内容策划不完整，议程设置缺漏；投标人对本项目实施重、难点的解决方案不合理，对本项目实施的初步设想不可行的，得1分； （5）不提供得0分。</w:t>
            </w:r>
          </w:p>
        </w:tc>
      </w:tr>
      <w:tr>
        <w:tc>
          <w:tcPr>
            <w:tcW w:type="dxa" w:w="922"/>
            <w:gridSpan w:val="2"/>
            <w:vMerge/>
          </w:tcPr>
          <w:p/>
        </w:tc>
        <w:tc>
          <w:tcPr>
            <w:tcW w:type="dxa" w:w="2307"/>
          </w:tcPr>
          <w:p>
            <w:pPr>
              <w:pStyle w:val="null3"/>
              <w:jc w:val="left"/>
            </w:pPr>
            <w:r>
              <w:rPr/>
              <w:t>拟投入本专题赛领域核心资源情况 (25.0分)</w:t>
            </w:r>
          </w:p>
        </w:tc>
        <w:tc>
          <w:tcPr>
            <w:tcW w:type="dxa" w:w="5076"/>
          </w:tcPr>
          <w:p>
            <w:pPr>
              <w:pStyle w:val="null3"/>
              <w:jc w:val="left"/>
            </w:pPr>
            <w:r>
              <w:rPr/>
              <w:t>综合评价投标人拟投入本专题赛领域的企业资源、评委导师、投资人及投资机构等核心资源情况及证明材料： （1）拟投入本专题领域的企业资源、评委导师、投资人及投资机构等完整的赛事核心资源众多（评委导师能提供名单及介绍、投资人及投资机构能提供名单及合作历史证明材料），对赛事举办质量和效果保障作用强的，得25分； （2）拟投入本专题领域的企业资源、评委导师、投资人及投资机构等完整的赛事核心资源较多（评委导师能提供名单及介绍、投资人及投资机构能提供名单及合作历史证明材料提供部分全面），对赛事举办质量和效果保障作用较强的，得17分； （3）拟投入本专题领域的企业资源、评委导师、投资人及投资机构等赛事核心资源一般（证明材料不完整），得9分； （4）拟投入本专题领域的企业资源、评委导师、投资人及投资机构等赛事核心资源缺乏，无法充分保障赛事举办质量和效果的，得2分； （5）不提供得0分。</w:t>
            </w:r>
          </w:p>
        </w:tc>
      </w:tr>
      <w:tr>
        <w:tc>
          <w:tcPr>
            <w:tcW w:type="dxa" w:w="922"/>
            <w:gridSpan w:val="2"/>
            <w:vMerge/>
          </w:tcPr>
          <w:p/>
        </w:tc>
        <w:tc>
          <w:tcPr>
            <w:tcW w:type="dxa" w:w="2307"/>
          </w:tcPr>
          <w:p>
            <w:pPr>
              <w:pStyle w:val="null3"/>
              <w:jc w:val="left"/>
            </w:pPr>
            <w:r>
              <w:rPr/>
              <w:t>赛事宣传、推广方案 (10.0分)</w:t>
            </w:r>
          </w:p>
        </w:tc>
        <w:tc>
          <w:tcPr>
            <w:tcW w:type="dxa" w:w="5076"/>
          </w:tcPr>
          <w:p>
            <w:pPr>
              <w:pStyle w:val="null3"/>
              <w:jc w:val="left"/>
            </w:pPr>
            <w:r>
              <w:rPr/>
              <w:t>综合评价投标人对赛事宣传、推广方案（包含但不限于：1.整体构思；2.宣传内容及方式。）： （1）赛事情况宣传、推广方案制定全面完善、非常详细，完全满足此次赛事推广宣传需求，有新意的，得10分； （2）赛事情况宣传 、推广方案制定部分清晰，基本满足此次赛事推广宣传需求的，得6分； （3）赛事情况宣传、推广方案制定不具体，不能满足此次赛事推广宣传需求的，得2分； （4）不提供得0分。</w:t>
            </w:r>
          </w:p>
        </w:tc>
      </w:tr>
      <w:tr>
        <w:tc>
          <w:tcPr>
            <w:tcW w:type="dxa" w:w="922"/>
            <w:gridSpan w:val="2"/>
          </w:tcPr>
          <w:p>
            <w:pPr>
              <w:pStyle w:val="null3"/>
              <w:jc w:val="center"/>
            </w:pPr>
            <w:r>
              <w:rPr/>
              <w:t>商务部分</w:t>
            </w:r>
          </w:p>
        </w:tc>
        <w:tc>
          <w:tcPr>
            <w:tcW w:type="dxa" w:w="2307"/>
          </w:tcPr>
          <w:p>
            <w:pPr>
              <w:pStyle w:val="null3"/>
              <w:jc w:val="left"/>
            </w:pPr>
            <w:r>
              <w:rPr/>
              <w:t>项目业绩 (20.0分)</w:t>
            </w:r>
          </w:p>
        </w:tc>
        <w:tc>
          <w:tcPr>
            <w:tcW w:type="dxa" w:w="5076"/>
          </w:tcPr>
          <w:p>
            <w:pPr>
              <w:pStyle w:val="null3"/>
              <w:jc w:val="left"/>
            </w:pPr>
            <w:r>
              <w:rPr/>
              <w:t>投标人具有专题类赛事（或专题类活动）承办业绩的，每提供一个得10分，本项最高得20分。 注：须提供业绩合同复印件并加盖投标人公章，否则不得分。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采购包6(专题赛承办（新材料）):</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整体策划方案 (20.0分)</w:t>
            </w:r>
          </w:p>
        </w:tc>
        <w:tc>
          <w:tcPr>
            <w:tcW w:type="dxa" w:w="5076"/>
          </w:tcPr>
          <w:p>
            <w:pPr>
              <w:pStyle w:val="null3"/>
              <w:jc w:val="left"/>
            </w:pPr>
            <w:r>
              <w:rPr/>
              <w:t>综合评价投标人的整体策划方案： （1）准确把握本届赛事及赛事主题，与国家、省和市有关政策高度结合，方案科学合理可行，对项目总体服务重点难点把握得当，得20分。 （2）比较准确把握本届赛事及赛事主题，与国家、省和市有关政策结合较好，方案科学合理可行，对项目总体服务重难点把握得当，得14分。 （3）基本体现主题，政策结合度及方案基本可行，得8分。 （4）整体策划方案不佳，主题不突出，不够科学合理，得2分。 （5）不提供得0分。</w:t>
            </w:r>
          </w:p>
        </w:tc>
      </w:tr>
      <w:tr>
        <w:tc>
          <w:tcPr>
            <w:tcW w:type="dxa" w:w="922"/>
            <w:gridSpan w:val="2"/>
            <w:vMerge/>
          </w:tcPr>
          <w:p/>
        </w:tc>
        <w:tc>
          <w:tcPr>
            <w:tcW w:type="dxa" w:w="2307"/>
          </w:tcPr>
          <w:p>
            <w:pPr>
              <w:pStyle w:val="null3"/>
              <w:jc w:val="left"/>
            </w:pPr>
            <w:r>
              <w:rPr/>
              <w:t>赛事组织方案 (15.0分)</w:t>
            </w:r>
          </w:p>
        </w:tc>
        <w:tc>
          <w:tcPr>
            <w:tcW w:type="dxa" w:w="5076"/>
          </w:tcPr>
          <w:p>
            <w:pPr>
              <w:pStyle w:val="null3"/>
              <w:jc w:val="left"/>
            </w:pPr>
            <w:r>
              <w:rPr/>
              <w:t>综合评价投标人对本项目的组织接待、内容策划、议程设置及实施重、难点的解决方案： （1）方案体现出严谨完善的赛事组织接待，内容策划创新，议程设置科学合理；投标人对本项目实施重、难点的解决方案科学、合理、可行性高，对本项目实施的初步设想合理且可行性高的，得15分； （2）方案体现出较为完善的赛事组织，内容策划完整，议程设置比较合理；投标人对本项目实施重、难点的解决方案合理、可行性较高，对本项目实施的初步设想较合理，得10分； （3）方案体现赛事组织的能力，内容策划比较具体，议程设置基本可行；投标人对本项目实施重、难点的解决方案基本合理、可行，对本项目实施的初步设想合理、可行的，得5分； （4）方案未体现出赛事组织能力，内容策划不完整，议程设置缺漏；投标人对本项目实施重、难点的解决方案不合理，对本项目实施的初步设想不可行的，得1分； （5）不提供得0分。</w:t>
            </w:r>
          </w:p>
        </w:tc>
      </w:tr>
      <w:tr>
        <w:tc>
          <w:tcPr>
            <w:tcW w:type="dxa" w:w="922"/>
            <w:gridSpan w:val="2"/>
            <w:vMerge/>
          </w:tcPr>
          <w:p/>
        </w:tc>
        <w:tc>
          <w:tcPr>
            <w:tcW w:type="dxa" w:w="2307"/>
          </w:tcPr>
          <w:p>
            <w:pPr>
              <w:pStyle w:val="null3"/>
              <w:jc w:val="left"/>
            </w:pPr>
            <w:r>
              <w:rPr/>
              <w:t>拟投入本专题赛领域核心资源情况 (25.0分)</w:t>
            </w:r>
          </w:p>
        </w:tc>
        <w:tc>
          <w:tcPr>
            <w:tcW w:type="dxa" w:w="5076"/>
          </w:tcPr>
          <w:p>
            <w:pPr>
              <w:pStyle w:val="null3"/>
              <w:jc w:val="left"/>
            </w:pPr>
            <w:r>
              <w:rPr/>
              <w:t>综合评价投标人拟投入本专题赛领域的企业资源、评委导师、投资人及投资机构等核心资源情况及证明材料： （1）拟投入本专题领域的企业资源、评委导师、投资人及投资机构等完整的赛事核心资源众多（评委导师能提供名单及介绍、投资人及投资机构能提供名单及合作历史证明材料），对赛事举办质量和效果保障作用强的，得25分； （2）拟投入本专题领域的企业资源、评委导师、投资人及投资机构等完整的赛事核心资源较多（评委导师能提供名单及介绍、投资人及投资机构能提供名单及合作历史证明材料提供部分全面），对赛事举办质量和效果保障作用较强的，得17分； （3）拟投入本专题领域的企业资源、评委导师、投资人及投资机构等赛事核心资源一般（证明材料不完整），得9分； （4）拟投入本专题领域的企业资源、评委导师、投资人及投资机构等赛事核心资源缺乏，无法充分保障赛事举办质量和效果的，得2分； （5）不提供得0分。</w:t>
            </w:r>
          </w:p>
        </w:tc>
      </w:tr>
      <w:tr>
        <w:tc>
          <w:tcPr>
            <w:tcW w:type="dxa" w:w="922"/>
            <w:gridSpan w:val="2"/>
            <w:vMerge/>
          </w:tcPr>
          <w:p/>
        </w:tc>
        <w:tc>
          <w:tcPr>
            <w:tcW w:type="dxa" w:w="2307"/>
          </w:tcPr>
          <w:p>
            <w:pPr>
              <w:pStyle w:val="null3"/>
              <w:jc w:val="left"/>
            </w:pPr>
            <w:r>
              <w:rPr/>
              <w:t>赛事宣传、推广方案 (10.0分)</w:t>
            </w:r>
          </w:p>
        </w:tc>
        <w:tc>
          <w:tcPr>
            <w:tcW w:type="dxa" w:w="5076"/>
          </w:tcPr>
          <w:p>
            <w:pPr>
              <w:pStyle w:val="null3"/>
              <w:jc w:val="left"/>
            </w:pPr>
            <w:r>
              <w:rPr/>
              <w:t>综合评价投标人对赛事宣传、推广方案（包含但不限于：1.整体构思；2.宣传内容及方式。）： （1）赛事情况宣传、推广方案制定全面完善、非常详细，完全满足此次赛事推广宣传需求，有新意的，得10分； （2）赛事情况宣传 、推广方案制定部分清晰，基本满足此次赛事推广宣传需求的，得6分； （3）赛事情况宣传、推广方案制定不具体，不能满足此次赛事推广宣传需求的，得2分； （4）不提供得0分。</w:t>
            </w:r>
          </w:p>
        </w:tc>
      </w:tr>
      <w:tr>
        <w:tc>
          <w:tcPr>
            <w:tcW w:type="dxa" w:w="922"/>
            <w:gridSpan w:val="2"/>
          </w:tcPr>
          <w:p>
            <w:pPr>
              <w:pStyle w:val="null3"/>
              <w:jc w:val="center"/>
            </w:pPr>
            <w:r>
              <w:rPr/>
              <w:t>商务部分</w:t>
            </w:r>
          </w:p>
        </w:tc>
        <w:tc>
          <w:tcPr>
            <w:tcW w:type="dxa" w:w="2307"/>
          </w:tcPr>
          <w:p>
            <w:pPr>
              <w:pStyle w:val="null3"/>
              <w:jc w:val="left"/>
            </w:pPr>
            <w:r>
              <w:rPr/>
              <w:t>项目业绩 (20.0分)</w:t>
            </w:r>
          </w:p>
        </w:tc>
        <w:tc>
          <w:tcPr>
            <w:tcW w:type="dxa" w:w="5076"/>
          </w:tcPr>
          <w:p>
            <w:pPr>
              <w:pStyle w:val="null3"/>
              <w:jc w:val="left"/>
            </w:pPr>
            <w:r>
              <w:rPr/>
              <w:t>投标人具有专题类赛事（或专题类活动）承办业绩的，每提供一个得10分，本项最高得20分。 注：须提供业绩合同复印件并加盖投标人公章，否则不得分。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采购包7(专题赛承办（生物医药与健康）):</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整体策划方案 (20.0分)</w:t>
            </w:r>
          </w:p>
        </w:tc>
        <w:tc>
          <w:tcPr>
            <w:tcW w:type="dxa" w:w="5076"/>
          </w:tcPr>
          <w:p>
            <w:pPr>
              <w:pStyle w:val="null3"/>
              <w:jc w:val="left"/>
            </w:pPr>
            <w:r>
              <w:rPr/>
              <w:t>综合评价投标人的整体策划方案： （1）准确把握本届赛事及赛事主题，与国家、省和市有关政策高度结合，方案科学合理可行，对项目总体服务重点难点把握得当，得20分。 （2）比较准确把握本届赛事及赛事主题，与国家、省和市有关政策结合较好，方案科学合理可行，对项目总体服务重难点把握得当，得14分。 （3）基本体现主题，政策结合度及方案基本可行，得8分。 （4）整体策划方案不佳，主题不突出，不够科学合理，得2分。 （5）不提供得0分。</w:t>
            </w:r>
          </w:p>
        </w:tc>
      </w:tr>
      <w:tr>
        <w:tc>
          <w:tcPr>
            <w:tcW w:type="dxa" w:w="922"/>
            <w:gridSpan w:val="2"/>
            <w:vMerge/>
          </w:tcPr>
          <w:p/>
        </w:tc>
        <w:tc>
          <w:tcPr>
            <w:tcW w:type="dxa" w:w="2307"/>
          </w:tcPr>
          <w:p>
            <w:pPr>
              <w:pStyle w:val="null3"/>
              <w:jc w:val="left"/>
            </w:pPr>
            <w:r>
              <w:rPr/>
              <w:t>赛事组织方案 (15.0分)</w:t>
            </w:r>
          </w:p>
        </w:tc>
        <w:tc>
          <w:tcPr>
            <w:tcW w:type="dxa" w:w="5076"/>
          </w:tcPr>
          <w:p>
            <w:pPr>
              <w:pStyle w:val="null3"/>
              <w:jc w:val="left"/>
            </w:pPr>
            <w:r>
              <w:rPr/>
              <w:t>综合评价投标人对本项目的组织接待、内容策划、议程设置及实施重、难点的解决方案： （1）方案体现出严谨完善的赛事组织接待，内容策划创新，议程设置科学合理；投标人对本项目实施重、难点的解决方案科学、合理、可行性高，对本项目实施的初步设想合理且可行性高的，得15分； （2）方案体现出较为完善的赛事组织，内容策划完整，议程设置比较合理；投标人对本项目实施重、难点的解决方案合理、可行性较高，对本项目实施的初步设想较合理，得10分； （3）方案体现赛事组织的能力，内容策划比较具体，议程设置基本可行；投标人对本项目实施重、难点的解决方案基本合理、可行，对本项目实施的初步设想合理、可行的，得5分； （4）方案未体现出赛事组织能力，内容策划不完整，议程设置缺漏；投标人对本项目实施重、难点的解决方案不合理，对本项目实施的初步设想不可行的，得1分； （5）不提供得0分。</w:t>
            </w:r>
          </w:p>
        </w:tc>
      </w:tr>
      <w:tr>
        <w:tc>
          <w:tcPr>
            <w:tcW w:type="dxa" w:w="922"/>
            <w:gridSpan w:val="2"/>
            <w:vMerge/>
          </w:tcPr>
          <w:p/>
        </w:tc>
        <w:tc>
          <w:tcPr>
            <w:tcW w:type="dxa" w:w="2307"/>
          </w:tcPr>
          <w:p>
            <w:pPr>
              <w:pStyle w:val="null3"/>
              <w:jc w:val="left"/>
            </w:pPr>
            <w:r>
              <w:rPr/>
              <w:t>拟投入本专题赛领域核心资源情况 (25.0分)</w:t>
            </w:r>
          </w:p>
        </w:tc>
        <w:tc>
          <w:tcPr>
            <w:tcW w:type="dxa" w:w="5076"/>
          </w:tcPr>
          <w:p>
            <w:pPr>
              <w:pStyle w:val="null3"/>
              <w:jc w:val="left"/>
            </w:pPr>
            <w:r>
              <w:rPr/>
              <w:t>综合评价投标人拟投入本专题赛领域的企业资源、评委导师、投资人及投资机构等核心资源情况及证明材料： （1）拟投入本专题领域的企业资源、评委导师、投资人及投资机构等完整的赛事核心资源众多（评委导师能提供名单及介绍、投资人及投资机构能提供名单及合作历史证明材料），对赛事举办质量和效果保障作用强的，得25分； （2）拟投入本专题领域的企业资源、评委导师、投资人及投资机构等完整的赛事核心资源较多（评委导师能提供名单及介绍、投资人及投资机构能提供名单及合作历史证明材料提供部分全面），对赛事举办质量和效果保障作用较强的，得17分； （3）拟投入本专题领域的企业资源、评委导师、投资人及投资机构等赛事核心资源一般（证明材料不完整），得9分； （4）拟投入本专题领域的企业资源、评委导师、投资人及投资机构等赛事核心资源缺乏，无法充分保障赛事举办质量和效果的，得2分； （5）不提供得0分。</w:t>
            </w:r>
          </w:p>
        </w:tc>
      </w:tr>
      <w:tr>
        <w:tc>
          <w:tcPr>
            <w:tcW w:type="dxa" w:w="922"/>
            <w:gridSpan w:val="2"/>
            <w:vMerge/>
          </w:tcPr>
          <w:p/>
        </w:tc>
        <w:tc>
          <w:tcPr>
            <w:tcW w:type="dxa" w:w="2307"/>
          </w:tcPr>
          <w:p>
            <w:pPr>
              <w:pStyle w:val="null3"/>
              <w:jc w:val="left"/>
            </w:pPr>
            <w:r>
              <w:rPr/>
              <w:t>赛事宣传、推广方案 (10.0分)</w:t>
            </w:r>
          </w:p>
        </w:tc>
        <w:tc>
          <w:tcPr>
            <w:tcW w:type="dxa" w:w="5076"/>
          </w:tcPr>
          <w:p>
            <w:pPr>
              <w:pStyle w:val="null3"/>
              <w:jc w:val="left"/>
            </w:pPr>
            <w:r>
              <w:rPr/>
              <w:t>综合评价投标人对赛事宣传、推广方案（包含但不限于：1.整体构思；2.宣传内容及方式。）： （1）赛事情况宣传、推广方案制定全面完善、非常详细，完全满足此次赛事推广宣传需求，有新意的，得10分； （2）赛事情况宣传 、推广方案制定部分清晰，基本满足此次赛事推广宣传需求的，得6分； （3）赛事情况宣传、推广方案制定不具体，不能满足此次赛事推广宣传需求的，得2分； （4）不提供得0分。</w:t>
            </w:r>
          </w:p>
        </w:tc>
      </w:tr>
      <w:tr>
        <w:tc>
          <w:tcPr>
            <w:tcW w:type="dxa" w:w="922"/>
            <w:gridSpan w:val="2"/>
          </w:tcPr>
          <w:p>
            <w:pPr>
              <w:pStyle w:val="null3"/>
              <w:jc w:val="center"/>
            </w:pPr>
            <w:r>
              <w:rPr/>
              <w:t>商务部分</w:t>
            </w:r>
          </w:p>
        </w:tc>
        <w:tc>
          <w:tcPr>
            <w:tcW w:type="dxa" w:w="2307"/>
          </w:tcPr>
          <w:p>
            <w:pPr>
              <w:pStyle w:val="null3"/>
              <w:jc w:val="left"/>
            </w:pPr>
            <w:r>
              <w:rPr/>
              <w:t>项目业绩 (20.0分)</w:t>
            </w:r>
          </w:p>
        </w:tc>
        <w:tc>
          <w:tcPr>
            <w:tcW w:type="dxa" w:w="5076"/>
          </w:tcPr>
          <w:p>
            <w:pPr>
              <w:pStyle w:val="null3"/>
              <w:jc w:val="left"/>
            </w:pPr>
            <w:r>
              <w:rPr/>
              <w:t>投标人具有专题类赛事（或专题类活动）承办业绩的，每提供一个得10分，本项最高得20分。 注：须提供业绩合同复印件并加盖投标人公章，否则不得分。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采购包8(专题赛承办（新能源）):</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整体策划方案 (20.0分)</w:t>
            </w:r>
          </w:p>
        </w:tc>
        <w:tc>
          <w:tcPr>
            <w:tcW w:type="dxa" w:w="5076"/>
          </w:tcPr>
          <w:p>
            <w:pPr>
              <w:pStyle w:val="null3"/>
              <w:jc w:val="left"/>
            </w:pPr>
            <w:r>
              <w:rPr/>
              <w:t>综合评价投标人的整体策划方案： （1）准确把握本届赛事及赛事主题，与国家、省和市有关政策高度结合，方案科学合理可行，对项目总体服务重点难点把握得当，得20分。 （2）比较准确把握本届赛事及赛事主题，与国家、省和市有关政策结合较好，方案科学合理可行，对项目总体服务重难点把握得当，得14分。 （3）基本体现主题，政策结合度及方案基本可行，得8分。 （4）整体策划方案不佳，主题不突出，不够科学合理，得2分。 （5）不提供得0分。</w:t>
            </w:r>
          </w:p>
        </w:tc>
      </w:tr>
      <w:tr>
        <w:tc>
          <w:tcPr>
            <w:tcW w:type="dxa" w:w="922"/>
            <w:gridSpan w:val="2"/>
            <w:vMerge/>
          </w:tcPr>
          <w:p/>
        </w:tc>
        <w:tc>
          <w:tcPr>
            <w:tcW w:type="dxa" w:w="2307"/>
          </w:tcPr>
          <w:p>
            <w:pPr>
              <w:pStyle w:val="null3"/>
              <w:jc w:val="left"/>
            </w:pPr>
            <w:r>
              <w:rPr/>
              <w:t>赛事组织方案 (15.0分)</w:t>
            </w:r>
          </w:p>
        </w:tc>
        <w:tc>
          <w:tcPr>
            <w:tcW w:type="dxa" w:w="5076"/>
          </w:tcPr>
          <w:p>
            <w:pPr>
              <w:pStyle w:val="null3"/>
              <w:jc w:val="left"/>
            </w:pPr>
            <w:r>
              <w:rPr/>
              <w:t>综合评价投标人对本项目的组织接待、内容策划、议程设置及实施重、难点的解决方案： （1）方案体现出严谨完善的赛事组织接待，内容策划创新，议程设置科学合理；投标人对本项目实施重、难点的解决方案科学、合理、可行性高，对本项目实施的初步设想合理且可行性高的，得15分； （2）方案体现出较为完善的赛事组织，内容策划完整，议程设置比较合理；投标人对本项目实施重、难点的解决方案合理、可行性较高，对本项目实施的初步设想较合理，得10分； （3）方案体现赛事组织的能力，内容策划比较具体，议程设置基本可行；投标人对本项目实施重、难点的解决方案基本合理、可行，对本项目实施的初步设想合理、可行的，得5分； （4）方案未体现出赛事组织能力，内容策划不完整，议程设置缺漏；投标人对本项目实施重、难点的解决方案不合理，对本项目实施的初步设想不可行的，得1分； （5）不提供得0分。</w:t>
            </w:r>
          </w:p>
        </w:tc>
      </w:tr>
      <w:tr>
        <w:tc>
          <w:tcPr>
            <w:tcW w:type="dxa" w:w="922"/>
            <w:gridSpan w:val="2"/>
            <w:vMerge/>
          </w:tcPr>
          <w:p/>
        </w:tc>
        <w:tc>
          <w:tcPr>
            <w:tcW w:type="dxa" w:w="2307"/>
          </w:tcPr>
          <w:p>
            <w:pPr>
              <w:pStyle w:val="null3"/>
              <w:jc w:val="left"/>
            </w:pPr>
            <w:r>
              <w:rPr/>
              <w:t>拟投入本专题赛领域核心资源情况 (25.0分)</w:t>
            </w:r>
          </w:p>
        </w:tc>
        <w:tc>
          <w:tcPr>
            <w:tcW w:type="dxa" w:w="5076"/>
          </w:tcPr>
          <w:p>
            <w:pPr>
              <w:pStyle w:val="null3"/>
              <w:jc w:val="left"/>
            </w:pPr>
            <w:r>
              <w:rPr/>
              <w:t>综合评价投标人拟投入本专题赛领域的企业资源、评委导师、投资人及投资机构等核心资源情况及证明材料： （1）拟投入本专题领域的企业资源、评委导师、投资人及投资机构等完整的赛事核心资源众多（评委导师能提供名单及介绍、投资人及投资机构能提供名单及合作历史证明材料），对赛事举办质量和效果保障作用强的，得25分； （2）拟投入本专题领域的企业资源、评委导师、投资人及投资机构等完整的赛事核心资源较多（评委导师能提供名单及介绍、投资人及投资机构能提供名单及合作历史证明材料提供部分全面），对赛事举办质量和效果保障作用较强的，得17分； （3）拟投入本专题领域的企业资源、评委导师、投资人及投资机构等赛事核心资源一般（证明材料不完整），得9分； （4）拟投入本专题领域的企业资源、评委导师、投资人及投资机构等赛事核心资源缺乏，无法充分保障赛事举办质量和效果的，得2分； （5）不提供得0分。</w:t>
            </w:r>
          </w:p>
        </w:tc>
      </w:tr>
      <w:tr>
        <w:tc>
          <w:tcPr>
            <w:tcW w:type="dxa" w:w="922"/>
            <w:gridSpan w:val="2"/>
            <w:vMerge/>
          </w:tcPr>
          <w:p/>
        </w:tc>
        <w:tc>
          <w:tcPr>
            <w:tcW w:type="dxa" w:w="2307"/>
          </w:tcPr>
          <w:p>
            <w:pPr>
              <w:pStyle w:val="null3"/>
              <w:jc w:val="left"/>
            </w:pPr>
            <w:r>
              <w:rPr/>
              <w:t>赛事宣传、推广方案 (10.0分)</w:t>
            </w:r>
          </w:p>
        </w:tc>
        <w:tc>
          <w:tcPr>
            <w:tcW w:type="dxa" w:w="5076"/>
          </w:tcPr>
          <w:p>
            <w:pPr>
              <w:pStyle w:val="null3"/>
              <w:jc w:val="left"/>
            </w:pPr>
            <w:r>
              <w:rPr/>
              <w:t>综合评价投标人对赛事宣传、推广方案（包含但不限于：1.整体构思；2.宣传内容及方式。）： （1）赛事情况宣传、推广方案制定全面完善、非常详细，完全满足此次赛事推广宣传需求，有新意的，得10分； （2）赛事情况宣传 、推广方案制定部分清晰，基本满足此次赛事推广宣传需求的，得6分； （3）赛事情况宣传、推广方案制定不具体，不能满足此次赛事推广宣传需求的，得2分； （4）不提供得0分。</w:t>
            </w:r>
          </w:p>
        </w:tc>
      </w:tr>
      <w:tr>
        <w:tc>
          <w:tcPr>
            <w:tcW w:type="dxa" w:w="922"/>
            <w:gridSpan w:val="2"/>
          </w:tcPr>
          <w:p>
            <w:pPr>
              <w:pStyle w:val="null3"/>
              <w:jc w:val="center"/>
            </w:pPr>
            <w:r>
              <w:rPr/>
              <w:t>商务部分</w:t>
            </w:r>
          </w:p>
        </w:tc>
        <w:tc>
          <w:tcPr>
            <w:tcW w:type="dxa" w:w="2307"/>
          </w:tcPr>
          <w:p>
            <w:pPr>
              <w:pStyle w:val="null3"/>
              <w:jc w:val="left"/>
            </w:pPr>
            <w:r>
              <w:rPr/>
              <w:t>项目业绩 (20.0分)</w:t>
            </w:r>
          </w:p>
        </w:tc>
        <w:tc>
          <w:tcPr>
            <w:tcW w:type="dxa" w:w="5076"/>
          </w:tcPr>
          <w:p>
            <w:pPr>
              <w:pStyle w:val="null3"/>
              <w:jc w:val="left"/>
            </w:pPr>
            <w:r>
              <w:rPr/>
              <w:t>投标人具有专题类赛事（或专题类活动）承办业绩的，每提供一个得10分，本项最高得20分。 注：须提供业绩合同复印件并加盖投标人公章，否则不得分。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采购包5：</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采购包6：</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采购包7：</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采购包8：</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6"/>
          <w:b/>
        </w:rPr>
        <w:t>第十届</w:t>
      </w:r>
      <w:r>
        <w:rPr>
          <w:sz w:val="56"/>
          <w:b/>
        </w:rPr>
        <w:t>“创客中国”广东省中小企业创新创业大赛暨第九届“创客广东”大赛（</w:t>
      </w:r>
      <w:r>
        <w:rPr>
          <w:sz w:val="56"/>
          <w:b/>
        </w:rPr>
        <w:t>采购包</w:t>
      </w:r>
      <w:r>
        <w:rPr>
          <w:sz w:val="56"/>
          <w:b/>
        </w:rPr>
        <w:t>1</w:t>
      </w:r>
      <w:r>
        <w:rPr>
          <w:sz w:val="56"/>
          <w:b/>
        </w:rPr>
        <w:t>：省赛赛事组织与辅导服务）</w:t>
      </w:r>
    </w:p>
    <w:p>
      <w:pPr>
        <w:pStyle w:val="null3"/>
        <w:jc w:val="center"/>
      </w:pPr>
      <w:r>
        <w:rPr>
          <w:sz w:val="56"/>
          <w:b/>
        </w:rPr>
        <w:t>合同书</w:t>
      </w:r>
    </w:p>
    <w:p>
      <w:pPr>
        <w:pStyle w:val="null3"/>
        <w:jc w:val="center"/>
      </w:pPr>
      <w:r>
        <w:rPr>
          <w:sz w:val="32"/>
          <w:b/>
        </w:rPr>
        <w:t>项目名称：</w:t>
      </w:r>
      <w:r>
        <w:rPr>
          <w:sz w:val="21"/>
          <w:b/>
        </w:rPr>
        <w:t xml:space="preserve"> </w:t>
      </w:r>
      <w:r>
        <w:rPr>
          <w:sz w:val="32"/>
          <w:b/>
          <w:u w:val="single"/>
        </w:rPr>
        <w:t>第十届</w:t>
      </w:r>
      <w:r>
        <w:rPr>
          <w:sz w:val="32"/>
          <w:b/>
          <w:u w:val="single"/>
        </w:rPr>
        <w:t>“创客中国”广东省中小企业创新创业大赛暨第九届“创客广东”大赛</w:t>
      </w:r>
    </w:p>
    <w:p>
      <w:pPr>
        <w:pStyle w:val="null3"/>
        <w:ind w:firstLine="2249"/>
        <w:jc w:val="both"/>
      </w:pPr>
      <w:r>
        <w:rPr>
          <w:sz w:val="21"/>
          <w:b/>
        </w:rPr>
        <w:t xml:space="preserve"> </w:t>
      </w:r>
    </w:p>
    <w:p>
      <w:pPr>
        <w:pStyle w:val="null3"/>
        <w:jc w:val="both"/>
      </w:pPr>
      <w:r>
        <w:rPr>
          <w:sz w:val="32"/>
          <w:b/>
        </w:rPr>
        <w:t>签订日期：</w:t>
      </w:r>
      <w:r>
        <w:rPr>
          <w:sz w:val="21"/>
          <w:b/>
        </w:rPr>
        <w:t xml:space="preserve">    </w:t>
      </w:r>
      <w:r>
        <w:rPr>
          <w:sz w:val="32"/>
          <w:b/>
        </w:rPr>
        <w:t>年</w:t>
      </w:r>
      <w:r>
        <w:rPr>
          <w:sz w:val="21"/>
          <w:b/>
        </w:rPr>
        <w:t xml:space="preserve">   </w:t>
      </w:r>
      <w:r>
        <w:rPr>
          <w:sz w:val="32"/>
          <w:b/>
        </w:rPr>
        <w:t>月</w:t>
      </w:r>
      <w:r>
        <w:rPr>
          <w:sz w:val="21"/>
          <w:b/>
        </w:rPr>
        <w:t xml:space="preserve">   </w:t>
      </w:r>
      <w:r>
        <w:rPr>
          <w:sz w:val="32"/>
          <w:b/>
        </w:rPr>
        <w:t>日</w:t>
      </w:r>
    </w:p>
    <w:p>
      <w:pPr>
        <w:pStyle w:val="null3"/>
        <w:jc w:val="both"/>
      </w:pPr>
      <w:r>
        <w:rPr/>
        <w:t xml:space="preserve"> </w:t>
      </w:r>
    </w:p>
    <w:p>
      <w:pPr>
        <w:pStyle w:val="null3"/>
        <w:jc w:val="both"/>
      </w:pPr>
      <w:r>
        <w:rPr>
          <w:sz w:val="22"/>
        </w:rPr>
        <w:t>甲方：</w:t>
      </w:r>
      <w:r>
        <w:rPr>
          <w:sz w:val="22"/>
        </w:rPr>
        <w:t>东莞市工业和信息化局</w:t>
      </w:r>
    </w:p>
    <w:p>
      <w:pPr>
        <w:pStyle w:val="null3"/>
        <w:jc w:val="both"/>
      </w:pPr>
      <w:r>
        <w:rPr>
          <w:sz w:val="22"/>
        </w:rPr>
        <w:t>乙方：</w:t>
      </w:r>
    </w:p>
    <w:p>
      <w:pPr>
        <w:pStyle w:val="null3"/>
        <w:ind w:firstLine="420"/>
        <w:jc w:val="both"/>
      </w:pPr>
      <w:r>
        <w:rPr>
          <w:sz w:val="22"/>
        </w:rPr>
        <w:t>受甲方委托，</w:t>
      </w:r>
      <w:r>
        <w:rPr>
          <w:sz w:val="21"/>
          <w:u w:val="single"/>
        </w:rPr>
        <w:t xml:space="preserve">  </w:t>
      </w:r>
      <w:r>
        <w:rPr>
          <w:sz w:val="22"/>
          <w:u w:val="single"/>
        </w:rPr>
        <w:t>（</w:t>
      </w:r>
      <w:r>
        <w:rPr>
          <w:sz w:val="22"/>
          <w:u w:val="single"/>
        </w:rPr>
        <w:t>采购代理机构</w:t>
      </w:r>
      <w:r>
        <w:rPr>
          <w:sz w:val="22"/>
          <w:u w:val="single"/>
        </w:rPr>
        <w:t>）</w:t>
      </w:r>
      <w:r>
        <w:rPr>
          <w:sz w:val="21"/>
          <w:u w:val="single"/>
        </w:rPr>
        <w:t xml:space="preserve"> </w:t>
      </w:r>
      <w:r>
        <w:rPr>
          <w:sz w:val="22"/>
        </w:rPr>
        <w:t>组织对</w:t>
      </w:r>
      <w:r>
        <w:rPr>
          <w:sz w:val="21"/>
          <w:u w:val="single"/>
        </w:rPr>
        <w:t xml:space="preserve">  </w:t>
      </w:r>
      <w:r>
        <w:rPr>
          <w:sz w:val="22"/>
          <w:u w:val="single"/>
        </w:rPr>
        <w:t>第十届</w:t>
      </w:r>
      <w:r>
        <w:rPr>
          <w:sz w:val="22"/>
          <w:u w:val="single"/>
        </w:rPr>
        <w:t>“创客中国”广东省中小企业创新创业大赛暨第九届“创客广东”大赛（</w:t>
      </w:r>
      <w:r>
        <w:rPr>
          <w:sz w:val="22"/>
          <w:u w:val="single"/>
        </w:rPr>
        <w:t>采购包</w:t>
      </w:r>
      <w:r>
        <w:rPr>
          <w:sz w:val="22"/>
          <w:u w:val="single"/>
        </w:rPr>
        <w:t>1</w:t>
      </w:r>
      <w:r>
        <w:rPr>
          <w:sz w:val="22"/>
          <w:u w:val="single"/>
        </w:rPr>
        <w:t>：省赛赛事组织与辅导服务）</w:t>
      </w:r>
      <w:r>
        <w:rPr>
          <w:sz w:val="22"/>
        </w:rPr>
        <w:t>采购项目（采购编号为</w:t>
      </w:r>
      <w:r>
        <w:rPr>
          <w:sz w:val="21"/>
          <w:u w:val="single"/>
        </w:rPr>
        <w:t xml:space="preserve">                             </w:t>
      </w:r>
      <w:r>
        <w:rPr>
          <w:sz w:val="22"/>
        </w:rPr>
        <w:t>）进行采购，于</w:t>
      </w:r>
      <w:r>
        <w:rPr>
          <w:sz w:val="21"/>
          <w:u w:val="single"/>
        </w:rPr>
        <w:t xml:space="preserve">  </w:t>
      </w:r>
      <w:r>
        <w:rPr>
          <w:sz w:val="21"/>
          <w:u w:val="single"/>
        </w:rPr>
        <w:t xml:space="preserve">  </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1"/>
          <w:u w:val="single"/>
        </w:rPr>
        <w:t xml:space="preserve">  </w:t>
      </w:r>
      <w:r>
        <w:rPr>
          <w:sz w:val="22"/>
        </w:rPr>
        <w:t>日通过</w:t>
      </w:r>
      <w:r>
        <w:rPr>
          <w:sz w:val="22"/>
        </w:rPr>
        <w:t>公开招标</w:t>
      </w:r>
      <w:r>
        <w:rPr>
          <w:sz w:val="22"/>
        </w:rPr>
        <w:t>，经评标委员会评定乙方为</w:t>
      </w:r>
      <w:r>
        <w:rPr>
          <w:sz w:val="22"/>
        </w:rPr>
        <w:t>中标</w:t>
      </w:r>
      <w:r>
        <w:rPr>
          <w:sz w:val="22"/>
        </w:rPr>
        <w:t>供应商。为了保护甲、乙双方合法权益，参照《中华人民共和国政府采购法》、《中华人民共和国民法典》及相关法律法规规定，在平等自愿的基础上，按照下面的条款和条件，签署本合同。</w:t>
      </w:r>
    </w:p>
    <w:p>
      <w:pPr>
        <w:pStyle w:val="null3"/>
        <w:jc w:val="both"/>
      </w:pPr>
      <w:r>
        <w:rPr>
          <w:sz w:val="22"/>
          <w:b/>
        </w:rPr>
        <w:t>第一条合同项目</w:t>
      </w:r>
    </w:p>
    <w:p>
      <w:pPr>
        <w:pStyle w:val="null3"/>
        <w:ind w:firstLine="440"/>
        <w:jc w:val="both"/>
      </w:pPr>
      <w:r>
        <w:rPr>
          <w:sz w:val="22"/>
        </w:rPr>
        <w:t>1</w:t>
      </w:r>
      <w:r>
        <w:rPr>
          <w:sz w:val="22"/>
        </w:rPr>
        <w:t>、项目名称：</w:t>
      </w:r>
      <w:r>
        <w:rPr>
          <w:sz w:val="22"/>
          <w:u w:val="single"/>
        </w:rPr>
        <w:t>第十届</w:t>
      </w:r>
      <w:r>
        <w:rPr>
          <w:sz w:val="22"/>
          <w:u w:val="single"/>
        </w:rPr>
        <w:t>“创客中国”广东省中小企业创新创业大赛暨第九届“创客广东”大赛</w:t>
      </w:r>
      <w:r>
        <w:rPr>
          <w:sz w:val="22"/>
        </w:rPr>
        <w:t>；</w:t>
      </w:r>
    </w:p>
    <w:p>
      <w:pPr>
        <w:pStyle w:val="null3"/>
        <w:ind w:firstLine="440"/>
        <w:jc w:val="both"/>
      </w:pPr>
      <w:r>
        <w:rPr>
          <w:sz w:val="22"/>
        </w:rPr>
        <w:t>2</w:t>
      </w:r>
      <w:r>
        <w:rPr>
          <w:sz w:val="22"/>
        </w:rPr>
        <w:t>、采购项目编号：</w:t>
      </w:r>
      <w:r>
        <w:rPr>
          <w:sz w:val="21"/>
          <w:u w:val="single"/>
        </w:rPr>
        <w:t xml:space="preserve">                             </w:t>
      </w:r>
      <w:r>
        <w:rPr>
          <w:sz w:val="22"/>
        </w:rPr>
        <w:t>。</w:t>
      </w:r>
    </w:p>
    <w:p>
      <w:pPr>
        <w:pStyle w:val="null3"/>
        <w:jc w:val="both"/>
      </w:pPr>
      <w:r>
        <w:rPr>
          <w:sz w:val="22"/>
          <w:b/>
        </w:rPr>
        <w:t>第二条合同组成</w:t>
      </w:r>
    </w:p>
    <w:p>
      <w:pPr>
        <w:pStyle w:val="null3"/>
        <w:ind w:firstLine="440"/>
        <w:jc w:val="both"/>
      </w:pPr>
      <w:r>
        <w:rPr>
          <w:sz w:val="22"/>
        </w:rPr>
        <w:t>1</w:t>
      </w:r>
      <w:r>
        <w:rPr>
          <w:sz w:val="22"/>
        </w:rPr>
        <w:t>、合同文件组成内容包括：本合同书、</w:t>
      </w:r>
      <w:r>
        <w:rPr>
          <w:sz w:val="22"/>
        </w:rPr>
        <w:t>中标</w:t>
      </w:r>
      <w:r>
        <w:rPr>
          <w:sz w:val="22"/>
        </w:rPr>
        <w:t>通知书、</w:t>
      </w:r>
      <w:r>
        <w:rPr>
          <w:sz w:val="22"/>
        </w:rPr>
        <w:t>投标</w:t>
      </w:r>
      <w:r>
        <w:rPr>
          <w:sz w:val="22"/>
        </w:rPr>
        <w:t>文件、</w:t>
      </w:r>
      <w:r>
        <w:rPr>
          <w:sz w:val="22"/>
        </w:rPr>
        <w:t>招标</w:t>
      </w:r>
      <w:r>
        <w:rPr>
          <w:sz w:val="22"/>
        </w:rPr>
        <w:t>文件等。</w:t>
      </w:r>
    </w:p>
    <w:p>
      <w:pPr>
        <w:pStyle w:val="null3"/>
        <w:jc w:val="both"/>
      </w:pPr>
      <w:r>
        <w:rPr>
          <w:sz w:val="22"/>
          <w:b/>
        </w:rPr>
        <w:t>第三条服务内容</w:t>
      </w:r>
    </w:p>
    <w:p>
      <w:pPr>
        <w:pStyle w:val="null3"/>
        <w:ind w:firstLine="420"/>
        <w:jc w:val="both"/>
      </w:pPr>
      <w:r>
        <w:rPr>
          <w:sz w:val="22"/>
        </w:rPr>
        <w:t>根据</w:t>
      </w:r>
      <w:r>
        <w:rPr>
          <w:sz w:val="22"/>
        </w:rPr>
        <w:t>甲方</w:t>
      </w:r>
      <w:r>
        <w:rPr>
          <w:sz w:val="22"/>
        </w:rPr>
        <w:t>要求，完成第十届</w:t>
      </w:r>
      <w:r>
        <w:rPr>
          <w:sz w:val="22"/>
        </w:rPr>
        <w:t>“创客中国”广东省中小企业创新创业大赛暨第九届“创客广东”大赛的执行承办服务工作，包括但不限于：</w:t>
      </w:r>
    </w:p>
    <w:p>
      <w:pPr>
        <w:pStyle w:val="null3"/>
        <w:ind w:firstLine="442"/>
        <w:jc w:val="both"/>
      </w:pPr>
      <w:r>
        <w:rPr>
          <w:sz w:val="22"/>
          <w:b/>
        </w:rPr>
        <w:t>服务内容：</w:t>
      </w:r>
    </w:p>
    <w:p>
      <w:pPr>
        <w:pStyle w:val="null3"/>
        <w:ind w:firstLine="440"/>
        <w:jc w:val="both"/>
      </w:pPr>
      <w:r>
        <w:rPr>
          <w:sz w:val="22"/>
        </w:rPr>
        <w:t>一、省级赛事举办：</w:t>
      </w:r>
      <w:r>
        <w:rPr>
          <w:sz w:val="22"/>
        </w:rPr>
        <w:t>1.统筹全省各级赛事，举办省级复赛和决赛。2.做好省复赛、省决赛的场地租赁、场地搭建、装潢布置、灯光展示、现场物料、嘉宾接待、会务接待等会务工作；做好专家评审组织、专家接待工作，组建仲裁委员会对有争议的事项进行仲裁；对“创客中国”官网广东省区域赛报名入口报名的参赛项目进行线上评审和知识产权稽核；对进入省复赛项目进行知识产权稽核；维护和运营大赛官网及报名系统；开展各级赛事标准化办赛工作，辅导省赛优质项目参加国家级比赛。3.完成因第十届“创客中国”广东省中小企业创新创业大赛暨第九届“创客广东”大赛方案要求需</w:t>
      </w:r>
      <w:r>
        <w:rPr>
          <w:sz w:val="22"/>
        </w:rPr>
        <w:t>甲方</w:t>
      </w:r>
      <w:r>
        <w:rPr>
          <w:sz w:val="22"/>
        </w:rPr>
        <w:t>协助配合的其他工作。</w:t>
      </w:r>
    </w:p>
    <w:p>
      <w:pPr>
        <w:pStyle w:val="null3"/>
        <w:ind w:firstLine="440"/>
        <w:jc w:val="both"/>
      </w:pPr>
      <w:r>
        <w:rPr>
          <w:sz w:val="22"/>
        </w:rPr>
        <w:t>二、创客营培训班：</w:t>
      </w:r>
      <w:r>
        <w:rPr>
          <w:sz w:val="22"/>
        </w:rPr>
        <w:t>1.统筹全省项目对接活动和创客营培训班。2.为大赛组织线上或线下培训。3.完成因第十届“创客中国”广东省中小企业创新创业大赛暨第九届“创客广东”大赛方案要求需</w:t>
      </w:r>
      <w:r>
        <w:rPr>
          <w:sz w:val="22"/>
        </w:rPr>
        <w:t>甲方</w:t>
      </w:r>
      <w:r>
        <w:rPr>
          <w:sz w:val="22"/>
        </w:rPr>
        <w:t>协助配合的其他工作。</w:t>
      </w:r>
    </w:p>
    <w:p>
      <w:pPr>
        <w:pStyle w:val="null3"/>
        <w:ind w:firstLine="440"/>
        <w:jc w:val="both"/>
      </w:pPr>
      <w:r>
        <w:rPr>
          <w:sz w:val="22"/>
        </w:rPr>
        <w:t>三、项目对接服务：做好项目对接工作。调研省赛</w:t>
      </w:r>
      <w:r>
        <w:rPr>
          <w:sz w:val="22"/>
        </w:rPr>
        <w:t>100强项目需求，邀请龙头企业等与参赛和获奖项目开展产业对接服务。</w:t>
      </w:r>
    </w:p>
    <w:p>
      <w:pPr>
        <w:pStyle w:val="null3"/>
        <w:ind w:firstLine="442"/>
        <w:jc w:val="both"/>
      </w:pPr>
      <w:r>
        <w:rPr>
          <w:sz w:val="22"/>
          <w:b/>
        </w:rPr>
        <w:t>成果要求：</w:t>
      </w:r>
      <w:r>
        <w:rPr>
          <w:sz w:val="22"/>
        </w:rPr>
        <w:t>举办不少于</w:t>
      </w:r>
      <w:r>
        <w:rPr>
          <w:sz w:val="22"/>
        </w:rPr>
        <w:t>8场省级复赛和1场省级决赛。“创客广东”省赛共吸引不少于1500个项目参赛，组织不少于50人次专家、50家次投融资机构和50家次龙头企业参与各项赛事活动。</w:t>
      </w:r>
    </w:p>
    <w:p>
      <w:pPr>
        <w:pStyle w:val="null3"/>
        <w:ind w:firstLine="442"/>
        <w:jc w:val="both"/>
      </w:pPr>
      <w:r>
        <w:rPr>
          <w:sz w:val="22"/>
          <w:b/>
        </w:rPr>
        <w:t>服务要求：</w:t>
      </w:r>
    </w:p>
    <w:p>
      <w:pPr>
        <w:pStyle w:val="null3"/>
        <w:ind w:firstLine="440"/>
        <w:jc w:val="both"/>
      </w:pPr>
      <w:r>
        <w:rPr>
          <w:sz w:val="22"/>
        </w:rPr>
        <w:t>一、赛事举办服务要求</w:t>
      </w:r>
    </w:p>
    <w:p>
      <w:pPr>
        <w:pStyle w:val="null3"/>
        <w:ind w:firstLine="440"/>
        <w:jc w:val="both"/>
      </w:pPr>
      <w:r>
        <w:rPr>
          <w:sz w:val="22"/>
        </w:rPr>
        <w:t>1.大赛整体策划：负责大赛总体执行方案制定及完善，制定地市赛、专题赛组织有关要求（如赛场的项目介绍、统一标志等），协助支持初赛承办单位的赛事工作，省级复赛、省级决赛等赛事及活动的会务协调工作，包括省复赛、决赛阶段赛事策划、专家嘉宾邀请、项目组织、项目评审、观众组织、现场服务、流程把控、物料支持等相关工作，以及赛后对初赛承办单位的协调工作及审核评价工作。</w:t>
      </w:r>
      <w:r>
        <w:rPr>
          <w:sz w:val="22"/>
        </w:rPr>
        <w:t>乙方</w:t>
      </w:r>
      <w:r>
        <w:rPr>
          <w:sz w:val="22"/>
        </w:rPr>
        <w:t>须在活动前提交工作方案，方案要细化分工，落实人员，明确各项工作的完成时间，严格依照时间计划和工作要求认真组织落实。方案须得到</w:t>
      </w:r>
      <w:r>
        <w:rPr>
          <w:sz w:val="22"/>
        </w:rPr>
        <w:t>甲方</w:t>
      </w:r>
      <w:r>
        <w:rPr>
          <w:sz w:val="22"/>
        </w:rPr>
        <w:t>认可后方可实施。</w:t>
      </w:r>
    </w:p>
    <w:p>
      <w:pPr>
        <w:pStyle w:val="null3"/>
        <w:ind w:firstLine="440"/>
        <w:jc w:val="both"/>
      </w:pPr>
      <w:r>
        <w:rPr>
          <w:sz w:val="22"/>
        </w:rPr>
        <w:t>2.省复赛、省决赛工作：(1)负责8场复赛及1场决赛的场地租赁、场地搭建、现场物料、嘉宾接待、会务接待等。(2)所有入围复赛项目按照新一代信息技术（包括新一代电子信息、软件与信息服务）、人工智能、新材料（包括先进材料、前沿新材料）、半导体与集成电路、智能制造、机器人、生物医药与健康（包括养老产品、康复辅具）、新能源等8个领域进行分组，对进入省复赛项目进行知识产权稽核，并通过现场（如遇特殊情况则采用线上）演示和答辩等方式组织专家评审8个领域进行分组，通过现场（如遇特殊情况则采用线上）演示和答辩等方式组织专家评审。(3)省决赛按照企业组和创业组进行分组，参赛者进行现场演示和答辩，专家采取现场评分的方式进行项目评审，共决出16个获奖项目，其中企业组决出一等奖2名、二等奖3名、三等奖5名，创业组一等奖1名、二等奖2名、三等奖3名。</w:t>
      </w:r>
    </w:p>
    <w:p>
      <w:pPr>
        <w:pStyle w:val="null3"/>
        <w:ind w:firstLine="440"/>
        <w:jc w:val="both"/>
      </w:pPr>
      <w:r>
        <w:rPr>
          <w:sz w:val="22"/>
        </w:rPr>
        <w:t>3.评委评审组织与接待：负责组建大赛评委会，由秘书处在省工业和信息化厅专家库中抽取专家，其中省复赛8个赛道拟计划举办约8场，每场7名评委，共计约56名评委；“创客中国”广东省区域赛1场7名评委；1场省决赛9名评委；仲裁委员会3名专家，负责共计约75人次的评审劳务费、交通 (国内机票) 、住宿、餐饮费用。</w:t>
      </w:r>
    </w:p>
    <w:p>
      <w:pPr>
        <w:pStyle w:val="null3"/>
        <w:ind w:firstLine="440"/>
        <w:jc w:val="both"/>
      </w:pPr>
      <w:r>
        <w:rPr>
          <w:sz w:val="22"/>
        </w:rPr>
        <w:t>4.仲裁委员会服务于赛事全程（包括初赛、复赛、决赛），负责对有争议的参赛项目和事项进行仲裁。抽取原则：1.由秘书处在省工业和信息化厅专家库中抽取（含财务绩效专家、法律专家）、特邀知识产权专家（因厅专家库没有该选项）组成，共3名。2.因赛事活动持续开展半年以上，具体服务日期及服务天数将根据赛事中实际发生的仲裁需求确定，采取线上+线下的方式进行仲裁。</w:t>
      </w:r>
    </w:p>
    <w:p>
      <w:pPr>
        <w:pStyle w:val="null3"/>
        <w:ind w:firstLine="440"/>
        <w:jc w:val="both"/>
      </w:pPr>
      <w:r>
        <w:rPr>
          <w:sz w:val="22"/>
        </w:rPr>
        <w:t>5.国赛入围项目辅导：对入围国赛阶段的项目进行跟踪辅导，包含赛程赛制解读、路演技巧培训、商业计划书优化、辅导人员陪同参加国赛的差旅费用等。</w:t>
      </w:r>
    </w:p>
    <w:p>
      <w:pPr>
        <w:pStyle w:val="null3"/>
        <w:ind w:firstLine="440"/>
        <w:jc w:val="both"/>
      </w:pPr>
      <w:r>
        <w:rPr>
          <w:sz w:val="22"/>
        </w:rPr>
        <w:t>6.大赛官网及报名系统运营和维护：</w:t>
      </w:r>
      <w:r>
        <w:rPr>
          <w:sz w:val="22"/>
        </w:rPr>
        <w:t>乙方</w:t>
      </w:r>
      <w:r>
        <w:rPr>
          <w:sz w:val="22"/>
        </w:rPr>
        <w:t>应积极配合及支持初赛承办单位的参赛项目征集及报名工作，提供相应的赛事报名、赛事安排等方面的技术咨询与支持、赛事宣传支持以及报名系统支持。大赛报名期间每周统计赛事报名情况，同时做好项目资料管理工作。</w:t>
      </w:r>
    </w:p>
    <w:p>
      <w:pPr>
        <w:pStyle w:val="null3"/>
        <w:ind w:firstLine="440"/>
        <w:jc w:val="both"/>
      </w:pPr>
      <w:r>
        <w:rPr>
          <w:sz w:val="22"/>
        </w:rPr>
        <w:t>二、创客营培训班服务要求</w:t>
      </w:r>
    </w:p>
    <w:p>
      <w:pPr>
        <w:pStyle w:val="null3"/>
        <w:ind w:firstLine="440"/>
        <w:jc w:val="both"/>
      </w:pPr>
      <w:r>
        <w:rPr>
          <w:sz w:val="22"/>
        </w:rPr>
        <w:t>创业培训营及对接服务包括但不限于</w:t>
      </w:r>
      <w:r>
        <w:rPr>
          <w:sz w:val="22"/>
        </w:rPr>
        <w:t>(1)组织线上或线下培训1场。（2）全省100强和地市赛、专题赛获奖的参赛者可报名参加“创客广东”领头雁培训项目，择优录取后对参赛者进行全方位培育及对接。(2)成果保障要求：举办创业培训营1期，培训对象不少于30人次。(3)须提供培训班策划工作方案。包括培训班总体设想、课程安排计划、师资计划等。</w:t>
      </w:r>
    </w:p>
    <w:p>
      <w:pPr>
        <w:pStyle w:val="null3"/>
        <w:ind w:firstLine="440"/>
        <w:jc w:val="both"/>
      </w:pPr>
      <w:r>
        <w:rPr>
          <w:sz w:val="22"/>
        </w:rPr>
        <w:t>三、</w:t>
      </w:r>
      <w:r>
        <w:rPr>
          <w:sz w:val="22"/>
        </w:rPr>
        <w:t>乙方</w:t>
      </w:r>
      <w:r>
        <w:rPr>
          <w:sz w:val="22"/>
        </w:rPr>
        <w:t>须配备不少于</w:t>
      </w:r>
      <w:r>
        <w:rPr>
          <w:sz w:val="22"/>
        </w:rPr>
        <w:t>8名工作责任心强、技术水平高、业务熟练的人员专职参加本项目承办，有满足需要的办公条件和设备设施，确保大赛顺利举行。</w:t>
      </w:r>
    </w:p>
    <w:p>
      <w:pPr>
        <w:pStyle w:val="null3"/>
        <w:ind w:firstLine="442"/>
        <w:jc w:val="both"/>
      </w:pPr>
      <w:r>
        <w:rPr>
          <w:sz w:val="22"/>
          <w:b/>
        </w:rPr>
        <w:t>其它相关要求</w:t>
      </w:r>
      <w:r>
        <w:rPr>
          <w:sz w:val="22"/>
          <w:b/>
        </w:rPr>
        <w:t>：</w:t>
      </w:r>
    </w:p>
    <w:p>
      <w:pPr>
        <w:pStyle w:val="null3"/>
        <w:ind w:firstLine="440"/>
        <w:jc w:val="both"/>
      </w:pPr>
      <w:r>
        <w:rPr>
          <w:sz w:val="22"/>
        </w:rPr>
        <w:t>1.人员保证要求：</w:t>
      </w:r>
      <w:r>
        <w:rPr>
          <w:sz w:val="22"/>
        </w:rPr>
        <w:t>甲方</w:t>
      </w:r>
      <w:r>
        <w:rPr>
          <w:sz w:val="22"/>
        </w:rPr>
        <w:t>如认为</w:t>
      </w:r>
      <w:r>
        <w:rPr>
          <w:sz w:val="22"/>
        </w:rPr>
        <w:t>乙方</w:t>
      </w:r>
      <w:r>
        <w:rPr>
          <w:sz w:val="22"/>
        </w:rPr>
        <w:t>的项目团队成员达不到要求，有权书面通知</w:t>
      </w:r>
      <w:r>
        <w:rPr>
          <w:sz w:val="22"/>
        </w:rPr>
        <w:t>乙方</w:t>
      </w:r>
      <w:r>
        <w:rPr>
          <w:sz w:val="22"/>
        </w:rPr>
        <w:t>，</w:t>
      </w:r>
      <w:r>
        <w:rPr>
          <w:sz w:val="22"/>
        </w:rPr>
        <w:t>乙方</w:t>
      </w:r>
      <w:r>
        <w:rPr>
          <w:sz w:val="22"/>
        </w:rPr>
        <w:t>应在</w:t>
      </w:r>
      <w:r>
        <w:rPr>
          <w:sz w:val="22"/>
        </w:rPr>
        <w:t>5个工作日内更换为符合</w:t>
      </w:r>
      <w:r>
        <w:rPr>
          <w:sz w:val="22"/>
        </w:rPr>
        <w:t>甲方</w:t>
      </w:r>
      <w:r>
        <w:rPr>
          <w:sz w:val="22"/>
        </w:rPr>
        <w:t>要求的人员。</w:t>
      </w:r>
    </w:p>
    <w:p>
      <w:pPr>
        <w:pStyle w:val="null3"/>
        <w:ind w:firstLine="440"/>
        <w:jc w:val="both"/>
      </w:pPr>
      <w:r>
        <w:rPr>
          <w:sz w:val="22"/>
        </w:rPr>
        <w:t>2.质量保证：</w:t>
      </w:r>
      <w:r>
        <w:rPr>
          <w:sz w:val="22"/>
        </w:rPr>
        <w:t>乙方</w:t>
      </w:r>
      <w:r>
        <w:rPr>
          <w:sz w:val="22"/>
        </w:rPr>
        <w:t>应严格遵守合同中关于项目建设的若干技术质量规定，制定严格的质量安全措施。</w:t>
      </w:r>
    </w:p>
    <w:p>
      <w:pPr>
        <w:pStyle w:val="null3"/>
        <w:ind w:firstLine="440"/>
        <w:jc w:val="both"/>
      </w:pPr>
      <w:r>
        <w:rPr>
          <w:sz w:val="22"/>
        </w:rPr>
        <w:t>3.版权保证要求：</w:t>
      </w:r>
      <w:r>
        <w:rPr>
          <w:sz w:val="22"/>
        </w:rPr>
        <w:t>乙方</w:t>
      </w:r>
      <w:r>
        <w:rPr>
          <w:sz w:val="22"/>
        </w:rPr>
        <w:t>担保所提供的成果不侵犯任何有关部门专利、商标、行业设计、版权及其它知识产权或所有权，所有因此引起的法律行为均由</w:t>
      </w:r>
      <w:r>
        <w:rPr>
          <w:sz w:val="22"/>
        </w:rPr>
        <w:t>乙方</w:t>
      </w:r>
      <w:r>
        <w:rPr>
          <w:sz w:val="22"/>
        </w:rPr>
        <w:t>负责。</w:t>
      </w:r>
    </w:p>
    <w:p>
      <w:pPr>
        <w:pStyle w:val="null3"/>
        <w:ind w:firstLine="440"/>
        <w:jc w:val="both"/>
      </w:pPr>
      <w:r>
        <w:rPr>
          <w:sz w:val="22"/>
        </w:rPr>
        <w:t>4.配套统筹要求：（1）</w:t>
      </w:r>
      <w:r>
        <w:rPr>
          <w:sz w:val="22"/>
        </w:rPr>
        <w:t>乙方</w:t>
      </w:r>
      <w:r>
        <w:rPr>
          <w:sz w:val="22"/>
        </w:rPr>
        <w:t>接受</w:t>
      </w:r>
      <w:r>
        <w:rPr>
          <w:sz w:val="22"/>
        </w:rPr>
        <w:t>甲方</w:t>
      </w:r>
      <w:r>
        <w:rPr>
          <w:sz w:val="22"/>
        </w:rPr>
        <w:t>、大赛组委会及有关统筹单位就大赛实施的组织协调，须服从总体安排。</w:t>
      </w:r>
    </w:p>
    <w:p>
      <w:pPr>
        <w:pStyle w:val="null3"/>
        <w:ind w:firstLine="440"/>
        <w:jc w:val="both"/>
      </w:pPr>
      <w:r>
        <w:rPr>
          <w:sz w:val="22"/>
        </w:rPr>
        <w:t>（</w:t>
      </w:r>
      <w:r>
        <w:rPr>
          <w:sz w:val="22"/>
        </w:rPr>
        <w:t>2）</w:t>
      </w:r>
      <w:r>
        <w:rPr>
          <w:sz w:val="22"/>
        </w:rPr>
        <w:t>乙方</w:t>
      </w:r>
      <w:r>
        <w:rPr>
          <w:sz w:val="22"/>
        </w:rPr>
        <w:t>应招标文件的要求开展工作。国家、省关于第十届</w:t>
      </w:r>
      <w:r>
        <w:rPr>
          <w:sz w:val="22"/>
        </w:rPr>
        <w:t>“创客中国”广东省中小企业创新创业大赛暨第九届“创客广东”大赛的工作要求如有变化的，</w:t>
      </w:r>
      <w:r>
        <w:rPr>
          <w:sz w:val="22"/>
        </w:rPr>
        <w:t>甲方</w:t>
      </w:r>
      <w:r>
        <w:rPr>
          <w:sz w:val="22"/>
        </w:rPr>
        <w:t>有权根据需要调整部分工作内容、形式和进度要求，</w:t>
      </w:r>
      <w:r>
        <w:rPr>
          <w:sz w:val="22"/>
        </w:rPr>
        <w:t>乙方</w:t>
      </w:r>
      <w:r>
        <w:rPr>
          <w:sz w:val="22"/>
        </w:rPr>
        <w:t>须完全按照调整后的工作要求、形式和进度执行服务内容。</w:t>
      </w:r>
    </w:p>
    <w:p>
      <w:pPr>
        <w:pStyle w:val="null3"/>
        <w:ind w:firstLine="440"/>
        <w:jc w:val="both"/>
      </w:pPr>
      <w:r>
        <w:rPr>
          <w:sz w:val="22"/>
        </w:rPr>
        <w:t>5.工作响应要求：（1）服务期内，对</w:t>
      </w:r>
      <w:r>
        <w:rPr>
          <w:sz w:val="22"/>
        </w:rPr>
        <w:t>甲方</w:t>
      </w:r>
      <w:r>
        <w:rPr>
          <w:sz w:val="22"/>
        </w:rPr>
        <w:t>的服务通知，</w:t>
      </w:r>
      <w:r>
        <w:rPr>
          <w:sz w:val="22"/>
        </w:rPr>
        <w:t>甲方</w:t>
      </w:r>
      <w:r>
        <w:rPr>
          <w:sz w:val="22"/>
        </w:rPr>
        <w:t>在接报后即时响应，应在接到通知后</w:t>
      </w:r>
      <w:r>
        <w:rPr>
          <w:sz w:val="22"/>
        </w:rPr>
        <w:t>1小时内到达现场，2小时内处理完毕。（2）及时响应</w:t>
      </w:r>
      <w:r>
        <w:rPr>
          <w:sz w:val="22"/>
        </w:rPr>
        <w:t>甲方</w:t>
      </w:r>
      <w:r>
        <w:rPr>
          <w:sz w:val="22"/>
        </w:rPr>
        <w:t>的工作安排，定期报告大赛工作进展情况，提交阶段性的情况报告、总结报告等资料。</w:t>
      </w:r>
    </w:p>
    <w:p>
      <w:pPr>
        <w:pStyle w:val="null3"/>
        <w:ind w:firstLine="442"/>
        <w:jc w:val="both"/>
      </w:pPr>
      <w:r>
        <w:rPr>
          <w:sz w:val="22"/>
          <w:b/>
        </w:rPr>
        <w:t>验收要求：</w:t>
      </w:r>
    </w:p>
    <w:p>
      <w:pPr>
        <w:pStyle w:val="null3"/>
        <w:ind w:firstLine="440"/>
        <w:jc w:val="both"/>
      </w:pPr>
      <w:r>
        <w:rPr>
          <w:sz w:val="22"/>
        </w:rPr>
        <w:t>1.</w:t>
      </w:r>
      <w:r>
        <w:rPr>
          <w:sz w:val="22"/>
        </w:rPr>
        <w:t>乙方</w:t>
      </w:r>
      <w:r>
        <w:rPr>
          <w:sz w:val="22"/>
        </w:rPr>
        <w:t>应完成项目合同约定的全部服务内容并达到成果要求。</w:t>
      </w:r>
    </w:p>
    <w:p>
      <w:pPr>
        <w:pStyle w:val="null3"/>
        <w:ind w:firstLine="440"/>
        <w:jc w:val="both"/>
      </w:pPr>
      <w:r>
        <w:rPr>
          <w:sz w:val="22"/>
        </w:rPr>
        <w:t>2.申请验收须提交的材料包括但不限于：(1)工作总结；(2)出席大赛的现场嘉宾、观众名单；(3)获奖名单；(4)精选现场照片、宣传视频；(5)费用支出明细汇总表</w:t>
      </w:r>
      <w:r>
        <w:rPr>
          <w:sz w:val="21"/>
        </w:rPr>
        <w:t>（含财政资金使用报告）</w:t>
      </w:r>
      <w:r>
        <w:rPr>
          <w:sz w:val="22"/>
        </w:rPr>
        <w:t>。验收不合格的将视情况扣除部分或全部合同尾款。</w:t>
      </w:r>
    </w:p>
    <w:p>
      <w:pPr>
        <w:pStyle w:val="null3"/>
        <w:ind w:firstLine="440"/>
        <w:jc w:val="both"/>
      </w:pPr>
      <w:r>
        <w:rPr>
          <w:sz w:val="22"/>
        </w:rPr>
        <w:t>若</w:t>
      </w:r>
      <w:r>
        <w:rPr>
          <w:sz w:val="22"/>
        </w:rPr>
        <w:t>乙方</w:t>
      </w:r>
      <w:r>
        <w:rPr>
          <w:sz w:val="22"/>
        </w:rPr>
        <w:t>在服务期间，有下列情况将被解除服务合同，并向有关部门上报，登记不良诚信记录：</w:t>
      </w:r>
      <w:r>
        <w:rPr>
          <w:sz w:val="22"/>
        </w:rPr>
        <w:t>(1)将本项目服务转包他人；(2)出现重大责任问题；(3)提供的服务未达到本项目的要求，影响活动进程和质量。</w:t>
      </w:r>
    </w:p>
    <w:p>
      <w:pPr>
        <w:pStyle w:val="null3"/>
        <w:jc w:val="both"/>
      </w:pPr>
      <w:r>
        <w:rPr>
          <w:sz w:val="22"/>
          <w:b/>
        </w:rPr>
        <w:t>第四条服务期限及地点</w:t>
      </w:r>
    </w:p>
    <w:p>
      <w:pPr>
        <w:pStyle w:val="null3"/>
        <w:ind w:firstLine="519"/>
        <w:jc w:val="both"/>
      </w:pPr>
      <w:r>
        <w:rPr>
          <w:sz w:val="22"/>
        </w:rPr>
        <w:t>1</w:t>
      </w:r>
      <w:r>
        <w:rPr>
          <w:sz w:val="22"/>
        </w:rPr>
        <w:t>、服务期限：自合同签订之日起开始，至完成所有工作内容并通过项目验收之日止。</w:t>
      </w:r>
    </w:p>
    <w:p>
      <w:pPr>
        <w:pStyle w:val="null3"/>
        <w:ind w:firstLine="519"/>
        <w:jc w:val="both"/>
      </w:pPr>
      <w:r>
        <w:rPr>
          <w:sz w:val="22"/>
        </w:rPr>
        <w:t>2</w:t>
      </w:r>
      <w:r>
        <w:rPr>
          <w:sz w:val="22"/>
        </w:rPr>
        <w:t>、服务地点：</w:t>
      </w:r>
      <w:r>
        <w:rPr>
          <w:sz w:val="21"/>
          <w:u w:val="single"/>
        </w:rPr>
        <w:t xml:space="preserve">      </w:t>
      </w:r>
      <w:r>
        <w:rPr>
          <w:sz w:val="22"/>
          <w:u w:val="single"/>
        </w:rPr>
        <w:t>东莞市</w:t>
      </w:r>
      <w:r>
        <w:rPr>
          <w:sz w:val="21"/>
          <w:u w:val="single"/>
        </w:rPr>
        <w:t xml:space="preserve">        </w:t>
      </w:r>
      <w:r>
        <w:rPr>
          <w:sz w:val="22"/>
        </w:rPr>
        <w:t>或甲方指定地点。</w:t>
      </w:r>
    </w:p>
    <w:p>
      <w:pPr>
        <w:pStyle w:val="null3"/>
        <w:jc w:val="both"/>
      </w:pPr>
      <w:r>
        <w:rPr>
          <w:sz w:val="22"/>
          <w:b/>
        </w:rPr>
        <w:t>第五条合同金额</w:t>
      </w:r>
    </w:p>
    <w:p>
      <w:pPr>
        <w:pStyle w:val="null3"/>
        <w:ind w:firstLine="440"/>
        <w:jc w:val="both"/>
      </w:pPr>
      <w:r>
        <w:rPr>
          <w:sz w:val="22"/>
        </w:rPr>
        <w:t>1</w:t>
      </w:r>
      <w:r>
        <w:rPr>
          <w:sz w:val="22"/>
        </w:rPr>
        <w:t>、合同总价为人民币</w:t>
      </w:r>
      <w:r>
        <w:rPr>
          <w:sz w:val="21"/>
          <w:u w:val="single"/>
        </w:rPr>
        <w:t xml:space="preserve"> </w:t>
      </w:r>
      <w:r>
        <w:rPr>
          <w:sz w:val="21"/>
          <w:u w:val="single"/>
        </w:rPr>
        <w:t xml:space="preserve">       </w:t>
      </w:r>
      <w:r>
        <w:rPr>
          <w:sz w:val="21"/>
          <w:u w:val="single"/>
        </w:rPr>
        <w:t xml:space="preserve"> </w:t>
      </w:r>
      <w:r>
        <w:rPr>
          <w:sz w:val="22"/>
        </w:rPr>
        <w:t>元（大写金额：</w:t>
      </w:r>
      <w:r>
        <w:rPr>
          <w:sz w:val="21"/>
          <w:u w:val="single"/>
        </w:rPr>
        <w:t xml:space="preserve"> </w:t>
      </w:r>
      <w:r>
        <w:rPr>
          <w:sz w:val="21"/>
          <w:u w:val="single"/>
        </w:rPr>
        <w:t xml:space="preserve">        </w:t>
      </w:r>
      <w:r>
        <w:rPr>
          <w:sz w:val="21"/>
          <w:u w:val="single"/>
        </w:rPr>
        <w:t xml:space="preserve">   </w:t>
      </w:r>
      <w:r>
        <w:rPr>
          <w:sz w:val="22"/>
        </w:rPr>
        <w:t>元）。</w:t>
      </w:r>
    </w:p>
    <w:p>
      <w:pPr>
        <w:pStyle w:val="null3"/>
        <w:ind w:firstLine="440"/>
        <w:jc w:val="both"/>
      </w:pPr>
      <w:r>
        <w:rPr>
          <w:sz w:val="22"/>
        </w:rPr>
        <w:t>2</w:t>
      </w:r>
      <w:r>
        <w:rPr>
          <w:sz w:val="22"/>
        </w:rPr>
        <w:t>、合同金额应包含但不限于</w:t>
      </w:r>
      <w:r>
        <w:rPr>
          <w:sz w:val="22"/>
        </w:rPr>
        <w:t>场地租赁费、耗材费、通讯费、服装费、物料制作费、信息化平台费用、食宿费、办公设备、宣传费、人工及社保福利、专家评审费、差旅费、会务费、安保费、税费、合同实施过程中应预见和不可预见费用等各项费用。</w:t>
      </w:r>
    </w:p>
    <w:p>
      <w:pPr>
        <w:pStyle w:val="null3"/>
        <w:jc w:val="both"/>
      </w:pPr>
      <w:r>
        <w:rPr>
          <w:sz w:val="22"/>
          <w:b/>
        </w:rPr>
        <w:t>第六条付款方式</w:t>
      </w:r>
    </w:p>
    <w:p>
      <w:pPr>
        <w:pStyle w:val="null3"/>
        <w:ind w:firstLine="440"/>
        <w:jc w:val="both"/>
      </w:pPr>
      <w:r>
        <w:rPr>
          <w:sz w:val="22"/>
        </w:rPr>
        <w:t>1</w:t>
      </w:r>
      <w:r>
        <w:rPr>
          <w:sz w:val="22"/>
        </w:rPr>
        <w:t>期：支付比例</w:t>
      </w:r>
      <w:r>
        <w:rPr>
          <w:sz w:val="22"/>
        </w:rPr>
        <w:t>60%,</w:t>
      </w:r>
      <w:r>
        <w:rPr>
          <w:sz w:val="22"/>
        </w:rPr>
        <w:t>第一期于合同签订生效之日起</w:t>
      </w:r>
      <w:r>
        <w:rPr>
          <w:sz w:val="22"/>
        </w:rPr>
        <w:t>10</w:t>
      </w:r>
      <w:r>
        <w:rPr>
          <w:sz w:val="22"/>
        </w:rPr>
        <w:t>个工作日内支付合同总价的</w:t>
      </w:r>
      <w:r>
        <w:rPr>
          <w:sz w:val="22"/>
        </w:rPr>
        <w:t>60%</w:t>
      </w:r>
      <w:r>
        <w:rPr>
          <w:sz w:val="22"/>
        </w:rPr>
        <w:t>。</w:t>
      </w:r>
    </w:p>
    <w:p>
      <w:pPr>
        <w:pStyle w:val="null3"/>
        <w:ind w:firstLine="440"/>
        <w:jc w:val="both"/>
      </w:pPr>
      <w:r>
        <w:rPr>
          <w:sz w:val="22"/>
        </w:rPr>
        <w:t>2</w:t>
      </w:r>
      <w:r>
        <w:rPr>
          <w:sz w:val="22"/>
        </w:rPr>
        <w:t>期：支付比例</w:t>
      </w:r>
      <w:r>
        <w:rPr>
          <w:sz w:val="22"/>
        </w:rPr>
        <w:t>30%,</w:t>
      </w:r>
      <w:r>
        <w:rPr>
          <w:sz w:val="22"/>
        </w:rPr>
        <w:t>第二期于决赛举办之日起</w:t>
      </w:r>
      <w:r>
        <w:rPr>
          <w:sz w:val="22"/>
        </w:rPr>
        <w:t>10</w:t>
      </w:r>
      <w:r>
        <w:rPr>
          <w:sz w:val="22"/>
        </w:rPr>
        <w:t>个工作日内支付合同总价的</w:t>
      </w:r>
      <w:r>
        <w:rPr>
          <w:sz w:val="22"/>
        </w:rPr>
        <w:t>30%</w:t>
      </w:r>
      <w:r>
        <w:rPr>
          <w:sz w:val="22"/>
        </w:rPr>
        <w:t>。</w:t>
      </w:r>
    </w:p>
    <w:p>
      <w:pPr>
        <w:pStyle w:val="null3"/>
        <w:ind w:firstLine="440"/>
        <w:jc w:val="both"/>
      </w:pPr>
      <w:r>
        <w:rPr>
          <w:sz w:val="22"/>
        </w:rPr>
        <w:t>3</w:t>
      </w:r>
      <w:r>
        <w:rPr>
          <w:sz w:val="22"/>
        </w:rPr>
        <w:t>期：支付比例</w:t>
      </w:r>
      <w:r>
        <w:rPr>
          <w:sz w:val="22"/>
        </w:rPr>
        <w:t>10%</w:t>
      </w:r>
      <w:r>
        <w:rPr>
          <w:sz w:val="22"/>
        </w:rPr>
        <w:t>，第三期于验收通过之日起</w:t>
      </w:r>
      <w:r>
        <w:rPr>
          <w:sz w:val="22"/>
        </w:rPr>
        <w:t>10</w:t>
      </w:r>
      <w:r>
        <w:rPr>
          <w:sz w:val="22"/>
        </w:rPr>
        <w:t>个工作日内支付合同总价的</w:t>
      </w:r>
      <w:r>
        <w:rPr>
          <w:sz w:val="22"/>
        </w:rPr>
        <w:t>10%</w:t>
      </w:r>
      <w:r>
        <w:rPr>
          <w:sz w:val="22"/>
        </w:rPr>
        <w:t>。</w:t>
      </w:r>
    </w:p>
    <w:p>
      <w:pPr>
        <w:pStyle w:val="null3"/>
        <w:ind w:firstLine="440"/>
        <w:jc w:val="both"/>
      </w:pPr>
      <w:r>
        <w:rPr>
          <w:sz w:val="22"/>
        </w:rPr>
        <w:t>注：</w:t>
      </w:r>
      <w:r>
        <w:rPr>
          <w:sz w:val="21"/>
        </w:rPr>
        <w:t>发</w:t>
      </w:r>
      <w:r>
        <w:rPr>
          <w:sz w:val="22"/>
        </w:rPr>
        <w:t>生违约情形的，实际支付金额为扣除违约金后的金额。支付前，</w:t>
      </w:r>
      <w:r>
        <w:rPr>
          <w:sz w:val="22"/>
        </w:rPr>
        <w:t>乙方</w:t>
      </w:r>
      <w:r>
        <w:rPr>
          <w:sz w:val="22"/>
        </w:rPr>
        <w:t>须向</w:t>
      </w:r>
      <w:r>
        <w:rPr>
          <w:sz w:val="22"/>
        </w:rPr>
        <w:t>甲方</w:t>
      </w:r>
      <w:r>
        <w:rPr>
          <w:sz w:val="22"/>
        </w:rPr>
        <w:t>开具每期应付款项等额的正式的（增值税</w:t>
      </w:r>
      <w:r>
        <w:rPr>
          <w:sz w:val="22"/>
        </w:rPr>
        <w:t>/</w:t>
      </w:r>
      <w:r>
        <w:rPr>
          <w:sz w:val="22"/>
        </w:rPr>
        <w:t>普通）发票</w:t>
      </w:r>
      <w:r>
        <w:rPr>
          <w:sz w:val="22"/>
        </w:rPr>
        <w:t>。</w:t>
      </w:r>
      <w:r>
        <w:rPr>
          <w:sz w:val="22"/>
        </w:rPr>
        <w:t>如因</w:t>
      </w:r>
      <w:r>
        <w:rPr>
          <w:sz w:val="22"/>
        </w:rPr>
        <w:t>乙方</w:t>
      </w:r>
      <w:r>
        <w:rPr>
          <w:sz w:val="22"/>
        </w:rPr>
        <w:t>提交的发票不符合规定或因财政拨款延迟等原因，导致</w:t>
      </w:r>
      <w:r>
        <w:rPr>
          <w:sz w:val="22"/>
        </w:rPr>
        <w:t>甲方</w:t>
      </w:r>
      <w:r>
        <w:rPr>
          <w:sz w:val="22"/>
        </w:rPr>
        <w:t>付款时间延迟的，不构成违约。</w:t>
      </w:r>
      <w:r>
        <w:rPr>
          <w:sz w:val="22"/>
        </w:rPr>
        <w:t>因</w:t>
      </w:r>
      <w:r>
        <w:rPr>
          <w:sz w:val="22"/>
        </w:rPr>
        <w:t>甲方</w:t>
      </w:r>
      <w:r>
        <w:rPr>
          <w:sz w:val="22"/>
        </w:rPr>
        <w:t>使用的是财政资金，</w:t>
      </w:r>
      <w:r>
        <w:rPr>
          <w:sz w:val="22"/>
        </w:rPr>
        <w:t>甲方</w:t>
      </w:r>
      <w:r>
        <w:rPr>
          <w:sz w:val="22"/>
        </w:rPr>
        <w:t>在规定时间内提出支付申请手续后即视为</w:t>
      </w:r>
      <w:r>
        <w:rPr>
          <w:sz w:val="22"/>
        </w:rPr>
        <w:t>甲方</w:t>
      </w:r>
      <w:r>
        <w:rPr>
          <w:sz w:val="22"/>
        </w:rPr>
        <w:t>已经按期支付，如因政策的影响，拨款未能及时到位，</w:t>
      </w:r>
      <w:r>
        <w:rPr>
          <w:sz w:val="22"/>
        </w:rPr>
        <w:t>乙方</w:t>
      </w:r>
      <w:r>
        <w:rPr>
          <w:sz w:val="22"/>
        </w:rPr>
        <w:t>不得以此为由不履行本合同规定的义务或者追究</w:t>
      </w:r>
      <w:r>
        <w:rPr>
          <w:sz w:val="22"/>
        </w:rPr>
        <w:t>甲方</w:t>
      </w:r>
      <w:r>
        <w:rPr>
          <w:sz w:val="22"/>
        </w:rPr>
        <w:t>的违约责任。</w:t>
      </w:r>
    </w:p>
    <w:p>
      <w:pPr>
        <w:pStyle w:val="null3"/>
        <w:jc w:val="both"/>
      </w:pPr>
      <w:r>
        <w:rPr>
          <w:sz w:val="22"/>
          <w:b/>
        </w:rPr>
        <w:t>第七条违约责任</w:t>
      </w:r>
    </w:p>
    <w:p>
      <w:pPr>
        <w:pStyle w:val="null3"/>
        <w:ind w:firstLine="440"/>
        <w:jc w:val="both"/>
      </w:pPr>
      <w:r>
        <w:rPr>
          <w:sz w:val="22"/>
        </w:rPr>
        <w:t>1</w:t>
      </w:r>
      <w:r>
        <w:rPr>
          <w:sz w:val="22"/>
        </w:rPr>
        <w:t>、合同双方任何一方不履行合同条款或不按合同约定履行条款的其它情况，均属违约，由违约方承担违约责任，赔偿因其违约造成的损失，并支付合同金额</w:t>
      </w:r>
      <w:r>
        <w:rPr>
          <w:sz w:val="21"/>
          <w:u w:val="single"/>
        </w:rPr>
        <w:t xml:space="preserve">   </w:t>
      </w:r>
      <w:r>
        <w:rPr>
          <w:sz w:val="22"/>
          <w:u w:val="single"/>
        </w:rPr>
        <w:t>20</w:t>
      </w:r>
      <w:r>
        <w:rPr>
          <w:sz w:val="21"/>
          <w:u w:val="single"/>
        </w:rPr>
        <w:t xml:space="preserve">    </w:t>
      </w:r>
      <w:r>
        <w:rPr>
          <w:sz w:val="22"/>
        </w:rPr>
        <w:t>%</w:t>
      </w:r>
      <w:r>
        <w:rPr>
          <w:sz w:val="22"/>
        </w:rPr>
        <w:t>的违约金。</w:t>
      </w:r>
    </w:p>
    <w:p>
      <w:pPr>
        <w:pStyle w:val="null3"/>
        <w:ind w:firstLine="440"/>
        <w:jc w:val="both"/>
      </w:pPr>
      <w:r>
        <w:rPr>
          <w:sz w:val="22"/>
        </w:rPr>
        <w:t>2</w:t>
      </w:r>
      <w:r>
        <w:rPr>
          <w:sz w:val="22"/>
        </w:rPr>
        <w:t>、由于乙方的原因，导致双方签订的合同终止，乙方因此而遭受的损失，将由乙方独立承担，甲方对此不负任何责任，也不作任何赔偿。</w:t>
      </w:r>
    </w:p>
    <w:p>
      <w:pPr>
        <w:pStyle w:val="null3"/>
        <w:ind w:firstLine="440"/>
        <w:jc w:val="both"/>
      </w:pPr>
      <w:r>
        <w:rPr>
          <w:sz w:val="22"/>
        </w:rPr>
        <w:t>3</w:t>
      </w:r>
      <w:r>
        <w:rPr>
          <w:sz w:val="22"/>
        </w:rPr>
        <w:t>、乙方必须按合同约定及项目方案要求完成各项工作，如乙方未按约定要求提供服务或存在违约情形的，甲方有权要求乙方整改，乙方拒不整改或无法整改的，甲方有权解除本合同并根据验收情况扣减应付服务费用，并向甲方承担因违约而产生的违约金及由此造成的全部损失，包括但不限于甲方为履行合同所实际支出的各种费用、甲方为证明乙方违约以及维权所支出的各种调查、审计、评估、诉讼、保全、保险和律师费用，因第三方主张赔偿所承担或垫付的费用等，均为乙方赔付范围。</w:t>
      </w:r>
    </w:p>
    <w:p>
      <w:pPr>
        <w:pStyle w:val="null3"/>
        <w:jc w:val="both"/>
      </w:pPr>
      <w:r>
        <w:rPr>
          <w:sz w:val="22"/>
          <w:b/>
        </w:rPr>
        <w:t>第八条争议的解决</w:t>
      </w:r>
    </w:p>
    <w:p>
      <w:pPr>
        <w:pStyle w:val="null3"/>
        <w:ind w:firstLine="440"/>
        <w:jc w:val="both"/>
      </w:pPr>
      <w:r>
        <w:rPr>
          <w:sz w:val="22"/>
        </w:rPr>
        <w:t>1</w:t>
      </w:r>
      <w:r>
        <w:rPr>
          <w:sz w:val="22"/>
        </w:rPr>
        <w:t>、凡与本合同有关而引起的一切争议，甲乙双方应首先通过友好协商解决，如经协商后仍不能达成协议时，任何一方可以向法院提出诉讼。</w:t>
      </w:r>
    </w:p>
    <w:p>
      <w:pPr>
        <w:pStyle w:val="null3"/>
        <w:ind w:firstLine="440"/>
        <w:jc w:val="both"/>
      </w:pPr>
      <w:r>
        <w:rPr>
          <w:sz w:val="22"/>
        </w:rPr>
        <w:t>2</w:t>
      </w:r>
      <w:r>
        <w:rPr>
          <w:sz w:val="22"/>
        </w:rPr>
        <w:t>、本合同发生的诉讼管辖地为东莞市有管辖权的法院。</w:t>
      </w:r>
    </w:p>
    <w:p>
      <w:pPr>
        <w:pStyle w:val="null3"/>
        <w:ind w:firstLine="440"/>
        <w:jc w:val="both"/>
      </w:pPr>
      <w:r>
        <w:rPr>
          <w:sz w:val="22"/>
        </w:rPr>
        <w:t>3</w:t>
      </w:r>
      <w:r>
        <w:rPr>
          <w:sz w:val="22"/>
        </w:rPr>
        <w:t>、在进行法院审理期间，除提交法院审理的事项外，合同其他部分仍继续履行。</w:t>
      </w:r>
    </w:p>
    <w:p>
      <w:pPr>
        <w:pStyle w:val="null3"/>
        <w:ind w:firstLine="440"/>
        <w:jc w:val="both"/>
      </w:pPr>
      <w:r>
        <w:rPr>
          <w:sz w:val="22"/>
        </w:rPr>
        <w:t>4</w:t>
      </w:r>
      <w:r>
        <w:rPr>
          <w:sz w:val="22"/>
        </w:rPr>
        <w:t>、本合同按照中华人民共和国的法律进行解释。</w:t>
      </w:r>
    </w:p>
    <w:p>
      <w:pPr>
        <w:pStyle w:val="null3"/>
        <w:jc w:val="both"/>
      </w:pPr>
      <w:r>
        <w:rPr>
          <w:sz w:val="22"/>
          <w:b/>
        </w:rPr>
        <w:t>第九条合同生效</w:t>
      </w:r>
    </w:p>
    <w:p>
      <w:pPr>
        <w:pStyle w:val="null3"/>
        <w:ind w:firstLine="440"/>
        <w:jc w:val="both"/>
      </w:pPr>
      <w:r>
        <w:rPr>
          <w:sz w:val="22"/>
        </w:rPr>
        <w:t>1</w:t>
      </w:r>
      <w:r>
        <w:rPr>
          <w:sz w:val="22"/>
        </w:rPr>
        <w:t>、本合同由双方法定代表人或委托代理人签字盖章后立即生效，具有同等法律效力，合同有效期随服务期结束而自然终止。</w:t>
      </w:r>
    </w:p>
    <w:p>
      <w:pPr>
        <w:pStyle w:val="null3"/>
        <w:ind w:firstLine="440"/>
        <w:jc w:val="both"/>
      </w:pPr>
      <w:r>
        <w:rPr>
          <w:sz w:val="22"/>
        </w:rPr>
        <w:t>2</w:t>
      </w:r>
      <w:r>
        <w:rPr>
          <w:sz w:val="22"/>
        </w:rPr>
        <w:t>、本合同一式</w:t>
      </w:r>
      <w:r>
        <w:rPr>
          <w:sz w:val="21"/>
          <w:u w:val="single"/>
        </w:rPr>
        <w:t xml:space="preserve">  </w:t>
      </w:r>
      <w:r>
        <w:rPr>
          <w:sz w:val="22"/>
          <w:u w:val="single"/>
        </w:rPr>
        <w:t>肆</w:t>
      </w:r>
      <w:r>
        <w:rPr>
          <w:sz w:val="21"/>
          <w:u w:val="single"/>
        </w:rPr>
        <w:t xml:space="preserve">  </w:t>
      </w:r>
      <w:r>
        <w:rPr>
          <w:sz w:val="22"/>
        </w:rPr>
        <w:t>份，其中甲方</w:t>
      </w:r>
      <w:r>
        <w:rPr>
          <w:sz w:val="21"/>
          <w:u w:val="single"/>
        </w:rPr>
        <w:t xml:space="preserve">  </w:t>
      </w:r>
      <w:r>
        <w:rPr>
          <w:sz w:val="22"/>
          <w:u w:val="single"/>
        </w:rPr>
        <w:t>贰</w:t>
      </w:r>
      <w:r>
        <w:rPr>
          <w:sz w:val="21"/>
          <w:u w:val="single"/>
        </w:rPr>
        <w:t xml:space="preserve">  </w:t>
      </w:r>
      <w:r>
        <w:rPr>
          <w:sz w:val="22"/>
        </w:rPr>
        <w:t>份、乙方</w:t>
      </w:r>
      <w:r>
        <w:rPr>
          <w:sz w:val="21"/>
          <w:u w:val="single"/>
        </w:rPr>
        <w:t xml:space="preserve">  </w:t>
      </w:r>
      <w:r>
        <w:rPr>
          <w:sz w:val="22"/>
          <w:u w:val="single"/>
        </w:rPr>
        <w:t>贰</w:t>
      </w:r>
      <w:r>
        <w:rPr>
          <w:sz w:val="21"/>
          <w:u w:val="single"/>
        </w:rPr>
        <w:t xml:space="preserve">  </w:t>
      </w:r>
      <w:r>
        <w:rPr>
          <w:sz w:val="22"/>
        </w:rPr>
        <w:t>份</w:t>
      </w:r>
    </w:p>
    <w:p>
      <w:pPr>
        <w:pStyle w:val="null3"/>
        <w:jc w:val="both"/>
      </w:pPr>
      <w:r>
        <w:rPr>
          <w:sz w:val="22"/>
          <w:b/>
        </w:rPr>
        <w:t>第十条送达条款</w:t>
      </w:r>
    </w:p>
    <w:p>
      <w:pPr>
        <w:pStyle w:val="null3"/>
        <w:ind w:firstLine="440"/>
        <w:jc w:val="both"/>
      </w:pPr>
      <w:r>
        <w:rPr>
          <w:sz w:val="22"/>
        </w:rPr>
        <w:t>本合同中甲乙双方在以下约定的联系人及通讯方式为履行合同通知义务方式及地址，若在履行本合同中双方有任何争议，甚至涉及诉讼时，该地址为双方法定地址。若其中一方地址发生变化，应立即书面通知另一方，否则，造成双方联系障碍，由有过错的一方负责。</w:t>
      </w:r>
    </w:p>
    <w:p>
      <w:pPr>
        <w:pStyle w:val="null3"/>
        <w:ind w:firstLine="440"/>
        <w:jc w:val="both"/>
      </w:pPr>
      <w:r>
        <w:rPr>
          <w:sz w:val="22"/>
        </w:rPr>
        <w:t>甲方联系人：刘捷，联系电话：</w:t>
      </w:r>
      <w:r>
        <w:rPr>
          <w:sz w:val="22"/>
        </w:rPr>
        <w:t>0769-22220025</w:t>
      </w:r>
      <w:r>
        <w:rPr>
          <w:sz w:val="22"/>
        </w:rPr>
        <w:t>；地址：东莞市南城鸿福西路</w:t>
      </w:r>
      <w:r>
        <w:rPr>
          <w:sz w:val="22"/>
        </w:rPr>
        <w:t>68</w:t>
      </w:r>
      <w:r>
        <w:rPr>
          <w:sz w:val="22"/>
        </w:rPr>
        <w:t>号塞纳嘉园二楼</w:t>
      </w:r>
    </w:p>
    <w:p>
      <w:pPr>
        <w:pStyle w:val="null3"/>
        <w:ind w:firstLine="440"/>
        <w:jc w:val="both"/>
      </w:pPr>
      <w:r>
        <w:rPr>
          <w:sz w:val="22"/>
        </w:rPr>
        <w:t>乙方联系人：</w:t>
      </w:r>
      <w:r>
        <w:rPr>
          <w:sz w:val="21"/>
          <w:u w:val="single"/>
        </w:rPr>
        <w:t xml:space="preserve">    </w:t>
      </w:r>
      <w:r>
        <w:rPr>
          <w:sz w:val="22"/>
        </w:rPr>
        <w:t>，联系电话：</w:t>
      </w:r>
      <w:r>
        <w:rPr>
          <w:sz w:val="21"/>
          <w:u w:val="single"/>
        </w:rPr>
        <w:t xml:space="preserve">             </w:t>
      </w:r>
      <w:r>
        <w:rPr>
          <w:sz w:val="22"/>
        </w:rPr>
        <w:t>；地址：</w:t>
      </w:r>
      <w:r>
        <w:rPr>
          <w:sz w:val="21"/>
          <w:u w:val="single"/>
        </w:rPr>
        <w:t xml:space="preserve">                           </w:t>
      </w:r>
    </w:p>
    <w:p>
      <w:pPr>
        <w:pStyle w:val="null3"/>
        <w:jc w:val="both"/>
      </w:pPr>
      <w:r>
        <w:rPr>
          <w:sz w:val="22"/>
          <w:b/>
        </w:rPr>
        <w:t>第十</w:t>
      </w:r>
      <w:r>
        <w:rPr>
          <w:sz w:val="22"/>
          <w:b/>
        </w:rPr>
        <w:t>一</w:t>
      </w:r>
      <w:r>
        <w:rPr>
          <w:sz w:val="22"/>
          <w:b/>
        </w:rPr>
        <w:t>条其它</w:t>
      </w:r>
    </w:p>
    <w:p>
      <w:pPr>
        <w:pStyle w:val="null3"/>
        <w:ind w:firstLine="418"/>
        <w:jc w:val="both"/>
      </w:pPr>
      <w:r>
        <w:rPr>
          <w:sz w:val="22"/>
        </w:rPr>
        <w:t>1</w:t>
      </w:r>
      <w:r>
        <w:rPr>
          <w:sz w:val="22"/>
        </w:rPr>
        <w:t>、本合同未尽事宜，双方可签订补充合同，补充合同与所有附件均为合同的有效组成部分，与本合同具有同等法律效力。</w:t>
      </w:r>
    </w:p>
    <w:p>
      <w:pPr>
        <w:pStyle w:val="null3"/>
        <w:ind w:firstLine="418"/>
        <w:jc w:val="both"/>
      </w:pPr>
      <w:r>
        <w:rPr>
          <w:sz w:val="22"/>
        </w:rPr>
        <w:t>2</w:t>
      </w:r>
      <w:r>
        <w:rPr>
          <w:sz w:val="22"/>
        </w:rPr>
        <w:t>、在执行本合同的过程中，所有经甲乙双方签署确认的文件（包括会议纪要、补充协议、往来信函、合同附件等）即成为本合同的有效组成部分，其生效日期为双方签字盖章或确认之日期。</w:t>
      </w:r>
    </w:p>
    <w:p>
      <w:pPr>
        <w:pStyle w:val="null3"/>
        <w:ind w:firstLine="440"/>
        <w:jc w:val="both"/>
      </w:pPr>
      <w:r>
        <w:rPr>
          <w:sz w:val="22"/>
        </w:rPr>
        <w:t>本合同合计</w:t>
      </w:r>
      <w:r>
        <w:rPr>
          <w:sz w:val="21"/>
          <w:u w:val="single"/>
        </w:rPr>
        <w:t xml:space="preserve"> </w:t>
      </w:r>
      <w:r>
        <w:rPr>
          <w:sz w:val="21"/>
          <w:u w:val="single"/>
        </w:rPr>
        <w:t xml:space="preserve"> </w:t>
      </w:r>
      <w:r>
        <w:rPr>
          <w:sz w:val="21"/>
          <w:u w:val="single"/>
        </w:rPr>
        <w:t xml:space="preserve"> </w:t>
      </w:r>
      <w:r>
        <w:rPr>
          <w:sz w:val="22"/>
        </w:rPr>
        <w:t>页</w:t>
      </w:r>
      <w:r>
        <w:rPr>
          <w:sz w:val="22"/>
        </w:rPr>
        <w:t>A4</w:t>
      </w:r>
      <w:r>
        <w:rPr>
          <w:sz w:val="22"/>
        </w:rPr>
        <w:t>纸张，缺页之合同为无效合同</w:t>
      </w:r>
      <w:r>
        <w:rPr>
          <w:sz w:val="22"/>
        </w:rPr>
        <w:t>。</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甲方（盖章）：</w:t>
            </w:r>
            <w:r>
              <w:rPr>
                <w:sz w:val="22"/>
              </w:rPr>
              <w:t>东莞市工业和信息化局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或授权人</w:t>
            </w:r>
            <w:r>
              <w:rPr>
                <w:sz w:val="22"/>
              </w:rPr>
              <w:t>（签字）：</w:t>
            </w:r>
          </w:p>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或授权人</w:t>
            </w:r>
            <w:r>
              <w:rPr>
                <w:sz w:val="22"/>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r>
              <w:rPr>
                <w:sz w:val="22"/>
              </w:rPr>
              <w:t xml:space="preserve">    </w:t>
            </w:r>
            <w:r>
              <w:rPr>
                <w:sz w:val="22"/>
              </w:rPr>
              <w:t>年</w:t>
            </w:r>
            <w:r>
              <w:rPr>
                <w:sz w:val="22"/>
              </w:rPr>
              <w:t xml:space="preserve">   </w:t>
            </w:r>
            <w:r>
              <w:rPr>
                <w:sz w:val="22"/>
              </w:rPr>
              <w:t>月</w:t>
            </w:r>
            <w:r>
              <w:rPr>
                <w:sz w:val="22"/>
              </w:rPr>
              <w:t xml:space="preserve">    </w:t>
            </w:r>
            <w:r>
              <w:rPr>
                <w:sz w:val="22"/>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r>
              <w:rPr>
                <w:sz w:val="22"/>
              </w:rPr>
              <w:t xml:space="preserve">    </w:t>
            </w:r>
            <w:r>
              <w:rPr>
                <w:sz w:val="22"/>
              </w:rPr>
              <w:t>年</w:t>
            </w:r>
            <w:r>
              <w:rPr>
                <w:sz w:val="22"/>
              </w:rPr>
              <w:t xml:space="preserve">   </w:t>
            </w:r>
            <w:r>
              <w:rPr>
                <w:sz w:val="22"/>
              </w:rPr>
              <w:t>月</w:t>
            </w:r>
            <w:r>
              <w:rPr>
                <w:sz w:val="22"/>
              </w:rPr>
              <w:t xml:space="preserve">    </w:t>
            </w:r>
            <w:r>
              <w:rPr>
                <w:sz w:val="22"/>
              </w:rPr>
              <w:t>日</w:t>
            </w:r>
          </w:p>
        </w:tc>
      </w:tr>
    </w:tbl>
    <w:p>
      <w:pPr>
        <w:pStyle w:val="null3"/>
        <w:jc w:val="both"/>
      </w:pPr>
      <w:r>
        <w:rPr>
          <w:sz w:val="56"/>
          <w:b/>
        </w:rPr>
        <w:t>第十届</w:t>
      </w:r>
      <w:r>
        <w:rPr>
          <w:sz w:val="56"/>
          <w:b/>
        </w:rPr>
        <w:t>“创客中国”广东省中小企业创新创业大赛暨第九届“创客广东”大赛（</w:t>
      </w:r>
      <w:r>
        <w:rPr>
          <w:sz w:val="56"/>
          <w:b/>
        </w:rPr>
        <w:t>采购包</w:t>
      </w:r>
      <w:r>
        <w:rPr>
          <w:sz w:val="56"/>
          <w:b/>
        </w:rPr>
        <w:t>2</w:t>
      </w:r>
      <w:r>
        <w:rPr>
          <w:sz w:val="56"/>
          <w:b/>
        </w:rPr>
        <w:t>：省赛赛事宣传与颁奖典礼、成果展服务</w:t>
      </w:r>
      <w:r>
        <w:rPr>
          <w:sz w:val="56"/>
          <w:b/>
        </w:rPr>
        <w:t>）</w:t>
      </w:r>
    </w:p>
    <w:p>
      <w:pPr>
        <w:pStyle w:val="null3"/>
      </w:pPr>
      <w:r>
        <w:rPr/>
        <w:t xml:space="preserve"> </w:t>
      </w:r>
    </w:p>
    <w:p>
      <w:pPr>
        <w:pStyle w:val="null3"/>
        <w:jc w:val="center"/>
      </w:pPr>
      <w:r>
        <w:rPr>
          <w:sz w:val="56"/>
          <w:b/>
        </w:rPr>
        <w:t>合同书</w:t>
      </w:r>
    </w:p>
    <w:p>
      <w:pPr>
        <w:pStyle w:val="null3"/>
        <w:jc w:val="center"/>
      </w:pPr>
      <w:r>
        <w:rPr>
          <w:sz w:val="32"/>
          <w:b/>
        </w:rPr>
        <w:t>项目名称：</w:t>
      </w:r>
      <w:r>
        <w:rPr>
          <w:sz w:val="21"/>
          <w:b/>
        </w:rPr>
        <w:t xml:space="preserve"> </w:t>
      </w:r>
      <w:r>
        <w:rPr>
          <w:sz w:val="32"/>
          <w:b/>
          <w:u w:val="single"/>
        </w:rPr>
        <w:t>第十届</w:t>
      </w:r>
      <w:r>
        <w:rPr>
          <w:sz w:val="32"/>
          <w:b/>
          <w:u w:val="single"/>
        </w:rPr>
        <w:t>“创客中国”广东省中小企业创新创业大赛暨第九届“创客广东”大赛</w:t>
      </w:r>
    </w:p>
    <w:p>
      <w:pPr>
        <w:pStyle w:val="null3"/>
        <w:ind w:firstLine="2249"/>
        <w:jc w:val="both"/>
      </w:pPr>
      <w:r>
        <w:rPr>
          <w:sz w:val="21"/>
          <w:b/>
        </w:rPr>
        <w:t xml:space="preserve"> </w:t>
      </w:r>
    </w:p>
    <w:p>
      <w:pPr>
        <w:pStyle w:val="null3"/>
        <w:jc w:val="both"/>
      </w:pPr>
      <w:r>
        <w:rPr>
          <w:sz w:val="32"/>
          <w:b/>
        </w:rPr>
        <w:t>签订日期：</w:t>
      </w:r>
      <w:r>
        <w:rPr>
          <w:sz w:val="21"/>
          <w:b/>
        </w:rPr>
        <w:t xml:space="preserve">    </w:t>
      </w:r>
      <w:r>
        <w:rPr>
          <w:sz w:val="32"/>
          <w:b/>
        </w:rPr>
        <w:t>年</w:t>
      </w:r>
      <w:r>
        <w:rPr>
          <w:sz w:val="21"/>
          <w:b/>
        </w:rPr>
        <w:t xml:space="preserve">   </w:t>
      </w:r>
      <w:r>
        <w:rPr>
          <w:sz w:val="32"/>
          <w:b/>
        </w:rPr>
        <w:t>月</w:t>
      </w:r>
      <w:r>
        <w:rPr>
          <w:sz w:val="21"/>
          <w:b/>
        </w:rPr>
        <w:t xml:space="preserve">   </w:t>
      </w:r>
      <w:r>
        <w:rPr>
          <w:sz w:val="32"/>
          <w:b/>
        </w:rPr>
        <w:t>日</w:t>
      </w:r>
    </w:p>
    <w:p>
      <w:pPr>
        <w:pStyle w:val="null3"/>
        <w:jc w:val="both"/>
      </w:pPr>
      <w:r>
        <w:rPr/>
        <w:t xml:space="preserve"> </w:t>
      </w:r>
    </w:p>
    <w:p>
      <w:pPr>
        <w:pStyle w:val="null3"/>
        <w:jc w:val="both"/>
      </w:pPr>
      <w:r>
        <w:rPr>
          <w:sz w:val="22"/>
        </w:rPr>
        <w:t>甲方：</w:t>
      </w:r>
      <w:r>
        <w:rPr>
          <w:sz w:val="22"/>
        </w:rPr>
        <w:t>东莞市工业和信息化局</w:t>
      </w:r>
    </w:p>
    <w:p>
      <w:pPr>
        <w:pStyle w:val="null3"/>
        <w:jc w:val="both"/>
      </w:pPr>
      <w:r>
        <w:rPr>
          <w:sz w:val="22"/>
        </w:rPr>
        <w:t>乙方：</w:t>
      </w:r>
    </w:p>
    <w:p>
      <w:pPr>
        <w:pStyle w:val="null3"/>
        <w:ind w:firstLine="420"/>
        <w:jc w:val="both"/>
      </w:pPr>
      <w:r>
        <w:rPr>
          <w:sz w:val="22"/>
        </w:rPr>
        <w:t>受甲方委托，</w:t>
      </w:r>
      <w:r>
        <w:rPr>
          <w:sz w:val="21"/>
          <w:u w:val="single"/>
        </w:rPr>
        <w:t xml:space="preserve">  </w:t>
      </w:r>
      <w:r>
        <w:rPr>
          <w:sz w:val="22"/>
          <w:u w:val="single"/>
        </w:rPr>
        <w:t>（</w:t>
      </w:r>
      <w:r>
        <w:rPr>
          <w:sz w:val="22"/>
          <w:u w:val="single"/>
        </w:rPr>
        <w:t>采购代理机构</w:t>
      </w:r>
      <w:r>
        <w:rPr>
          <w:sz w:val="21"/>
          <w:u w:val="single"/>
        </w:rPr>
        <w:t xml:space="preserve">  </w:t>
      </w:r>
      <w:r>
        <w:rPr>
          <w:sz w:val="22"/>
        </w:rPr>
        <w:t>组织对</w:t>
      </w:r>
      <w:r>
        <w:rPr>
          <w:sz w:val="21"/>
          <w:u w:val="single"/>
        </w:rPr>
        <w:t xml:space="preserve">  </w:t>
      </w:r>
      <w:r>
        <w:rPr>
          <w:sz w:val="22"/>
          <w:u w:val="single"/>
        </w:rPr>
        <w:t>第十届</w:t>
      </w:r>
      <w:r>
        <w:rPr>
          <w:sz w:val="22"/>
          <w:u w:val="single"/>
        </w:rPr>
        <w:t>“创客中国”广东省中小企业创新创业大赛暨第九届“创客广东”大赛（</w:t>
      </w:r>
      <w:r>
        <w:rPr>
          <w:sz w:val="22"/>
          <w:u w:val="single"/>
        </w:rPr>
        <w:t>采购包</w:t>
      </w:r>
      <w:r>
        <w:rPr>
          <w:sz w:val="22"/>
          <w:u w:val="single"/>
        </w:rPr>
        <w:t>2</w:t>
      </w:r>
      <w:r>
        <w:rPr>
          <w:sz w:val="22"/>
          <w:u w:val="single"/>
        </w:rPr>
        <w:t>：省赛赛事宣传与颁奖典礼、成果展服务）</w:t>
      </w:r>
      <w:r>
        <w:rPr>
          <w:sz w:val="21"/>
          <w:u w:val="single"/>
        </w:rPr>
        <w:t xml:space="preserve"> </w:t>
      </w:r>
      <w:r>
        <w:rPr>
          <w:sz w:val="22"/>
        </w:rPr>
        <w:t>采购项目（采购编号为</w:t>
      </w:r>
      <w:r>
        <w:rPr>
          <w:sz w:val="21"/>
          <w:u w:val="single"/>
        </w:rPr>
        <w:t xml:space="preserve">                             </w:t>
      </w:r>
      <w:r>
        <w:rPr>
          <w:sz w:val="22"/>
        </w:rPr>
        <w:t>）进行采购，于</w:t>
      </w:r>
      <w:r>
        <w:rPr>
          <w:sz w:val="21"/>
          <w:u w:val="single"/>
        </w:rPr>
        <w:t xml:space="preserve">  </w:t>
      </w:r>
      <w:r>
        <w:rPr>
          <w:sz w:val="21"/>
          <w:u w:val="single"/>
        </w:rPr>
        <w:t xml:space="preserve">  </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1"/>
          <w:u w:val="single"/>
        </w:rPr>
        <w:t xml:space="preserve">  </w:t>
      </w:r>
      <w:r>
        <w:rPr>
          <w:sz w:val="22"/>
        </w:rPr>
        <w:t>日通过</w:t>
      </w:r>
      <w:r>
        <w:rPr>
          <w:sz w:val="22"/>
        </w:rPr>
        <w:t>公开招标</w:t>
      </w:r>
      <w:r>
        <w:rPr>
          <w:sz w:val="22"/>
        </w:rPr>
        <w:t>，经评标委员会评定乙方为</w:t>
      </w:r>
      <w:r>
        <w:rPr>
          <w:sz w:val="22"/>
        </w:rPr>
        <w:t>中标</w:t>
      </w:r>
      <w:r>
        <w:rPr>
          <w:sz w:val="22"/>
        </w:rPr>
        <w:t>供应商。为了保护甲、乙双方合法权益，参照《中华人民共和国政府采购法》、《中华人民共和国民法典》及相关法律法规规定，在平等自愿的基础上，按照下面的条款和条件，签署本合同。</w:t>
      </w:r>
    </w:p>
    <w:p>
      <w:pPr>
        <w:pStyle w:val="null3"/>
        <w:jc w:val="both"/>
      </w:pPr>
      <w:r>
        <w:rPr>
          <w:sz w:val="22"/>
          <w:b/>
        </w:rPr>
        <w:t>第一条合同项目</w:t>
      </w:r>
    </w:p>
    <w:p>
      <w:pPr>
        <w:pStyle w:val="null3"/>
        <w:ind w:firstLine="440"/>
        <w:jc w:val="both"/>
      </w:pPr>
      <w:r>
        <w:rPr>
          <w:sz w:val="22"/>
        </w:rPr>
        <w:t>1</w:t>
      </w:r>
      <w:r>
        <w:rPr>
          <w:sz w:val="22"/>
        </w:rPr>
        <w:t>、项目名称：</w:t>
      </w:r>
      <w:r>
        <w:rPr>
          <w:sz w:val="22"/>
          <w:u w:val="single"/>
        </w:rPr>
        <w:t>第十届</w:t>
      </w:r>
      <w:r>
        <w:rPr>
          <w:sz w:val="22"/>
          <w:u w:val="single"/>
        </w:rPr>
        <w:t>“创客中国”广东省中小企业创新创业大赛暨第九届“创客广东”大赛</w:t>
      </w:r>
      <w:r>
        <w:rPr>
          <w:sz w:val="22"/>
        </w:rPr>
        <w:t>；</w:t>
      </w:r>
    </w:p>
    <w:p>
      <w:pPr>
        <w:pStyle w:val="null3"/>
        <w:ind w:firstLine="440"/>
        <w:jc w:val="both"/>
      </w:pPr>
      <w:r>
        <w:rPr>
          <w:sz w:val="22"/>
        </w:rPr>
        <w:t>2</w:t>
      </w:r>
      <w:r>
        <w:rPr>
          <w:sz w:val="22"/>
        </w:rPr>
        <w:t>、采购项目编号：</w:t>
      </w:r>
      <w:r>
        <w:rPr>
          <w:sz w:val="21"/>
          <w:u w:val="single"/>
        </w:rPr>
        <w:t xml:space="preserve">                             </w:t>
      </w:r>
      <w:r>
        <w:rPr>
          <w:sz w:val="22"/>
        </w:rPr>
        <w:t>。</w:t>
      </w:r>
    </w:p>
    <w:p>
      <w:pPr>
        <w:pStyle w:val="null3"/>
        <w:jc w:val="both"/>
      </w:pPr>
      <w:r>
        <w:rPr>
          <w:sz w:val="22"/>
          <w:b/>
        </w:rPr>
        <w:t>第二条合同组成</w:t>
      </w:r>
    </w:p>
    <w:p>
      <w:pPr>
        <w:pStyle w:val="null3"/>
        <w:ind w:firstLine="440"/>
        <w:jc w:val="both"/>
      </w:pPr>
      <w:r>
        <w:rPr>
          <w:sz w:val="22"/>
        </w:rPr>
        <w:t>1</w:t>
      </w:r>
      <w:r>
        <w:rPr>
          <w:sz w:val="22"/>
        </w:rPr>
        <w:t>、合同文件组成内容包括：本合同书、</w:t>
      </w:r>
      <w:r>
        <w:rPr>
          <w:sz w:val="22"/>
        </w:rPr>
        <w:t>中标</w:t>
      </w:r>
      <w:r>
        <w:rPr>
          <w:sz w:val="22"/>
        </w:rPr>
        <w:t>通知书、</w:t>
      </w:r>
      <w:r>
        <w:rPr>
          <w:sz w:val="22"/>
        </w:rPr>
        <w:t>投标</w:t>
      </w:r>
      <w:r>
        <w:rPr>
          <w:sz w:val="22"/>
        </w:rPr>
        <w:t>文件、</w:t>
      </w:r>
      <w:r>
        <w:rPr>
          <w:sz w:val="22"/>
        </w:rPr>
        <w:t>招标</w:t>
      </w:r>
      <w:r>
        <w:rPr>
          <w:sz w:val="22"/>
        </w:rPr>
        <w:t>文件等。</w:t>
      </w:r>
    </w:p>
    <w:p>
      <w:pPr>
        <w:pStyle w:val="null3"/>
        <w:jc w:val="both"/>
      </w:pPr>
      <w:r>
        <w:rPr>
          <w:sz w:val="22"/>
          <w:b/>
        </w:rPr>
        <w:t>第三条服务内容</w:t>
      </w:r>
    </w:p>
    <w:p>
      <w:pPr>
        <w:pStyle w:val="null3"/>
        <w:ind w:firstLine="420"/>
        <w:jc w:val="both"/>
      </w:pPr>
      <w:r>
        <w:rPr>
          <w:sz w:val="22"/>
        </w:rPr>
        <w:t>根据</w:t>
      </w:r>
      <w:r>
        <w:rPr>
          <w:sz w:val="22"/>
        </w:rPr>
        <w:t>甲方</w:t>
      </w:r>
      <w:r>
        <w:rPr>
          <w:sz w:val="22"/>
        </w:rPr>
        <w:t>要求，完成第十届</w:t>
      </w:r>
      <w:r>
        <w:rPr>
          <w:sz w:val="22"/>
        </w:rPr>
        <w:t>“创客中国”广东省中小企业创新创业大赛暨第九届“创客广东”大赛的执行承办服务工作，包括但不限于：</w:t>
      </w:r>
    </w:p>
    <w:p>
      <w:pPr>
        <w:pStyle w:val="null3"/>
        <w:ind w:firstLine="442"/>
        <w:jc w:val="both"/>
      </w:pPr>
      <w:r>
        <w:rPr>
          <w:sz w:val="22"/>
          <w:b/>
        </w:rPr>
        <w:t>服务内容：</w:t>
      </w:r>
    </w:p>
    <w:p>
      <w:pPr>
        <w:pStyle w:val="null3"/>
        <w:ind w:firstLine="440"/>
        <w:jc w:val="both"/>
      </w:pPr>
      <w:r>
        <w:rPr>
          <w:sz w:val="22"/>
        </w:rPr>
        <w:t>媒体宣传：</w:t>
      </w:r>
      <w:r>
        <w:rPr>
          <w:sz w:val="22"/>
        </w:rPr>
        <w:t>1.统筹大赛的宣传工作；2.设计大赛主KV、视觉设计输出及管理；3.完成大赛的各种宣传稿件的撰写和校对，在初赛、复赛与决赛期间，进行全程跟踪报道；4.开展复赛现场全程录音录像，决赛网络直播工作，多渠道宣传；5.制作赛事预热视频及赛事成果宣传视频；6.完成因第十届“创客中国”广东省中小企业创新创业大赛暨第九届“创客广东”大赛方案要求需</w:t>
      </w:r>
      <w:r>
        <w:rPr>
          <w:sz w:val="22"/>
        </w:rPr>
        <w:t>乙方</w:t>
      </w:r>
      <w:r>
        <w:rPr>
          <w:sz w:val="22"/>
        </w:rPr>
        <w:t>协助配合的其他工作。</w:t>
      </w:r>
    </w:p>
    <w:p>
      <w:pPr>
        <w:pStyle w:val="null3"/>
        <w:ind w:firstLine="440"/>
        <w:jc w:val="both"/>
      </w:pPr>
      <w:r>
        <w:rPr>
          <w:sz w:val="22"/>
        </w:rPr>
        <w:t>二、大赛颁奖典礼及成果展：</w:t>
      </w:r>
      <w:r>
        <w:rPr>
          <w:sz w:val="22"/>
        </w:rPr>
        <w:t>1.统筹大赛颁奖典礼组织与举办工作；2.设计并制作历届大赛成果宣传手册；3.收集并梳理成果，开展省决赛现场创客广东成果展设计和搭建；4.完成因第十届“创客中国”广东省中小企业创新创业大赛暨第九届“创客广东”大赛方案要求需</w:t>
      </w:r>
      <w:r>
        <w:rPr>
          <w:sz w:val="22"/>
        </w:rPr>
        <w:t>乙方</w:t>
      </w:r>
      <w:r>
        <w:rPr>
          <w:sz w:val="22"/>
        </w:rPr>
        <w:t>协助配合的其他工作。</w:t>
      </w:r>
    </w:p>
    <w:p>
      <w:pPr>
        <w:pStyle w:val="null3"/>
        <w:ind w:firstLine="442"/>
        <w:jc w:val="both"/>
      </w:pPr>
      <w:r>
        <w:rPr>
          <w:sz w:val="22"/>
          <w:b/>
        </w:rPr>
        <w:t>成果要求：</w:t>
      </w:r>
      <w:r>
        <w:rPr>
          <w:sz w:val="22"/>
        </w:rPr>
        <w:t>赛事全程吸引不少于</w:t>
      </w:r>
      <w:r>
        <w:rPr>
          <w:sz w:val="22"/>
        </w:rPr>
        <w:t>50家次媒体报道；制作并制作历届大赛成果宣传手册不少于300册；制作2个赛事宣传视频；完成1场赛事颁奖典礼及成果展。</w:t>
      </w:r>
    </w:p>
    <w:p>
      <w:pPr>
        <w:pStyle w:val="null3"/>
        <w:ind w:firstLine="442"/>
        <w:jc w:val="both"/>
      </w:pPr>
      <w:r>
        <w:rPr>
          <w:sz w:val="22"/>
          <w:b/>
        </w:rPr>
        <w:t>服务要求：</w:t>
      </w:r>
    </w:p>
    <w:p>
      <w:pPr>
        <w:pStyle w:val="null3"/>
        <w:ind w:firstLine="440"/>
        <w:jc w:val="both"/>
      </w:pPr>
      <w:r>
        <w:rPr>
          <w:sz w:val="22"/>
        </w:rPr>
        <w:t>一、媒体宣传服务要求</w:t>
      </w:r>
    </w:p>
    <w:p>
      <w:pPr>
        <w:pStyle w:val="null3"/>
        <w:ind w:firstLine="440"/>
        <w:jc w:val="both"/>
      </w:pPr>
      <w:r>
        <w:rPr>
          <w:sz w:val="22"/>
        </w:rPr>
        <w:t>省市联动发挥好各类各级新闻媒体的作用，加强赛前动员、赛中展示、赛后成果的宣传。联合中央和省主流媒体（包括但不限于央广网、新华网、南方日报、南方网、网易、今日头条、南方</w:t>
      </w:r>
      <w:r>
        <w:rPr>
          <w:sz w:val="22"/>
        </w:rPr>
        <w:t>+、百度、腾讯新闻、学习强国平台等）进行专题采访报道，加大宣传力度。积极推动大赛各有关单位参与赛事的推广及宣传。</w:t>
      </w:r>
    </w:p>
    <w:p>
      <w:pPr>
        <w:pStyle w:val="null3"/>
        <w:ind w:firstLine="440"/>
        <w:jc w:val="both"/>
      </w:pPr>
      <w:r>
        <w:rPr>
          <w:sz w:val="22"/>
        </w:rPr>
        <w:t>1.宣传总体要求整合往届大赛资源，打造完整品牌赛事，实现创客广东品牌赛事的持续传播，深度触达广东创客群体。设计大赛整体主KV、视觉设计输出及管理。</w:t>
      </w:r>
    </w:p>
    <w:p>
      <w:pPr>
        <w:pStyle w:val="null3"/>
        <w:ind w:firstLine="440"/>
        <w:jc w:val="both"/>
      </w:pPr>
      <w:r>
        <w:rPr>
          <w:sz w:val="22"/>
        </w:rPr>
        <w:t>2.宣传目标：通过多平台对省复赛、决赛进行报道或者直播。</w:t>
      </w:r>
    </w:p>
    <w:p>
      <w:pPr>
        <w:pStyle w:val="null3"/>
        <w:ind w:firstLine="440"/>
        <w:jc w:val="both"/>
      </w:pPr>
      <w:r>
        <w:rPr>
          <w:sz w:val="22"/>
        </w:rPr>
        <w:t>3.宣传渠道要求：主体宣传渠道：将官方媒体作为主体宣传渠道；联合地市赛、专题赛主办单位机构及影响力较大的媒体新闻客户端进行辅助宣传。</w:t>
      </w:r>
    </w:p>
    <w:p>
      <w:pPr>
        <w:pStyle w:val="null3"/>
        <w:ind w:firstLine="440"/>
        <w:jc w:val="both"/>
      </w:pPr>
      <w:r>
        <w:rPr>
          <w:sz w:val="22"/>
        </w:rPr>
        <w:t>4.海报设计：要求在大赛报名、初赛、复赛、决赛阶段通过线上线下海报、微信图文、倒计时海报等形式宣传大赛资讯。</w:t>
      </w:r>
    </w:p>
    <w:p>
      <w:pPr>
        <w:pStyle w:val="null3"/>
        <w:ind w:firstLine="440"/>
        <w:jc w:val="both"/>
      </w:pPr>
      <w:r>
        <w:rPr>
          <w:sz w:val="22"/>
        </w:rPr>
        <w:t>5.视频制作：在初赛期间制作赛事预热及发动视频；颁奖典礼制作赛事总结汇报视频。</w:t>
      </w:r>
    </w:p>
    <w:p>
      <w:pPr>
        <w:pStyle w:val="null3"/>
        <w:ind w:firstLine="440"/>
        <w:jc w:val="both"/>
      </w:pPr>
      <w:r>
        <w:rPr>
          <w:sz w:val="22"/>
        </w:rPr>
        <w:t>6.复赛的现场录音录像：根据赛事进度，对复赛全程进行录音录像。决赛的网络直播：(1)决赛的直播预告；(2)根据赛事进度，对决赛全程进行网络直播。</w:t>
      </w:r>
    </w:p>
    <w:p>
      <w:pPr>
        <w:pStyle w:val="null3"/>
        <w:ind w:firstLine="440"/>
        <w:jc w:val="both"/>
      </w:pPr>
      <w:r>
        <w:rPr>
          <w:sz w:val="22"/>
        </w:rPr>
        <w:t>7.宣传亮点要求</w:t>
      </w:r>
      <w:r>
        <w:rPr>
          <w:sz w:val="22"/>
        </w:rPr>
        <w:t>乙方</w:t>
      </w:r>
      <w:r>
        <w:rPr>
          <w:sz w:val="22"/>
        </w:rPr>
        <w:t>应根据大赛报名、初赛、复赛、决赛等不同阶段的宣传。</w:t>
      </w:r>
    </w:p>
    <w:p>
      <w:pPr>
        <w:pStyle w:val="null3"/>
        <w:ind w:firstLine="440"/>
        <w:jc w:val="both"/>
      </w:pPr>
      <w:r>
        <w:rPr>
          <w:sz w:val="22"/>
        </w:rPr>
        <w:t>8.人员技术要求</w:t>
      </w:r>
      <w:r>
        <w:rPr>
          <w:sz w:val="22"/>
        </w:rPr>
        <w:t>乙方</w:t>
      </w:r>
      <w:r>
        <w:rPr>
          <w:sz w:val="22"/>
        </w:rPr>
        <w:t>应选派具备多年经验、工作责任心强、技术水平高、业务熟练的人员专职参加本项目。</w:t>
      </w:r>
    </w:p>
    <w:p>
      <w:pPr>
        <w:pStyle w:val="null3"/>
        <w:ind w:firstLine="440"/>
        <w:jc w:val="both"/>
      </w:pPr>
      <w:r>
        <w:rPr>
          <w:sz w:val="22"/>
        </w:rPr>
        <w:t>二、颁奖典礼及成果展举办服务要求</w:t>
      </w:r>
    </w:p>
    <w:p>
      <w:pPr>
        <w:pStyle w:val="null3"/>
        <w:ind w:firstLine="440"/>
        <w:jc w:val="both"/>
      </w:pPr>
      <w:r>
        <w:rPr>
          <w:sz w:val="22"/>
        </w:rPr>
        <w:t>1.负责颁奖典礼活动总体执行方案制定及完善，包括活动策划、专家嘉宾邀请、项目组织、观众组织、现场服务、流程把控、物料支持等相关工作，设计及制作历届大赛成果手册。</w:t>
      </w:r>
      <w:r>
        <w:rPr>
          <w:sz w:val="22"/>
        </w:rPr>
        <w:t>乙方</w:t>
      </w:r>
      <w:r>
        <w:rPr>
          <w:sz w:val="22"/>
        </w:rPr>
        <w:t>须在活动前提交工作方案，方案要细化分工，落实人员，明确各项工作的完成时间，严格依照时间计划和工作要求认真组织落实。方案须得到</w:t>
      </w:r>
      <w:r>
        <w:rPr>
          <w:sz w:val="22"/>
        </w:rPr>
        <w:t>甲方</w:t>
      </w:r>
      <w:r>
        <w:rPr>
          <w:sz w:val="22"/>
        </w:rPr>
        <w:t>认可后方可实施。</w:t>
      </w:r>
    </w:p>
    <w:p>
      <w:pPr>
        <w:pStyle w:val="null3"/>
        <w:ind w:firstLine="440"/>
        <w:jc w:val="both"/>
      </w:pPr>
      <w:r>
        <w:rPr>
          <w:sz w:val="22"/>
        </w:rPr>
        <w:t>2.收集并梳理成果，开展省决赛现场创客广东成果展设计和搭建。</w:t>
      </w:r>
    </w:p>
    <w:p>
      <w:pPr>
        <w:pStyle w:val="null3"/>
        <w:ind w:firstLine="440"/>
        <w:jc w:val="both"/>
      </w:pPr>
      <w:r>
        <w:rPr>
          <w:sz w:val="22"/>
        </w:rPr>
        <w:t>三、</w:t>
      </w:r>
      <w:r>
        <w:rPr>
          <w:sz w:val="22"/>
        </w:rPr>
        <w:t>乙方</w:t>
      </w:r>
      <w:r>
        <w:rPr>
          <w:sz w:val="22"/>
        </w:rPr>
        <w:t>须配备不少于</w:t>
      </w:r>
      <w:r>
        <w:rPr>
          <w:sz w:val="22"/>
        </w:rPr>
        <w:t>8名工作责任心强、技术水平高、业务熟练的人员专职参加本项目承办，有满足需要的办公条件和设备设施，确保大赛顺利举行。</w:t>
      </w:r>
    </w:p>
    <w:p>
      <w:pPr>
        <w:pStyle w:val="null3"/>
        <w:ind w:firstLine="440"/>
        <w:jc w:val="both"/>
      </w:pPr>
      <w:r>
        <w:rPr>
          <w:sz w:val="22"/>
        </w:rPr>
        <w:t>四、</w:t>
      </w:r>
      <w:r>
        <w:rPr>
          <w:sz w:val="22"/>
        </w:rPr>
        <w:t>乙方</w:t>
      </w:r>
      <w:r>
        <w:rPr>
          <w:sz w:val="22"/>
        </w:rPr>
        <w:t>应具有承办（或作为主体之一参与承办）同类型创业创新大赛的组织及宣传经验，能够正确领会本届大赛的政策要求和实施重点难点，确保大赛高质量举行。</w:t>
      </w:r>
    </w:p>
    <w:p>
      <w:pPr>
        <w:pStyle w:val="null3"/>
        <w:ind w:firstLine="442"/>
        <w:jc w:val="both"/>
      </w:pPr>
      <w:r>
        <w:rPr>
          <w:sz w:val="22"/>
          <w:b/>
        </w:rPr>
        <w:t>其它相关要求</w:t>
      </w:r>
      <w:r>
        <w:rPr>
          <w:sz w:val="22"/>
          <w:b/>
        </w:rPr>
        <w:t>：</w:t>
      </w:r>
    </w:p>
    <w:p>
      <w:pPr>
        <w:pStyle w:val="null3"/>
        <w:ind w:firstLine="440"/>
        <w:jc w:val="both"/>
      </w:pPr>
      <w:r>
        <w:rPr>
          <w:sz w:val="22"/>
        </w:rPr>
        <w:t>1.人员保证要求：</w:t>
      </w:r>
      <w:r>
        <w:rPr>
          <w:sz w:val="22"/>
        </w:rPr>
        <w:t>甲方</w:t>
      </w:r>
      <w:r>
        <w:rPr>
          <w:sz w:val="22"/>
        </w:rPr>
        <w:t>如认为</w:t>
      </w:r>
      <w:r>
        <w:rPr>
          <w:sz w:val="22"/>
        </w:rPr>
        <w:t>乙方</w:t>
      </w:r>
      <w:r>
        <w:rPr>
          <w:sz w:val="22"/>
        </w:rPr>
        <w:t>的项目团队成员达不到要求，有权书面通知</w:t>
      </w:r>
      <w:r>
        <w:rPr>
          <w:sz w:val="22"/>
        </w:rPr>
        <w:t>乙方</w:t>
      </w:r>
      <w:r>
        <w:rPr>
          <w:sz w:val="22"/>
        </w:rPr>
        <w:t>，</w:t>
      </w:r>
      <w:r>
        <w:rPr>
          <w:sz w:val="22"/>
        </w:rPr>
        <w:t>乙方</w:t>
      </w:r>
      <w:r>
        <w:rPr>
          <w:sz w:val="22"/>
        </w:rPr>
        <w:t>应在</w:t>
      </w:r>
      <w:r>
        <w:rPr>
          <w:sz w:val="22"/>
        </w:rPr>
        <w:t>5个工作日内更换为符合</w:t>
      </w:r>
      <w:r>
        <w:rPr>
          <w:sz w:val="22"/>
        </w:rPr>
        <w:t>甲方</w:t>
      </w:r>
      <w:r>
        <w:rPr>
          <w:sz w:val="22"/>
        </w:rPr>
        <w:t>要求的人员。</w:t>
      </w:r>
    </w:p>
    <w:p>
      <w:pPr>
        <w:pStyle w:val="null3"/>
        <w:ind w:firstLine="440"/>
        <w:jc w:val="both"/>
      </w:pPr>
      <w:r>
        <w:rPr>
          <w:sz w:val="22"/>
        </w:rPr>
        <w:t>2.质量保证：</w:t>
      </w:r>
      <w:r>
        <w:rPr>
          <w:sz w:val="22"/>
        </w:rPr>
        <w:t>乙方</w:t>
      </w:r>
      <w:r>
        <w:rPr>
          <w:sz w:val="22"/>
        </w:rPr>
        <w:t>应严格遵守合同中关于项目建设的若干技术质量规定，制定严格的质量安全措施。</w:t>
      </w:r>
    </w:p>
    <w:p>
      <w:pPr>
        <w:pStyle w:val="null3"/>
        <w:ind w:firstLine="440"/>
        <w:jc w:val="both"/>
      </w:pPr>
      <w:r>
        <w:rPr>
          <w:sz w:val="22"/>
        </w:rPr>
        <w:t>3.版权保证要求：</w:t>
      </w:r>
      <w:r>
        <w:rPr>
          <w:sz w:val="22"/>
        </w:rPr>
        <w:t>乙方</w:t>
      </w:r>
      <w:r>
        <w:rPr>
          <w:sz w:val="22"/>
        </w:rPr>
        <w:t>担保所提供的成果不侵犯任何有关部门专利、商标、行业设计、版权及其它知识产权或所有权，所有因此引起的法律行为均由</w:t>
      </w:r>
      <w:r>
        <w:rPr>
          <w:sz w:val="22"/>
        </w:rPr>
        <w:t>乙方</w:t>
      </w:r>
      <w:r>
        <w:rPr>
          <w:sz w:val="22"/>
        </w:rPr>
        <w:t>负责。</w:t>
      </w:r>
    </w:p>
    <w:p>
      <w:pPr>
        <w:pStyle w:val="null3"/>
        <w:ind w:firstLine="440"/>
        <w:jc w:val="both"/>
      </w:pPr>
      <w:r>
        <w:rPr>
          <w:sz w:val="22"/>
        </w:rPr>
        <w:t>4.配套统筹要求：（1）</w:t>
      </w:r>
      <w:r>
        <w:rPr>
          <w:sz w:val="22"/>
        </w:rPr>
        <w:t>乙方</w:t>
      </w:r>
      <w:r>
        <w:rPr>
          <w:sz w:val="22"/>
        </w:rPr>
        <w:t>接受</w:t>
      </w:r>
      <w:r>
        <w:rPr>
          <w:sz w:val="22"/>
        </w:rPr>
        <w:t>甲方</w:t>
      </w:r>
      <w:r>
        <w:rPr>
          <w:sz w:val="22"/>
        </w:rPr>
        <w:t>、大赛组委会及有关统筹单位就大赛实施的组织协调，须服从总体安排。</w:t>
      </w:r>
    </w:p>
    <w:p>
      <w:pPr>
        <w:pStyle w:val="null3"/>
        <w:ind w:firstLine="440"/>
        <w:jc w:val="both"/>
      </w:pPr>
      <w:r>
        <w:rPr>
          <w:sz w:val="22"/>
        </w:rPr>
        <w:t>（</w:t>
      </w:r>
      <w:r>
        <w:rPr>
          <w:sz w:val="22"/>
        </w:rPr>
        <w:t>2）</w:t>
      </w:r>
      <w:r>
        <w:rPr>
          <w:sz w:val="22"/>
        </w:rPr>
        <w:t>乙方</w:t>
      </w:r>
      <w:r>
        <w:rPr>
          <w:sz w:val="22"/>
        </w:rPr>
        <w:t>应招标文件的要求开展工作。国家、省关于第十届</w:t>
      </w:r>
      <w:r>
        <w:rPr>
          <w:sz w:val="22"/>
        </w:rPr>
        <w:t>“创客中国”广东省中小企业创新创业大赛暨第九届“创客广东”大赛的工作要求如有变化的，</w:t>
      </w:r>
      <w:r>
        <w:rPr>
          <w:sz w:val="22"/>
        </w:rPr>
        <w:t>甲方</w:t>
      </w:r>
      <w:r>
        <w:rPr>
          <w:sz w:val="22"/>
        </w:rPr>
        <w:t>有权根据需要调整部分工作内容、形式和进度要求，</w:t>
      </w:r>
      <w:r>
        <w:rPr>
          <w:sz w:val="22"/>
        </w:rPr>
        <w:t>乙方</w:t>
      </w:r>
      <w:r>
        <w:rPr>
          <w:sz w:val="22"/>
        </w:rPr>
        <w:t>须完全按照调整后的工作要求、形式和进度执行服务内容。</w:t>
      </w:r>
    </w:p>
    <w:p>
      <w:pPr>
        <w:pStyle w:val="null3"/>
        <w:ind w:firstLine="440"/>
        <w:jc w:val="both"/>
      </w:pPr>
      <w:r>
        <w:rPr>
          <w:sz w:val="22"/>
        </w:rPr>
        <w:t>5.工作响应要求：（1）服务期内，对</w:t>
      </w:r>
      <w:r>
        <w:rPr>
          <w:sz w:val="22"/>
        </w:rPr>
        <w:t>甲方</w:t>
      </w:r>
      <w:r>
        <w:rPr>
          <w:sz w:val="22"/>
        </w:rPr>
        <w:t>的服务通知，</w:t>
      </w:r>
      <w:r>
        <w:rPr>
          <w:sz w:val="22"/>
        </w:rPr>
        <w:t>乙方</w:t>
      </w:r>
      <w:r>
        <w:rPr>
          <w:sz w:val="22"/>
        </w:rPr>
        <w:t>在接报后即时响应，应在接到通知后</w:t>
      </w:r>
      <w:r>
        <w:rPr>
          <w:sz w:val="22"/>
        </w:rPr>
        <w:t>1小时内到达现场，2小时内处理完毕。（2）及时响应</w:t>
      </w:r>
      <w:r>
        <w:rPr>
          <w:sz w:val="22"/>
        </w:rPr>
        <w:t>甲方</w:t>
      </w:r>
      <w:r>
        <w:rPr>
          <w:sz w:val="22"/>
        </w:rPr>
        <w:t>的工作安排，定期报告大赛工作进展情况，提交阶段性的情况报告、总结报告等资料。</w:t>
      </w:r>
    </w:p>
    <w:p>
      <w:pPr>
        <w:pStyle w:val="null3"/>
        <w:ind w:firstLine="442"/>
        <w:jc w:val="both"/>
      </w:pPr>
      <w:r>
        <w:rPr>
          <w:sz w:val="22"/>
          <w:b/>
        </w:rPr>
        <w:t>验收要求：</w:t>
      </w:r>
    </w:p>
    <w:p>
      <w:pPr>
        <w:pStyle w:val="null3"/>
        <w:ind w:firstLine="440"/>
        <w:jc w:val="both"/>
      </w:pPr>
      <w:r>
        <w:rPr>
          <w:sz w:val="22"/>
        </w:rPr>
        <w:t>1.</w:t>
      </w:r>
      <w:r>
        <w:rPr>
          <w:sz w:val="22"/>
        </w:rPr>
        <w:t>乙方</w:t>
      </w:r>
      <w:r>
        <w:rPr>
          <w:sz w:val="22"/>
        </w:rPr>
        <w:t>应完成项目合同约定的全部服务内容并达到成果要求。</w:t>
      </w:r>
    </w:p>
    <w:p>
      <w:pPr>
        <w:pStyle w:val="null3"/>
        <w:ind w:firstLine="440"/>
        <w:jc w:val="both"/>
      </w:pPr>
      <w:r>
        <w:rPr>
          <w:sz w:val="22"/>
        </w:rPr>
        <w:t>2.申请验收须提交的材料包括但不限于：(1)工作总结；(2)出席大赛的现场嘉宾、观众名单；(3)获奖名单；(4)精选现场照片、宣传视频；(5)费用支出明细汇总表。验收不合格的将视情况扣除部分或全部合同尾款。</w:t>
      </w:r>
    </w:p>
    <w:p>
      <w:pPr>
        <w:pStyle w:val="null3"/>
        <w:ind w:firstLine="440"/>
        <w:jc w:val="both"/>
      </w:pPr>
      <w:r>
        <w:rPr>
          <w:sz w:val="22"/>
        </w:rPr>
        <w:t>若</w:t>
      </w:r>
      <w:r>
        <w:rPr>
          <w:sz w:val="22"/>
        </w:rPr>
        <w:t>乙方</w:t>
      </w:r>
      <w:r>
        <w:rPr>
          <w:sz w:val="22"/>
        </w:rPr>
        <w:t>在服务期间，有下列情况将被解除服务合同，并向有关部门上报，登记不良诚信记录：</w:t>
      </w:r>
      <w:r>
        <w:rPr>
          <w:sz w:val="22"/>
        </w:rPr>
        <w:t>(1)将本项目服务转包他人；(2)出现重大责任问题；(3)提供的服务未达到本项目的要求，影响活动进程和质量。</w:t>
      </w:r>
    </w:p>
    <w:p>
      <w:pPr>
        <w:pStyle w:val="null3"/>
        <w:ind w:firstLine="442"/>
        <w:jc w:val="both"/>
      </w:pPr>
      <w:r>
        <w:rPr>
          <w:sz w:val="22"/>
          <w:b/>
        </w:rPr>
        <w:t>验收要求：</w:t>
      </w:r>
    </w:p>
    <w:p>
      <w:pPr>
        <w:pStyle w:val="null3"/>
        <w:ind w:firstLine="440"/>
        <w:jc w:val="both"/>
      </w:pPr>
      <w:r>
        <w:rPr>
          <w:sz w:val="22"/>
        </w:rPr>
        <w:t>1.</w:t>
      </w:r>
      <w:r>
        <w:rPr>
          <w:sz w:val="22"/>
        </w:rPr>
        <w:t>乙方</w:t>
      </w:r>
      <w:r>
        <w:rPr>
          <w:sz w:val="22"/>
        </w:rPr>
        <w:t>应完成项目合同约定的全部服务内容并达到成果要求。</w:t>
      </w:r>
    </w:p>
    <w:p>
      <w:pPr>
        <w:pStyle w:val="null3"/>
        <w:ind w:firstLine="440"/>
        <w:jc w:val="both"/>
      </w:pPr>
      <w:r>
        <w:rPr>
          <w:sz w:val="22"/>
        </w:rPr>
        <w:t>2.申请验收须提交的材料包括但不限于：(1)工作总结；(2)出席大赛的现场嘉宾、观众名单；(3)获奖名单；(4)精选现场照片、宣传视频；(5)费用支出明细汇总表。验收不合格的将视情况扣除部分或全部合同尾款。</w:t>
      </w:r>
    </w:p>
    <w:p>
      <w:pPr>
        <w:pStyle w:val="null3"/>
        <w:ind w:firstLine="440"/>
        <w:jc w:val="both"/>
      </w:pPr>
      <w:r>
        <w:rPr>
          <w:sz w:val="22"/>
        </w:rPr>
        <w:t>若</w:t>
      </w:r>
      <w:r>
        <w:rPr>
          <w:sz w:val="22"/>
        </w:rPr>
        <w:t>乙方</w:t>
      </w:r>
      <w:r>
        <w:rPr>
          <w:sz w:val="22"/>
        </w:rPr>
        <w:t>在服务期间，有下列情况将被解除服务合同，并向有关部门上报，登记不良诚信记录：</w:t>
      </w:r>
      <w:r>
        <w:rPr>
          <w:sz w:val="22"/>
        </w:rPr>
        <w:t>(1)将本项目服务转包他人；(2)出现重大责任问题；(3)提供的服务未达到本项目的要求，影响活动进程和质量。</w:t>
      </w:r>
    </w:p>
    <w:p>
      <w:pPr>
        <w:pStyle w:val="null3"/>
        <w:jc w:val="both"/>
      </w:pPr>
      <w:r>
        <w:rPr>
          <w:sz w:val="22"/>
          <w:b/>
        </w:rPr>
        <w:t>第四条服务期限及地点</w:t>
      </w:r>
    </w:p>
    <w:p>
      <w:pPr>
        <w:pStyle w:val="null3"/>
        <w:ind w:firstLine="519"/>
        <w:jc w:val="both"/>
      </w:pPr>
      <w:r>
        <w:rPr>
          <w:sz w:val="22"/>
        </w:rPr>
        <w:t>1</w:t>
      </w:r>
      <w:r>
        <w:rPr>
          <w:sz w:val="22"/>
        </w:rPr>
        <w:t>、服务期限：自合同签订之日起开始，至完成所有工作内容并通过项目验收之日止。</w:t>
      </w:r>
    </w:p>
    <w:p>
      <w:pPr>
        <w:pStyle w:val="null3"/>
        <w:ind w:firstLine="519"/>
        <w:jc w:val="both"/>
      </w:pPr>
      <w:r>
        <w:rPr>
          <w:sz w:val="22"/>
        </w:rPr>
        <w:t>2</w:t>
      </w:r>
      <w:r>
        <w:rPr>
          <w:sz w:val="22"/>
        </w:rPr>
        <w:t>、服务地点：</w:t>
      </w:r>
      <w:r>
        <w:rPr>
          <w:sz w:val="21"/>
          <w:u w:val="single"/>
        </w:rPr>
        <w:t xml:space="preserve">      </w:t>
      </w:r>
      <w:r>
        <w:rPr>
          <w:sz w:val="22"/>
          <w:u w:val="single"/>
        </w:rPr>
        <w:t>东莞市</w:t>
      </w:r>
      <w:r>
        <w:rPr>
          <w:sz w:val="21"/>
          <w:u w:val="single"/>
        </w:rPr>
        <w:t xml:space="preserve">        </w:t>
      </w:r>
      <w:r>
        <w:rPr>
          <w:sz w:val="22"/>
        </w:rPr>
        <w:t>或甲方指定地点。</w:t>
      </w:r>
    </w:p>
    <w:p>
      <w:pPr>
        <w:pStyle w:val="null3"/>
        <w:jc w:val="both"/>
      </w:pPr>
      <w:r>
        <w:rPr>
          <w:sz w:val="22"/>
          <w:b/>
        </w:rPr>
        <w:t>第五条合同金额</w:t>
      </w:r>
    </w:p>
    <w:p>
      <w:pPr>
        <w:pStyle w:val="null3"/>
        <w:ind w:firstLine="440"/>
        <w:jc w:val="both"/>
      </w:pPr>
      <w:r>
        <w:rPr>
          <w:sz w:val="22"/>
        </w:rPr>
        <w:t>1</w:t>
      </w:r>
      <w:r>
        <w:rPr>
          <w:sz w:val="22"/>
        </w:rPr>
        <w:t>、合同总价为人民币</w:t>
      </w:r>
      <w:r>
        <w:rPr>
          <w:sz w:val="21"/>
          <w:u w:val="single"/>
        </w:rPr>
        <w:t xml:space="preserve"> </w:t>
      </w:r>
      <w:r>
        <w:rPr>
          <w:sz w:val="21"/>
          <w:u w:val="single"/>
        </w:rPr>
        <w:t xml:space="preserve">       </w:t>
      </w:r>
      <w:r>
        <w:rPr>
          <w:sz w:val="21"/>
          <w:u w:val="single"/>
        </w:rPr>
        <w:t xml:space="preserve"> </w:t>
      </w:r>
      <w:r>
        <w:rPr>
          <w:sz w:val="22"/>
        </w:rPr>
        <w:t>元（大写金额：</w:t>
      </w:r>
      <w:r>
        <w:rPr>
          <w:sz w:val="21"/>
          <w:u w:val="single"/>
        </w:rPr>
        <w:t xml:space="preserve"> </w:t>
      </w:r>
      <w:r>
        <w:rPr>
          <w:sz w:val="21"/>
          <w:u w:val="single"/>
        </w:rPr>
        <w:t xml:space="preserve">        </w:t>
      </w:r>
      <w:r>
        <w:rPr>
          <w:sz w:val="21"/>
          <w:u w:val="single"/>
        </w:rPr>
        <w:t xml:space="preserve">   </w:t>
      </w:r>
      <w:r>
        <w:rPr>
          <w:sz w:val="22"/>
        </w:rPr>
        <w:t>元）。</w:t>
      </w:r>
    </w:p>
    <w:p>
      <w:pPr>
        <w:pStyle w:val="null3"/>
        <w:ind w:firstLine="440"/>
        <w:jc w:val="both"/>
      </w:pPr>
      <w:r>
        <w:rPr>
          <w:sz w:val="22"/>
        </w:rPr>
        <w:t>2</w:t>
      </w:r>
      <w:r>
        <w:rPr>
          <w:sz w:val="22"/>
        </w:rPr>
        <w:t>、合同金额应包含但不限于</w:t>
      </w:r>
      <w:r>
        <w:rPr>
          <w:sz w:val="22"/>
        </w:rPr>
        <w:t>场地租赁费、耗材费、通讯费、服装费、物料制作费、信息化平台费用、食宿费、办公设备、宣传费、人工及社保福利、专家评审费、差旅费、会务费、安保费、税费、合同实施过程中应预见和不可预见费用等各项费用。</w:t>
      </w:r>
    </w:p>
    <w:p>
      <w:pPr>
        <w:pStyle w:val="null3"/>
        <w:jc w:val="both"/>
      </w:pPr>
      <w:r>
        <w:rPr>
          <w:sz w:val="22"/>
          <w:b/>
        </w:rPr>
        <w:t>第六条付款方式</w:t>
      </w:r>
    </w:p>
    <w:p>
      <w:pPr>
        <w:pStyle w:val="null3"/>
        <w:ind w:firstLine="440"/>
        <w:jc w:val="both"/>
      </w:pPr>
      <w:r>
        <w:rPr>
          <w:sz w:val="22"/>
        </w:rPr>
        <w:t>1</w:t>
      </w:r>
      <w:r>
        <w:rPr>
          <w:sz w:val="22"/>
        </w:rPr>
        <w:t>期：支付比例</w:t>
      </w:r>
      <w:r>
        <w:rPr>
          <w:sz w:val="22"/>
        </w:rPr>
        <w:t>60%,</w:t>
      </w:r>
      <w:r>
        <w:rPr>
          <w:sz w:val="22"/>
        </w:rPr>
        <w:t>第一期于合同签订生效之日起</w:t>
      </w:r>
      <w:r>
        <w:rPr>
          <w:sz w:val="22"/>
        </w:rPr>
        <w:t>10</w:t>
      </w:r>
      <w:r>
        <w:rPr>
          <w:sz w:val="22"/>
        </w:rPr>
        <w:t>个工作日内支付合同总价的</w:t>
      </w:r>
      <w:r>
        <w:rPr>
          <w:sz w:val="22"/>
        </w:rPr>
        <w:t>60%</w:t>
      </w:r>
      <w:r>
        <w:rPr>
          <w:sz w:val="22"/>
        </w:rPr>
        <w:t>。</w:t>
      </w:r>
    </w:p>
    <w:p>
      <w:pPr>
        <w:pStyle w:val="null3"/>
        <w:ind w:firstLine="440"/>
        <w:jc w:val="both"/>
      </w:pPr>
      <w:r>
        <w:rPr>
          <w:sz w:val="22"/>
        </w:rPr>
        <w:t>2</w:t>
      </w:r>
      <w:r>
        <w:rPr>
          <w:sz w:val="22"/>
        </w:rPr>
        <w:t>期：支付比例</w:t>
      </w:r>
      <w:r>
        <w:rPr>
          <w:sz w:val="22"/>
        </w:rPr>
        <w:t>30%,</w:t>
      </w:r>
      <w:r>
        <w:rPr>
          <w:sz w:val="22"/>
        </w:rPr>
        <w:t>第二期于决赛举办之日起</w:t>
      </w:r>
      <w:r>
        <w:rPr>
          <w:sz w:val="22"/>
        </w:rPr>
        <w:t>10</w:t>
      </w:r>
      <w:r>
        <w:rPr>
          <w:sz w:val="22"/>
        </w:rPr>
        <w:t>个工作日内支付合同总价的</w:t>
      </w:r>
      <w:r>
        <w:rPr>
          <w:sz w:val="22"/>
        </w:rPr>
        <w:t>30%</w:t>
      </w:r>
      <w:r>
        <w:rPr>
          <w:sz w:val="22"/>
        </w:rPr>
        <w:t>。</w:t>
      </w:r>
    </w:p>
    <w:p>
      <w:pPr>
        <w:pStyle w:val="null3"/>
        <w:ind w:firstLine="440"/>
        <w:jc w:val="both"/>
      </w:pPr>
      <w:r>
        <w:rPr>
          <w:sz w:val="22"/>
        </w:rPr>
        <w:t>3</w:t>
      </w:r>
      <w:r>
        <w:rPr>
          <w:sz w:val="22"/>
        </w:rPr>
        <w:t>期：支付比例</w:t>
      </w:r>
      <w:r>
        <w:rPr>
          <w:sz w:val="22"/>
        </w:rPr>
        <w:t>10%</w:t>
      </w:r>
      <w:r>
        <w:rPr>
          <w:sz w:val="22"/>
        </w:rPr>
        <w:t>，第三期于验收通过之日起</w:t>
      </w:r>
      <w:r>
        <w:rPr>
          <w:sz w:val="22"/>
        </w:rPr>
        <w:t>10</w:t>
      </w:r>
      <w:r>
        <w:rPr>
          <w:sz w:val="22"/>
        </w:rPr>
        <w:t>个工作日内支付合同总价的</w:t>
      </w:r>
      <w:r>
        <w:rPr>
          <w:sz w:val="22"/>
        </w:rPr>
        <w:t>10%</w:t>
      </w:r>
      <w:r>
        <w:rPr>
          <w:sz w:val="22"/>
        </w:rPr>
        <w:t>。</w:t>
      </w:r>
    </w:p>
    <w:p>
      <w:pPr>
        <w:pStyle w:val="null3"/>
        <w:ind w:firstLine="440"/>
        <w:jc w:val="both"/>
      </w:pPr>
      <w:r>
        <w:rPr>
          <w:sz w:val="22"/>
        </w:rPr>
        <w:t>注：</w:t>
      </w:r>
      <w:r>
        <w:rPr>
          <w:sz w:val="21"/>
        </w:rPr>
        <w:t>发</w:t>
      </w:r>
      <w:r>
        <w:rPr>
          <w:sz w:val="22"/>
        </w:rPr>
        <w:t>生违约情形的，实际支付金额为扣除违约金后的金额。支付前，</w:t>
      </w:r>
      <w:r>
        <w:rPr>
          <w:sz w:val="22"/>
        </w:rPr>
        <w:t>乙方</w:t>
      </w:r>
      <w:r>
        <w:rPr>
          <w:sz w:val="22"/>
        </w:rPr>
        <w:t>须向</w:t>
      </w:r>
      <w:r>
        <w:rPr>
          <w:sz w:val="22"/>
        </w:rPr>
        <w:t>甲方</w:t>
      </w:r>
      <w:r>
        <w:rPr>
          <w:sz w:val="22"/>
        </w:rPr>
        <w:t>开具每期应付款项等额的正式的（增值税</w:t>
      </w:r>
      <w:r>
        <w:rPr>
          <w:sz w:val="22"/>
        </w:rPr>
        <w:t>/</w:t>
      </w:r>
      <w:r>
        <w:rPr>
          <w:sz w:val="22"/>
        </w:rPr>
        <w:t>普通）发票</w:t>
      </w:r>
      <w:r>
        <w:rPr>
          <w:sz w:val="22"/>
        </w:rPr>
        <w:t>。</w:t>
      </w:r>
      <w:r>
        <w:rPr>
          <w:sz w:val="22"/>
        </w:rPr>
        <w:t>如因</w:t>
      </w:r>
      <w:r>
        <w:rPr>
          <w:sz w:val="22"/>
        </w:rPr>
        <w:t>乙方</w:t>
      </w:r>
      <w:r>
        <w:rPr>
          <w:sz w:val="22"/>
        </w:rPr>
        <w:t>提交的发票不符合规定或因财政拨款延迟等原因，导致</w:t>
      </w:r>
      <w:r>
        <w:rPr>
          <w:sz w:val="22"/>
        </w:rPr>
        <w:t>甲方</w:t>
      </w:r>
      <w:r>
        <w:rPr>
          <w:sz w:val="22"/>
        </w:rPr>
        <w:t>付款时间延迟的，不构成违约。</w:t>
      </w:r>
      <w:r>
        <w:rPr>
          <w:sz w:val="22"/>
        </w:rPr>
        <w:t>因</w:t>
      </w:r>
      <w:r>
        <w:rPr>
          <w:sz w:val="22"/>
        </w:rPr>
        <w:t>甲方</w:t>
      </w:r>
      <w:r>
        <w:rPr>
          <w:sz w:val="22"/>
        </w:rPr>
        <w:t>使用的是财政资金，</w:t>
      </w:r>
      <w:r>
        <w:rPr>
          <w:sz w:val="22"/>
        </w:rPr>
        <w:t>甲方</w:t>
      </w:r>
      <w:r>
        <w:rPr>
          <w:sz w:val="22"/>
        </w:rPr>
        <w:t>在规定时间内提出支付申请手续后即视为</w:t>
      </w:r>
      <w:r>
        <w:rPr>
          <w:sz w:val="22"/>
        </w:rPr>
        <w:t>甲方</w:t>
      </w:r>
      <w:r>
        <w:rPr>
          <w:sz w:val="22"/>
        </w:rPr>
        <w:t>已经按期支付，如因政策的影响，拨款未能及时到位，</w:t>
      </w:r>
      <w:r>
        <w:rPr>
          <w:sz w:val="22"/>
        </w:rPr>
        <w:t>乙方</w:t>
      </w:r>
      <w:r>
        <w:rPr>
          <w:sz w:val="22"/>
        </w:rPr>
        <w:t>不得以此为由不履行本合同规定的义务或者追究</w:t>
      </w:r>
      <w:r>
        <w:rPr>
          <w:sz w:val="22"/>
        </w:rPr>
        <w:t>甲方</w:t>
      </w:r>
      <w:r>
        <w:rPr>
          <w:sz w:val="22"/>
        </w:rPr>
        <w:t>的违约责任。</w:t>
      </w:r>
    </w:p>
    <w:p>
      <w:pPr>
        <w:pStyle w:val="null3"/>
        <w:jc w:val="both"/>
      </w:pPr>
      <w:r>
        <w:rPr>
          <w:sz w:val="22"/>
          <w:b/>
        </w:rPr>
        <w:t>第七条违约责任</w:t>
      </w:r>
    </w:p>
    <w:p>
      <w:pPr>
        <w:pStyle w:val="null3"/>
        <w:ind w:firstLine="440"/>
        <w:jc w:val="both"/>
      </w:pPr>
      <w:r>
        <w:rPr>
          <w:sz w:val="22"/>
        </w:rPr>
        <w:t>1</w:t>
      </w:r>
      <w:r>
        <w:rPr>
          <w:sz w:val="22"/>
        </w:rPr>
        <w:t>、合同双方任何一方不履行合同条款或不按合同约定履行条款的其它情况，均属违约，由违约方承担违约责任，赔偿因其违约造成的损失，并支付合同金额</w:t>
      </w:r>
      <w:r>
        <w:rPr>
          <w:sz w:val="21"/>
          <w:u w:val="single"/>
        </w:rPr>
        <w:t xml:space="preserve">   </w:t>
      </w:r>
      <w:r>
        <w:rPr>
          <w:sz w:val="22"/>
          <w:u w:val="single"/>
        </w:rPr>
        <w:t>20</w:t>
      </w:r>
      <w:r>
        <w:rPr>
          <w:sz w:val="21"/>
          <w:u w:val="single"/>
        </w:rPr>
        <w:t xml:space="preserve">    </w:t>
      </w:r>
      <w:r>
        <w:rPr>
          <w:sz w:val="22"/>
        </w:rPr>
        <w:t>%</w:t>
      </w:r>
      <w:r>
        <w:rPr>
          <w:sz w:val="22"/>
        </w:rPr>
        <w:t>的违约金。</w:t>
      </w:r>
    </w:p>
    <w:p>
      <w:pPr>
        <w:pStyle w:val="null3"/>
        <w:ind w:firstLine="440"/>
        <w:jc w:val="both"/>
      </w:pPr>
      <w:r>
        <w:rPr>
          <w:sz w:val="22"/>
        </w:rPr>
        <w:t>2</w:t>
      </w:r>
      <w:r>
        <w:rPr>
          <w:sz w:val="22"/>
        </w:rPr>
        <w:t>、由于乙方的原因，导致双方签订的合同终止，乙方因此而遭受的损失，将由乙方独立承担，甲方对此不负任何责任，也不作任何赔偿。</w:t>
      </w:r>
    </w:p>
    <w:p>
      <w:pPr>
        <w:pStyle w:val="null3"/>
        <w:ind w:firstLine="440"/>
        <w:jc w:val="both"/>
      </w:pPr>
      <w:r>
        <w:rPr>
          <w:sz w:val="22"/>
        </w:rPr>
        <w:t>3</w:t>
      </w:r>
      <w:r>
        <w:rPr>
          <w:sz w:val="22"/>
        </w:rPr>
        <w:t>、乙方必须按合同约定及项目方案要求完成各项工作，如乙方未按约定要求提供服务或存在违约情形的，甲方有权要求乙方整改，乙方拒不整改或无法整改的，甲方有权解除本合同并根据验收情况扣减应付服务费用，并向甲方承担因违约而产生的违约金及由此造成的全部损失，包括但不限于甲方为履行合同所实际支出的各种费用、甲方为证明乙方违约以及维权所支出的各种调查、审计、评估、诉讼、保全、保险和律师费用，因第三方主张赔偿所承担或垫付的费用等，均为乙方赔付范围。</w:t>
      </w:r>
    </w:p>
    <w:p>
      <w:pPr>
        <w:pStyle w:val="null3"/>
        <w:jc w:val="both"/>
      </w:pPr>
      <w:r>
        <w:rPr>
          <w:sz w:val="22"/>
          <w:b/>
        </w:rPr>
        <w:t>第八条争议的解决</w:t>
      </w:r>
    </w:p>
    <w:p>
      <w:pPr>
        <w:pStyle w:val="null3"/>
        <w:ind w:firstLine="440"/>
        <w:jc w:val="both"/>
      </w:pPr>
      <w:r>
        <w:rPr>
          <w:sz w:val="22"/>
        </w:rPr>
        <w:t>1</w:t>
      </w:r>
      <w:r>
        <w:rPr>
          <w:sz w:val="22"/>
        </w:rPr>
        <w:t>、凡与本合同有关而引起的一切争议，甲乙双方应首先通过友好协商解决，如经协商后仍不能达成协议时，任何一方可以向法院提出诉讼。</w:t>
      </w:r>
    </w:p>
    <w:p>
      <w:pPr>
        <w:pStyle w:val="null3"/>
        <w:ind w:firstLine="440"/>
        <w:jc w:val="both"/>
      </w:pPr>
      <w:r>
        <w:rPr>
          <w:sz w:val="22"/>
        </w:rPr>
        <w:t>2</w:t>
      </w:r>
      <w:r>
        <w:rPr>
          <w:sz w:val="22"/>
        </w:rPr>
        <w:t>、本合同发生的诉讼管辖地为东莞市有管辖权的法院。</w:t>
      </w:r>
    </w:p>
    <w:p>
      <w:pPr>
        <w:pStyle w:val="null3"/>
        <w:ind w:firstLine="440"/>
        <w:jc w:val="both"/>
      </w:pPr>
      <w:r>
        <w:rPr>
          <w:sz w:val="22"/>
        </w:rPr>
        <w:t>3</w:t>
      </w:r>
      <w:r>
        <w:rPr>
          <w:sz w:val="22"/>
        </w:rPr>
        <w:t>、在进行法院审理期间，除提交法院审理的事项外，合同其他部分仍继续履行。</w:t>
      </w:r>
    </w:p>
    <w:p>
      <w:pPr>
        <w:pStyle w:val="null3"/>
        <w:ind w:firstLine="440"/>
        <w:jc w:val="both"/>
      </w:pPr>
      <w:r>
        <w:rPr>
          <w:sz w:val="22"/>
        </w:rPr>
        <w:t>4</w:t>
      </w:r>
      <w:r>
        <w:rPr>
          <w:sz w:val="22"/>
        </w:rPr>
        <w:t>、本合同按照中华人民共和国的法律进行解释。</w:t>
      </w:r>
    </w:p>
    <w:p>
      <w:pPr>
        <w:pStyle w:val="null3"/>
        <w:jc w:val="both"/>
      </w:pPr>
      <w:r>
        <w:rPr>
          <w:sz w:val="22"/>
          <w:b/>
        </w:rPr>
        <w:t>第九条合同生效</w:t>
      </w:r>
    </w:p>
    <w:p>
      <w:pPr>
        <w:pStyle w:val="null3"/>
        <w:ind w:firstLine="440"/>
        <w:jc w:val="both"/>
      </w:pPr>
      <w:r>
        <w:rPr>
          <w:sz w:val="22"/>
        </w:rPr>
        <w:t>1</w:t>
      </w:r>
      <w:r>
        <w:rPr>
          <w:sz w:val="22"/>
        </w:rPr>
        <w:t>、本合同由双方法定代表人或委托代理人签字盖章后立即生效，具有同等法律效力，合同有效期随服务期结束而自然终止。</w:t>
      </w:r>
    </w:p>
    <w:p>
      <w:pPr>
        <w:pStyle w:val="null3"/>
        <w:ind w:firstLine="440"/>
        <w:jc w:val="both"/>
      </w:pPr>
      <w:r>
        <w:rPr>
          <w:sz w:val="22"/>
        </w:rPr>
        <w:t>2</w:t>
      </w:r>
      <w:r>
        <w:rPr>
          <w:sz w:val="22"/>
        </w:rPr>
        <w:t>、本合同一式</w:t>
      </w:r>
      <w:r>
        <w:rPr>
          <w:sz w:val="21"/>
          <w:u w:val="single"/>
        </w:rPr>
        <w:t xml:space="preserve">  </w:t>
      </w:r>
      <w:r>
        <w:rPr>
          <w:sz w:val="22"/>
          <w:u w:val="single"/>
        </w:rPr>
        <w:t>肆</w:t>
      </w:r>
      <w:r>
        <w:rPr>
          <w:sz w:val="21"/>
          <w:u w:val="single"/>
        </w:rPr>
        <w:t xml:space="preserve">  </w:t>
      </w:r>
      <w:r>
        <w:rPr>
          <w:sz w:val="22"/>
        </w:rPr>
        <w:t>份，其中甲方</w:t>
      </w:r>
      <w:r>
        <w:rPr>
          <w:sz w:val="21"/>
          <w:u w:val="single"/>
        </w:rPr>
        <w:t xml:space="preserve">  </w:t>
      </w:r>
      <w:r>
        <w:rPr>
          <w:sz w:val="22"/>
          <w:u w:val="single"/>
        </w:rPr>
        <w:t>贰</w:t>
      </w:r>
      <w:r>
        <w:rPr>
          <w:sz w:val="21"/>
          <w:u w:val="single"/>
        </w:rPr>
        <w:t xml:space="preserve">  </w:t>
      </w:r>
      <w:r>
        <w:rPr>
          <w:sz w:val="22"/>
        </w:rPr>
        <w:t>份、乙方</w:t>
      </w:r>
      <w:r>
        <w:rPr>
          <w:sz w:val="21"/>
          <w:u w:val="single"/>
        </w:rPr>
        <w:t xml:space="preserve">  </w:t>
      </w:r>
      <w:r>
        <w:rPr>
          <w:sz w:val="22"/>
          <w:u w:val="single"/>
        </w:rPr>
        <w:t>贰</w:t>
      </w:r>
      <w:r>
        <w:rPr>
          <w:sz w:val="21"/>
          <w:u w:val="single"/>
        </w:rPr>
        <w:t xml:space="preserve">  </w:t>
      </w:r>
      <w:r>
        <w:rPr>
          <w:sz w:val="22"/>
        </w:rPr>
        <w:t>份</w:t>
      </w:r>
    </w:p>
    <w:p>
      <w:pPr>
        <w:pStyle w:val="null3"/>
        <w:jc w:val="both"/>
      </w:pPr>
      <w:r>
        <w:rPr>
          <w:sz w:val="22"/>
          <w:b/>
        </w:rPr>
        <w:t>第十条送达条款</w:t>
      </w:r>
    </w:p>
    <w:p>
      <w:pPr>
        <w:pStyle w:val="null3"/>
        <w:ind w:firstLine="440"/>
        <w:jc w:val="both"/>
      </w:pPr>
      <w:r>
        <w:rPr>
          <w:sz w:val="22"/>
        </w:rPr>
        <w:t>本合同中甲乙双方在以下约定的联系人及通讯方式为履行合同通知义务方式及地址，若在履行本合同中双方有任何争议，甚至涉及诉讼时，该地址为双方法定地址。若其中一方地址发生变化，应立即书面通知另一方，否则，造成双方联系障碍，由有过错的一方负责。</w:t>
      </w:r>
    </w:p>
    <w:p>
      <w:pPr>
        <w:pStyle w:val="null3"/>
        <w:ind w:firstLine="440"/>
        <w:jc w:val="both"/>
      </w:pPr>
      <w:r>
        <w:rPr>
          <w:sz w:val="22"/>
        </w:rPr>
        <w:t>甲方联系人：刘捷，联系电话：</w:t>
      </w:r>
      <w:r>
        <w:rPr>
          <w:sz w:val="22"/>
        </w:rPr>
        <w:t>0769-22220025</w:t>
      </w:r>
      <w:r>
        <w:rPr>
          <w:sz w:val="22"/>
        </w:rPr>
        <w:t>；地址：东莞市南城鸿福西路</w:t>
      </w:r>
      <w:r>
        <w:rPr>
          <w:sz w:val="22"/>
        </w:rPr>
        <w:t>68</w:t>
      </w:r>
      <w:r>
        <w:rPr>
          <w:sz w:val="22"/>
        </w:rPr>
        <w:t>号塞纳嘉园二楼</w:t>
      </w:r>
    </w:p>
    <w:p>
      <w:pPr>
        <w:pStyle w:val="null3"/>
        <w:ind w:firstLine="440"/>
        <w:jc w:val="both"/>
      </w:pPr>
      <w:r>
        <w:rPr>
          <w:sz w:val="22"/>
        </w:rPr>
        <w:t>乙方联系人：</w:t>
      </w:r>
      <w:r>
        <w:rPr>
          <w:sz w:val="21"/>
          <w:u w:val="single"/>
        </w:rPr>
        <w:t xml:space="preserve">    </w:t>
      </w:r>
      <w:r>
        <w:rPr>
          <w:sz w:val="22"/>
        </w:rPr>
        <w:t>，联系电话：</w:t>
      </w:r>
      <w:r>
        <w:rPr>
          <w:sz w:val="21"/>
          <w:u w:val="single"/>
        </w:rPr>
        <w:t xml:space="preserve">             </w:t>
      </w:r>
      <w:r>
        <w:rPr>
          <w:sz w:val="22"/>
        </w:rPr>
        <w:t>；地址：</w:t>
      </w:r>
      <w:r>
        <w:rPr>
          <w:sz w:val="21"/>
          <w:u w:val="single"/>
        </w:rPr>
        <w:t xml:space="preserve">                           </w:t>
      </w:r>
    </w:p>
    <w:p>
      <w:pPr>
        <w:pStyle w:val="null3"/>
        <w:jc w:val="both"/>
      </w:pPr>
      <w:r>
        <w:rPr>
          <w:sz w:val="22"/>
          <w:b/>
        </w:rPr>
        <w:t>第十</w:t>
      </w:r>
      <w:r>
        <w:rPr>
          <w:sz w:val="22"/>
          <w:b/>
        </w:rPr>
        <w:t>一</w:t>
      </w:r>
      <w:r>
        <w:rPr>
          <w:sz w:val="22"/>
          <w:b/>
        </w:rPr>
        <w:t>条其它</w:t>
      </w:r>
    </w:p>
    <w:p>
      <w:pPr>
        <w:pStyle w:val="null3"/>
        <w:ind w:firstLine="418"/>
        <w:jc w:val="both"/>
      </w:pPr>
      <w:r>
        <w:rPr>
          <w:sz w:val="22"/>
        </w:rPr>
        <w:t>1</w:t>
      </w:r>
      <w:r>
        <w:rPr>
          <w:sz w:val="22"/>
        </w:rPr>
        <w:t>、本合同未尽事宜，双方可签订补充合同，补充合同与所有附件均为合同的有效组成部分，与本合同具有同等法律效力。</w:t>
      </w:r>
    </w:p>
    <w:p>
      <w:pPr>
        <w:pStyle w:val="null3"/>
        <w:ind w:firstLine="418"/>
        <w:jc w:val="both"/>
      </w:pPr>
      <w:r>
        <w:rPr>
          <w:sz w:val="22"/>
        </w:rPr>
        <w:t>2</w:t>
      </w:r>
      <w:r>
        <w:rPr>
          <w:sz w:val="22"/>
        </w:rPr>
        <w:t>、在执行本合同的过程中，所有经甲乙双方签署确认的文件（包括会议纪要、补充协议、往来信函、合同附件等）即成为本合同的有效组成部分，其生效日期为双方签字盖章或确认之日期。</w:t>
      </w:r>
    </w:p>
    <w:p>
      <w:pPr>
        <w:pStyle w:val="null3"/>
        <w:ind w:firstLine="440"/>
        <w:jc w:val="both"/>
      </w:pPr>
      <w:r>
        <w:rPr>
          <w:sz w:val="22"/>
        </w:rPr>
        <w:t>本合同合计</w:t>
      </w:r>
      <w:r>
        <w:rPr>
          <w:sz w:val="21"/>
          <w:u w:val="single"/>
        </w:rPr>
        <w:t xml:space="preserve"> </w:t>
      </w:r>
      <w:r>
        <w:rPr>
          <w:sz w:val="21"/>
          <w:u w:val="single"/>
        </w:rPr>
        <w:t xml:space="preserve"> </w:t>
      </w:r>
      <w:r>
        <w:rPr>
          <w:sz w:val="21"/>
          <w:u w:val="single"/>
        </w:rPr>
        <w:t xml:space="preserve"> </w:t>
      </w:r>
      <w:r>
        <w:rPr>
          <w:sz w:val="22"/>
        </w:rPr>
        <w:t>页</w:t>
      </w:r>
      <w:r>
        <w:rPr>
          <w:sz w:val="22"/>
        </w:rPr>
        <w:t>A4</w:t>
      </w:r>
      <w:r>
        <w:rPr>
          <w:sz w:val="22"/>
        </w:rPr>
        <w:t>纸张，缺页之合同为无效合同</w:t>
      </w:r>
      <w:r>
        <w:rPr>
          <w:sz w:val="22"/>
        </w:rPr>
        <w:t>。</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甲方（盖章）：</w:t>
            </w:r>
            <w:r>
              <w:rPr>
                <w:sz w:val="22"/>
              </w:rPr>
              <w:t>东莞市工业和信息化局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或授权人</w:t>
            </w:r>
            <w:r>
              <w:rPr>
                <w:sz w:val="22"/>
              </w:rPr>
              <w:t>（签字）：</w:t>
            </w:r>
          </w:p>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或授权人</w:t>
            </w:r>
            <w:r>
              <w:rPr>
                <w:sz w:val="22"/>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r>
              <w:rPr>
                <w:sz w:val="22"/>
              </w:rPr>
              <w:t xml:space="preserve">    </w:t>
            </w:r>
            <w:r>
              <w:rPr>
                <w:sz w:val="22"/>
              </w:rPr>
              <w:t>年</w:t>
            </w:r>
            <w:r>
              <w:rPr>
                <w:sz w:val="22"/>
              </w:rPr>
              <w:t xml:space="preserve">   </w:t>
            </w:r>
            <w:r>
              <w:rPr>
                <w:sz w:val="22"/>
              </w:rPr>
              <w:t>月</w:t>
            </w:r>
            <w:r>
              <w:rPr>
                <w:sz w:val="22"/>
              </w:rPr>
              <w:t xml:space="preserve">    </w:t>
            </w:r>
            <w:r>
              <w:rPr>
                <w:sz w:val="22"/>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r>
              <w:rPr>
                <w:sz w:val="22"/>
              </w:rPr>
              <w:t xml:space="preserve">    </w:t>
            </w:r>
            <w:r>
              <w:rPr>
                <w:sz w:val="22"/>
              </w:rPr>
              <w:t>年</w:t>
            </w:r>
            <w:r>
              <w:rPr>
                <w:sz w:val="22"/>
              </w:rPr>
              <w:t xml:space="preserve">   </w:t>
            </w:r>
            <w:r>
              <w:rPr>
                <w:sz w:val="22"/>
              </w:rPr>
              <w:t>月</w:t>
            </w:r>
            <w:r>
              <w:rPr>
                <w:sz w:val="22"/>
              </w:rPr>
              <w:t xml:space="preserve">    </w:t>
            </w:r>
            <w:r>
              <w:rPr>
                <w:sz w:val="22"/>
              </w:rPr>
              <w:t>日</w:t>
            </w:r>
          </w:p>
        </w:tc>
      </w:tr>
    </w:tbl>
    <w:p>
      <w:pPr>
        <w:pStyle w:val="null3"/>
        <w:jc w:val="both"/>
      </w:pPr>
      <w:r>
        <w:rPr>
          <w:sz w:val="56"/>
          <w:b/>
        </w:rPr>
        <w:t>第十届</w:t>
      </w:r>
      <w:r>
        <w:rPr>
          <w:sz w:val="56"/>
          <w:b/>
        </w:rPr>
        <w:t>“创客中国”广东省中小企业创新创业大赛暨第九届“创客广东”大赛（</w:t>
      </w:r>
      <w:r>
        <w:rPr>
          <w:sz w:val="56"/>
          <w:b/>
        </w:rPr>
        <w:t>采购包</w:t>
      </w:r>
      <w:r>
        <w:rPr>
          <w:sz w:val="56"/>
          <w:b/>
        </w:rPr>
        <w:t>3</w:t>
      </w:r>
      <w:r>
        <w:rPr>
          <w:sz w:val="56"/>
          <w:b/>
        </w:rPr>
        <w:t>）</w:t>
      </w:r>
    </w:p>
    <w:p>
      <w:pPr>
        <w:pStyle w:val="null3"/>
      </w:pPr>
      <w:r>
        <w:rPr/>
        <w:t xml:space="preserve"> </w:t>
      </w:r>
    </w:p>
    <w:p>
      <w:pPr>
        <w:pStyle w:val="null3"/>
        <w:jc w:val="center"/>
      </w:pPr>
      <w:r>
        <w:rPr>
          <w:sz w:val="56"/>
          <w:b/>
        </w:rPr>
        <w:t>合同书</w:t>
      </w:r>
    </w:p>
    <w:p>
      <w:pPr>
        <w:pStyle w:val="null3"/>
        <w:jc w:val="center"/>
      </w:pPr>
      <w:r>
        <w:rPr>
          <w:sz w:val="32"/>
          <w:b/>
        </w:rPr>
        <w:t>项目名称：</w:t>
      </w:r>
      <w:r>
        <w:rPr>
          <w:sz w:val="21"/>
          <w:b/>
        </w:rPr>
        <w:t xml:space="preserve"> </w:t>
      </w:r>
      <w:r>
        <w:rPr>
          <w:sz w:val="32"/>
          <w:b/>
          <w:u w:val="single"/>
        </w:rPr>
        <w:t>第十届</w:t>
      </w:r>
      <w:r>
        <w:rPr>
          <w:sz w:val="32"/>
          <w:b/>
          <w:u w:val="single"/>
        </w:rPr>
        <w:t>“创客中国”广东省中小企业创新创业大赛暨第九届“创客广东”大赛</w:t>
      </w:r>
    </w:p>
    <w:p>
      <w:pPr>
        <w:pStyle w:val="null3"/>
        <w:ind w:firstLine="2249"/>
        <w:jc w:val="both"/>
      </w:pPr>
      <w:r>
        <w:rPr>
          <w:sz w:val="21"/>
          <w:b/>
        </w:rPr>
        <w:t xml:space="preserve"> </w:t>
      </w:r>
    </w:p>
    <w:p>
      <w:pPr>
        <w:pStyle w:val="null3"/>
        <w:jc w:val="both"/>
      </w:pPr>
      <w:r>
        <w:rPr>
          <w:sz w:val="32"/>
          <w:b/>
        </w:rPr>
        <w:t>签订日期：</w:t>
      </w:r>
      <w:r>
        <w:rPr>
          <w:sz w:val="21"/>
          <w:b/>
        </w:rPr>
        <w:t xml:space="preserve">    </w:t>
      </w:r>
      <w:r>
        <w:rPr>
          <w:sz w:val="32"/>
          <w:b/>
        </w:rPr>
        <w:t>年</w:t>
      </w:r>
      <w:r>
        <w:rPr>
          <w:sz w:val="21"/>
          <w:b/>
        </w:rPr>
        <w:t xml:space="preserve">   </w:t>
      </w:r>
      <w:r>
        <w:rPr>
          <w:sz w:val="32"/>
          <w:b/>
        </w:rPr>
        <w:t>月</w:t>
      </w:r>
      <w:r>
        <w:rPr>
          <w:sz w:val="21"/>
          <w:b/>
        </w:rPr>
        <w:t xml:space="preserve">   </w:t>
      </w:r>
      <w:r>
        <w:rPr>
          <w:sz w:val="32"/>
          <w:b/>
        </w:rPr>
        <w:t>日</w:t>
      </w:r>
    </w:p>
    <w:p>
      <w:pPr>
        <w:pStyle w:val="null3"/>
        <w:jc w:val="both"/>
      </w:pPr>
      <w:r>
        <w:rPr/>
        <w:t xml:space="preserve"> </w:t>
      </w:r>
    </w:p>
    <w:p>
      <w:pPr>
        <w:pStyle w:val="null3"/>
        <w:jc w:val="both"/>
      </w:pPr>
      <w:r>
        <w:rPr>
          <w:sz w:val="22"/>
        </w:rPr>
        <w:t>甲方：</w:t>
      </w:r>
      <w:r>
        <w:rPr>
          <w:sz w:val="22"/>
        </w:rPr>
        <w:t>东莞市工业和信息化局</w:t>
      </w:r>
    </w:p>
    <w:p>
      <w:pPr>
        <w:pStyle w:val="null3"/>
        <w:jc w:val="both"/>
      </w:pPr>
      <w:r>
        <w:rPr>
          <w:sz w:val="22"/>
        </w:rPr>
        <w:t>乙方：</w:t>
      </w:r>
    </w:p>
    <w:p>
      <w:pPr>
        <w:pStyle w:val="null3"/>
        <w:ind w:firstLine="420"/>
        <w:jc w:val="both"/>
      </w:pPr>
      <w:r>
        <w:rPr>
          <w:sz w:val="22"/>
        </w:rPr>
        <w:t>受甲方委托，</w:t>
      </w:r>
      <w:r>
        <w:rPr>
          <w:sz w:val="21"/>
          <w:u w:val="single"/>
        </w:rPr>
        <w:t xml:space="preserve">  </w:t>
      </w:r>
      <w:r>
        <w:rPr>
          <w:sz w:val="22"/>
          <w:u w:val="single"/>
        </w:rPr>
        <w:t>（</w:t>
      </w:r>
      <w:r>
        <w:rPr>
          <w:sz w:val="22"/>
          <w:u w:val="single"/>
        </w:rPr>
        <w:t>采购代理机构</w:t>
      </w:r>
      <w:r>
        <w:rPr>
          <w:sz w:val="21"/>
          <w:u w:val="single"/>
        </w:rPr>
        <w:t xml:space="preserve"> </w:t>
      </w:r>
      <w:r>
        <w:rPr>
          <w:sz w:val="21"/>
          <w:u w:val="single"/>
        </w:rPr>
        <w:t xml:space="preserve">  </w:t>
      </w:r>
      <w:r>
        <w:rPr>
          <w:sz w:val="22"/>
        </w:rPr>
        <w:t>组织对</w:t>
      </w:r>
      <w:r>
        <w:rPr>
          <w:sz w:val="21"/>
          <w:u w:val="single"/>
        </w:rPr>
        <w:t xml:space="preserve">  </w:t>
      </w:r>
      <w:r>
        <w:rPr>
          <w:sz w:val="22"/>
          <w:u w:val="single"/>
        </w:rPr>
        <w:t>第十届</w:t>
      </w:r>
      <w:r>
        <w:rPr>
          <w:sz w:val="22"/>
          <w:u w:val="single"/>
        </w:rPr>
        <w:t>“创客中国”广东省中小企业创新创业大赛暨第九届“创客广东”大赛（</w:t>
      </w:r>
      <w:r>
        <w:rPr>
          <w:sz w:val="22"/>
          <w:u w:val="single"/>
        </w:rPr>
        <w:t>采购包</w:t>
      </w:r>
      <w:r>
        <w:rPr>
          <w:sz w:val="22"/>
          <w:u w:val="single"/>
        </w:rPr>
        <w:t>3</w:t>
      </w:r>
      <w:r>
        <w:rPr>
          <w:sz w:val="22"/>
          <w:u w:val="single"/>
        </w:rPr>
        <w:t>：东莞地市赛承办）</w:t>
      </w:r>
      <w:r>
        <w:rPr>
          <w:sz w:val="21"/>
          <w:u w:val="single"/>
        </w:rPr>
        <w:t xml:space="preserve"> </w:t>
      </w:r>
      <w:r>
        <w:rPr>
          <w:sz w:val="22"/>
        </w:rPr>
        <w:t>采购项目（采购编号为</w:t>
      </w:r>
      <w:r>
        <w:rPr>
          <w:sz w:val="21"/>
          <w:u w:val="single"/>
        </w:rPr>
        <w:t xml:space="preserve">                             </w:t>
      </w:r>
      <w:r>
        <w:rPr>
          <w:sz w:val="22"/>
        </w:rPr>
        <w:t>）进行采购，于</w:t>
      </w:r>
      <w:r>
        <w:rPr>
          <w:sz w:val="21"/>
          <w:u w:val="single"/>
        </w:rPr>
        <w:t xml:space="preserve">  </w:t>
      </w:r>
      <w:r>
        <w:rPr>
          <w:sz w:val="21"/>
          <w:u w:val="single"/>
        </w:rPr>
        <w:t xml:space="preserve">  </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1"/>
          <w:u w:val="single"/>
        </w:rPr>
        <w:t xml:space="preserve">  </w:t>
      </w:r>
      <w:r>
        <w:rPr>
          <w:sz w:val="22"/>
        </w:rPr>
        <w:t>日通过</w:t>
      </w:r>
      <w:r>
        <w:rPr>
          <w:sz w:val="22"/>
        </w:rPr>
        <w:t>公开招标</w:t>
      </w:r>
      <w:r>
        <w:rPr>
          <w:sz w:val="22"/>
        </w:rPr>
        <w:t>，经评标委员会评定乙方为</w:t>
      </w:r>
      <w:r>
        <w:rPr>
          <w:sz w:val="22"/>
        </w:rPr>
        <w:t>中标</w:t>
      </w:r>
      <w:r>
        <w:rPr>
          <w:sz w:val="22"/>
        </w:rPr>
        <w:t>供应商。为了保护甲、乙双方合法权益，参照《中华人民共和国政府采购法》、《中华人民共和国民法典》及相关法律法规规定，在平等自愿的基础上，按照下面的条款和条件，签署本合同。</w:t>
      </w:r>
    </w:p>
    <w:p>
      <w:pPr>
        <w:pStyle w:val="null3"/>
        <w:jc w:val="both"/>
      </w:pPr>
      <w:r>
        <w:rPr>
          <w:sz w:val="22"/>
          <w:b/>
        </w:rPr>
        <w:t>第一条合同项目</w:t>
      </w:r>
    </w:p>
    <w:p>
      <w:pPr>
        <w:pStyle w:val="null3"/>
        <w:ind w:firstLine="440"/>
        <w:jc w:val="both"/>
      </w:pPr>
      <w:r>
        <w:rPr>
          <w:sz w:val="22"/>
        </w:rPr>
        <w:t>1</w:t>
      </w:r>
      <w:r>
        <w:rPr>
          <w:sz w:val="22"/>
        </w:rPr>
        <w:t>、项目名称：</w:t>
      </w:r>
      <w:r>
        <w:rPr>
          <w:sz w:val="22"/>
          <w:u w:val="single"/>
        </w:rPr>
        <w:t>第十届</w:t>
      </w:r>
      <w:r>
        <w:rPr>
          <w:sz w:val="22"/>
          <w:u w:val="single"/>
        </w:rPr>
        <w:t>“创客中国”广东省中小企业创新创业大赛暨第九届“创客广东”大赛</w:t>
      </w:r>
      <w:r>
        <w:rPr>
          <w:sz w:val="22"/>
        </w:rPr>
        <w:t>；</w:t>
      </w:r>
    </w:p>
    <w:p>
      <w:pPr>
        <w:pStyle w:val="null3"/>
        <w:ind w:firstLine="440"/>
        <w:jc w:val="both"/>
      </w:pPr>
      <w:r>
        <w:rPr>
          <w:sz w:val="22"/>
        </w:rPr>
        <w:t>2</w:t>
      </w:r>
      <w:r>
        <w:rPr>
          <w:sz w:val="22"/>
        </w:rPr>
        <w:t>、采购项目编号：</w:t>
      </w:r>
      <w:r>
        <w:rPr>
          <w:sz w:val="21"/>
          <w:u w:val="single"/>
        </w:rPr>
        <w:t xml:space="preserve">                             </w:t>
      </w:r>
      <w:r>
        <w:rPr>
          <w:sz w:val="22"/>
        </w:rPr>
        <w:t>。</w:t>
      </w:r>
    </w:p>
    <w:p>
      <w:pPr>
        <w:pStyle w:val="null3"/>
        <w:jc w:val="both"/>
      </w:pPr>
      <w:r>
        <w:rPr>
          <w:sz w:val="22"/>
          <w:b/>
        </w:rPr>
        <w:t>第二条合同组成</w:t>
      </w:r>
    </w:p>
    <w:p>
      <w:pPr>
        <w:pStyle w:val="null3"/>
        <w:ind w:firstLine="440"/>
        <w:jc w:val="both"/>
      </w:pPr>
      <w:r>
        <w:rPr>
          <w:sz w:val="22"/>
        </w:rPr>
        <w:t>1</w:t>
      </w:r>
      <w:r>
        <w:rPr>
          <w:sz w:val="22"/>
        </w:rPr>
        <w:t>、合同文件组成内容包括：本合同书、</w:t>
      </w:r>
      <w:r>
        <w:rPr>
          <w:sz w:val="22"/>
        </w:rPr>
        <w:t>中标</w:t>
      </w:r>
      <w:r>
        <w:rPr>
          <w:sz w:val="22"/>
        </w:rPr>
        <w:t>通知书、</w:t>
      </w:r>
      <w:r>
        <w:rPr>
          <w:sz w:val="22"/>
        </w:rPr>
        <w:t>投标</w:t>
      </w:r>
      <w:r>
        <w:rPr>
          <w:sz w:val="22"/>
        </w:rPr>
        <w:t>文件、</w:t>
      </w:r>
      <w:r>
        <w:rPr>
          <w:sz w:val="22"/>
        </w:rPr>
        <w:t>招标</w:t>
      </w:r>
      <w:r>
        <w:rPr>
          <w:sz w:val="22"/>
        </w:rPr>
        <w:t>文件等。</w:t>
      </w:r>
    </w:p>
    <w:p>
      <w:pPr>
        <w:pStyle w:val="null3"/>
        <w:jc w:val="both"/>
      </w:pPr>
      <w:r>
        <w:rPr>
          <w:sz w:val="22"/>
          <w:b/>
        </w:rPr>
        <w:t>第三条服务内容</w:t>
      </w:r>
    </w:p>
    <w:p>
      <w:pPr>
        <w:pStyle w:val="null3"/>
        <w:ind w:firstLine="420"/>
        <w:jc w:val="both"/>
      </w:pPr>
      <w:r>
        <w:rPr>
          <w:sz w:val="22"/>
        </w:rPr>
        <w:t>根据</w:t>
      </w:r>
      <w:r>
        <w:rPr>
          <w:sz w:val="22"/>
        </w:rPr>
        <w:t>甲方</w:t>
      </w:r>
      <w:r>
        <w:rPr>
          <w:sz w:val="22"/>
        </w:rPr>
        <w:t>要求，完成第十届</w:t>
      </w:r>
      <w:r>
        <w:rPr>
          <w:sz w:val="22"/>
        </w:rPr>
        <w:t>“创客中国”广东省中小企业创新创业大赛暨第九届“创客广东”大赛的执行承办服务工作，包括但不限于：</w:t>
      </w:r>
    </w:p>
    <w:p>
      <w:pPr>
        <w:pStyle w:val="null3"/>
        <w:ind w:firstLine="442"/>
        <w:jc w:val="both"/>
      </w:pPr>
      <w:r>
        <w:rPr>
          <w:sz w:val="22"/>
          <w:b/>
        </w:rPr>
        <w:t>服务内容：</w:t>
      </w:r>
    </w:p>
    <w:p>
      <w:pPr>
        <w:pStyle w:val="null3"/>
        <w:ind w:firstLine="440"/>
        <w:jc w:val="both"/>
      </w:pPr>
      <w:r>
        <w:rPr>
          <w:sz w:val="22"/>
        </w:rPr>
        <w:t>1.统筹</w:t>
      </w:r>
      <w:r>
        <w:rPr>
          <w:sz w:val="22"/>
        </w:rPr>
        <w:t>东莞地市赛</w:t>
      </w:r>
      <w:r>
        <w:rPr>
          <w:sz w:val="22"/>
        </w:rPr>
        <w:t>承办工作，包含发动报名、路演组织、辅导对接、宣传推广等工作；</w:t>
      </w:r>
      <w:r>
        <w:rPr>
          <w:sz w:val="22"/>
        </w:rPr>
        <w:t>2、完成因第十届“创客中国”广东省中小企业创新创业大赛暨第九届“创客广东”大赛宣传需供应商协助配合的其他工作。</w:t>
      </w:r>
    </w:p>
    <w:p>
      <w:pPr>
        <w:pStyle w:val="null3"/>
        <w:ind w:firstLine="440"/>
        <w:jc w:val="both"/>
      </w:pPr>
      <w:r>
        <w:rPr>
          <w:sz w:val="22"/>
        </w:rPr>
        <w:t>3.围绕大赛主题和参赛领域筹备策划赛事，动员不少于3家龙头企业参与赛事，动员不少于当地省级专精特新企业总数的10%参与赛事；发动国家和省级小型微型企业创业创新示范基地、创客等参与赛事活动；按照属地原则，参赛项目需超过55个（其中企业组项目不少于42个，创业组项目不少于13个）。积极发动港澳青年参加大赛。</w:t>
      </w:r>
    </w:p>
    <w:p>
      <w:pPr>
        <w:pStyle w:val="null3"/>
        <w:ind w:firstLine="440"/>
        <w:jc w:val="both"/>
      </w:pPr>
      <w:r>
        <w:rPr>
          <w:sz w:val="22"/>
        </w:rPr>
        <w:t>4.推荐复赛项目。地市赛主办单位对拟推荐项目进行知识产权稽核后向组委会秘书处推荐，推荐项目数量为各地市赛企业组、创业组报名项目总数的5%（四舍五入后取整）。各地市推荐项目中，企业组占推荐项目总数的80%，创业组占推荐项目总数的20%；若推荐项目不足10个按10个计算（8个企业组项目、2个创业组项目）；若推荐项目超过30个按30个计算（24个企业组项目、6个创业组项目）。若地市赛推荐项目总数不足180个，组委会将根据情况适当提高地市赛推荐项目比例。</w:t>
      </w:r>
    </w:p>
    <w:p>
      <w:pPr>
        <w:pStyle w:val="null3"/>
        <w:ind w:firstLine="442"/>
        <w:jc w:val="both"/>
      </w:pPr>
      <w:r>
        <w:rPr>
          <w:sz w:val="22"/>
          <w:b/>
        </w:rPr>
        <w:t>成果要求：</w:t>
      </w:r>
    </w:p>
    <w:p>
      <w:pPr>
        <w:pStyle w:val="null3"/>
        <w:ind w:firstLine="440"/>
        <w:jc w:val="both"/>
      </w:pPr>
      <w:r>
        <w:rPr>
          <w:sz w:val="22"/>
        </w:rPr>
        <w:t>吸引不少于</w:t>
      </w:r>
      <w:r>
        <w:rPr>
          <w:sz w:val="22"/>
        </w:rPr>
        <w:t>55个项目（其中企业组项目不少于42个，创业组项目不少于20个）参赛，不少于3家龙头企业参加，不少于5家媒体报道。</w:t>
      </w:r>
    </w:p>
    <w:p>
      <w:pPr>
        <w:pStyle w:val="null3"/>
        <w:ind w:firstLine="442"/>
        <w:jc w:val="both"/>
      </w:pPr>
      <w:r>
        <w:rPr>
          <w:sz w:val="22"/>
          <w:b/>
        </w:rPr>
        <w:t>服务要求：</w:t>
      </w:r>
    </w:p>
    <w:p>
      <w:pPr>
        <w:pStyle w:val="null3"/>
        <w:ind w:firstLine="440"/>
        <w:jc w:val="both"/>
      </w:pPr>
      <w:r>
        <w:rPr>
          <w:sz w:val="22"/>
        </w:rPr>
        <w:t>1.承担赛事组织工作</w:t>
      </w:r>
    </w:p>
    <w:p>
      <w:pPr>
        <w:pStyle w:val="null3"/>
        <w:ind w:firstLine="440"/>
        <w:jc w:val="both"/>
      </w:pPr>
      <w:r>
        <w:rPr>
          <w:sz w:val="22"/>
        </w:rPr>
        <w:t>（</w:t>
      </w:r>
      <w:r>
        <w:rPr>
          <w:sz w:val="22"/>
        </w:rPr>
        <w:t>1）</w:t>
      </w:r>
      <w:r>
        <w:rPr>
          <w:sz w:val="22"/>
        </w:rPr>
        <w:t>乙方</w:t>
      </w:r>
      <w:r>
        <w:rPr>
          <w:sz w:val="22"/>
        </w:rPr>
        <w:t>须具有类似赛事或大型活动承办服务经验。</w:t>
      </w:r>
    </w:p>
    <w:p>
      <w:pPr>
        <w:pStyle w:val="null3"/>
        <w:ind w:firstLine="440"/>
        <w:jc w:val="both"/>
      </w:pPr>
      <w:r>
        <w:rPr>
          <w:sz w:val="22"/>
        </w:rPr>
        <w:t>①人员安排。须为本项目配备不少于5名专职人员，主要负责：流程把控、方案设计、接待联络、摄影摄像、媒体宣传、物料设备、场地安排、酒店食宿等工作。</w:t>
      </w:r>
    </w:p>
    <w:p>
      <w:pPr>
        <w:pStyle w:val="null3"/>
        <w:ind w:firstLine="440"/>
        <w:jc w:val="both"/>
      </w:pPr>
      <w:r>
        <w:rPr>
          <w:sz w:val="22"/>
        </w:rPr>
        <w:t>②项目及专家评审资源库。</w:t>
      </w:r>
      <w:r>
        <w:rPr>
          <w:sz w:val="22"/>
        </w:rPr>
        <w:t>乙方</w:t>
      </w:r>
      <w:r>
        <w:rPr>
          <w:sz w:val="22"/>
        </w:rPr>
        <w:t>具备</w:t>
      </w:r>
      <w:r>
        <w:rPr>
          <w:sz w:val="22"/>
        </w:rPr>
        <w:t>150家以上大赛项目资源库；具有包括但不限于专家学者、研究机构人员、企业家、风险投资界人士等方面的行业专家评审资源。按照大赛专委会相关要求，负责推荐参赛项目和评委专家。</w:t>
      </w:r>
    </w:p>
    <w:p>
      <w:pPr>
        <w:pStyle w:val="null3"/>
        <w:ind w:firstLine="440"/>
        <w:jc w:val="both"/>
      </w:pPr>
      <w:r>
        <w:rPr>
          <w:sz w:val="22"/>
        </w:rPr>
        <w:t>（</w:t>
      </w:r>
      <w:r>
        <w:rPr>
          <w:sz w:val="22"/>
        </w:rPr>
        <w:t>2）场地安排。根据</w:t>
      </w:r>
      <w:r>
        <w:rPr>
          <w:sz w:val="22"/>
        </w:rPr>
        <w:t>甲方</w:t>
      </w:r>
      <w:r>
        <w:rPr>
          <w:sz w:val="22"/>
        </w:rPr>
        <w:t>要求，租赁包括但不限于赛事及颁奖典礼场地，并按实际需求提前布置现场。</w:t>
      </w:r>
    </w:p>
    <w:p>
      <w:pPr>
        <w:pStyle w:val="null3"/>
        <w:ind w:firstLine="440"/>
        <w:jc w:val="both"/>
      </w:pPr>
      <w:r>
        <w:rPr>
          <w:sz w:val="22"/>
        </w:rPr>
        <w:t>（</w:t>
      </w:r>
      <w:r>
        <w:rPr>
          <w:sz w:val="22"/>
        </w:rPr>
        <w:t>3）物料设备。根据</w:t>
      </w:r>
      <w:r>
        <w:rPr>
          <w:sz w:val="22"/>
        </w:rPr>
        <w:t>甲方</w:t>
      </w:r>
      <w:r>
        <w:rPr>
          <w:sz w:val="22"/>
        </w:rPr>
        <w:t>要求，负责赛事活动期间所需要的相关布展和物料设备，包含但不仅限于省赛期间项目展示和其他形式主题活动的设计布局，配备好投影仪、平板电脑、笔记本电脑、参赛项目材料打印、会场展示系统、多媒体系统、显示设备、摄录设备等相关设备设施及物料装饰；负责赛事活动期间所需要的其他必要物料、设备设施。</w:t>
      </w:r>
    </w:p>
    <w:p>
      <w:pPr>
        <w:pStyle w:val="null3"/>
        <w:ind w:firstLine="440"/>
        <w:jc w:val="both"/>
      </w:pPr>
      <w:r>
        <w:rPr>
          <w:sz w:val="22"/>
        </w:rPr>
        <w:t>（</w:t>
      </w:r>
      <w:r>
        <w:rPr>
          <w:sz w:val="22"/>
        </w:rPr>
        <w:t>4）接待联络。根据</w:t>
      </w:r>
      <w:r>
        <w:rPr>
          <w:sz w:val="22"/>
        </w:rPr>
        <w:t>甲方</w:t>
      </w:r>
      <w:r>
        <w:rPr>
          <w:sz w:val="22"/>
        </w:rPr>
        <w:t>要求，负责赛事活动期间所需协助的相关接待联络的服务工作，包含但不仅限于赛事期间与参赛团队（企业）、评委嘉宾的联系服务工作；确定参赛选手行程信息工作；安排好受邀出席的嘉宾、评委等代表的住宿餐饮、交通调度工作；赛事期间所需的其他接待联络等相关服务工作。</w:t>
      </w:r>
    </w:p>
    <w:p>
      <w:pPr>
        <w:pStyle w:val="null3"/>
        <w:ind w:firstLine="440"/>
        <w:jc w:val="both"/>
      </w:pPr>
      <w:r>
        <w:rPr>
          <w:sz w:val="22"/>
        </w:rPr>
        <w:t>（</w:t>
      </w:r>
      <w:r>
        <w:rPr>
          <w:sz w:val="22"/>
        </w:rPr>
        <w:t>5）现场执行。根据</w:t>
      </w:r>
      <w:r>
        <w:rPr>
          <w:sz w:val="22"/>
        </w:rPr>
        <w:t>甲方</w:t>
      </w:r>
      <w:r>
        <w:rPr>
          <w:sz w:val="22"/>
        </w:rPr>
        <w:t>实施方案的要求，负责赛事期间相关主题活动的现场布置（展）、具体执行等相关工作；大赛指定的元素延伸设计等相关工作；赛事期间的资料设计、印制、编排、发放（含邮寄）等事宜；落实主持人，技术保障专员，后台编排、切屏、引导、计时、统分等工作人员。</w:t>
      </w:r>
    </w:p>
    <w:p>
      <w:pPr>
        <w:pStyle w:val="null3"/>
        <w:ind w:firstLine="440"/>
        <w:jc w:val="both"/>
      </w:pPr>
      <w:r>
        <w:rPr>
          <w:sz w:val="22"/>
        </w:rPr>
        <w:t>2.承担赛事宣传工作</w:t>
      </w:r>
    </w:p>
    <w:p>
      <w:pPr>
        <w:pStyle w:val="null3"/>
        <w:ind w:firstLine="440"/>
        <w:jc w:val="both"/>
      </w:pPr>
      <w:r>
        <w:rPr>
          <w:sz w:val="22"/>
        </w:rPr>
        <w:t>（</w:t>
      </w:r>
      <w:r>
        <w:rPr>
          <w:sz w:val="22"/>
        </w:rPr>
        <w:t>1）负责制定大赛整体宣传方案及各个赛段宣传方案。与</w:t>
      </w:r>
      <w:r>
        <w:rPr>
          <w:sz w:val="22"/>
        </w:rPr>
        <w:t>甲方</w:t>
      </w:r>
      <w:r>
        <w:rPr>
          <w:sz w:val="22"/>
        </w:rPr>
        <w:t>协商开展各项宣传工作。负责大赛宣传的设计、制作、投放和宣传渠道管控，跟踪各项宣传项的落实，并分阶段向</w:t>
      </w:r>
      <w:r>
        <w:rPr>
          <w:sz w:val="22"/>
        </w:rPr>
        <w:t>甲方</w:t>
      </w:r>
      <w:r>
        <w:rPr>
          <w:sz w:val="22"/>
        </w:rPr>
        <w:t>汇报宣传进度及宣传效果。</w:t>
      </w:r>
    </w:p>
    <w:p>
      <w:pPr>
        <w:pStyle w:val="null3"/>
        <w:ind w:firstLine="440"/>
        <w:jc w:val="both"/>
      </w:pPr>
      <w:r>
        <w:rPr>
          <w:sz w:val="22"/>
        </w:rPr>
        <w:t>（</w:t>
      </w:r>
      <w:r>
        <w:rPr>
          <w:sz w:val="22"/>
        </w:rPr>
        <w:t>2）负责全程宣传工作。对赛事及有关活动进行跟踪采访，并形成高质量的原创性文字稿件和图片资料。</w:t>
      </w:r>
    </w:p>
    <w:p>
      <w:pPr>
        <w:pStyle w:val="null3"/>
        <w:ind w:firstLine="440"/>
        <w:jc w:val="both"/>
      </w:pPr>
      <w:r>
        <w:rPr>
          <w:sz w:val="22"/>
        </w:rPr>
        <w:t>（</w:t>
      </w:r>
      <w:r>
        <w:rPr>
          <w:sz w:val="22"/>
        </w:rPr>
        <w:t>3）与</w:t>
      </w:r>
      <w:r>
        <w:rPr>
          <w:sz w:val="22"/>
        </w:rPr>
        <w:t>甲方</w:t>
      </w:r>
      <w:r>
        <w:rPr>
          <w:sz w:val="22"/>
        </w:rPr>
        <w:t>协商开展的与赛事有关的其他宣传工作。</w:t>
      </w:r>
    </w:p>
    <w:p>
      <w:pPr>
        <w:pStyle w:val="null3"/>
        <w:ind w:firstLine="440"/>
        <w:jc w:val="both"/>
      </w:pPr>
      <w:r>
        <w:rPr>
          <w:sz w:val="22"/>
        </w:rPr>
        <w:t>3.协助做好大赛评审工作</w:t>
      </w:r>
    </w:p>
    <w:p>
      <w:pPr>
        <w:pStyle w:val="null3"/>
        <w:ind w:firstLine="440"/>
        <w:jc w:val="both"/>
      </w:pPr>
      <w:r>
        <w:rPr>
          <w:sz w:val="22"/>
        </w:rPr>
        <w:t>（</w:t>
      </w:r>
      <w:r>
        <w:rPr>
          <w:sz w:val="22"/>
        </w:rPr>
        <w:t>1）按</w:t>
      </w:r>
      <w:r>
        <w:rPr>
          <w:sz w:val="22"/>
        </w:rPr>
        <w:t>甲方</w:t>
      </w:r>
      <w:r>
        <w:rPr>
          <w:sz w:val="22"/>
        </w:rPr>
        <w:t>需求，负责向</w:t>
      </w:r>
      <w:r>
        <w:rPr>
          <w:sz w:val="22"/>
        </w:rPr>
        <w:t>甲方</w:t>
      </w:r>
      <w:r>
        <w:rPr>
          <w:sz w:val="22"/>
        </w:rPr>
        <w:t>推荐专业评委和专家开展大赛评审工作。为提升本届大赛项目落地及对接成果，赛事全程龙头企业评委不少于</w:t>
      </w:r>
      <w:r>
        <w:rPr>
          <w:sz w:val="22"/>
        </w:rPr>
        <w:t>2名。</w:t>
      </w:r>
    </w:p>
    <w:p>
      <w:pPr>
        <w:pStyle w:val="null3"/>
        <w:ind w:firstLine="440"/>
        <w:jc w:val="both"/>
      </w:pPr>
      <w:r>
        <w:rPr>
          <w:sz w:val="22"/>
        </w:rPr>
        <w:t>（</w:t>
      </w:r>
      <w:r>
        <w:rPr>
          <w:sz w:val="22"/>
        </w:rPr>
        <w:t>2）负责承担大赛期间的专家评委费用。</w:t>
      </w:r>
    </w:p>
    <w:p>
      <w:pPr>
        <w:pStyle w:val="null3"/>
        <w:ind w:firstLine="440"/>
        <w:jc w:val="both"/>
      </w:pPr>
      <w:r>
        <w:rPr>
          <w:sz w:val="22"/>
        </w:rPr>
        <w:t>4.完成因第十届“创客中国”广东省中小企业创新创业大赛暨第九届“创客广东”大赛方案要求需本包组</w:t>
      </w:r>
      <w:r>
        <w:rPr>
          <w:sz w:val="22"/>
        </w:rPr>
        <w:t>乙方</w:t>
      </w:r>
      <w:r>
        <w:rPr>
          <w:sz w:val="22"/>
        </w:rPr>
        <w:t>协助配合的其他工作。</w:t>
      </w:r>
    </w:p>
    <w:p>
      <w:pPr>
        <w:pStyle w:val="null3"/>
        <w:ind w:firstLine="440"/>
        <w:jc w:val="both"/>
      </w:pPr>
      <w:r>
        <w:rPr>
          <w:sz w:val="22"/>
        </w:rPr>
        <w:t>5</w:t>
      </w:r>
      <w:r>
        <w:rPr>
          <w:sz w:val="22"/>
        </w:rPr>
        <w:t>.</w:t>
      </w:r>
      <w:r>
        <w:rPr>
          <w:sz w:val="22"/>
        </w:rPr>
        <w:t>乙方</w:t>
      </w:r>
      <w:r>
        <w:rPr>
          <w:sz w:val="22"/>
        </w:rPr>
        <w:t>须配备不少于</w:t>
      </w:r>
      <w:r>
        <w:rPr>
          <w:sz w:val="22"/>
        </w:rPr>
        <w:t>5名工作责任心强、技术水平高、业务熟练的人员专职参加本项目承办，有满足需要的办公条件和设备设施。</w:t>
      </w:r>
    </w:p>
    <w:p>
      <w:pPr>
        <w:pStyle w:val="null3"/>
        <w:ind w:firstLine="440"/>
        <w:jc w:val="both"/>
      </w:pPr>
      <w:r>
        <w:rPr>
          <w:sz w:val="22"/>
        </w:rPr>
        <w:t>6</w:t>
      </w:r>
      <w:r>
        <w:rPr>
          <w:sz w:val="22"/>
        </w:rPr>
        <w:t>.</w:t>
      </w:r>
      <w:r>
        <w:rPr>
          <w:sz w:val="22"/>
        </w:rPr>
        <w:t>乙方</w:t>
      </w:r>
      <w:r>
        <w:rPr>
          <w:sz w:val="22"/>
        </w:rPr>
        <w:t>应具有</w:t>
      </w:r>
      <w:r>
        <w:rPr>
          <w:sz w:val="22"/>
        </w:rPr>
        <w:t>(或作为主体之一参与承办)投资或辅导、服务的创业项目的专业领域能力，能够正确领会本届大赛的政策要求和实施重点难点，确保大赛顺利举行。</w:t>
      </w:r>
    </w:p>
    <w:p>
      <w:pPr>
        <w:pStyle w:val="null3"/>
        <w:ind w:firstLine="440"/>
        <w:jc w:val="both"/>
      </w:pPr>
      <w:r>
        <w:rPr>
          <w:sz w:val="22"/>
        </w:rPr>
        <w:t>7</w:t>
      </w:r>
      <w:r>
        <w:rPr>
          <w:sz w:val="22"/>
        </w:rPr>
        <w:t>.服务期内，对</w:t>
      </w:r>
      <w:r>
        <w:rPr>
          <w:sz w:val="22"/>
        </w:rPr>
        <w:t>甲方</w:t>
      </w:r>
      <w:r>
        <w:rPr>
          <w:sz w:val="22"/>
        </w:rPr>
        <w:t>的服务通知，</w:t>
      </w:r>
      <w:r>
        <w:rPr>
          <w:sz w:val="22"/>
        </w:rPr>
        <w:t>乙方</w:t>
      </w:r>
      <w:r>
        <w:rPr>
          <w:sz w:val="22"/>
        </w:rPr>
        <w:t>在接报后即时响应，应在接到通知后</w:t>
      </w:r>
      <w:r>
        <w:rPr>
          <w:sz w:val="22"/>
        </w:rPr>
        <w:t>1小时内到达现场，2小时内处理完毕。</w:t>
      </w:r>
    </w:p>
    <w:p>
      <w:pPr>
        <w:pStyle w:val="null3"/>
        <w:ind w:firstLine="442"/>
        <w:jc w:val="both"/>
      </w:pPr>
      <w:r>
        <w:rPr>
          <w:sz w:val="22"/>
          <w:b/>
        </w:rPr>
        <w:t>地市赛时间要求：</w:t>
      </w:r>
    </w:p>
    <w:p>
      <w:pPr>
        <w:pStyle w:val="null3"/>
        <w:ind w:firstLine="440"/>
        <w:jc w:val="both"/>
      </w:pPr>
      <w:r>
        <w:rPr>
          <w:sz w:val="22"/>
        </w:rPr>
        <w:t>2025年7月中旬前，</w:t>
      </w:r>
      <w:r>
        <w:rPr>
          <w:sz w:val="22"/>
        </w:rPr>
        <w:t>乙方</w:t>
      </w:r>
      <w:r>
        <w:rPr>
          <w:sz w:val="22"/>
        </w:rPr>
        <w:t>组织赛事对参赛项目进行遴选与汇总，在大赛官网上完成项目评审结果及入围复赛项目的提交工作。对推荐入围复赛项目进行知识产权稽核，填写《推荐项目现场稽核表》报组委会秘书处</w:t>
      </w:r>
    </w:p>
    <w:p>
      <w:pPr>
        <w:pStyle w:val="null3"/>
        <w:ind w:firstLine="442"/>
        <w:jc w:val="both"/>
      </w:pPr>
      <w:r>
        <w:rPr>
          <w:sz w:val="22"/>
          <w:b/>
        </w:rPr>
        <w:t>人员保证要求：</w:t>
      </w:r>
    </w:p>
    <w:p>
      <w:pPr>
        <w:pStyle w:val="null3"/>
        <w:ind w:firstLine="440"/>
        <w:jc w:val="both"/>
      </w:pPr>
      <w:r>
        <w:rPr>
          <w:sz w:val="22"/>
        </w:rPr>
        <w:t>甲方</w:t>
      </w:r>
      <w:r>
        <w:rPr>
          <w:sz w:val="22"/>
        </w:rPr>
        <w:t>如认为</w:t>
      </w:r>
      <w:r>
        <w:rPr>
          <w:sz w:val="22"/>
        </w:rPr>
        <w:t>乙方</w:t>
      </w:r>
      <w:r>
        <w:rPr>
          <w:sz w:val="22"/>
        </w:rPr>
        <w:t>的项目团队成员达不到要求，有权书面通知</w:t>
      </w:r>
      <w:r>
        <w:rPr>
          <w:sz w:val="22"/>
        </w:rPr>
        <w:t>乙方</w:t>
      </w:r>
      <w:r>
        <w:rPr>
          <w:sz w:val="22"/>
        </w:rPr>
        <w:t>，</w:t>
      </w:r>
      <w:r>
        <w:rPr>
          <w:sz w:val="22"/>
        </w:rPr>
        <w:t>乙方</w:t>
      </w:r>
      <w:r>
        <w:rPr>
          <w:sz w:val="22"/>
        </w:rPr>
        <w:t>应在</w:t>
      </w:r>
      <w:r>
        <w:rPr>
          <w:sz w:val="22"/>
        </w:rPr>
        <w:t>5个工作日内更换为符合</w:t>
      </w:r>
      <w:r>
        <w:rPr>
          <w:sz w:val="22"/>
        </w:rPr>
        <w:t>甲方</w:t>
      </w:r>
      <w:r>
        <w:rPr>
          <w:sz w:val="22"/>
        </w:rPr>
        <w:t>要求的人员。</w:t>
      </w:r>
    </w:p>
    <w:p>
      <w:pPr>
        <w:pStyle w:val="null3"/>
        <w:ind w:firstLine="442"/>
        <w:jc w:val="both"/>
      </w:pPr>
      <w:r>
        <w:rPr>
          <w:sz w:val="22"/>
          <w:b/>
        </w:rPr>
        <w:t>质量保证要求</w:t>
      </w:r>
      <w:r>
        <w:rPr>
          <w:sz w:val="22"/>
          <w:b/>
        </w:rPr>
        <w:t>:</w:t>
      </w:r>
    </w:p>
    <w:p>
      <w:pPr>
        <w:pStyle w:val="null3"/>
        <w:ind w:firstLine="440"/>
        <w:jc w:val="both"/>
      </w:pPr>
      <w:r>
        <w:rPr>
          <w:sz w:val="22"/>
        </w:rPr>
        <w:t>1.</w:t>
      </w:r>
      <w:r>
        <w:rPr>
          <w:sz w:val="22"/>
        </w:rPr>
        <w:t>乙方</w:t>
      </w:r>
      <w:r>
        <w:rPr>
          <w:sz w:val="22"/>
        </w:rPr>
        <w:t>应严格遵守合同中关于项目建设的若干技术质量规定，制定严格的质量安全措施。</w:t>
      </w:r>
    </w:p>
    <w:p>
      <w:pPr>
        <w:pStyle w:val="null3"/>
        <w:ind w:firstLine="442"/>
        <w:jc w:val="both"/>
      </w:pPr>
      <w:r>
        <w:rPr>
          <w:sz w:val="22"/>
          <w:b/>
        </w:rPr>
        <w:t>版权保证要求</w:t>
      </w:r>
      <w:r>
        <w:rPr>
          <w:sz w:val="22"/>
          <w:b/>
        </w:rPr>
        <w:t>:</w:t>
      </w:r>
    </w:p>
    <w:p>
      <w:pPr>
        <w:pStyle w:val="null3"/>
        <w:ind w:firstLine="440"/>
        <w:jc w:val="both"/>
      </w:pPr>
      <w:r>
        <w:rPr>
          <w:sz w:val="22"/>
        </w:rPr>
        <w:t>1.</w:t>
      </w:r>
      <w:r>
        <w:rPr>
          <w:sz w:val="22"/>
        </w:rPr>
        <w:t>乙方</w:t>
      </w:r>
      <w:r>
        <w:rPr>
          <w:sz w:val="22"/>
        </w:rPr>
        <w:t>担保投标文件所提供的成果不侵犯任何有关部门专利、商标、行业设计、版权及其它知识产权或所有权，所有因此引起的法律行为均由</w:t>
      </w:r>
      <w:r>
        <w:rPr>
          <w:sz w:val="22"/>
        </w:rPr>
        <w:t>乙方</w:t>
      </w:r>
      <w:r>
        <w:rPr>
          <w:sz w:val="22"/>
        </w:rPr>
        <w:t>负责。</w:t>
      </w:r>
    </w:p>
    <w:p>
      <w:pPr>
        <w:pStyle w:val="null3"/>
        <w:ind w:firstLine="440"/>
        <w:jc w:val="both"/>
      </w:pPr>
      <w:r>
        <w:rPr>
          <w:sz w:val="22"/>
        </w:rPr>
        <w:t>2.</w:t>
      </w:r>
      <w:r>
        <w:rPr>
          <w:sz w:val="22"/>
        </w:rPr>
        <w:t>乙方</w:t>
      </w:r>
      <w:r>
        <w:rPr>
          <w:sz w:val="22"/>
        </w:rPr>
        <w:t>应对因与任何以上知识产权或所有权引发的有关诉讼或行为提供赔偿。</w:t>
      </w:r>
    </w:p>
    <w:p>
      <w:pPr>
        <w:pStyle w:val="null3"/>
        <w:ind w:firstLine="442"/>
        <w:jc w:val="both"/>
      </w:pPr>
      <w:r>
        <w:rPr>
          <w:sz w:val="22"/>
          <w:b/>
        </w:rPr>
        <w:t>配合统筹要求：</w:t>
      </w:r>
    </w:p>
    <w:p>
      <w:pPr>
        <w:pStyle w:val="null3"/>
        <w:ind w:firstLine="440"/>
        <w:jc w:val="both"/>
      </w:pPr>
      <w:r>
        <w:rPr>
          <w:sz w:val="22"/>
        </w:rPr>
        <w:t>1.</w:t>
      </w:r>
      <w:r>
        <w:rPr>
          <w:sz w:val="22"/>
        </w:rPr>
        <w:t>乙方</w:t>
      </w:r>
      <w:r>
        <w:rPr>
          <w:sz w:val="22"/>
        </w:rPr>
        <w:t>接受</w:t>
      </w:r>
      <w:r>
        <w:rPr>
          <w:sz w:val="22"/>
        </w:rPr>
        <w:t>甲方</w:t>
      </w:r>
      <w:r>
        <w:rPr>
          <w:sz w:val="22"/>
        </w:rPr>
        <w:t>、大赛组委会及有关统筹单位就大赛实施的组织协调，须服从总体安排。</w:t>
      </w:r>
    </w:p>
    <w:p>
      <w:pPr>
        <w:pStyle w:val="null3"/>
        <w:ind w:firstLine="440"/>
        <w:jc w:val="both"/>
      </w:pPr>
      <w:r>
        <w:rPr>
          <w:sz w:val="22"/>
        </w:rPr>
        <w:t>2.</w:t>
      </w:r>
      <w:r>
        <w:rPr>
          <w:sz w:val="22"/>
        </w:rPr>
        <w:t>乙方</w:t>
      </w:r>
      <w:r>
        <w:rPr>
          <w:sz w:val="22"/>
        </w:rPr>
        <w:t>应招标文件的要求开展工作。国家、省关于第十届</w:t>
      </w:r>
      <w:r>
        <w:rPr>
          <w:sz w:val="22"/>
        </w:rPr>
        <w:t>“创客中国”广东省中小企业创新创业大赛暨第九届“创客广东”大赛的工作要求如有变化的，</w:t>
      </w:r>
      <w:r>
        <w:rPr>
          <w:sz w:val="22"/>
        </w:rPr>
        <w:t>甲方</w:t>
      </w:r>
      <w:r>
        <w:rPr>
          <w:sz w:val="22"/>
        </w:rPr>
        <w:t>有权根据需要调整部分工作内容、形式和进度要求，</w:t>
      </w:r>
      <w:r>
        <w:rPr>
          <w:sz w:val="22"/>
        </w:rPr>
        <w:t>乙方</w:t>
      </w:r>
      <w:r>
        <w:rPr>
          <w:sz w:val="22"/>
        </w:rPr>
        <w:t>须完全按照调整后的工作要求、形式和进度执行服务内容。</w:t>
      </w:r>
    </w:p>
    <w:p>
      <w:pPr>
        <w:pStyle w:val="null3"/>
        <w:ind w:firstLine="442"/>
        <w:jc w:val="both"/>
      </w:pPr>
      <w:r>
        <w:rPr>
          <w:sz w:val="22"/>
          <w:b/>
        </w:rPr>
        <w:t>工作响应要求：</w:t>
      </w:r>
    </w:p>
    <w:p>
      <w:pPr>
        <w:pStyle w:val="null3"/>
        <w:ind w:firstLine="440"/>
        <w:jc w:val="both"/>
      </w:pPr>
      <w:r>
        <w:rPr>
          <w:sz w:val="22"/>
        </w:rPr>
        <w:t>1.服务期内，对</w:t>
      </w:r>
      <w:r>
        <w:rPr>
          <w:sz w:val="22"/>
        </w:rPr>
        <w:t>甲方</w:t>
      </w:r>
      <w:r>
        <w:rPr>
          <w:sz w:val="22"/>
        </w:rPr>
        <w:t>的服务通知，</w:t>
      </w:r>
      <w:r>
        <w:rPr>
          <w:sz w:val="22"/>
        </w:rPr>
        <w:t>乙方</w:t>
      </w:r>
      <w:r>
        <w:rPr>
          <w:sz w:val="22"/>
        </w:rPr>
        <w:t>在接报后即时响应，应在接到通知后</w:t>
      </w:r>
      <w:r>
        <w:rPr>
          <w:sz w:val="22"/>
        </w:rPr>
        <w:t>1小时内到达现场，2小时内处理完毕。</w:t>
      </w:r>
    </w:p>
    <w:p>
      <w:pPr>
        <w:pStyle w:val="null3"/>
        <w:ind w:firstLine="440"/>
        <w:jc w:val="both"/>
      </w:pPr>
      <w:r>
        <w:rPr>
          <w:sz w:val="22"/>
        </w:rPr>
        <w:t>2.及时响应</w:t>
      </w:r>
      <w:r>
        <w:rPr>
          <w:sz w:val="22"/>
        </w:rPr>
        <w:t>甲方</w:t>
      </w:r>
      <w:r>
        <w:rPr>
          <w:sz w:val="22"/>
        </w:rPr>
        <w:t>的工作安排，定期报告大赛工作进展情况，提交阶段性的情况报告、总结报告等资料。</w:t>
      </w:r>
    </w:p>
    <w:p>
      <w:pPr>
        <w:pStyle w:val="null3"/>
        <w:ind w:firstLine="442"/>
        <w:jc w:val="both"/>
      </w:pPr>
      <w:r>
        <w:rPr>
          <w:sz w:val="22"/>
          <w:b/>
        </w:rPr>
        <w:t>验收要求：</w:t>
      </w:r>
    </w:p>
    <w:p>
      <w:pPr>
        <w:pStyle w:val="null3"/>
        <w:ind w:firstLine="440"/>
        <w:jc w:val="both"/>
      </w:pPr>
      <w:r>
        <w:rPr>
          <w:sz w:val="22"/>
        </w:rPr>
        <w:t>1.</w:t>
      </w:r>
      <w:r>
        <w:rPr>
          <w:sz w:val="22"/>
        </w:rPr>
        <w:t>乙方</w:t>
      </w:r>
      <w:r>
        <w:rPr>
          <w:sz w:val="22"/>
        </w:rPr>
        <w:t>应完成项目合同约定的全部服务内容并达到成果要求。</w:t>
      </w:r>
    </w:p>
    <w:p>
      <w:pPr>
        <w:pStyle w:val="null3"/>
        <w:ind w:firstLine="440"/>
        <w:jc w:val="both"/>
      </w:pPr>
      <w:r>
        <w:rPr>
          <w:sz w:val="22"/>
        </w:rPr>
        <w:t>2.申请验收须提交的材料包括但不限于：(1)工作总结（需包括参赛项目、龙头企业、媒体、投融资机构等名单）；(2)出席大赛的现场嘉宾、观众名单；(3)获奖名单；(4)精选现场照片、宣传视频；(5)费用支出明细汇总表。验收不合格的将视情况扣除部分或全部合同尾款。</w:t>
      </w:r>
    </w:p>
    <w:p>
      <w:pPr>
        <w:pStyle w:val="null3"/>
        <w:ind w:firstLine="440"/>
        <w:jc w:val="both"/>
      </w:pPr>
      <w:r>
        <w:rPr>
          <w:sz w:val="22"/>
        </w:rPr>
        <w:t>若</w:t>
      </w:r>
      <w:r>
        <w:rPr>
          <w:sz w:val="22"/>
        </w:rPr>
        <w:t>乙方</w:t>
      </w:r>
      <w:r>
        <w:rPr>
          <w:sz w:val="22"/>
        </w:rPr>
        <w:t>在服务期间，有下列情况将被解除服务合同，并向有关部门上报，登记不良诚信记录：</w:t>
      </w:r>
      <w:r>
        <w:rPr>
          <w:sz w:val="22"/>
        </w:rPr>
        <w:t>(1)将本项目服务转包他人；(2) 出现重大责任问题；(3)提供的服务未达到本项目的要求，影响活动进程和质量。</w:t>
      </w:r>
    </w:p>
    <w:p>
      <w:pPr>
        <w:pStyle w:val="null3"/>
        <w:jc w:val="both"/>
      </w:pPr>
      <w:r>
        <w:rPr>
          <w:sz w:val="22"/>
          <w:b/>
        </w:rPr>
        <w:t>第四条服务期限及地点</w:t>
      </w:r>
    </w:p>
    <w:p>
      <w:pPr>
        <w:pStyle w:val="null3"/>
        <w:ind w:firstLine="519"/>
        <w:jc w:val="both"/>
      </w:pPr>
      <w:r>
        <w:rPr>
          <w:sz w:val="22"/>
        </w:rPr>
        <w:t>1</w:t>
      </w:r>
      <w:r>
        <w:rPr>
          <w:sz w:val="22"/>
        </w:rPr>
        <w:t>、服务期限：自合同签订之日起开始，至完成所有工作内容并通过项目验收之日止。</w:t>
      </w:r>
    </w:p>
    <w:p>
      <w:pPr>
        <w:pStyle w:val="null3"/>
        <w:ind w:firstLine="519"/>
        <w:jc w:val="both"/>
      </w:pPr>
      <w:r>
        <w:rPr>
          <w:sz w:val="22"/>
        </w:rPr>
        <w:t>2</w:t>
      </w:r>
      <w:r>
        <w:rPr>
          <w:sz w:val="22"/>
        </w:rPr>
        <w:t>、服务地点：</w:t>
      </w:r>
      <w:r>
        <w:rPr>
          <w:sz w:val="21"/>
          <w:u w:val="single"/>
        </w:rPr>
        <w:t xml:space="preserve">      </w:t>
      </w:r>
      <w:r>
        <w:rPr>
          <w:sz w:val="22"/>
          <w:u w:val="single"/>
        </w:rPr>
        <w:t>东莞市</w:t>
      </w:r>
      <w:r>
        <w:rPr>
          <w:sz w:val="21"/>
          <w:u w:val="single"/>
        </w:rPr>
        <w:t xml:space="preserve">        </w:t>
      </w:r>
      <w:r>
        <w:rPr>
          <w:sz w:val="22"/>
        </w:rPr>
        <w:t>或甲方指定地点。</w:t>
      </w:r>
    </w:p>
    <w:p>
      <w:pPr>
        <w:pStyle w:val="null3"/>
        <w:jc w:val="both"/>
      </w:pPr>
      <w:r>
        <w:rPr>
          <w:sz w:val="22"/>
          <w:b/>
        </w:rPr>
        <w:t>第五条合同金额</w:t>
      </w:r>
    </w:p>
    <w:p>
      <w:pPr>
        <w:pStyle w:val="null3"/>
        <w:ind w:firstLine="440"/>
        <w:jc w:val="both"/>
      </w:pPr>
      <w:r>
        <w:rPr>
          <w:sz w:val="22"/>
        </w:rPr>
        <w:t>1</w:t>
      </w:r>
      <w:r>
        <w:rPr>
          <w:sz w:val="22"/>
        </w:rPr>
        <w:t>、合同总价为人民币</w:t>
      </w:r>
      <w:r>
        <w:rPr>
          <w:sz w:val="21"/>
          <w:u w:val="single"/>
        </w:rPr>
        <w:t xml:space="preserve"> </w:t>
      </w:r>
      <w:r>
        <w:rPr>
          <w:sz w:val="21"/>
          <w:u w:val="single"/>
        </w:rPr>
        <w:t xml:space="preserve">       </w:t>
      </w:r>
      <w:r>
        <w:rPr>
          <w:sz w:val="21"/>
          <w:u w:val="single"/>
        </w:rPr>
        <w:t xml:space="preserve"> </w:t>
      </w:r>
      <w:r>
        <w:rPr>
          <w:sz w:val="22"/>
        </w:rPr>
        <w:t>元（大写金额：</w:t>
      </w:r>
      <w:r>
        <w:rPr>
          <w:sz w:val="21"/>
          <w:u w:val="single"/>
        </w:rPr>
        <w:t xml:space="preserve"> </w:t>
      </w:r>
      <w:r>
        <w:rPr>
          <w:sz w:val="21"/>
          <w:u w:val="single"/>
        </w:rPr>
        <w:t xml:space="preserve">        </w:t>
      </w:r>
      <w:r>
        <w:rPr>
          <w:sz w:val="21"/>
          <w:u w:val="single"/>
        </w:rPr>
        <w:t xml:space="preserve">   </w:t>
      </w:r>
      <w:r>
        <w:rPr>
          <w:sz w:val="22"/>
        </w:rPr>
        <w:t>元）。</w:t>
      </w:r>
    </w:p>
    <w:p>
      <w:pPr>
        <w:pStyle w:val="null3"/>
        <w:ind w:firstLine="440"/>
        <w:jc w:val="both"/>
      </w:pPr>
      <w:r>
        <w:rPr>
          <w:sz w:val="22"/>
        </w:rPr>
        <w:t>2</w:t>
      </w:r>
      <w:r>
        <w:rPr>
          <w:sz w:val="22"/>
        </w:rPr>
        <w:t>、合同金额应包含但不限于</w:t>
      </w:r>
      <w:r>
        <w:rPr>
          <w:sz w:val="22"/>
        </w:rPr>
        <w:t>场地租赁费、耗材费、通讯费、服装费、物料制作费、信息化平台费用、食宿费、办公设备、宣传费、人工及社保福利、专家评审费、差旅费、会务费、安保费、赛事奖金、税费、合同实施过程中应预见和不可预见费用等各项费用。</w:t>
      </w:r>
    </w:p>
    <w:p>
      <w:pPr>
        <w:pStyle w:val="null3"/>
        <w:jc w:val="both"/>
      </w:pPr>
      <w:r>
        <w:rPr>
          <w:sz w:val="22"/>
          <w:b/>
        </w:rPr>
        <w:t>第六条付款方式</w:t>
      </w:r>
    </w:p>
    <w:p>
      <w:pPr>
        <w:pStyle w:val="null3"/>
        <w:ind w:firstLine="440"/>
        <w:jc w:val="both"/>
      </w:pPr>
      <w:r>
        <w:rPr>
          <w:sz w:val="22"/>
        </w:rPr>
        <w:t>1</w:t>
      </w:r>
      <w:r>
        <w:rPr>
          <w:sz w:val="22"/>
        </w:rPr>
        <w:t>期：支付比例</w:t>
      </w:r>
      <w:r>
        <w:rPr>
          <w:sz w:val="22"/>
        </w:rPr>
        <w:t>60%,</w:t>
      </w:r>
      <w:r>
        <w:rPr>
          <w:sz w:val="22"/>
        </w:rPr>
        <w:t>第一期于合同签订生效之日起</w:t>
      </w:r>
      <w:r>
        <w:rPr>
          <w:sz w:val="22"/>
        </w:rPr>
        <w:t>10</w:t>
      </w:r>
      <w:r>
        <w:rPr>
          <w:sz w:val="22"/>
        </w:rPr>
        <w:t>个工作日内支付合同总价的</w:t>
      </w:r>
      <w:r>
        <w:rPr>
          <w:sz w:val="22"/>
        </w:rPr>
        <w:t>60%</w:t>
      </w:r>
      <w:r>
        <w:rPr>
          <w:sz w:val="22"/>
        </w:rPr>
        <w:t>。</w:t>
      </w:r>
    </w:p>
    <w:p>
      <w:pPr>
        <w:pStyle w:val="null3"/>
        <w:ind w:firstLine="440"/>
        <w:jc w:val="both"/>
      </w:pPr>
      <w:r>
        <w:rPr>
          <w:sz w:val="22"/>
        </w:rPr>
        <w:t>2</w:t>
      </w:r>
      <w:r>
        <w:rPr>
          <w:sz w:val="22"/>
        </w:rPr>
        <w:t>期：支付比例</w:t>
      </w:r>
      <w:r>
        <w:rPr>
          <w:sz w:val="22"/>
        </w:rPr>
        <w:t>40%,</w:t>
      </w:r>
      <w:r>
        <w:rPr>
          <w:sz w:val="22"/>
        </w:rPr>
        <w:t>第二期于验收通过之日起</w:t>
      </w:r>
      <w:r>
        <w:rPr>
          <w:sz w:val="22"/>
        </w:rPr>
        <w:t>10</w:t>
      </w:r>
      <w:r>
        <w:rPr>
          <w:sz w:val="22"/>
        </w:rPr>
        <w:t>个工作日内支付合同总价的</w:t>
      </w:r>
      <w:r>
        <w:rPr>
          <w:sz w:val="22"/>
        </w:rPr>
        <w:t>40%</w:t>
      </w:r>
      <w:r>
        <w:rPr>
          <w:sz w:val="22"/>
        </w:rPr>
        <w:t>。</w:t>
      </w:r>
    </w:p>
    <w:p>
      <w:pPr>
        <w:pStyle w:val="null3"/>
        <w:ind w:firstLine="440"/>
        <w:jc w:val="both"/>
      </w:pPr>
      <w:r>
        <w:rPr>
          <w:sz w:val="22"/>
        </w:rPr>
        <w:t>注：</w:t>
      </w:r>
      <w:r>
        <w:rPr>
          <w:sz w:val="21"/>
        </w:rPr>
        <w:t>发</w:t>
      </w:r>
      <w:r>
        <w:rPr>
          <w:sz w:val="22"/>
        </w:rPr>
        <w:t>生违约情形的，实际支付金额为扣除违约金后的金额。支付前，</w:t>
      </w:r>
      <w:r>
        <w:rPr>
          <w:sz w:val="22"/>
        </w:rPr>
        <w:t>乙方</w:t>
      </w:r>
      <w:r>
        <w:rPr>
          <w:sz w:val="22"/>
        </w:rPr>
        <w:t>须向</w:t>
      </w:r>
      <w:r>
        <w:rPr>
          <w:sz w:val="22"/>
        </w:rPr>
        <w:t>甲方</w:t>
      </w:r>
      <w:r>
        <w:rPr>
          <w:sz w:val="22"/>
        </w:rPr>
        <w:t>开具每期应付款项等额的正式的（增值税</w:t>
      </w:r>
      <w:r>
        <w:rPr>
          <w:sz w:val="22"/>
        </w:rPr>
        <w:t>/</w:t>
      </w:r>
      <w:r>
        <w:rPr>
          <w:sz w:val="22"/>
        </w:rPr>
        <w:t>普通）发票</w:t>
      </w:r>
      <w:r>
        <w:rPr>
          <w:sz w:val="22"/>
        </w:rPr>
        <w:t>。</w:t>
      </w:r>
      <w:r>
        <w:rPr>
          <w:sz w:val="22"/>
        </w:rPr>
        <w:t>如因</w:t>
      </w:r>
      <w:r>
        <w:rPr>
          <w:sz w:val="22"/>
        </w:rPr>
        <w:t>乙方</w:t>
      </w:r>
      <w:r>
        <w:rPr>
          <w:sz w:val="22"/>
        </w:rPr>
        <w:t>提交的发票不符合规定或因财政拨款延迟等原因，导致</w:t>
      </w:r>
      <w:r>
        <w:rPr>
          <w:sz w:val="22"/>
        </w:rPr>
        <w:t>甲方</w:t>
      </w:r>
      <w:r>
        <w:rPr>
          <w:sz w:val="22"/>
        </w:rPr>
        <w:t>付款时间延迟的，不构成违约。</w:t>
      </w:r>
      <w:r>
        <w:rPr>
          <w:sz w:val="22"/>
        </w:rPr>
        <w:t>因</w:t>
      </w:r>
      <w:r>
        <w:rPr>
          <w:sz w:val="22"/>
        </w:rPr>
        <w:t>甲方</w:t>
      </w:r>
      <w:r>
        <w:rPr>
          <w:sz w:val="22"/>
        </w:rPr>
        <w:t>使用的是财政资金，</w:t>
      </w:r>
      <w:r>
        <w:rPr>
          <w:sz w:val="22"/>
        </w:rPr>
        <w:t>甲方</w:t>
      </w:r>
      <w:r>
        <w:rPr>
          <w:sz w:val="22"/>
        </w:rPr>
        <w:t>在规定时间内提出支付申请手续后即视为</w:t>
      </w:r>
      <w:r>
        <w:rPr>
          <w:sz w:val="22"/>
        </w:rPr>
        <w:t>甲方</w:t>
      </w:r>
      <w:r>
        <w:rPr>
          <w:sz w:val="22"/>
        </w:rPr>
        <w:t>已经按期支付，如因政策的影响，拨款未能及时到位，</w:t>
      </w:r>
      <w:r>
        <w:rPr>
          <w:sz w:val="22"/>
        </w:rPr>
        <w:t>乙方</w:t>
      </w:r>
      <w:r>
        <w:rPr>
          <w:sz w:val="22"/>
        </w:rPr>
        <w:t>不得以此为由不履行本合同规定的义务或者追究</w:t>
      </w:r>
      <w:r>
        <w:rPr>
          <w:sz w:val="22"/>
        </w:rPr>
        <w:t>甲方</w:t>
      </w:r>
      <w:r>
        <w:rPr>
          <w:sz w:val="22"/>
        </w:rPr>
        <w:t>的违约责任。</w:t>
      </w:r>
    </w:p>
    <w:p>
      <w:pPr>
        <w:pStyle w:val="null3"/>
        <w:jc w:val="both"/>
      </w:pPr>
      <w:r>
        <w:rPr>
          <w:sz w:val="22"/>
          <w:b/>
        </w:rPr>
        <w:t>第七条违约责任</w:t>
      </w:r>
    </w:p>
    <w:p>
      <w:pPr>
        <w:pStyle w:val="null3"/>
        <w:ind w:firstLine="440"/>
        <w:jc w:val="both"/>
      </w:pPr>
      <w:r>
        <w:rPr>
          <w:sz w:val="22"/>
        </w:rPr>
        <w:t>1</w:t>
      </w:r>
      <w:r>
        <w:rPr>
          <w:sz w:val="22"/>
        </w:rPr>
        <w:t>、合同双方任何一方不履行合同条款或不按合同约定履行条款的其它情况，均属违约，由违约方承担违约责任，赔偿因其违约造成的损失，并支付合同金额</w:t>
      </w:r>
      <w:r>
        <w:rPr>
          <w:sz w:val="21"/>
          <w:u w:val="single"/>
        </w:rPr>
        <w:t xml:space="preserve">   </w:t>
      </w:r>
      <w:r>
        <w:rPr>
          <w:sz w:val="22"/>
          <w:u w:val="single"/>
        </w:rPr>
        <w:t>20</w:t>
      </w:r>
      <w:r>
        <w:rPr>
          <w:sz w:val="21"/>
          <w:u w:val="single"/>
        </w:rPr>
        <w:t xml:space="preserve">    </w:t>
      </w:r>
      <w:r>
        <w:rPr>
          <w:sz w:val="22"/>
        </w:rPr>
        <w:t>%</w:t>
      </w:r>
      <w:r>
        <w:rPr>
          <w:sz w:val="22"/>
        </w:rPr>
        <w:t>的违约金。</w:t>
      </w:r>
    </w:p>
    <w:p>
      <w:pPr>
        <w:pStyle w:val="null3"/>
        <w:ind w:firstLine="440"/>
        <w:jc w:val="both"/>
      </w:pPr>
      <w:r>
        <w:rPr>
          <w:sz w:val="22"/>
        </w:rPr>
        <w:t>2</w:t>
      </w:r>
      <w:r>
        <w:rPr>
          <w:sz w:val="22"/>
        </w:rPr>
        <w:t>、由于乙方的原因，导致双方签订的合同终止，乙方因此而遭受的损失，将由乙方独立承担，甲方对此不负任何责任，也不作任何赔偿。</w:t>
      </w:r>
    </w:p>
    <w:p>
      <w:pPr>
        <w:pStyle w:val="null3"/>
        <w:ind w:firstLine="440"/>
        <w:jc w:val="both"/>
      </w:pPr>
      <w:r>
        <w:rPr>
          <w:sz w:val="22"/>
        </w:rPr>
        <w:t>3</w:t>
      </w:r>
      <w:r>
        <w:rPr>
          <w:sz w:val="22"/>
        </w:rPr>
        <w:t>、乙方必须按合同约定及项目方案要求完成各项工作，如乙方未按约定要求提供服务或存在违约情形的，甲方有权要求乙方整改，乙方拒不整改或无法整改的，甲方有权解除本合同并根据验收情况扣减应付服务费用，并向甲方承担因违约而产生的违约金及由此造成的全部损失，包括但不限于甲方为履行合同所实际支出的各种费用、甲方为证明乙方违约以及维权所支出的各种调查、审计、评估、诉讼、保全、保险和律师费用，因第三方主张赔偿所承担或垫付的费用等，均为乙方赔付范围。</w:t>
      </w:r>
    </w:p>
    <w:p>
      <w:pPr>
        <w:pStyle w:val="null3"/>
        <w:jc w:val="both"/>
      </w:pPr>
      <w:r>
        <w:rPr>
          <w:sz w:val="22"/>
          <w:b/>
        </w:rPr>
        <w:t>第八条争议的解决</w:t>
      </w:r>
    </w:p>
    <w:p>
      <w:pPr>
        <w:pStyle w:val="null3"/>
        <w:ind w:firstLine="440"/>
        <w:jc w:val="both"/>
      </w:pPr>
      <w:r>
        <w:rPr>
          <w:sz w:val="22"/>
        </w:rPr>
        <w:t>1</w:t>
      </w:r>
      <w:r>
        <w:rPr>
          <w:sz w:val="22"/>
        </w:rPr>
        <w:t>、凡与本合同有关而引起的一切争议，甲乙双方应首先通过友好协商解决，如经协商后仍不能达成协议时，任何一方可以向法院提出诉讼。</w:t>
      </w:r>
    </w:p>
    <w:p>
      <w:pPr>
        <w:pStyle w:val="null3"/>
        <w:ind w:firstLine="440"/>
        <w:jc w:val="both"/>
      </w:pPr>
      <w:r>
        <w:rPr>
          <w:sz w:val="22"/>
        </w:rPr>
        <w:t>2</w:t>
      </w:r>
      <w:r>
        <w:rPr>
          <w:sz w:val="22"/>
        </w:rPr>
        <w:t>、本合同发生的诉讼管辖地为东莞市有管辖权的法院。</w:t>
      </w:r>
    </w:p>
    <w:p>
      <w:pPr>
        <w:pStyle w:val="null3"/>
        <w:ind w:firstLine="440"/>
        <w:jc w:val="both"/>
      </w:pPr>
      <w:r>
        <w:rPr>
          <w:sz w:val="22"/>
        </w:rPr>
        <w:t>3</w:t>
      </w:r>
      <w:r>
        <w:rPr>
          <w:sz w:val="22"/>
        </w:rPr>
        <w:t>、在进行法院审理期间，除提交法院审理的事项外，合同其他部分仍继续履行。</w:t>
      </w:r>
    </w:p>
    <w:p>
      <w:pPr>
        <w:pStyle w:val="null3"/>
        <w:ind w:firstLine="440"/>
        <w:jc w:val="both"/>
      </w:pPr>
      <w:r>
        <w:rPr>
          <w:sz w:val="22"/>
        </w:rPr>
        <w:t>4</w:t>
      </w:r>
      <w:r>
        <w:rPr>
          <w:sz w:val="22"/>
        </w:rPr>
        <w:t>、本合同按照中华人民共和国的法律进行解释。</w:t>
      </w:r>
    </w:p>
    <w:p>
      <w:pPr>
        <w:pStyle w:val="null3"/>
        <w:jc w:val="both"/>
      </w:pPr>
      <w:r>
        <w:rPr>
          <w:sz w:val="22"/>
          <w:b/>
        </w:rPr>
        <w:t>第九条合同生效</w:t>
      </w:r>
    </w:p>
    <w:p>
      <w:pPr>
        <w:pStyle w:val="null3"/>
        <w:ind w:firstLine="440"/>
        <w:jc w:val="both"/>
      </w:pPr>
      <w:r>
        <w:rPr>
          <w:sz w:val="22"/>
        </w:rPr>
        <w:t>1</w:t>
      </w:r>
      <w:r>
        <w:rPr>
          <w:sz w:val="22"/>
        </w:rPr>
        <w:t>、本合同由双方法定代表人或委托代理人签字盖章后立即生效，具有同等法律效力，合同有效期随服务期结束而自然终止。</w:t>
      </w:r>
    </w:p>
    <w:p>
      <w:pPr>
        <w:pStyle w:val="null3"/>
        <w:ind w:firstLine="440"/>
        <w:jc w:val="both"/>
      </w:pPr>
      <w:r>
        <w:rPr>
          <w:sz w:val="22"/>
        </w:rPr>
        <w:t>2</w:t>
      </w:r>
      <w:r>
        <w:rPr>
          <w:sz w:val="22"/>
        </w:rPr>
        <w:t>、本合同一式</w:t>
      </w:r>
      <w:r>
        <w:rPr>
          <w:sz w:val="21"/>
          <w:u w:val="single"/>
        </w:rPr>
        <w:t xml:space="preserve">  </w:t>
      </w:r>
      <w:r>
        <w:rPr>
          <w:sz w:val="22"/>
          <w:u w:val="single"/>
        </w:rPr>
        <w:t>肆</w:t>
      </w:r>
      <w:r>
        <w:rPr>
          <w:sz w:val="21"/>
          <w:u w:val="single"/>
        </w:rPr>
        <w:t xml:space="preserve">  </w:t>
      </w:r>
      <w:r>
        <w:rPr>
          <w:sz w:val="22"/>
        </w:rPr>
        <w:t>份，其中甲方</w:t>
      </w:r>
      <w:r>
        <w:rPr>
          <w:sz w:val="21"/>
          <w:u w:val="single"/>
        </w:rPr>
        <w:t xml:space="preserve">  </w:t>
      </w:r>
      <w:r>
        <w:rPr>
          <w:sz w:val="22"/>
          <w:u w:val="single"/>
        </w:rPr>
        <w:t>贰</w:t>
      </w:r>
      <w:r>
        <w:rPr>
          <w:sz w:val="21"/>
          <w:u w:val="single"/>
        </w:rPr>
        <w:t xml:space="preserve">  </w:t>
      </w:r>
      <w:r>
        <w:rPr>
          <w:sz w:val="22"/>
        </w:rPr>
        <w:t>份、乙方</w:t>
      </w:r>
      <w:r>
        <w:rPr>
          <w:sz w:val="21"/>
          <w:u w:val="single"/>
        </w:rPr>
        <w:t xml:space="preserve">  </w:t>
      </w:r>
      <w:r>
        <w:rPr>
          <w:sz w:val="22"/>
          <w:u w:val="single"/>
        </w:rPr>
        <w:t>贰</w:t>
      </w:r>
      <w:r>
        <w:rPr>
          <w:sz w:val="21"/>
          <w:u w:val="single"/>
        </w:rPr>
        <w:t xml:space="preserve">  </w:t>
      </w:r>
      <w:r>
        <w:rPr>
          <w:sz w:val="22"/>
        </w:rPr>
        <w:t>份</w:t>
      </w:r>
    </w:p>
    <w:p>
      <w:pPr>
        <w:pStyle w:val="null3"/>
        <w:jc w:val="both"/>
      </w:pPr>
      <w:r>
        <w:rPr>
          <w:sz w:val="22"/>
          <w:b/>
        </w:rPr>
        <w:t>第十条送达条款</w:t>
      </w:r>
    </w:p>
    <w:p>
      <w:pPr>
        <w:pStyle w:val="null3"/>
        <w:ind w:firstLine="440"/>
        <w:jc w:val="both"/>
      </w:pPr>
      <w:r>
        <w:rPr>
          <w:sz w:val="22"/>
        </w:rPr>
        <w:t>本合同中甲乙双方在以下约定的联系人及通讯方式为履行合同通知义务方式及地址，若在履行本合同中双方有任何争议，甚至涉及诉讼时，该地址为双方法定地址。若其中一方地址发生变化，应立即书面通知另一方，否则，造成双方联系障碍，由有过错的一方负责。</w:t>
      </w:r>
    </w:p>
    <w:p>
      <w:pPr>
        <w:pStyle w:val="null3"/>
        <w:ind w:firstLine="440"/>
        <w:jc w:val="both"/>
      </w:pPr>
      <w:r>
        <w:rPr>
          <w:sz w:val="22"/>
        </w:rPr>
        <w:t>甲方联系人：刘捷，联系电话：</w:t>
      </w:r>
      <w:r>
        <w:rPr>
          <w:sz w:val="22"/>
        </w:rPr>
        <w:t>0769-22220025</w:t>
      </w:r>
      <w:r>
        <w:rPr>
          <w:sz w:val="22"/>
        </w:rPr>
        <w:t>；地址：东莞市南城鸿福西路</w:t>
      </w:r>
      <w:r>
        <w:rPr>
          <w:sz w:val="22"/>
        </w:rPr>
        <w:t>68</w:t>
      </w:r>
      <w:r>
        <w:rPr>
          <w:sz w:val="22"/>
        </w:rPr>
        <w:t>号塞纳嘉园二楼</w:t>
      </w:r>
    </w:p>
    <w:p>
      <w:pPr>
        <w:pStyle w:val="null3"/>
        <w:ind w:firstLine="440"/>
        <w:jc w:val="both"/>
      </w:pPr>
      <w:r>
        <w:rPr>
          <w:sz w:val="22"/>
        </w:rPr>
        <w:t>乙方联系人：</w:t>
      </w:r>
      <w:r>
        <w:rPr>
          <w:sz w:val="21"/>
          <w:u w:val="single"/>
        </w:rPr>
        <w:t xml:space="preserve">    </w:t>
      </w:r>
      <w:r>
        <w:rPr>
          <w:sz w:val="22"/>
        </w:rPr>
        <w:t>，联系电话：</w:t>
      </w:r>
      <w:r>
        <w:rPr>
          <w:sz w:val="21"/>
          <w:u w:val="single"/>
        </w:rPr>
        <w:t xml:space="preserve">             </w:t>
      </w:r>
      <w:r>
        <w:rPr>
          <w:sz w:val="22"/>
        </w:rPr>
        <w:t>；地址：</w:t>
      </w:r>
      <w:r>
        <w:rPr>
          <w:sz w:val="21"/>
          <w:u w:val="single"/>
        </w:rPr>
        <w:t xml:space="preserve">                           </w:t>
      </w:r>
    </w:p>
    <w:p>
      <w:pPr>
        <w:pStyle w:val="null3"/>
        <w:jc w:val="both"/>
      </w:pPr>
      <w:r>
        <w:rPr>
          <w:sz w:val="22"/>
          <w:b/>
        </w:rPr>
        <w:t>第十</w:t>
      </w:r>
      <w:r>
        <w:rPr>
          <w:sz w:val="22"/>
          <w:b/>
        </w:rPr>
        <w:t>一</w:t>
      </w:r>
      <w:r>
        <w:rPr>
          <w:sz w:val="22"/>
          <w:b/>
        </w:rPr>
        <w:t>条其它</w:t>
      </w:r>
    </w:p>
    <w:p>
      <w:pPr>
        <w:pStyle w:val="null3"/>
        <w:ind w:firstLine="418"/>
        <w:jc w:val="both"/>
      </w:pPr>
      <w:r>
        <w:rPr>
          <w:sz w:val="22"/>
        </w:rPr>
        <w:t>1</w:t>
      </w:r>
      <w:r>
        <w:rPr>
          <w:sz w:val="22"/>
        </w:rPr>
        <w:t>、本合同未尽事宜，双方可签订补充合同，补充合同与所有附件均为合同的有效组成部分，与本合同具有同等法律效力。</w:t>
      </w:r>
    </w:p>
    <w:p>
      <w:pPr>
        <w:pStyle w:val="null3"/>
        <w:ind w:firstLine="418"/>
        <w:jc w:val="both"/>
      </w:pPr>
      <w:r>
        <w:rPr>
          <w:sz w:val="22"/>
        </w:rPr>
        <w:t>2</w:t>
      </w:r>
      <w:r>
        <w:rPr>
          <w:sz w:val="22"/>
        </w:rPr>
        <w:t>、在执行本合同的过程中，所有经甲乙双方签署确认的文件（包括会议纪要、补充协议、往来信函、合同附件等）即成为本合同的有效组成部分，其生效日期为双方签字盖章或确认之日期。</w:t>
      </w:r>
    </w:p>
    <w:p>
      <w:pPr>
        <w:pStyle w:val="null3"/>
        <w:ind w:firstLine="440"/>
        <w:jc w:val="both"/>
      </w:pPr>
      <w:r>
        <w:rPr>
          <w:sz w:val="22"/>
        </w:rPr>
        <w:t>本合同合计</w:t>
      </w:r>
      <w:r>
        <w:rPr>
          <w:sz w:val="21"/>
          <w:u w:val="single"/>
        </w:rPr>
        <w:t xml:space="preserve"> </w:t>
      </w:r>
      <w:r>
        <w:rPr>
          <w:sz w:val="21"/>
          <w:u w:val="single"/>
        </w:rPr>
        <w:t xml:space="preserve"> </w:t>
      </w:r>
      <w:r>
        <w:rPr>
          <w:sz w:val="21"/>
          <w:u w:val="single"/>
        </w:rPr>
        <w:t xml:space="preserve"> </w:t>
      </w:r>
      <w:r>
        <w:rPr>
          <w:sz w:val="22"/>
        </w:rPr>
        <w:t>页</w:t>
      </w:r>
      <w:r>
        <w:rPr>
          <w:sz w:val="22"/>
        </w:rPr>
        <w:t>A4</w:t>
      </w:r>
      <w:r>
        <w:rPr>
          <w:sz w:val="22"/>
        </w:rPr>
        <w:t>纸张，缺页之合同为无效合同</w:t>
      </w:r>
      <w:r>
        <w:rPr>
          <w:sz w:val="22"/>
        </w:rPr>
        <w:t>。</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甲方（盖章）：</w:t>
            </w:r>
            <w:r>
              <w:rPr>
                <w:sz w:val="22"/>
              </w:rPr>
              <w:t>东莞市工业和信息化局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或授权人</w:t>
            </w:r>
            <w:r>
              <w:rPr>
                <w:sz w:val="22"/>
              </w:rPr>
              <w:t>（签字）：</w:t>
            </w:r>
          </w:p>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或授权人</w:t>
            </w:r>
            <w:r>
              <w:rPr>
                <w:sz w:val="22"/>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r>
              <w:rPr>
                <w:sz w:val="22"/>
              </w:rPr>
              <w:t xml:space="preserve">    </w:t>
            </w:r>
            <w:r>
              <w:rPr>
                <w:sz w:val="22"/>
              </w:rPr>
              <w:t>年</w:t>
            </w:r>
            <w:r>
              <w:rPr>
                <w:sz w:val="22"/>
              </w:rPr>
              <w:t xml:space="preserve">   </w:t>
            </w:r>
            <w:r>
              <w:rPr>
                <w:sz w:val="22"/>
              </w:rPr>
              <w:t>月</w:t>
            </w:r>
            <w:r>
              <w:rPr>
                <w:sz w:val="22"/>
              </w:rPr>
              <w:t xml:space="preserve">    </w:t>
            </w:r>
            <w:r>
              <w:rPr>
                <w:sz w:val="22"/>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r>
              <w:rPr>
                <w:sz w:val="22"/>
              </w:rPr>
              <w:t xml:space="preserve">    </w:t>
            </w:r>
            <w:r>
              <w:rPr>
                <w:sz w:val="22"/>
              </w:rPr>
              <w:t>年</w:t>
            </w:r>
            <w:r>
              <w:rPr>
                <w:sz w:val="22"/>
              </w:rPr>
              <w:t xml:space="preserve">   </w:t>
            </w:r>
            <w:r>
              <w:rPr>
                <w:sz w:val="22"/>
              </w:rPr>
              <w:t>月</w:t>
            </w:r>
            <w:r>
              <w:rPr>
                <w:sz w:val="22"/>
              </w:rPr>
              <w:t xml:space="preserve">    </w:t>
            </w:r>
            <w:r>
              <w:rPr>
                <w:sz w:val="22"/>
              </w:rPr>
              <w:t>日</w:t>
            </w:r>
          </w:p>
        </w:tc>
      </w:tr>
    </w:tbl>
    <w:p>
      <w:pPr>
        <w:pStyle w:val="null3"/>
        <w:jc w:val="both"/>
      </w:pPr>
      <w:r>
        <w:rPr/>
        <w:t xml:space="preserve"> </w:t>
      </w:r>
    </w:p>
    <w:p>
      <w:pPr>
        <w:pStyle w:val="null3"/>
        <w:jc w:val="center"/>
      </w:pPr>
      <w:r>
        <w:rPr>
          <w:sz w:val="56"/>
          <w:b/>
        </w:rPr>
        <w:t>第十届</w:t>
      </w:r>
      <w:r>
        <w:rPr>
          <w:sz w:val="56"/>
          <w:b/>
        </w:rPr>
        <w:t>“创客中国”广东省中小企业创新创业大赛暨第九届“创客广东”大赛（</w:t>
      </w:r>
      <w:r>
        <w:rPr>
          <w:sz w:val="56"/>
          <w:b/>
        </w:rPr>
        <w:t>采购包</w:t>
      </w:r>
      <w:r>
        <w:rPr>
          <w:sz w:val="56"/>
          <w:b/>
        </w:rPr>
        <w:t>4</w:t>
      </w:r>
      <w:r>
        <w:rPr>
          <w:sz w:val="56"/>
          <w:b/>
        </w:rPr>
        <w:t>：专题赛承办（新一代信息技术）</w:t>
      </w:r>
      <w:r>
        <w:rPr>
          <w:sz w:val="56"/>
          <w:b/>
        </w:rPr>
        <w:t>）</w:t>
      </w:r>
    </w:p>
    <w:p>
      <w:pPr>
        <w:pStyle w:val="null3"/>
        <w:jc w:val="center"/>
      </w:pPr>
      <w:r>
        <w:rPr>
          <w:sz w:val="56"/>
          <w:b/>
        </w:rPr>
        <w:t>合同书</w:t>
      </w:r>
    </w:p>
    <w:p>
      <w:pPr>
        <w:pStyle w:val="null3"/>
        <w:jc w:val="center"/>
      </w:pPr>
      <w:r>
        <w:rPr>
          <w:sz w:val="32"/>
          <w:b/>
        </w:rPr>
        <w:t>项目名称：</w:t>
      </w:r>
      <w:r>
        <w:rPr>
          <w:sz w:val="21"/>
          <w:b/>
        </w:rPr>
        <w:t xml:space="preserve"> </w:t>
      </w:r>
      <w:r>
        <w:rPr>
          <w:sz w:val="32"/>
          <w:b/>
          <w:u w:val="single"/>
        </w:rPr>
        <w:t>第十届</w:t>
      </w:r>
      <w:r>
        <w:rPr>
          <w:sz w:val="32"/>
          <w:b/>
          <w:u w:val="single"/>
        </w:rPr>
        <w:t>“创客中国”广东省中小企业创新创业大赛暨第九届“创客广东”大赛</w:t>
      </w:r>
    </w:p>
    <w:p>
      <w:pPr>
        <w:pStyle w:val="null3"/>
        <w:ind w:firstLine="2249"/>
        <w:jc w:val="both"/>
      </w:pPr>
      <w:r>
        <w:rPr>
          <w:sz w:val="21"/>
          <w:b/>
        </w:rPr>
        <w:t xml:space="preserve"> </w:t>
      </w:r>
    </w:p>
    <w:p>
      <w:pPr>
        <w:pStyle w:val="null3"/>
        <w:jc w:val="both"/>
      </w:pPr>
      <w:r>
        <w:rPr>
          <w:sz w:val="32"/>
          <w:b/>
        </w:rPr>
        <w:t>签订日期：</w:t>
      </w:r>
      <w:r>
        <w:rPr>
          <w:sz w:val="21"/>
          <w:b/>
        </w:rPr>
        <w:t xml:space="preserve">    </w:t>
      </w:r>
      <w:r>
        <w:rPr>
          <w:sz w:val="32"/>
          <w:b/>
        </w:rPr>
        <w:t>年</w:t>
      </w:r>
      <w:r>
        <w:rPr>
          <w:sz w:val="21"/>
          <w:b/>
        </w:rPr>
        <w:t xml:space="preserve">   </w:t>
      </w:r>
      <w:r>
        <w:rPr>
          <w:sz w:val="32"/>
          <w:b/>
        </w:rPr>
        <w:t>月</w:t>
      </w:r>
      <w:r>
        <w:rPr>
          <w:sz w:val="21"/>
          <w:b/>
        </w:rPr>
        <w:t xml:space="preserve">   </w:t>
      </w:r>
      <w:r>
        <w:rPr>
          <w:sz w:val="32"/>
          <w:b/>
        </w:rPr>
        <w:t>日</w:t>
      </w:r>
    </w:p>
    <w:p>
      <w:pPr>
        <w:pStyle w:val="null3"/>
        <w:jc w:val="both"/>
      </w:pPr>
      <w:r>
        <w:rPr/>
        <w:t xml:space="preserve"> </w:t>
      </w:r>
    </w:p>
    <w:p>
      <w:pPr>
        <w:pStyle w:val="null3"/>
        <w:jc w:val="both"/>
      </w:pPr>
      <w:r>
        <w:rPr>
          <w:sz w:val="22"/>
        </w:rPr>
        <w:t>甲方：</w:t>
      </w:r>
      <w:r>
        <w:rPr>
          <w:sz w:val="22"/>
        </w:rPr>
        <w:t>东莞市工业和信息化局</w:t>
      </w:r>
    </w:p>
    <w:p>
      <w:pPr>
        <w:pStyle w:val="null3"/>
        <w:jc w:val="both"/>
      </w:pPr>
      <w:r>
        <w:rPr>
          <w:sz w:val="22"/>
        </w:rPr>
        <w:t>乙方：</w:t>
      </w:r>
    </w:p>
    <w:p>
      <w:pPr>
        <w:pStyle w:val="null3"/>
        <w:ind w:firstLine="420"/>
        <w:jc w:val="both"/>
      </w:pPr>
      <w:r>
        <w:rPr>
          <w:sz w:val="22"/>
        </w:rPr>
        <w:t>受甲方委托，</w:t>
      </w:r>
      <w:r>
        <w:rPr>
          <w:sz w:val="21"/>
          <w:u w:val="single"/>
        </w:rPr>
        <w:t xml:space="preserve">  </w:t>
      </w:r>
      <w:r>
        <w:rPr>
          <w:sz w:val="22"/>
          <w:u w:val="single"/>
        </w:rPr>
        <w:t>（采购代理机构</w:t>
      </w:r>
      <w:r>
        <w:rPr>
          <w:sz w:val="22"/>
          <w:u w:val="single"/>
        </w:rPr>
        <w:t>)</w:t>
      </w:r>
      <w:r>
        <w:rPr>
          <w:sz w:val="21"/>
          <w:u w:val="single"/>
        </w:rPr>
        <w:t xml:space="preserve">  </w:t>
      </w:r>
      <w:r>
        <w:rPr>
          <w:sz w:val="22"/>
        </w:rPr>
        <w:t>组织对</w:t>
      </w:r>
      <w:r>
        <w:rPr>
          <w:sz w:val="21"/>
          <w:u w:val="single"/>
        </w:rPr>
        <w:t xml:space="preserve">  </w:t>
      </w:r>
      <w:r>
        <w:rPr>
          <w:sz w:val="22"/>
          <w:u w:val="single"/>
        </w:rPr>
        <w:t>第十届</w:t>
      </w:r>
      <w:r>
        <w:rPr>
          <w:sz w:val="22"/>
          <w:u w:val="single"/>
        </w:rPr>
        <w:t>“创客中国”广东省中小企业创新创业大赛暨第九届“创客广东”大赛（</w:t>
      </w:r>
      <w:r>
        <w:rPr>
          <w:sz w:val="22"/>
          <w:u w:val="single"/>
        </w:rPr>
        <w:t>采购包</w:t>
      </w:r>
      <w:r>
        <w:rPr>
          <w:sz w:val="22"/>
          <w:u w:val="single"/>
        </w:rPr>
        <w:t>4</w:t>
      </w:r>
      <w:r>
        <w:rPr>
          <w:sz w:val="22"/>
          <w:u w:val="single"/>
        </w:rPr>
        <w:t>：专题赛承办（新一代信息技术））</w:t>
      </w:r>
      <w:r>
        <w:rPr>
          <w:sz w:val="22"/>
        </w:rPr>
        <w:t>采购项目（采购编号为</w:t>
      </w:r>
      <w:r>
        <w:rPr>
          <w:sz w:val="21"/>
          <w:u w:val="single"/>
        </w:rPr>
        <w:t xml:space="preserve">                             </w:t>
      </w:r>
      <w:r>
        <w:rPr>
          <w:sz w:val="22"/>
        </w:rPr>
        <w:t>）进行采购，于</w:t>
      </w:r>
      <w:r>
        <w:rPr>
          <w:sz w:val="21"/>
          <w:u w:val="single"/>
        </w:rPr>
        <w:t xml:space="preserve">  </w:t>
      </w:r>
      <w:r>
        <w:rPr>
          <w:sz w:val="21"/>
          <w:u w:val="single"/>
        </w:rPr>
        <w:t xml:space="preserve">  </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1"/>
          <w:u w:val="single"/>
        </w:rPr>
        <w:t xml:space="preserve">  </w:t>
      </w:r>
      <w:r>
        <w:rPr>
          <w:sz w:val="22"/>
        </w:rPr>
        <w:t>日通过</w:t>
      </w:r>
      <w:r>
        <w:rPr>
          <w:sz w:val="22"/>
        </w:rPr>
        <w:t>公开招标</w:t>
      </w:r>
      <w:r>
        <w:rPr>
          <w:sz w:val="22"/>
        </w:rPr>
        <w:t>，经评标委员会评定乙方为</w:t>
      </w:r>
      <w:r>
        <w:rPr>
          <w:sz w:val="22"/>
        </w:rPr>
        <w:t>中标</w:t>
      </w:r>
      <w:r>
        <w:rPr>
          <w:sz w:val="22"/>
        </w:rPr>
        <w:t>供应商。为了保护甲、乙双方合法权益，参照《中华人民共和国政府采购法》、《中华人民共和国民法典》及相关法律法规规定，在平等自愿的基础上，按照下面的条款和条件，签署本合同。</w:t>
      </w:r>
    </w:p>
    <w:p>
      <w:pPr>
        <w:pStyle w:val="null3"/>
        <w:jc w:val="both"/>
      </w:pPr>
      <w:r>
        <w:rPr>
          <w:sz w:val="22"/>
          <w:b/>
        </w:rPr>
        <w:t>第一条合同项目</w:t>
      </w:r>
    </w:p>
    <w:p>
      <w:pPr>
        <w:pStyle w:val="null3"/>
        <w:ind w:firstLine="440"/>
        <w:jc w:val="both"/>
      </w:pPr>
      <w:r>
        <w:rPr>
          <w:sz w:val="22"/>
        </w:rPr>
        <w:t>1</w:t>
      </w:r>
      <w:r>
        <w:rPr>
          <w:sz w:val="22"/>
        </w:rPr>
        <w:t>、项目名称：</w:t>
      </w:r>
      <w:r>
        <w:rPr>
          <w:sz w:val="22"/>
          <w:u w:val="single"/>
        </w:rPr>
        <w:t>第十届</w:t>
      </w:r>
      <w:r>
        <w:rPr>
          <w:sz w:val="22"/>
          <w:u w:val="single"/>
        </w:rPr>
        <w:t>“创客中国”广东省中小企业创新创业大赛暨第九届“创客广东”大赛</w:t>
      </w:r>
      <w:r>
        <w:rPr>
          <w:sz w:val="22"/>
        </w:rPr>
        <w:t>；</w:t>
      </w:r>
    </w:p>
    <w:p>
      <w:pPr>
        <w:pStyle w:val="null3"/>
        <w:ind w:firstLine="440"/>
        <w:jc w:val="both"/>
      </w:pPr>
      <w:r>
        <w:rPr>
          <w:sz w:val="22"/>
        </w:rPr>
        <w:t>2</w:t>
      </w:r>
      <w:r>
        <w:rPr>
          <w:sz w:val="22"/>
        </w:rPr>
        <w:t>、采购项目编号：</w:t>
      </w:r>
      <w:r>
        <w:rPr>
          <w:sz w:val="21"/>
          <w:u w:val="single"/>
        </w:rPr>
        <w:t xml:space="preserve">                             </w:t>
      </w:r>
      <w:r>
        <w:rPr>
          <w:sz w:val="22"/>
        </w:rPr>
        <w:t>。</w:t>
      </w:r>
    </w:p>
    <w:p>
      <w:pPr>
        <w:pStyle w:val="null3"/>
        <w:jc w:val="both"/>
      </w:pPr>
      <w:r>
        <w:rPr>
          <w:sz w:val="22"/>
          <w:b/>
        </w:rPr>
        <w:t>第二条合同组成</w:t>
      </w:r>
    </w:p>
    <w:p>
      <w:pPr>
        <w:pStyle w:val="null3"/>
        <w:ind w:firstLine="440"/>
        <w:jc w:val="both"/>
      </w:pPr>
      <w:r>
        <w:rPr>
          <w:sz w:val="22"/>
        </w:rPr>
        <w:t>1</w:t>
      </w:r>
      <w:r>
        <w:rPr>
          <w:sz w:val="22"/>
        </w:rPr>
        <w:t>、合同文件组成内容包括：本合同书、</w:t>
      </w:r>
      <w:r>
        <w:rPr>
          <w:sz w:val="22"/>
        </w:rPr>
        <w:t>中标</w:t>
      </w:r>
      <w:r>
        <w:rPr>
          <w:sz w:val="22"/>
        </w:rPr>
        <w:t>通知书、</w:t>
      </w:r>
      <w:r>
        <w:rPr>
          <w:sz w:val="22"/>
        </w:rPr>
        <w:t>投标</w:t>
      </w:r>
      <w:r>
        <w:rPr>
          <w:sz w:val="22"/>
        </w:rPr>
        <w:t>文件、</w:t>
      </w:r>
      <w:r>
        <w:rPr>
          <w:sz w:val="22"/>
        </w:rPr>
        <w:t>招标</w:t>
      </w:r>
      <w:r>
        <w:rPr>
          <w:sz w:val="22"/>
        </w:rPr>
        <w:t>文件等。</w:t>
      </w:r>
    </w:p>
    <w:p>
      <w:pPr>
        <w:pStyle w:val="null3"/>
        <w:jc w:val="both"/>
      </w:pPr>
      <w:r>
        <w:rPr>
          <w:sz w:val="22"/>
          <w:b/>
        </w:rPr>
        <w:t>第三条服务内容</w:t>
      </w:r>
    </w:p>
    <w:p>
      <w:pPr>
        <w:pStyle w:val="null3"/>
        <w:ind w:firstLine="420"/>
        <w:jc w:val="both"/>
      </w:pPr>
      <w:r>
        <w:rPr>
          <w:sz w:val="22"/>
        </w:rPr>
        <w:t>根据</w:t>
      </w:r>
      <w:r>
        <w:rPr>
          <w:sz w:val="22"/>
        </w:rPr>
        <w:t>甲方</w:t>
      </w:r>
      <w:r>
        <w:rPr>
          <w:sz w:val="22"/>
        </w:rPr>
        <w:t>要求，完成第十届</w:t>
      </w:r>
      <w:r>
        <w:rPr>
          <w:sz w:val="22"/>
        </w:rPr>
        <w:t>“创客中国”广东省中小企业创新创业大赛暨第九届“创客广东”大赛的执行承办服务工作，包括但不限于：</w:t>
      </w:r>
    </w:p>
    <w:p>
      <w:pPr>
        <w:pStyle w:val="null3"/>
        <w:ind w:firstLine="442"/>
        <w:jc w:val="both"/>
      </w:pPr>
      <w:r>
        <w:rPr>
          <w:sz w:val="22"/>
          <w:b/>
        </w:rPr>
        <w:t>服务内容：</w:t>
      </w:r>
    </w:p>
    <w:p>
      <w:pPr>
        <w:pStyle w:val="null3"/>
        <w:ind w:firstLine="440"/>
        <w:jc w:val="both"/>
      </w:pPr>
      <w:r>
        <w:rPr>
          <w:sz w:val="22"/>
        </w:rPr>
        <w:t>1.本赛道新一代信息技术包含半导体与集成电路。</w:t>
      </w:r>
    </w:p>
    <w:p>
      <w:pPr>
        <w:pStyle w:val="null3"/>
        <w:ind w:firstLine="440"/>
        <w:jc w:val="both"/>
      </w:pPr>
      <w:r>
        <w:rPr>
          <w:sz w:val="22"/>
        </w:rPr>
        <w:t>2.专题赛是向省复赛及决赛推荐项目的重要基础。</w:t>
      </w:r>
      <w:r>
        <w:rPr>
          <w:sz w:val="22"/>
        </w:rPr>
        <w:t>乙方</w:t>
      </w:r>
      <w:r>
        <w:rPr>
          <w:sz w:val="22"/>
        </w:rPr>
        <w:t>应按要求联合各有关职能部门或相关单位、金融机构、行业协会、高校、创业创新基地</w:t>
      </w:r>
      <w:r>
        <w:rPr>
          <w:sz w:val="22"/>
        </w:rPr>
        <w:t>(园区) 、行业龙头企业等，围绕大赛主题积极组织专题赛，同时组织项目评审工作，对项目进行统一的管理、审查、推荐等工作。赛事赛程、专家评审、奖励激励机制设置由</w:t>
      </w:r>
      <w:r>
        <w:rPr>
          <w:sz w:val="22"/>
        </w:rPr>
        <w:t>乙方</w:t>
      </w:r>
      <w:r>
        <w:rPr>
          <w:sz w:val="22"/>
        </w:rPr>
        <w:t>自行确定。</w:t>
      </w:r>
    </w:p>
    <w:p>
      <w:pPr>
        <w:pStyle w:val="null3"/>
        <w:ind w:firstLine="440"/>
        <w:jc w:val="both"/>
      </w:pPr>
      <w:r>
        <w:rPr>
          <w:sz w:val="22"/>
        </w:rPr>
        <w:t>3</w:t>
      </w:r>
      <w:r>
        <w:rPr>
          <w:sz w:val="22"/>
        </w:rPr>
        <w:t>.专题赛命名：第九届“创客广东”新一代信息技术中小企业创新创业大赛</w:t>
      </w:r>
    </w:p>
    <w:p>
      <w:pPr>
        <w:pStyle w:val="null3"/>
        <w:ind w:firstLine="440"/>
        <w:jc w:val="both"/>
      </w:pPr>
      <w:r>
        <w:rPr>
          <w:sz w:val="22"/>
        </w:rPr>
        <w:t>4</w:t>
      </w:r>
      <w:r>
        <w:rPr>
          <w:sz w:val="22"/>
        </w:rPr>
        <w:t>.</w:t>
      </w:r>
      <w:r>
        <w:rPr>
          <w:sz w:val="22"/>
        </w:rPr>
        <w:t>乙方</w:t>
      </w:r>
      <w:r>
        <w:rPr>
          <w:sz w:val="22"/>
        </w:rPr>
        <w:t>应提交《专题赛整体工作方案》。</w:t>
      </w:r>
    </w:p>
    <w:p>
      <w:pPr>
        <w:pStyle w:val="null3"/>
        <w:ind w:firstLine="440"/>
        <w:jc w:val="both"/>
      </w:pPr>
      <w:r>
        <w:rPr>
          <w:sz w:val="22"/>
        </w:rPr>
        <w:t>5.</w:t>
      </w:r>
      <w:r>
        <w:rPr>
          <w:sz w:val="22"/>
        </w:rPr>
        <w:t>专题赛时间要求：</w:t>
      </w:r>
      <w:r>
        <w:rPr>
          <w:sz w:val="22"/>
        </w:rPr>
        <w:t>2025年7月中旬前，</w:t>
      </w:r>
      <w:r>
        <w:rPr>
          <w:sz w:val="22"/>
        </w:rPr>
        <w:t>乙方</w:t>
      </w:r>
      <w:r>
        <w:rPr>
          <w:sz w:val="22"/>
        </w:rPr>
        <w:t>组织赛事对参赛项目进行遴选与汇总，在大赛官网上完成项目评审结果及入围复赛项目的提交工作。对推荐入围复赛项目进行知识产权稽核，填写《推荐项目现场稽核表》报组委会秘书处。</w:t>
      </w:r>
    </w:p>
    <w:p>
      <w:pPr>
        <w:pStyle w:val="null3"/>
        <w:ind w:firstLine="440"/>
        <w:jc w:val="both"/>
      </w:pPr>
      <w:r>
        <w:rPr>
          <w:sz w:val="22"/>
        </w:rPr>
        <w:t>6.</w:t>
      </w:r>
      <w:r>
        <w:rPr>
          <w:sz w:val="22"/>
        </w:rPr>
        <w:t>专题赛各项活动具体时间由</w:t>
      </w:r>
      <w:r>
        <w:rPr>
          <w:sz w:val="22"/>
        </w:rPr>
        <w:t>乙方</w:t>
      </w:r>
      <w:r>
        <w:rPr>
          <w:sz w:val="22"/>
        </w:rPr>
        <w:t>在《专题赛整体工作方案》中予以明确。如</w:t>
      </w:r>
      <w:r>
        <w:rPr>
          <w:sz w:val="22"/>
        </w:rPr>
        <w:t>乙方</w:t>
      </w:r>
      <w:r>
        <w:rPr>
          <w:sz w:val="22"/>
        </w:rPr>
        <w:t>未能按时通过</w:t>
      </w:r>
      <w:r>
        <w:rPr>
          <w:sz w:val="22"/>
        </w:rPr>
        <w:t>甲方</w:t>
      </w:r>
      <w:r>
        <w:rPr>
          <w:sz w:val="22"/>
        </w:rPr>
        <w:t>验收或造成本项目活动未能按期举行的，</w:t>
      </w:r>
      <w:r>
        <w:rPr>
          <w:sz w:val="22"/>
        </w:rPr>
        <w:t>甲方</w:t>
      </w:r>
      <w:r>
        <w:rPr>
          <w:sz w:val="22"/>
        </w:rPr>
        <w:t>有权终止合同且追究其法律责任及经济损失。</w:t>
      </w:r>
    </w:p>
    <w:p>
      <w:pPr>
        <w:pStyle w:val="null3"/>
        <w:ind w:firstLine="440"/>
        <w:jc w:val="both"/>
      </w:pPr>
      <w:r>
        <w:rPr>
          <w:sz w:val="22"/>
        </w:rPr>
        <w:t>7.</w:t>
      </w:r>
      <w:r>
        <w:rPr>
          <w:sz w:val="22"/>
        </w:rPr>
        <w:t>专题赛结束</w:t>
      </w:r>
      <w:r>
        <w:rPr>
          <w:sz w:val="22"/>
        </w:rPr>
        <w:t>30天内，</w:t>
      </w:r>
      <w:r>
        <w:rPr>
          <w:sz w:val="22"/>
        </w:rPr>
        <w:t>乙方</w:t>
      </w:r>
      <w:r>
        <w:rPr>
          <w:sz w:val="22"/>
        </w:rPr>
        <w:t>须将专题赛的赛事总结（含组织情况、项目统计、赛事成果等）报大赛组委会秘书处。</w:t>
      </w:r>
    </w:p>
    <w:p>
      <w:pPr>
        <w:pStyle w:val="null3"/>
        <w:ind w:firstLine="442"/>
        <w:jc w:val="both"/>
      </w:pPr>
      <w:r>
        <w:rPr>
          <w:sz w:val="22"/>
          <w:b/>
        </w:rPr>
        <w:t>专题赛成果要求：</w:t>
      </w:r>
    </w:p>
    <w:p>
      <w:pPr>
        <w:pStyle w:val="null3"/>
        <w:ind w:firstLine="440"/>
        <w:jc w:val="both"/>
      </w:pPr>
      <w:r>
        <w:rPr>
          <w:sz w:val="22"/>
        </w:rPr>
        <w:t>（</w:t>
      </w:r>
      <w:r>
        <w:rPr>
          <w:sz w:val="22"/>
        </w:rPr>
        <w:t>1）组织项目参赛。积极动员不少于5家龙头企业参与赛事，参赛项目需超过55个（其中企业组项目不少于42个，创业组项目不少于13个），积极发动港澳青年参加大赛。</w:t>
      </w:r>
    </w:p>
    <w:p>
      <w:pPr>
        <w:pStyle w:val="null3"/>
        <w:ind w:firstLine="440"/>
        <w:jc w:val="both"/>
      </w:pPr>
      <w:r>
        <w:rPr>
          <w:sz w:val="22"/>
        </w:rPr>
        <w:t>（</w:t>
      </w:r>
      <w:r>
        <w:rPr>
          <w:sz w:val="22"/>
        </w:rPr>
        <w:t>2）组织项目评审。专题赛主办单位组织专家对参赛项目进行评审，并将评审结果录入大赛官网。</w:t>
      </w:r>
    </w:p>
    <w:p>
      <w:pPr>
        <w:pStyle w:val="null3"/>
        <w:ind w:firstLine="440"/>
        <w:jc w:val="both"/>
      </w:pPr>
      <w:r>
        <w:rPr>
          <w:sz w:val="22"/>
        </w:rPr>
        <w:t>（</w:t>
      </w:r>
      <w:r>
        <w:rPr>
          <w:sz w:val="22"/>
        </w:rPr>
        <w:t>3）推荐复赛项目。专题赛主办单位对拟推荐项目进行知识产权稽核后向组委会秘书处推荐，推荐项目数量为各专题赛企业组、创业组报名项目总数的5%（四舍五入后取整）。各专题赛推荐项目中，企业组占推荐项目总数的80%，创业组占推荐项目总数的20%；若推荐项目数量不足10个按10个计算（8个企业组项目、2个创业组项目）；若推荐项目超过30个按30个计算（24个企业组项目、6个创业组项目）。若专题赛推荐项目总数不足150个，组委会将根据情况适当提高专题赛推荐项目比例。</w:t>
      </w:r>
    </w:p>
    <w:p>
      <w:pPr>
        <w:pStyle w:val="null3"/>
        <w:ind w:firstLine="440"/>
        <w:jc w:val="both"/>
      </w:pPr>
      <w:r>
        <w:rPr>
          <w:sz w:val="22"/>
        </w:rPr>
        <w:t>（</w:t>
      </w:r>
      <w:r>
        <w:rPr>
          <w:sz w:val="22"/>
        </w:rPr>
        <w:t>4）积极发动投资机构、高等院校、小微企业创业基地的相关专业人士参与大赛项目评审，每场赛事中龙头企业评委不少于2名；积极向大赛组委会推荐专家评委，填写《专家评委信息登记表》，按照大赛组委会要求提交；</w:t>
      </w:r>
    </w:p>
    <w:p>
      <w:pPr>
        <w:pStyle w:val="null3"/>
        <w:ind w:firstLine="440"/>
        <w:jc w:val="both"/>
      </w:pPr>
      <w:r>
        <w:rPr>
          <w:sz w:val="22"/>
        </w:rPr>
        <w:t>（</w:t>
      </w:r>
      <w:r>
        <w:rPr>
          <w:sz w:val="22"/>
        </w:rPr>
        <w:t>5）邀请官方媒体机构或热门媒体机构对赛事进行全方位宣传报道，所有报道信息应突出体现“创客广东”的统一品牌形象，并及时将报道内容报大赛组委会秘书处汇总；</w:t>
      </w:r>
    </w:p>
    <w:p>
      <w:pPr>
        <w:pStyle w:val="null3"/>
        <w:ind w:firstLine="440"/>
        <w:jc w:val="both"/>
      </w:pPr>
      <w:r>
        <w:rPr>
          <w:sz w:val="22"/>
        </w:rPr>
        <w:t>（</w:t>
      </w:r>
      <w:r>
        <w:rPr>
          <w:sz w:val="22"/>
        </w:rPr>
        <w:t>6）赛事宣传推广及现场执行使用大赛组委会制定的统一VI标准；</w:t>
      </w:r>
    </w:p>
    <w:p>
      <w:pPr>
        <w:pStyle w:val="null3"/>
        <w:ind w:firstLine="440"/>
        <w:jc w:val="both"/>
      </w:pPr>
      <w:r>
        <w:rPr>
          <w:sz w:val="22"/>
        </w:rPr>
        <w:t>（</w:t>
      </w:r>
      <w:r>
        <w:rPr>
          <w:sz w:val="22"/>
        </w:rPr>
        <w:t>7）组织专家对参赛项目进行辅导，举办不少于1场赛前培训；</w:t>
      </w:r>
    </w:p>
    <w:p>
      <w:pPr>
        <w:pStyle w:val="null3"/>
        <w:ind w:firstLine="440"/>
        <w:jc w:val="both"/>
      </w:pPr>
      <w:r>
        <w:rPr>
          <w:sz w:val="22"/>
        </w:rPr>
        <w:t>（</w:t>
      </w:r>
      <w:r>
        <w:rPr>
          <w:sz w:val="22"/>
        </w:rPr>
        <w:t>8）积极配合协助省赛举办单位开展省复赛后续各项赛事组织协调及宣传工作;</w:t>
      </w:r>
    </w:p>
    <w:p>
      <w:pPr>
        <w:pStyle w:val="null3"/>
        <w:ind w:firstLine="440"/>
        <w:jc w:val="both"/>
      </w:pPr>
      <w:r>
        <w:rPr>
          <w:sz w:val="22"/>
        </w:rPr>
        <w:t>（</w:t>
      </w:r>
      <w:r>
        <w:rPr>
          <w:sz w:val="22"/>
        </w:rPr>
        <w:t>9）专题赛</w:t>
      </w:r>
      <w:r>
        <w:rPr>
          <w:sz w:val="22"/>
        </w:rPr>
        <w:t>乙方</w:t>
      </w:r>
      <w:r>
        <w:rPr>
          <w:sz w:val="22"/>
        </w:rPr>
        <w:t>有义务对由本赛区上报推荐省复赛参赛项目进行核查，确保项目的真实性、合法合规性</w:t>
      </w:r>
      <w:r>
        <w:rPr>
          <w:sz w:val="22"/>
        </w:rPr>
        <w:t>;</w:t>
      </w:r>
    </w:p>
    <w:p>
      <w:pPr>
        <w:pStyle w:val="null3"/>
        <w:ind w:firstLine="440"/>
        <w:jc w:val="both"/>
      </w:pPr>
      <w:r>
        <w:rPr>
          <w:sz w:val="22"/>
        </w:rPr>
        <w:t>（</w:t>
      </w:r>
      <w:r>
        <w:rPr>
          <w:sz w:val="22"/>
        </w:rPr>
        <w:t>10）发动不少于2个项目参与省赛成果展;</w:t>
      </w:r>
    </w:p>
    <w:p>
      <w:pPr>
        <w:pStyle w:val="null3"/>
        <w:ind w:firstLine="440"/>
        <w:jc w:val="both"/>
      </w:pPr>
      <w:r>
        <w:rPr>
          <w:sz w:val="22"/>
        </w:rPr>
        <w:t>（</w:t>
      </w:r>
      <w:r>
        <w:rPr>
          <w:sz w:val="22"/>
        </w:rPr>
        <w:t>11）建立项目跟踪机制，为本赛区参赛项目提供产业对接、融资对接、培训等后续服务。2025年12月31日前将获奖项目落地情况报大赛组委会秘书处。</w:t>
      </w:r>
    </w:p>
    <w:p>
      <w:pPr>
        <w:pStyle w:val="null3"/>
        <w:ind w:firstLine="442"/>
        <w:jc w:val="both"/>
      </w:pPr>
      <w:r>
        <w:rPr>
          <w:sz w:val="22"/>
          <w:b/>
        </w:rPr>
        <w:t>服务</w:t>
      </w:r>
      <w:r>
        <w:rPr>
          <w:sz w:val="22"/>
          <w:b/>
        </w:rPr>
        <w:t>要求</w:t>
      </w:r>
      <w:r>
        <w:rPr>
          <w:sz w:val="22"/>
          <w:b/>
        </w:rPr>
        <w:t>：</w:t>
      </w:r>
    </w:p>
    <w:p>
      <w:pPr>
        <w:pStyle w:val="null3"/>
        <w:ind w:firstLine="440"/>
        <w:jc w:val="both"/>
      </w:pPr>
      <w:r>
        <w:rPr>
          <w:sz w:val="22"/>
        </w:rPr>
        <w:t>1.</w:t>
      </w:r>
      <w:r>
        <w:rPr>
          <w:sz w:val="22"/>
        </w:rPr>
        <w:t>乙方</w:t>
      </w:r>
      <w:r>
        <w:rPr>
          <w:sz w:val="22"/>
        </w:rPr>
        <w:t>必须配备不少于</w:t>
      </w:r>
      <w:r>
        <w:rPr>
          <w:sz w:val="22"/>
        </w:rPr>
        <w:t>5名专职工作人员负责专题赛具体组织运行工作；有满足需要的办公条件和设备设施。</w:t>
      </w:r>
    </w:p>
    <w:p>
      <w:pPr>
        <w:pStyle w:val="null3"/>
        <w:ind w:firstLine="440"/>
        <w:jc w:val="both"/>
      </w:pPr>
      <w:r>
        <w:rPr>
          <w:sz w:val="22"/>
        </w:rPr>
        <w:t>2.</w:t>
      </w:r>
      <w:r>
        <w:rPr>
          <w:sz w:val="22"/>
        </w:rPr>
        <w:t>乙方</w:t>
      </w:r>
      <w:r>
        <w:rPr>
          <w:sz w:val="22"/>
        </w:rPr>
        <w:t>应具有</w:t>
      </w:r>
      <w:r>
        <w:rPr>
          <w:sz w:val="22"/>
        </w:rPr>
        <w:t>(或作为主体之一参与承办)投资或辅导、服务的创业项目的专业领域能力，能够正确领会本届大赛的政策要求和实施重点难点，确保大赛顺利举行。</w:t>
      </w:r>
    </w:p>
    <w:p>
      <w:pPr>
        <w:pStyle w:val="null3"/>
        <w:ind w:firstLine="440"/>
        <w:jc w:val="both"/>
      </w:pPr>
      <w:r>
        <w:rPr>
          <w:sz w:val="22"/>
        </w:rPr>
        <w:t>3.</w:t>
      </w:r>
      <w:r>
        <w:rPr>
          <w:sz w:val="22"/>
        </w:rPr>
        <w:t>乙方</w:t>
      </w:r>
      <w:r>
        <w:rPr>
          <w:sz w:val="22"/>
        </w:rPr>
        <w:t>能筹建起廉洁高效组织管理核心力量、专业化的技术团队；具有组织统筹专题赛所需场地、设施设备等硬件资源及协调管理的能力；能建立健全工作制度，包括廉洁自律制度、财务会计制度、专题赛组织实施管理制度、人员管理规定等系列制度。</w:t>
      </w:r>
    </w:p>
    <w:p>
      <w:pPr>
        <w:pStyle w:val="null3"/>
        <w:ind w:firstLine="440"/>
        <w:jc w:val="both"/>
      </w:pPr>
      <w:r>
        <w:rPr>
          <w:sz w:val="22"/>
        </w:rPr>
        <w:t>4.</w:t>
      </w:r>
      <w:r>
        <w:rPr>
          <w:sz w:val="22"/>
        </w:rPr>
        <w:t>乙方</w:t>
      </w:r>
      <w:r>
        <w:rPr>
          <w:sz w:val="22"/>
        </w:rPr>
        <w:t>应具有参赛项目</w:t>
      </w:r>
      <w:r>
        <w:rPr>
          <w:sz w:val="22"/>
        </w:rPr>
        <w:t>(要求不少于80家) 、投资机构 (要求不少于5家) 、龙头企业 (要求不少于5家) 的充足储备，并承诺合法合规地组织上述主体参与专题赛活动及保质保量完成专题赛的成果要求。</w:t>
      </w:r>
    </w:p>
    <w:p>
      <w:pPr>
        <w:pStyle w:val="null3"/>
        <w:ind w:firstLine="440"/>
        <w:jc w:val="both"/>
      </w:pPr>
      <w:r>
        <w:rPr>
          <w:sz w:val="22"/>
        </w:rPr>
        <w:t>5.</w:t>
      </w:r>
      <w:r>
        <w:rPr>
          <w:sz w:val="22"/>
        </w:rPr>
        <w:t>乙方</w:t>
      </w:r>
      <w:r>
        <w:rPr>
          <w:sz w:val="22"/>
        </w:rPr>
        <w:t>应</w:t>
      </w:r>
      <w:r>
        <w:rPr>
          <w:sz w:val="22"/>
        </w:rPr>
        <w:t>提交</w:t>
      </w:r>
      <w:r>
        <w:rPr>
          <w:sz w:val="22"/>
        </w:rPr>
        <w:t>赛事组织方案、宣传方案及预期绩效指标。</w:t>
      </w:r>
    </w:p>
    <w:p>
      <w:pPr>
        <w:pStyle w:val="null3"/>
        <w:ind w:firstLine="442"/>
        <w:jc w:val="both"/>
      </w:pPr>
      <w:r>
        <w:rPr>
          <w:sz w:val="22"/>
          <w:b/>
        </w:rPr>
        <w:t>人员保证要求：</w:t>
      </w:r>
    </w:p>
    <w:p>
      <w:pPr>
        <w:pStyle w:val="null3"/>
        <w:ind w:firstLine="440"/>
        <w:jc w:val="both"/>
      </w:pPr>
      <w:r>
        <w:rPr>
          <w:sz w:val="22"/>
        </w:rPr>
        <w:t>甲方</w:t>
      </w:r>
      <w:r>
        <w:rPr>
          <w:sz w:val="22"/>
        </w:rPr>
        <w:t>如认为</w:t>
      </w:r>
      <w:r>
        <w:rPr>
          <w:sz w:val="22"/>
        </w:rPr>
        <w:t>乙方</w:t>
      </w:r>
      <w:r>
        <w:rPr>
          <w:sz w:val="22"/>
        </w:rPr>
        <w:t>的项目团队成员达不到要求，有权书面通知</w:t>
      </w:r>
      <w:r>
        <w:rPr>
          <w:sz w:val="22"/>
        </w:rPr>
        <w:t>乙方</w:t>
      </w:r>
      <w:r>
        <w:rPr>
          <w:sz w:val="22"/>
        </w:rPr>
        <w:t>，</w:t>
      </w:r>
      <w:r>
        <w:rPr>
          <w:sz w:val="22"/>
        </w:rPr>
        <w:t>乙方</w:t>
      </w:r>
      <w:r>
        <w:rPr>
          <w:sz w:val="22"/>
        </w:rPr>
        <w:t>应在</w:t>
      </w:r>
      <w:r>
        <w:rPr>
          <w:sz w:val="22"/>
        </w:rPr>
        <w:t>5个工作日内更换为符合</w:t>
      </w:r>
      <w:r>
        <w:rPr>
          <w:sz w:val="22"/>
        </w:rPr>
        <w:t>甲方</w:t>
      </w:r>
      <w:r>
        <w:rPr>
          <w:sz w:val="22"/>
        </w:rPr>
        <w:t>要求的人员。</w:t>
      </w:r>
    </w:p>
    <w:p>
      <w:pPr>
        <w:pStyle w:val="null3"/>
        <w:ind w:firstLine="442"/>
        <w:jc w:val="both"/>
      </w:pPr>
      <w:r>
        <w:rPr>
          <w:sz w:val="22"/>
          <w:b/>
        </w:rPr>
        <w:t>质量保证要求</w:t>
      </w:r>
      <w:r>
        <w:rPr>
          <w:sz w:val="22"/>
          <w:b/>
        </w:rPr>
        <w:t>:</w:t>
      </w:r>
    </w:p>
    <w:p>
      <w:pPr>
        <w:pStyle w:val="null3"/>
        <w:ind w:firstLine="440"/>
        <w:jc w:val="both"/>
      </w:pPr>
      <w:r>
        <w:rPr>
          <w:sz w:val="22"/>
        </w:rPr>
        <w:t>1.</w:t>
      </w:r>
      <w:r>
        <w:rPr>
          <w:sz w:val="22"/>
        </w:rPr>
        <w:t>乙方</w:t>
      </w:r>
      <w:r>
        <w:rPr>
          <w:sz w:val="22"/>
        </w:rPr>
        <w:t>应严格遵守合同中关于项目建设的若干技术质量规定，制定严格的质量安全措施。</w:t>
      </w:r>
    </w:p>
    <w:p>
      <w:pPr>
        <w:pStyle w:val="null3"/>
        <w:ind w:firstLine="440"/>
        <w:jc w:val="both"/>
      </w:pPr>
      <w:r>
        <w:rPr>
          <w:sz w:val="22"/>
        </w:rPr>
        <w:t>2.</w:t>
      </w:r>
      <w:r>
        <w:rPr>
          <w:sz w:val="22"/>
        </w:rPr>
        <w:t>乙方</w:t>
      </w:r>
      <w:r>
        <w:rPr>
          <w:sz w:val="22"/>
        </w:rPr>
        <w:t>须遵守《广东省大型群众性活动安全管理办法》有关规定，履行大赛承办者应负的安全责任，督促活动场所管理者履行上述办法中规定的安全责任并承担连带责任，必要时</w:t>
      </w:r>
      <w:r>
        <w:rPr>
          <w:sz w:val="22"/>
        </w:rPr>
        <w:t>乙方</w:t>
      </w:r>
      <w:r>
        <w:rPr>
          <w:sz w:val="22"/>
        </w:rPr>
        <w:t>应投保公众责任险等商业保险。由于</w:t>
      </w:r>
      <w:r>
        <w:rPr>
          <w:sz w:val="22"/>
        </w:rPr>
        <w:t>乙方</w:t>
      </w:r>
      <w:r>
        <w:rPr>
          <w:sz w:val="22"/>
        </w:rPr>
        <w:t>违反上述办法的规定导致的安全责任，由</w:t>
      </w:r>
      <w:r>
        <w:rPr>
          <w:sz w:val="22"/>
        </w:rPr>
        <w:t>乙方</w:t>
      </w:r>
      <w:r>
        <w:rPr>
          <w:sz w:val="22"/>
        </w:rPr>
        <w:t>承担。</w:t>
      </w:r>
    </w:p>
    <w:p>
      <w:pPr>
        <w:pStyle w:val="null3"/>
        <w:ind w:firstLine="442"/>
        <w:jc w:val="both"/>
      </w:pPr>
      <w:r>
        <w:rPr>
          <w:sz w:val="22"/>
          <w:b/>
        </w:rPr>
        <w:t>版权保证要求</w:t>
      </w:r>
      <w:r>
        <w:rPr>
          <w:sz w:val="22"/>
          <w:b/>
        </w:rPr>
        <w:t>:</w:t>
      </w:r>
    </w:p>
    <w:p>
      <w:pPr>
        <w:pStyle w:val="null3"/>
        <w:ind w:firstLine="440"/>
        <w:jc w:val="both"/>
      </w:pPr>
      <w:r>
        <w:rPr>
          <w:sz w:val="22"/>
        </w:rPr>
        <w:t>1.</w:t>
      </w:r>
      <w:r>
        <w:rPr>
          <w:sz w:val="22"/>
        </w:rPr>
        <w:t>乙方</w:t>
      </w:r>
      <w:r>
        <w:rPr>
          <w:sz w:val="22"/>
        </w:rPr>
        <w:t>担保所提供的成果不侵犯任何有关部门专利、商标、行业设计、版权及其它知识产权或所有权，所有因此引起的法律行为均由</w:t>
      </w:r>
      <w:r>
        <w:rPr>
          <w:sz w:val="22"/>
        </w:rPr>
        <w:t>乙方</w:t>
      </w:r>
      <w:r>
        <w:rPr>
          <w:sz w:val="22"/>
        </w:rPr>
        <w:t>负责。</w:t>
      </w:r>
    </w:p>
    <w:p>
      <w:pPr>
        <w:pStyle w:val="null3"/>
        <w:ind w:firstLine="440"/>
        <w:jc w:val="both"/>
      </w:pPr>
      <w:r>
        <w:rPr>
          <w:sz w:val="22"/>
        </w:rPr>
        <w:t>2.</w:t>
      </w:r>
      <w:r>
        <w:rPr>
          <w:sz w:val="22"/>
        </w:rPr>
        <w:t>乙方</w:t>
      </w:r>
      <w:r>
        <w:rPr>
          <w:sz w:val="22"/>
        </w:rPr>
        <w:t>应对因与任何以上知识产权或所有权引发的有关诉讼或行为提供赔偿。</w:t>
      </w:r>
    </w:p>
    <w:p>
      <w:pPr>
        <w:pStyle w:val="null3"/>
        <w:ind w:firstLine="442"/>
        <w:jc w:val="both"/>
      </w:pPr>
      <w:r>
        <w:rPr>
          <w:sz w:val="22"/>
          <w:b/>
        </w:rPr>
        <w:t>配合统筹要求：</w:t>
      </w:r>
    </w:p>
    <w:p>
      <w:pPr>
        <w:pStyle w:val="null3"/>
        <w:ind w:firstLine="440"/>
        <w:jc w:val="both"/>
      </w:pPr>
      <w:r>
        <w:rPr>
          <w:sz w:val="22"/>
        </w:rPr>
        <w:t>1.</w:t>
      </w:r>
      <w:r>
        <w:rPr>
          <w:sz w:val="22"/>
        </w:rPr>
        <w:t>乙方</w:t>
      </w:r>
      <w:r>
        <w:rPr>
          <w:sz w:val="22"/>
        </w:rPr>
        <w:t>须接受第十届</w:t>
      </w:r>
      <w:r>
        <w:rPr>
          <w:sz w:val="22"/>
        </w:rPr>
        <w:t>“创客中国”广东省中小企业创新创业大赛暨第九届“创客广东”大赛组委会及有关统筹承办单位就专题赛承办的实施、组织协调、宣传报道等工作的总体安排。</w:t>
      </w:r>
    </w:p>
    <w:p>
      <w:pPr>
        <w:pStyle w:val="null3"/>
        <w:ind w:firstLine="440"/>
        <w:jc w:val="both"/>
      </w:pPr>
      <w:r>
        <w:rPr>
          <w:sz w:val="22"/>
        </w:rPr>
        <w:t>2.国家、省关于十届“创客中国”广东省中小企业创新创业大赛暨第九届“创客广东”大赛的工作要求如有变化的，</w:t>
      </w:r>
      <w:r>
        <w:rPr>
          <w:sz w:val="22"/>
        </w:rPr>
        <w:t>甲方</w:t>
      </w:r>
      <w:r>
        <w:rPr>
          <w:sz w:val="22"/>
        </w:rPr>
        <w:t>有权利根据需要调整部分工作内容、形式和进度要求，</w:t>
      </w:r>
      <w:r>
        <w:rPr>
          <w:sz w:val="22"/>
        </w:rPr>
        <w:t>乙方</w:t>
      </w:r>
      <w:r>
        <w:rPr>
          <w:sz w:val="22"/>
        </w:rPr>
        <w:t>须完全按照调整后的工作要求、形式和进度执行服务内容。</w:t>
      </w:r>
    </w:p>
    <w:p>
      <w:pPr>
        <w:pStyle w:val="null3"/>
        <w:ind w:firstLine="442"/>
        <w:jc w:val="both"/>
      </w:pPr>
      <w:r>
        <w:rPr>
          <w:sz w:val="22"/>
          <w:b/>
        </w:rPr>
        <w:t>验收要求：</w:t>
      </w:r>
      <w:r>
        <w:rPr>
          <w:sz w:val="22"/>
        </w:rPr>
        <w:t>乙方</w:t>
      </w:r>
      <w:r>
        <w:rPr>
          <w:sz w:val="22"/>
        </w:rPr>
        <w:t>应完成项目合同约定的全部服务内容并达到成果要求。申请验收须提交的材料包括但不限于：</w:t>
      </w:r>
      <w:r>
        <w:rPr>
          <w:sz w:val="22"/>
        </w:rPr>
        <w:t>(1)工作总结（需包括参赛项目、龙头企业、媒体、投融资机构等名单）；(2)媒体报道汇总；(3)出席专题赛的现场嘉宾、观众名单；(4)获奖名单；(5)精选现场照片、宣传视频；(6)</w:t>
      </w:r>
      <w:r>
        <w:rPr>
          <w:sz w:val="22"/>
        </w:rPr>
        <w:t>费用支出明细归集表（含财政资金使用报告）</w:t>
      </w:r>
      <w:r>
        <w:rPr>
          <w:sz w:val="22"/>
        </w:rPr>
        <w:t>。验收不合格的将视情况扣除部分或全部合同尾款。</w:t>
      </w:r>
    </w:p>
    <w:p>
      <w:pPr>
        <w:pStyle w:val="null3"/>
        <w:ind w:firstLine="440"/>
        <w:jc w:val="both"/>
      </w:pPr>
      <w:r>
        <w:rPr>
          <w:sz w:val="22"/>
        </w:rPr>
        <w:t>若</w:t>
      </w:r>
      <w:r>
        <w:rPr>
          <w:sz w:val="22"/>
        </w:rPr>
        <w:t>乙方</w:t>
      </w:r>
      <w:r>
        <w:rPr>
          <w:sz w:val="22"/>
        </w:rPr>
        <w:t>在服务期间，有下列情况将被解除服务合同，并向有关部门上报，登记不良诚信记录：</w:t>
      </w:r>
      <w:r>
        <w:rPr>
          <w:sz w:val="22"/>
        </w:rPr>
        <w:t>(1)将本项目服务转包他人；(2)出现重大责任问题；(3)提供的服务未达到本项目的要求，影响活动进程和质量。</w:t>
      </w:r>
    </w:p>
    <w:p>
      <w:pPr>
        <w:pStyle w:val="null3"/>
        <w:jc w:val="both"/>
      </w:pPr>
      <w:r>
        <w:rPr>
          <w:sz w:val="22"/>
          <w:b/>
        </w:rPr>
        <w:t>第四条服务期限及地点</w:t>
      </w:r>
    </w:p>
    <w:p>
      <w:pPr>
        <w:pStyle w:val="null3"/>
        <w:ind w:firstLine="519"/>
        <w:jc w:val="both"/>
      </w:pPr>
      <w:r>
        <w:rPr>
          <w:sz w:val="22"/>
        </w:rPr>
        <w:t>1</w:t>
      </w:r>
      <w:r>
        <w:rPr>
          <w:sz w:val="22"/>
        </w:rPr>
        <w:t>、服务期限：自合同签订之日起开始，至完成所有工作内容并通过项目验收之日止。</w:t>
      </w:r>
    </w:p>
    <w:p>
      <w:pPr>
        <w:pStyle w:val="null3"/>
        <w:ind w:firstLine="519"/>
        <w:jc w:val="both"/>
      </w:pPr>
      <w:r>
        <w:rPr>
          <w:sz w:val="22"/>
        </w:rPr>
        <w:t>2</w:t>
      </w:r>
      <w:r>
        <w:rPr>
          <w:sz w:val="22"/>
        </w:rPr>
        <w:t>、服务地点：</w:t>
      </w:r>
      <w:r>
        <w:rPr>
          <w:sz w:val="21"/>
          <w:u w:val="single"/>
        </w:rPr>
        <w:t xml:space="preserve">      </w:t>
      </w:r>
      <w:r>
        <w:rPr>
          <w:sz w:val="22"/>
          <w:u w:val="single"/>
        </w:rPr>
        <w:t>东莞市</w:t>
      </w:r>
      <w:r>
        <w:rPr>
          <w:sz w:val="21"/>
          <w:u w:val="single"/>
        </w:rPr>
        <w:t xml:space="preserve">        </w:t>
      </w:r>
      <w:r>
        <w:rPr>
          <w:sz w:val="22"/>
        </w:rPr>
        <w:t>或甲方指定地点。</w:t>
      </w:r>
    </w:p>
    <w:p>
      <w:pPr>
        <w:pStyle w:val="null3"/>
        <w:jc w:val="both"/>
      </w:pPr>
      <w:r>
        <w:rPr>
          <w:sz w:val="22"/>
          <w:b/>
        </w:rPr>
        <w:t>第五条合同金额</w:t>
      </w:r>
    </w:p>
    <w:p>
      <w:pPr>
        <w:pStyle w:val="null3"/>
        <w:ind w:firstLine="440"/>
        <w:jc w:val="both"/>
      </w:pPr>
      <w:r>
        <w:rPr>
          <w:sz w:val="22"/>
        </w:rPr>
        <w:t>1</w:t>
      </w:r>
      <w:r>
        <w:rPr>
          <w:sz w:val="22"/>
        </w:rPr>
        <w:t>、合同总价为人民币</w:t>
      </w:r>
      <w:r>
        <w:rPr>
          <w:sz w:val="21"/>
          <w:u w:val="single"/>
        </w:rPr>
        <w:t xml:space="preserve"> </w:t>
      </w:r>
      <w:r>
        <w:rPr>
          <w:sz w:val="21"/>
          <w:u w:val="single"/>
        </w:rPr>
        <w:t xml:space="preserve">       </w:t>
      </w:r>
      <w:r>
        <w:rPr>
          <w:sz w:val="21"/>
          <w:u w:val="single"/>
        </w:rPr>
        <w:t xml:space="preserve"> </w:t>
      </w:r>
      <w:r>
        <w:rPr>
          <w:sz w:val="22"/>
        </w:rPr>
        <w:t>元（大写金额：</w:t>
      </w:r>
      <w:r>
        <w:rPr>
          <w:sz w:val="21"/>
          <w:u w:val="single"/>
        </w:rPr>
        <w:t xml:space="preserve"> </w:t>
      </w:r>
      <w:r>
        <w:rPr>
          <w:sz w:val="21"/>
          <w:u w:val="single"/>
        </w:rPr>
        <w:t xml:space="preserve">        </w:t>
      </w:r>
      <w:r>
        <w:rPr>
          <w:sz w:val="21"/>
          <w:u w:val="single"/>
        </w:rPr>
        <w:t xml:space="preserve">   </w:t>
      </w:r>
      <w:r>
        <w:rPr>
          <w:sz w:val="22"/>
        </w:rPr>
        <w:t>元）。</w:t>
      </w:r>
    </w:p>
    <w:p>
      <w:pPr>
        <w:pStyle w:val="null3"/>
        <w:ind w:firstLine="440"/>
        <w:jc w:val="both"/>
      </w:pPr>
      <w:r>
        <w:rPr>
          <w:sz w:val="22"/>
        </w:rPr>
        <w:t>2</w:t>
      </w:r>
      <w:r>
        <w:rPr>
          <w:sz w:val="22"/>
        </w:rPr>
        <w:t>、合同金额应包含但不限于</w:t>
      </w:r>
      <w:r>
        <w:rPr>
          <w:sz w:val="22"/>
        </w:rPr>
        <w:t>场地租赁费、耗材费、通讯费、服装费、物料制作费、信息化平台费用、食宿费、办公设备、宣传费、人工及社保福利、专家评审费、差旅费、会务费、安保费、赛事奖金、税费、合同实施过程中应预见和不可预见费用等各项费用。</w:t>
      </w:r>
    </w:p>
    <w:p>
      <w:pPr>
        <w:pStyle w:val="null3"/>
        <w:jc w:val="both"/>
      </w:pPr>
      <w:r>
        <w:rPr>
          <w:sz w:val="22"/>
          <w:b/>
        </w:rPr>
        <w:t>第六条付款方式</w:t>
      </w:r>
    </w:p>
    <w:p>
      <w:pPr>
        <w:pStyle w:val="null3"/>
        <w:ind w:firstLine="440"/>
        <w:jc w:val="both"/>
      </w:pPr>
      <w:r>
        <w:rPr>
          <w:sz w:val="22"/>
        </w:rPr>
        <w:t>1</w:t>
      </w:r>
      <w:r>
        <w:rPr>
          <w:sz w:val="22"/>
        </w:rPr>
        <w:t>期：支付比例</w:t>
      </w:r>
      <w:r>
        <w:rPr>
          <w:sz w:val="22"/>
        </w:rPr>
        <w:t>60%,</w:t>
      </w:r>
      <w:r>
        <w:rPr>
          <w:sz w:val="22"/>
        </w:rPr>
        <w:t>第一期于合同签订生效之日起</w:t>
      </w:r>
      <w:r>
        <w:rPr>
          <w:sz w:val="22"/>
        </w:rPr>
        <w:t>10</w:t>
      </w:r>
      <w:r>
        <w:rPr>
          <w:sz w:val="22"/>
        </w:rPr>
        <w:t>个工作日内支付合同总价的</w:t>
      </w:r>
      <w:r>
        <w:rPr>
          <w:sz w:val="22"/>
        </w:rPr>
        <w:t>60%</w:t>
      </w:r>
      <w:r>
        <w:rPr>
          <w:sz w:val="22"/>
        </w:rPr>
        <w:t>。</w:t>
      </w:r>
    </w:p>
    <w:p>
      <w:pPr>
        <w:pStyle w:val="null3"/>
        <w:ind w:firstLine="440"/>
        <w:jc w:val="both"/>
      </w:pPr>
      <w:r>
        <w:rPr>
          <w:sz w:val="22"/>
        </w:rPr>
        <w:t>2</w:t>
      </w:r>
      <w:r>
        <w:rPr>
          <w:sz w:val="22"/>
        </w:rPr>
        <w:t>期：支付比例</w:t>
      </w:r>
      <w:r>
        <w:rPr>
          <w:sz w:val="22"/>
        </w:rPr>
        <w:t>40%,</w:t>
      </w:r>
      <w:r>
        <w:rPr>
          <w:sz w:val="22"/>
        </w:rPr>
        <w:t>第二期于验收通过之日起</w:t>
      </w:r>
      <w:r>
        <w:rPr>
          <w:sz w:val="22"/>
        </w:rPr>
        <w:t>10</w:t>
      </w:r>
      <w:r>
        <w:rPr>
          <w:sz w:val="22"/>
        </w:rPr>
        <w:t>个工作日内支付合同总价的</w:t>
      </w:r>
      <w:r>
        <w:rPr>
          <w:sz w:val="22"/>
        </w:rPr>
        <w:t>40%</w:t>
      </w:r>
      <w:r>
        <w:rPr>
          <w:sz w:val="22"/>
        </w:rPr>
        <w:t>。</w:t>
      </w:r>
    </w:p>
    <w:p>
      <w:pPr>
        <w:pStyle w:val="null3"/>
        <w:ind w:firstLine="440"/>
        <w:jc w:val="both"/>
      </w:pPr>
      <w:r>
        <w:rPr>
          <w:sz w:val="22"/>
        </w:rPr>
        <w:t>注：</w:t>
      </w:r>
      <w:r>
        <w:rPr>
          <w:sz w:val="21"/>
        </w:rPr>
        <w:t>发</w:t>
      </w:r>
      <w:r>
        <w:rPr>
          <w:sz w:val="22"/>
        </w:rPr>
        <w:t>生违约情形的，实际支付金额为扣除违约金后的金额。支付前，</w:t>
      </w:r>
      <w:r>
        <w:rPr>
          <w:sz w:val="22"/>
        </w:rPr>
        <w:t>乙方</w:t>
      </w:r>
      <w:r>
        <w:rPr>
          <w:sz w:val="22"/>
        </w:rPr>
        <w:t>须向</w:t>
      </w:r>
      <w:r>
        <w:rPr>
          <w:sz w:val="22"/>
        </w:rPr>
        <w:t>甲方</w:t>
      </w:r>
      <w:r>
        <w:rPr>
          <w:sz w:val="22"/>
        </w:rPr>
        <w:t>开具每期应付款项等额的正式的（增值税</w:t>
      </w:r>
      <w:r>
        <w:rPr>
          <w:sz w:val="22"/>
        </w:rPr>
        <w:t>/</w:t>
      </w:r>
      <w:r>
        <w:rPr>
          <w:sz w:val="22"/>
        </w:rPr>
        <w:t>普通）发票</w:t>
      </w:r>
      <w:r>
        <w:rPr>
          <w:sz w:val="22"/>
        </w:rPr>
        <w:t>。</w:t>
      </w:r>
      <w:r>
        <w:rPr>
          <w:sz w:val="22"/>
        </w:rPr>
        <w:t>如因</w:t>
      </w:r>
      <w:r>
        <w:rPr>
          <w:sz w:val="22"/>
        </w:rPr>
        <w:t>乙方</w:t>
      </w:r>
      <w:r>
        <w:rPr>
          <w:sz w:val="22"/>
        </w:rPr>
        <w:t>提交的发票不符合规定或因财政拨款延迟等原因，导致</w:t>
      </w:r>
      <w:r>
        <w:rPr>
          <w:sz w:val="22"/>
        </w:rPr>
        <w:t>甲方</w:t>
      </w:r>
      <w:r>
        <w:rPr>
          <w:sz w:val="22"/>
        </w:rPr>
        <w:t>付款时间延迟的，不构成违约。</w:t>
      </w:r>
      <w:r>
        <w:rPr>
          <w:sz w:val="22"/>
        </w:rPr>
        <w:t>因</w:t>
      </w:r>
      <w:r>
        <w:rPr>
          <w:sz w:val="22"/>
        </w:rPr>
        <w:t>甲方</w:t>
      </w:r>
      <w:r>
        <w:rPr>
          <w:sz w:val="22"/>
        </w:rPr>
        <w:t>使用的是财政资金，</w:t>
      </w:r>
      <w:r>
        <w:rPr>
          <w:sz w:val="22"/>
        </w:rPr>
        <w:t>甲方</w:t>
      </w:r>
      <w:r>
        <w:rPr>
          <w:sz w:val="22"/>
        </w:rPr>
        <w:t>在规定时间内提出支付申请手续后即视为</w:t>
      </w:r>
      <w:r>
        <w:rPr>
          <w:sz w:val="22"/>
        </w:rPr>
        <w:t>甲方</w:t>
      </w:r>
      <w:r>
        <w:rPr>
          <w:sz w:val="22"/>
        </w:rPr>
        <w:t>已经按期支付，如因政策的影响，拨款未能及时到位，</w:t>
      </w:r>
      <w:r>
        <w:rPr>
          <w:sz w:val="22"/>
        </w:rPr>
        <w:t>乙方</w:t>
      </w:r>
      <w:r>
        <w:rPr>
          <w:sz w:val="22"/>
        </w:rPr>
        <w:t>不得以此为由不履行本合同规定的义务或者追究</w:t>
      </w:r>
      <w:r>
        <w:rPr>
          <w:sz w:val="22"/>
        </w:rPr>
        <w:t>甲方</w:t>
      </w:r>
      <w:r>
        <w:rPr>
          <w:sz w:val="22"/>
        </w:rPr>
        <w:t>的违约责任。</w:t>
      </w:r>
    </w:p>
    <w:p>
      <w:pPr>
        <w:pStyle w:val="null3"/>
        <w:jc w:val="both"/>
      </w:pPr>
      <w:r>
        <w:rPr>
          <w:sz w:val="22"/>
          <w:b/>
        </w:rPr>
        <w:t>第七条违约责任</w:t>
      </w:r>
    </w:p>
    <w:p>
      <w:pPr>
        <w:pStyle w:val="null3"/>
        <w:ind w:firstLine="440"/>
        <w:jc w:val="both"/>
      </w:pPr>
      <w:r>
        <w:rPr>
          <w:sz w:val="22"/>
        </w:rPr>
        <w:t>1</w:t>
      </w:r>
      <w:r>
        <w:rPr>
          <w:sz w:val="22"/>
        </w:rPr>
        <w:t>、合同双方任何一方不履行合同条款或不按合同约定履行条款的其它情况，均属违约，由违约方承担违约责任，赔偿因其违约造成的损失，并支付合同金额</w:t>
      </w:r>
      <w:r>
        <w:rPr>
          <w:sz w:val="21"/>
          <w:u w:val="single"/>
        </w:rPr>
        <w:t xml:space="preserve">   </w:t>
      </w:r>
      <w:r>
        <w:rPr>
          <w:sz w:val="22"/>
          <w:u w:val="single"/>
        </w:rPr>
        <w:t>20</w:t>
      </w:r>
      <w:r>
        <w:rPr>
          <w:sz w:val="21"/>
          <w:u w:val="single"/>
        </w:rPr>
        <w:t xml:space="preserve">    </w:t>
      </w:r>
      <w:r>
        <w:rPr>
          <w:sz w:val="22"/>
        </w:rPr>
        <w:t>%</w:t>
      </w:r>
      <w:r>
        <w:rPr>
          <w:sz w:val="22"/>
        </w:rPr>
        <w:t>的违约金。</w:t>
      </w:r>
    </w:p>
    <w:p>
      <w:pPr>
        <w:pStyle w:val="null3"/>
        <w:ind w:firstLine="440"/>
        <w:jc w:val="both"/>
      </w:pPr>
      <w:r>
        <w:rPr>
          <w:sz w:val="22"/>
        </w:rPr>
        <w:t>2</w:t>
      </w:r>
      <w:r>
        <w:rPr>
          <w:sz w:val="22"/>
        </w:rPr>
        <w:t>、由于乙方的原因，导致双方签订的合同终止，乙方因此而遭受的损失，将由乙方独立承担，甲方对此不负任何责任，也不作任何赔偿。</w:t>
      </w:r>
    </w:p>
    <w:p>
      <w:pPr>
        <w:pStyle w:val="null3"/>
        <w:ind w:firstLine="440"/>
        <w:jc w:val="both"/>
      </w:pPr>
      <w:r>
        <w:rPr>
          <w:sz w:val="22"/>
        </w:rPr>
        <w:t>3</w:t>
      </w:r>
      <w:r>
        <w:rPr>
          <w:sz w:val="22"/>
        </w:rPr>
        <w:t>、乙方必须按合同约定及项目方案要求完成各项工作，如乙方未按约定要求提供服务或存在违约情形的，甲方有权要求乙方整改，乙方拒不整改或无法整改的，甲方有权解除本合同并根据验收情况扣减应付服务费用，并向甲方承担因违约而产生的违约金及由此造成的全部损失，包括但不限于甲方为履行合同所实际支出的各种费用、甲方为证明乙方违约以及维权所支出的各种调查、审计、评估、诉讼、保全、保险和律师费用，因第三方主张赔偿所承担或垫付的费用等，均为乙方赔付范围。</w:t>
      </w:r>
    </w:p>
    <w:p>
      <w:pPr>
        <w:pStyle w:val="null3"/>
        <w:jc w:val="both"/>
      </w:pPr>
      <w:r>
        <w:rPr>
          <w:sz w:val="22"/>
          <w:b/>
        </w:rPr>
        <w:t>第八条争议的解决</w:t>
      </w:r>
    </w:p>
    <w:p>
      <w:pPr>
        <w:pStyle w:val="null3"/>
        <w:ind w:firstLine="440"/>
        <w:jc w:val="both"/>
      </w:pPr>
      <w:r>
        <w:rPr>
          <w:sz w:val="22"/>
        </w:rPr>
        <w:t>1</w:t>
      </w:r>
      <w:r>
        <w:rPr>
          <w:sz w:val="22"/>
        </w:rPr>
        <w:t>、凡与本合同有关而引起的一切争议，甲乙双方应首先通过友好协商解决，如经协商后仍不能达成协议时，任何一方可以向法院提出诉讼。</w:t>
      </w:r>
    </w:p>
    <w:p>
      <w:pPr>
        <w:pStyle w:val="null3"/>
        <w:ind w:firstLine="440"/>
        <w:jc w:val="both"/>
      </w:pPr>
      <w:r>
        <w:rPr>
          <w:sz w:val="22"/>
        </w:rPr>
        <w:t>2</w:t>
      </w:r>
      <w:r>
        <w:rPr>
          <w:sz w:val="22"/>
        </w:rPr>
        <w:t>、本合同发生的诉讼管辖地为东莞市有管辖权的法院。</w:t>
      </w:r>
    </w:p>
    <w:p>
      <w:pPr>
        <w:pStyle w:val="null3"/>
        <w:ind w:firstLine="440"/>
        <w:jc w:val="both"/>
      </w:pPr>
      <w:r>
        <w:rPr>
          <w:sz w:val="22"/>
        </w:rPr>
        <w:t>3</w:t>
      </w:r>
      <w:r>
        <w:rPr>
          <w:sz w:val="22"/>
        </w:rPr>
        <w:t>、在进行法院审理期间，除提交法院审理的事项外，合同其他部分仍继续履行。</w:t>
      </w:r>
    </w:p>
    <w:p>
      <w:pPr>
        <w:pStyle w:val="null3"/>
        <w:ind w:firstLine="440"/>
        <w:jc w:val="both"/>
      </w:pPr>
      <w:r>
        <w:rPr>
          <w:sz w:val="22"/>
        </w:rPr>
        <w:t>4</w:t>
      </w:r>
      <w:r>
        <w:rPr>
          <w:sz w:val="22"/>
        </w:rPr>
        <w:t>、本合同按照中华人民共和国的法律进行解释。</w:t>
      </w:r>
    </w:p>
    <w:p>
      <w:pPr>
        <w:pStyle w:val="null3"/>
        <w:jc w:val="both"/>
      </w:pPr>
      <w:r>
        <w:rPr>
          <w:sz w:val="22"/>
          <w:b/>
        </w:rPr>
        <w:t>第九条合同生效</w:t>
      </w:r>
    </w:p>
    <w:p>
      <w:pPr>
        <w:pStyle w:val="null3"/>
        <w:ind w:firstLine="440"/>
        <w:jc w:val="both"/>
      </w:pPr>
      <w:r>
        <w:rPr>
          <w:sz w:val="22"/>
        </w:rPr>
        <w:t>1</w:t>
      </w:r>
      <w:r>
        <w:rPr>
          <w:sz w:val="22"/>
        </w:rPr>
        <w:t>、本合同由双方法定代表人或委托代理人签字盖章后立即生效，具有同等法律效力，合同有效期随服务期结束而自然终止。</w:t>
      </w:r>
    </w:p>
    <w:p>
      <w:pPr>
        <w:pStyle w:val="null3"/>
        <w:ind w:firstLine="440"/>
        <w:jc w:val="both"/>
      </w:pPr>
      <w:r>
        <w:rPr>
          <w:sz w:val="22"/>
        </w:rPr>
        <w:t>2</w:t>
      </w:r>
      <w:r>
        <w:rPr>
          <w:sz w:val="22"/>
        </w:rPr>
        <w:t>、本合同一式</w:t>
      </w:r>
      <w:r>
        <w:rPr>
          <w:sz w:val="21"/>
          <w:u w:val="single"/>
        </w:rPr>
        <w:t xml:space="preserve">  </w:t>
      </w:r>
      <w:r>
        <w:rPr>
          <w:sz w:val="22"/>
          <w:u w:val="single"/>
        </w:rPr>
        <w:t>肆</w:t>
      </w:r>
      <w:r>
        <w:rPr>
          <w:sz w:val="21"/>
          <w:u w:val="single"/>
        </w:rPr>
        <w:t xml:space="preserve">  </w:t>
      </w:r>
      <w:r>
        <w:rPr>
          <w:sz w:val="22"/>
        </w:rPr>
        <w:t>份，其中甲方</w:t>
      </w:r>
      <w:r>
        <w:rPr>
          <w:sz w:val="21"/>
          <w:u w:val="single"/>
        </w:rPr>
        <w:t xml:space="preserve">  </w:t>
      </w:r>
      <w:r>
        <w:rPr>
          <w:sz w:val="22"/>
          <w:u w:val="single"/>
        </w:rPr>
        <w:t>贰</w:t>
      </w:r>
      <w:r>
        <w:rPr>
          <w:sz w:val="21"/>
          <w:u w:val="single"/>
        </w:rPr>
        <w:t xml:space="preserve">  </w:t>
      </w:r>
      <w:r>
        <w:rPr>
          <w:sz w:val="22"/>
        </w:rPr>
        <w:t>份、乙方</w:t>
      </w:r>
      <w:r>
        <w:rPr>
          <w:sz w:val="21"/>
          <w:u w:val="single"/>
        </w:rPr>
        <w:t xml:space="preserve">  </w:t>
      </w:r>
      <w:r>
        <w:rPr>
          <w:sz w:val="22"/>
          <w:u w:val="single"/>
        </w:rPr>
        <w:t>贰</w:t>
      </w:r>
      <w:r>
        <w:rPr>
          <w:sz w:val="21"/>
          <w:u w:val="single"/>
        </w:rPr>
        <w:t xml:space="preserve">  </w:t>
      </w:r>
      <w:r>
        <w:rPr>
          <w:sz w:val="22"/>
        </w:rPr>
        <w:t>份</w:t>
      </w:r>
    </w:p>
    <w:p>
      <w:pPr>
        <w:pStyle w:val="null3"/>
        <w:jc w:val="both"/>
      </w:pPr>
      <w:r>
        <w:rPr>
          <w:sz w:val="22"/>
          <w:b/>
        </w:rPr>
        <w:t>第十条送达条款</w:t>
      </w:r>
    </w:p>
    <w:p>
      <w:pPr>
        <w:pStyle w:val="null3"/>
        <w:ind w:firstLine="440"/>
        <w:jc w:val="both"/>
      </w:pPr>
      <w:r>
        <w:rPr>
          <w:sz w:val="22"/>
        </w:rPr>
        <w:t>本合同中甲乙双方在以下约定的联系人及通讯方式为履行合同通知义务方式及地址，若在履行本合同中双方有任何争议，甚至涉及诉讼时，该地址为双方法定地址。若其中一方地址发生变化，应立即书面通知另一方，否则，造成双方联系障碍，由有过错的一方负责。</w:t>
      </w:r>
    </w:p>
    <w:p>
      <w:pPr>
        <w:pStyle w:val="null3"/>
        <w:ind w:firstLine="440"/>
        <w:jc w:val="both"/>
      </w:pPr>
      <w:r>
        <w:rPr>
          <w:sz w:val="22"/>
        </w:rPr>
        <w:t>甲方联系人：刘捷，联系电话：</w:t>
      </w:r>
      <w:r>
        <w:rPr>
          <w:sz w:val="22"/>
        </w:rPr>
        <w:t>0769-22220025</w:t>
      </w:r>
      <w:r>
        <w:rPr>
          <w:sz w:val="22"/>
        </w:rPr>
        <w:t>；地址：东莞市南城鸿福西路</w:t>
      </w:r>
      <w:r>
        <w:rPr>
          <w:sz w:val="22"/>
        </w:rPr>
        <w:t>68</w:t>
      </w:r>
      <w:r>
        <w:rPr>
          <w:sz w:val="22"/>
        </w:rPr>
        <w:t>号塞纳嘉园二楼</w:t>
      </w:r>
    </w:p>
    <w:p>
      <w:pPr>
        <w:pStyle w:val="null3"/>
        <w:ind w:firstLine="440"/>
        <w:jc w:val="both"/>
      </w:pPr>
      <w:r>
        <w:rPr>
          <w:sz w:val="22"/>
        </w:rPr>
        <w:t>乙方联系人：</w:t>
      </w:r>
      <w:r>
        <w:rPr>
          <w:sz w:val="21"/>
          <w:u w:val="single"/>
        </w:rPr>
        <w:t xml:space="preserve">    </w:t>
      </w:r>
      <w:r>
        <w:rPr>
          <w:sz w:val="22"/>
        </w:rPr>
        <w:t>，联系电话：</w:t>
      </w:r>
      <w:r>
        <w:rPr>
          <w:sz w:val="21"/>
          <w:u w:val="single"/>
        </w:rPr>
        <w:t xml:space="preserve">             </w:t>
      </w:r>
      <w:r>
        <w:rPr>
          <w:sz w:val="22"/>
        </w:rPr>
        <w:t>；地址：</w:t>
      </w:r>
      <w:r>
        <w:rPr>
          <w:sz w:val="21"/>
          <w:u w:val="single"/>
        </w:rPr>
        <w:t xml:space="preserve">                           </w:t>
      </w:r>
    </w:p>
    <w:p>
      <w:pPr>
        <w:pStyle w:val="null3"/>
        <w:jc w:val="both"/>
      </w:pPr>
      <w:r>
        <w:rPr>
          <w:sz w:val="22"/>
          <w:b/>
        </w:rPr>
        <w:t>第十</w:t>
      </w:r>
      <w:r>
        <w:rPr>
          <w:sz w:val="22"/>
          <w:b/>
        </w:rPr>
        <w:t>一</w:t>
      </w:r>
      <w:r>
        <w:rPr>
          <w:sz w:val="22"/>
          <w:b/>
        </w:rPr>
        <w:t>条其它</w:t>
      </w:r>
    </w:p>
    <w:p>
      <w:pPr>
        <w:pStyle w:val="null3"/>
        <w:ind w:firstLine="418"/>
        <w:jc w:val="both"/>
      </w:pPr>
      <w:r>
        <w:rPr>
          <w:sz w:val="22"/>
        </w:rPr>
        <w:t>1</w:t>
      </w:r>
      <w:r>
        <w:rPr>
          <w:sz w:val="22"/>
        </w:rPr>
        <w:t>、本合同未尽事宜，双方可签订补充合同，补充合同与所有附件均为合同的有效组成部分，与本合同具有同等法律效力。</w:t>
      </w:r>
    </w:p>
    <w:p>
      <w:pPr>
        <w:pStyle w:val="null3"/>
        <w:ind w:firstLine="418"/>
        <w:jc w:val="both"/>
      </w:pPr>
      <w:r>
        <w:rPr>
          <w:sz w:val="22"/>
        </w:rPr>
        <w:t>2</w:t>
      </w:r>
      <w:r>
        <w:rPr>
          <w:sz w:val="22"/>
        </w:rPr>
        <w:t>、在执行本合同的过程中，所有经甲乙双方签署确认的文件（包括会议纪要、补充协议、往来信函、合同附件等）即成为本合同的有效组成部分，其生效日期为双方签字盖章或确认之日期。</w:t>
      </w:r>
    </w:p>
    <w:p>
      <w:pPr>
        <w:pStyle w:val="null3"/>
        <w:ind w:firstLine="440"/>
        <w:jc w:val="both"/>
      </w:pPr>
      <w:r>
        <w:rPr>
          <w:sz w:val="22"/>
        </w:rPr>
        <w:t>本合同合计</w:t>
      </w:r>
      <w:r>
        <w:rPr>
          <w:sz w:val="21"/>
          <w:u w:val="single"/>
        </w:rPr>
        <w:t xml:space="preserve"> </w:t>
      </w:r>
      <w:r>
        <w:rPr>
          <w:sz w:val="21"/>
          <w:u w:val="single"/>
        </w:rPr>
        <w:t xml:space="preserve"> </w:t>
      </w:r>
      <w:r>
        <w:rPr>
          <w:sz w:val="21"/>
          <w:u w:val="single"/>
        </w:rPr>
        <w:t xml:space="preserve"> </w:t>
      </w:r>
      <w:r>
        <w:rPr>
          <w:sz w:val="22"/>
        </w:rPr>
        <w:t>页</w:t>
      </w:r>
      <w:r>
        <w:rPr>
          <w:sz w:val="22"/>
        </w:rPr>
        <w:t>A4</w:t>
      </w:r>
      <w:r>
        <w:rPr>
          <w:sz w:val="22"/>
        </w:rPr>
        <w:t>纸张，缺页之合同为无效合同</w:t>
      </w:r>
      <w:r>
        <w:rPr>
          <w:sz w:val="22"/>
        </w:rPr>
        <w:t>。</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甲方（盖章）：</w:t>
            </w:r>
            <w:r>
              <w:rPr>
                <w:sz w:val="22"/>
              </w:rPr>
              <w:t>东莞市工业和信息化局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或授权人</w:t>
            </w:r>
            <w:r>
              <w:rPr>
                <w:sz w:val="22"/>
              </w:rPr>
              <w:t>（签字）：</w:t>
            </w:r>
          </w:p>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或授权人</w:t>
            </w:r>
            <w:r>
              <w:rPr>
                <w:sz w:val="22"/>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r>
              <w:rPr>
                <w:sz w:val="22"/>
              </w:rPr>
              <w:t xml:space="preserve">    </w:t>
            </w:r>
            <w:r>
              <w:rPr>
                <w:sz w:val="22"/>
              </w:rPr>
              <w:t>年</w:t>
            </w:r>
            <w:r>
              <w:rPr>
                <w:sz w:val="22"/>
              </w:rPr>
              <w:t xml:space="preserve">   </w:t>
            </w:r>
            <w:r>
              <w:rPr>
                <w:sz w:val="22"/>
              </w:rPr>
              <w:t>月</w:t>
            </w:r>
            <w:r>
              <w:rPr>
                <w:sz w:val="22"/>
              </w:rPr>
              <w:t xml:space="preserve">    </w:t>
            </w:r>
            <w:r>
              <w:rPr>
                <w:sz w:val="22"/>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r>
              <w:rPr>
                <w:sz w:val="22"/>
              </w:rPr>
              <w:t xml:space="preserve">    </w:t>
            </w:r>
            <w:r>
              <w:rPr>
                <w:sz w:val="22"/>
              </w:rPr>
              <w:t>年</w:t>
            </w:r>
            <w:r>
              <w:rPr>
                <w:sz w:val="22"/>
              </w:rPr>
              <w:t xml:space="preserve">   </w:t>
            </w:r>
            <w:r>
              <w:rPr>
                <w:sz w:val="22"/>
              </w:rPr>
              <w:t>月</w:t>
            </w:r>
            <w:r>
              <w:rPr>
                <w:sz w:val="22"/>
              </w:rPr>
              <w:t xml:space="preserve">    </w:t>
            </w:r>
            <w:r>
              <w:rPr>
                <w:sz w:val="22"/>
              </w:rPr>
              <w:t>日</w:t>
            </w:r>
          </w:p>
        </w:tc>
      </w:tr>
    </w:tbl>
    <w:p>
      <w:pPr>
        <w:pStyle w:val="null3"/>
        <w:jc w:val="both"/>
      </w:pPr>
      <w:r>
        <w:rPr/>
        <w:t xml:space="preserve"> </w:t>
      </w:r>
    </w:p>
    <w:p>
      <w:pPr>
        <w:pStyle w:val="null3"/>
        <w:jc w:val="center"/>
      </w:pPr>
      <w:r>
        <w:rPr>
          <w:sz w:val="56"/>
          <w:b/>
        </w:rPr>
        <w:t>第十届</w:t>
      </w:r>
      <w:r>
        <w:rPr>
          <w:sz w:val="56"/>
          <w:b/>
        </w:rPr>
        <w:t>“创客中国”广东省中小企业创新创业大赛暨第九届“创客广东”大赛（</w:t>
      </w:r>
      <w:r>
        <w:rPr>
          <w:sz w:val="56"/>
          <w:b/>
        </w:rPr>
        <w:t>采购包</w:t>
      </w:r>
      <w:r>
        <w:rPr>
          <w:sz w:val="56"/>
          <w:b/>
        </w:rPr>
        <w:t>5</w:t>
      </w:r>
      <w:r>
        <w:rPr>
          <w:sz w:val="56"/>
          <w:b/>
        </w:rPr>
        <w:t>：专题赛承办</w:t>
      </w:r>
      <w:r>
        <w:rPr>
          <w:sz w:val="56"/>
          <w:b/>
        </w:rPr>
        <w:t>(</w:t>
      </w:r>
      <w:r>
        <w:rPr>
          <w:sz w:val="56"/>
          <w:b/>
        </w:rPr>
        <w:t>人工智能与机器人</w:t>
      </w:r>
      <w:r>
        <w:rPr>
          <w:sz w:val="56"/>
          <w:b/>
        </w:rPr>
        <w:t>)</w:t>
      </w:r>
      <w:r>
        <w:rPr>
          <w:sz w:val="56"/>
          <w:b/>
        </w:rPr>
        <w:t>）</w:t>
      </w:r>
    </w:p>
    <w:p>
      <w:pPr>
        <w:pStyle w:val="null3"/>
        <w:jc w:val="center"/>
      </w:pPr>
      <w:r>
        <w:rPr>
          <w:sz w:val="56"/>
          <w:b/>
        </w:rPr>
        <w:t>合同书</w:t>
      </w:r>
    </w:p>
    <w:p>
      <w:pPr>
        <w:pStyle w:val="null3"/>
        <w:jc w:val="center"/>
      </w:pPr>
      <w:r>
        <w:rPr>
          <w:sz w:val="32"/>
          <w:b/>
        </w:rPr>
        <w:t>项目名称：</w:t>
      </w:r>
      <w:r>
        <w:rPr>
          <w:sz w:val="21"/>
          <w:b/>
        </w:rPr>
        <w:t xml:space="preserve"> </w:t>
      </w:r>
      <w:r>
        <w:rPr>
          <w:sz w:val="32"/>
          <w:b/>
          <w:u w:val="single"/>
        </w:rPr>
        <w:t>第十届</w:t>
      </w:r>
      <w:r>
        <w:rPr>
          <w:sz w:val="32"/>
          <w:b/>
          <w:u w:val="single"/>
        </w:rPr>
        <w:t>“创客中国”广东省中小企业创新创业大赛暨第九届“创客广东”大赛</w:t>
      </w:r>
    </w:p>
    <w:p>
      <w:pPr>
        <w:pStyle w:val="null3"/>
        <w:ind w:firstLine="2249"/>
        <w:jc w:val="both"/>
      </w:pPr>
      <w:r>
        <w:rPr>
          <w:sz w:val="21"/>
          <w:b/>
        </w:rPr>
        <w:t xml:space="preserve"> </w:t>
      </w:r>
    </w:p>
    <w:p>
      <w:pPr>
        <w:pStyle w:val="null3"/>
        <w:jc w:val="both"/>
      </w:pPr>
      <w:r>
        <w:rPr>
          <w:sz w:val="32"/>
          <w:b/>
        </w:rPr>
        <w:t>签订日期：</w:t>
      </w:r>
      <w:r>
        <w:rPr>
          <w:sz w:val="21"/>
          <w:b/>
        </w:rPr>
        <w:t xml:space="preserve">    </w:t>
      </w:r>
      <w:r>
        <w:rPr>
          <w:sz w:val="32"/>
          <w:b/>
        </w:rPr>
        <w:t>年</w:t>
      </w:r>
      <w:r>
        <w:rPr>
          <w:sz w:val="21"/>
          <w:b/>
        </w:rPr>
        <w:t xml:space="preserve">   </w:t>
      </w:r>
      <w:r>
        <w:rPr>
          <w:sz w:val="32"/>
          <w:b/>
        </w:rPr>
        <w:t>月</w:t>
      </w:r>
      <w:r>
        <w:rPr>
          <w:sz w:val="21"/>
          <w:b/>
        </w:rPr>
        <w:t xml:space="preserve">   </w:t>
      </w:r>
      <w:r>
        <w:rPr>
          <w:sz w:val="32"/>
          <w:b/>
        </w:rPr>
        <w:t>日</w:t>
      </w:r>
    </w:p>
    <w:p>
      <w:pPr>
        <w:pStyle w:val="null3"/>
        <w:jc w:val="both"/>
      </w:pPr>
      <w:r>
        <w:rPr/>
        <w:t xml:space="preserve"> </w:t>
      </w:r>
    </w:p>
    <w:p>
      <w:pPr>
        <w:pStyle w:val="null3"/>
        <w:jc w:val="both"/>
      </w:pPr>
      <w:r>
        <w:rPr>
          <w:sz w:val="22"/>
        </w:rPr>
        <w:t>甲方：</w:t>
      </w:r>
      <w:r>
        <w:rPr>
          <w:sz w:val="22"/>
        </w:rPr>
        <w:t>东莞市工业和信息化局</w:t>
      </w:r>
    </w:p>
    <w:p>
      <w:pPr>
        <w:pStyle w:val="null3"/>
        <w:jc w:val="both"/>
      </w:pPr>
      <w:r>
        <w:rPr>
          <w:sz w:val="22"/>
        </w:rPr>
        <w:t>乙方：</w:t>
      </w:r>
    </w:p>
    <w:p>
      <w:pPr>
        <w:pStyle w:val="null3"/>
        <w:ind w:firstLine="420"/>
        <w:jc w:val="both"/>
      </w:pPr>
      <w:r>
        <w:rPr>
          <w:sz w:val="22"/>
        </w:rPr>
        <w:t>受甲方委托，</w:t>
      </w:r>
      <w:r>
        <w:rPr>
          <w:sz w:val="21"/>
          <w:u w:val="single"/>
        </w:rPr>
        <w:t xml:space="preserve">  </w:t>
      </w:r>
      <w:r>
        <w:rPr>
          <w:sz w:val="22"/>
          <w:u w:val="single"/>
        </w:rPr>
        <w:t>（采购代理机构</w:t>
      </w:r>
      <w:r>
        <w:rPr>
          <w:sz w:val="22"/>
          <w:u w:val="single"/>
        </w:rPr>
        <w:t>)</w:t>
      </w:r>
      <w:r>
        <w:rPr>
          <w:sz w:val="21"/>
          <w:u w:val="single"/>
        </w:rPr>
        <w:t xml:space="preserve">  </w:t>
      </w:r>
      <w:r>
        <w:rPr>
          <w:sz w:val="22"/>
        </w:rPr>
        <w:t>组织对</w:t>
      </w:r>
      <w:r>
        <w:rPr>
          <w:sz w:val="21"/>
          <w:u w:val="single"/>
        </w:rPr>
        <w:t xml:space="preserve">  </w:t>
      </w:r>
      <w:r>
        <w:rPr>
          <w:sz w:val="22"/>
          <w:u w:val="single"/>
        </w:rPr>
        <w:t>第十届</w:t>
      </w:r>
      <w:r>
        <w:rPr>
          <w:sz w:val="22"/>
          <w:u w:val="single"/>
        </w:rPr>
        <w:t>“创客中国”广东省中小企业创新创业大赛暨第九届“创客广东”大赛（</w:t>
      </w:r>
      <w:r>
        <w:rPr>
          <w:sz w:val="22"/>
          <w:u w:val="single"/>
        </w:rPr>
        <w:t>采购包</w:t>
      </w:r>
      <w:r>
        <w:rPr>
          <w:sz w:val="22"/>
          <w:u w:val="single"/>
        </w:rPr>
        <w:t>5</w:t>
      </w:r>
      <w:r>
        <w:rPr>
          <w:sz w:val="22"/>
          <w:u w:val="single"/>
        </w:rPr>
        <w:t>：专题赛承办</w:t>
      </w:r>
      <w:r>
        <w:rPr>
          <w:sz w:val="22"/>
          <w:u w:val="single"/>
        </w:rPr>
        <w:t>(</w:t>
      </w:r>
      <w:r>
        <w:rPr>
          <w:sz w:val="22"/>
          <w:u w:val="single"/>
        </w:rPr>
        <w:t>人工智能与机器人</w:t>
      </w:r>
      <w:r>
        <w:rPr>
          <w:sz w:val="22"/>
          <w:u w:val="single"/>
        </w:rPr>
        <w:t>)</w:t>
      </w:r>
      <w:r>
        <w:rPr>
          <w:sz w:val="22"/>
          <w:u w:val="single"/>
        </w:rPr>
        <w:t>）</w:t>
      </w:r>
      <w:r>
        <w:rPr>
          <w:sz w:val="21"/>
          <w:u w:val="single"/>
        </w:rPr>
        <w:t xml:space="preserve"> </w:t>
      </w:r>
      <w:r>
        <w:rPr>
          <w:sz w:val="22"/>
        </w:rPr>
        <w:t>采购项目（采购编号为</w:t>
      </w:r>
      <w:r>
        <w:rPr>
          <w:sz w:val="21"/>
          <w:u w:val="single"/>
        </w:rPr>
        <w:t xml:space="preserve">                             </w:t>
      </w:r>
      <w:r>
        <w:rPr>
          <w:sz w:val="22"/>
        </w:rPr>
        <w:t>）进行采购，于</w:t>
      </w:r>
      <w:r>
        <w:rPr>
          <w:sz w:val="21"/>
          <w:u w:val="single"/>
        </w:rPr>
        <w:t xml:space="preserve">  </w:t>
      </w:r>
      <w:r>
        <w:rPr>
          <w:sz w:val="21"/>
          <w:u w:val="single"/>
        </w:rPr>
        <w:t xml:space="preserve">  </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1"/>
          <w:u w:val="single"/>
        </w:rPr>
        <w:t xml:space="preserve">  </w:t>
      </w:r>
      <w:r>
        <w:rPr>
          <w:sz w:val="22"/>
        </w:rPr>
        <w:t>日通过</w:t>
      </w:r>
      <w:r>
        <w:rPr>
          <w:sz w:val="22"/>
        </w:rPr>
        <w:t>公开招标</w:t>
      </w:r>
      <w:r>
        <w:rPr>
          <w:sz w:val="22"/>
        </w:rPr>
        <w:t>，经评标委员会评定乙方为</w:t>
      </w:r>
      <w:r>
        <w:rPr>
          <w:sz w:val="22"/>
        </w:rPr>
        <w:t>中标</w:t>
      </w:r>
      <w:r>
        <w:rPr>
          <w:sz w:val="22"/>
        </w:rPr>
        <w:t>供应商。为了保护甲、乙双方合法权益，参照《中华人民共和国政府采购法》、《中华人民共和国民法典》及相关法律法规规定，在平等自愿的基础上，按照下面的条款和条件，签署本合同。</w:t>
      </w:r>
    </w:p>
    <w:p>
      <w:pPr>
        <w:pStyle w:val="null3"/>
        <w:jc w:val="both"/>
      </w:pPr>
      <w:r>
        <w:rPr>
          <w:sz w:val="22"/>
          <w:b/>
        </w:rPr>
        <w:t>第一条合同项目</w:t>
      </w:r>
    </w:p>
    <w:p>
      <w:pPr>
        <w:pStyle w:val="null3"/>
        <w:ind w:firstLine="440"/>
        <w:jc w:val="both"/>
      </w:pPr>
      <w:r>
        <w:rPr>
          <w:sz w:val="22"/>
        </w:rPr>
        <w:t>1</w:t>
      </w:r>
      <w:r>
        <w:rPr>
          <w:sz w:val="22"/>
        </w:rPr>
        <w:t>、项目名称：</w:t>
      </w:r>
      <w:r>
        <w:rPr>
          <w:sz w:val="22"/>
          <w:u w:val="single"/>
        </w:rPr>
        <w:t>第十届</w:t>
      </w:r>
      <w:r>
        <w:rPr>
          <w:sz w:val="22"/>
          <w:u w:val="single"/>
        </w:rPr>
        <w:t>“创客中国”广东省中小企业创新创业大赛暨第九届“创客广东”大赛</w:t>
      </w:r>
      <w:r>
        <w:rPr>
          <w:sz w:val="22"/>
        </w:rPr>
        <w:t>；</w:t>
      </w:r>
    </w:p>
    <w:p>
      <w:pPr>
        <w:pStyle w:val="null3"/>
        <w:ind w:firstLine="440"/>
        <w:jc w:val="both"/>
      </w:pPr>
      <w:r>
        <w:rPr>
          <w:sz w:val="22"/>
        </w:rPr>
        <w:t>2</w:t>
      </w:r>
      <w:r>
        <w:rPr>
          <w:sz w:val="22"/>
        </w:rPr>
        <w:t>、采购项目编号：</w:t>
      </w:r>
      <w:r>
        <w:rPr>
          <w:sz w:val="21"/>
          <w:u w:val="single"/>
        </w:rPr>
        <w:t xml:space="preserve">                             </w:t>
      </w:r>
      <w:r>
        <w:rPr>
          <w:sz w:val="22"/>
        </w:rPr>
        <w:t>。</w:t>
      </w:r>
    </w:p>
    <w:p>
      <w:pPr>
        <w:pStyle w:val="null3"/>
        <w:jc w:val="both"/>
      </w:pPr>
      <w:r>
        <w:rPr>
          <w:sz w:val="22"/>
          <w:b/>
        </w:rPr>
        <w:t>第二条合同组成</w:t>
      </w:r>
    </w:p>
    <w:p>
      <w:pPr>
        <w:pStyle w:val="null3"/>
        <w:ind w:firstLine="440"/>
        <w:jc w:val="both"/>
      </w:pPr>
      <w:r>
        <w:rPr>
          <w:sz w:val="22"/>
        </w:rPr>
        <w:t>1</w:t>
      </w:r>
      <w:r>
        <w:rPr>
          <w:sz w:val="22"/>
        </w:rPr>
        <w:t>、合同文件组成内容包括：本合同书、</w:t>
      </w:r>
      <w:r>
        <w:rPr>
          <w:sz w:val="22"/>
        </w:rPr>
        <w:t>中标</w:t>
      </w:r>
      <w:r>
        <w:rPr>
          <w:sz w:val="22"/>
        </w:rPr>
        <w:t>通知书、</w:t>
      </w:r>
      <w:r>
        <w:rPr>
          <w:sz w:val="22"/>
        </w:rPr>
        <w:t>投标</w:t>
      </w:r>
      <w:r>
        <w:rPr>
          <w:sz w:val="22"/>
        </w:rPr>
        <w:t>文件、</w:t>
      </w:r>
      <w:r>
        <w:rPr>
          <w:sz w:val="22"/>
        </w:rPr>
        <w:t>招标</w:t>
      </w:r>
      <w:r>
        <w:rPr>
          <w:sz w:val="22"/>
        </w:rPr>
        <w:t>文件等。</w:t>
      </w:r>
    </w:p>
    <w:p>
      <w:pPr>
        <w:pStyle w:val="null3"/>
        <w:jc w:val="both"/>
      </w:pPr>
      <w:r>
        <w:rPr>
          <w:sz w:val="22"/>
          <w:b/>
        </w:rPr>
        <w:t>第三条服务内容</w:t>
      </w:r>
    </w:p>
    <w:p>
      <w:pPr>
        <w:pStyle w:val="null3"/>
        <w:ind w:firstLine="420"/>
        <w:jc w:val="both"/>
      </w:pPr>
      <w:r>
        <w:rPr>
          <w:sz w:val="22"/>
        </w:rPr>
        <w:t>根据</w:t>
      </w:r>
      <w:r>
        <w:rPr>
          <w:sz w:val="22"/>
        </w:rPr>
        <w:t>甲方</w:t>
      </w:r>
      <w:r>
        <w:rPr>
          <w:sz w:val="22"/>
        </w:rPr>
        <w:t>要求，完成第十届</w:t>
      </w:r>
      <w:r>
        <w:rPr>
          <w:sz w:val="22"/>
        </w:rPr>
        <w:t>“创客中国”广东省中小企业创新创业大赛暨第九届“创客广东”大赛的执行承办服务工作，包括但不限于：</w:t>
      </w:r>
    </w:p>
    <w:p>
      <w:pPr>
        <w:pStyle w:val="null3"/>
        <w:ind w:firstLine="442"/>
        <w:jc w:val="both"/>
      </w:pPr>
      <w:r>
        <w:rPr>
          <w:sz w:val="22"/>
          <w:b/>
        </w:rPr>
        <w:t>服务内容：</w:t>
      </w:r>
    </w:p>
    <w:p>
      <w:pPr>
        <w:pStyle w:val="null3"/>
        <w:ind w:firstLine="440"/>
        <w:jc w:val="both"/>
      </w:pPr>
      <w:r>
        <w:rPr>
          <w:sz w:val="22"/>
        </w:rPr>
        <w:t>1.本赛道人工智能与机器人包含智能制造。</w:t>
      </w:r>
    </w:p>
    <w:p>
      <w:pPr>
        <w:pStyle w:val="null3"/>
        <w:ind w:firstLine="440"/>
        <w:jc w:val="both"/>
      </w:pPr>
      <w:r>
        <w:rPr>
          <w:sz w:val="22"/>
        </w:rPr>
        <w:t>2.专题赛是向省复赛及决赛推荐项目的重要基础。</w:t>
      </w:r>
      <w:r>
        <w:rPr>
          <w:sz w:val="22"/>
        </w:rPr>
        <w:t>乙方</w:t>
      </w:r>
      <w:r>
        <w:rPr>
          <w:sz w:val="22"/>
        </w:rPr>
        <w:t>应按要求联合各有关职能部门或相关单位、金融机构、行业协会、高校、创业创新基地</w:t>
      </w:r>
      <w:r>
        <w:rPr>
          <w:sz w:val="22"/>
        </w:rPr>
        <w:t>(园区) 、行业龙头企业等，围绕大赛主题积极组织专题赛，同时组织项目评审工作，对项目进行统一的管理、审查、推荐等工作。赛事赛程、专家评审、奖励激励机制设置由</w:t>
      </w:r>
      <w:r>
        <w:rPr>
          <w:sz w:val="22"/>
        </w:rPr>
        <w:t>乙方</w:t>
      </w:r>
      <w:r>
        <w:rPr>
          <w:sz w:val="22"/>
        </w:rPr>
        <w:t>自行确定。</w:t>
      </w:r>
    </w:p>
    <w:p>
      <w:pPr>
        <w:pStyle w:val="null3"/>
        <w:ind w:firstLine="440"/>
        <w:jc w:val="both"/>
      </w:pPr>
      <w:r>
        <w:rPr>
          <w:sz w:val="22"/>
        </w:rPr>
        <w:t>3</w:t>
      </w:r>
      <w:r>
        <w:rPr>
          <w:sz w:val="22"/>
        </w:rPr>
        <w:t>.专题赛命名：第九届“创客广东”人工智能与机器人中小企业创新创业大赛</w:t>
      </w:r>
    </w:p>
    <w:p>
      <w:pPr>
        <w:pStyle w:val="null3"/>
        <w:ind w:firstLine="440"/>
        <w:jc w:val="both"/>
      </w:pPr>
      <w:r>
        <w:rPr>
          <w:sz w:val="22"/>
        </w:rPr>
        <w:t>4</w:t>
      </w:r>
      <w:r>
        <w:rPr>
          <w:sz w:val="22"/>
        </w:rPr>
        <w:t>.</w:t>
      </w:r>
      <w:r>
        <w:rPr>
          <w:sz w:val="22"/>
        </w:rPr>
        <w:t>乙方</w:t>
      </w:r>
      <w:r>
        <w:rPr>
          <w:sz w:val="22"/>
        </w:rPr>
        <w:t>应提交《专题赛整体工作方案》。</w:t>
      </w:r>
    </w:p>
    <w:p>
      <w:pPr>
        <w:pStyle w:val="null3"/>
        <w:ind w:firstLine="440"/>
        <w:jc w:val="both"/>
      </w:pPr>
      <w:r>
        <w:rPr>
          <w:sz w:val="22"/>
        </w:rPr>
        <w:t>5.</w:t>
      </w:r>
      <w:r>
        <w:rPr>
          <w:sz w:val="22"/>
        </w:rPr>
        <w:t>专题赛时间要求：</w:t>
      </w:r>
      <w:r>
        <w:rPr>
          <w:sz w:val="22"/>
        </w:rPr>
        <w:t>2025年7月中旬前，</w:t>
      </w:r>
      <w:r>
        <w:rPr>
          <w:sz w:val="22"/>
        </w:rPr>
        <w:t>乙方</w:t>
      </w:r>
      <w:r>
        <w:rPr>
          <w:sz w:val="22"/>
        </w:rPr>
        <w:t>组织对参赛项目进行遴选与汇总，在大赛官网上完成项目评审结果及入围复赛项目的提交工作。对推荐入围复赛项目进行知识产权稽核，填写《推荐项目现场稽核表》报组委会秘书处。</w:t>
      </w:r>
    </w:p>
    <w:p>
      <w:pPr>
        <w:pStyle w:val="null3"/>
        <w:ind w:firstLine="440"/>
        <w:jc w:val="both"/>
      </w:pPr>
      <w:r>
        <w:rPr>
          <w:sz w:val="22"/>
        </w:rPr>
        <w:t>6.</w:t>
      </w:r>
      <w:r>
        <w:rPr>
          <w:sz w:val="22"/>
        </w:rPr>
        <w:t>专题赛各项活动具体时间由</w:t>
      </w:r>
      <w:r>
        <w:rPr>
          <w:sz w:val="22"/>
        </w:rPr>
        <w:t>乙方</w:t>
      </w:r>
      <w:r>
        <w:rPr>
          <w:sz w:val="22"/>
        </w:rPr>
        <w:t>在《专题赛整体工作方案》中予以明确。如</w:t>
      </w:r>
      <w:r>
        <w:rPr>
          <w:sz w:val="22"/>
        </w:rPr>
        <w:t>乙方</w:t>
      </w:r>
      <w:r>
        <w:rPr>
          <w:sz w:val="22"/>
        </w:rPr>
        <w:t>未能按时通过</w:t>
      </w:r>
      <w:r>
        <w:rPr>
          <w:sz w:val="22"/>
        </w:rPr>
        <w:t>甲方</w:t>
      </w:r>
      <w:r>
        <w:rPr>
          <w:sz w:val="22"/>
        </w:rPr>
        <w:t>验收或造成本项目活动未能按期举行的，</w:t>
      </w:r>
      <w:r>
        <w:rPr>
          <w:sz w:val="22"/>
        </w:rPr>
        <w:t>甲方</w:t>
      </w:r>
      <w:r>
        <w:rPr>
          <w:sz w:val="22"/>
        </w:rPr>
        <w:t>有权终止合同且追究其法律责任及经济损失。</w:t>
      </w:r>
    </w:p>
    <w:p>
      <w:pPr>
        <w:pStyle w:val="null3"/>
        <w:ind w:firstLine="440"/>
        <w:jc w:val="both"/>
      </w:pPr>
      <w:r>
        <w:rPr>
          <w:sz w:val="22"/>
        </w:rPr>
        <w:t>7.</w:t>
      </w:r>
      <w:r>
        <w:rPr>
          <w:sz w:val="22"/>
        </w:rPr>
        <w:t>专题赛结束</w:t>
      </w:r>
      <w:r>
        <w:rPr>
          <w:sz w:val="22"/>
        </w:rPr>
        <w:t>30天内，</w:t>
      </w:r>
      <w:r>
        <w:rPr>
          <w:sz w:val="22"/>
        </w:rPr>
        <w:t>乙方</w:t>
      </w:r>
      <w:r>
        <w:rPr>
          <w:sz w:val="22"/>
        </w:rPr>
        <w:t>须将专题赛的赛事总结（含组织情况、项目统计、赛事成果等）报大赛组委会秘书处。</w:t>
      </w:r>
    </w:p>
    <w:p>
      <w:pPr>
        <w:pStyle w:val="null3"/>
        <w:ind w:firstLine="442"/>
        <w:jc w:val="both"/>
      </w:pPr>
      <w:r>
        <w:rPr>
          <w:sz w:val="22"/>
          <w:b/>
        </w:rPr>
        <w:t>专题赛成果要求：</w:t>
      </w:r>
    </w:p>
    <w:p>
      <w:pPr>
        <w:pStyle w:val="null3"/>
        <w:ind w:firstLine="440"/>
        <w:jc w:val="both"/>
      </w:pPr>
      <w:r>
        <w:rPr>
          <w:sz w:val="22"/>
        </w:rPr>
        <w:t>（</w:t>
      </w:r>
      <w:r>
        <w:rPr>
          <w:sz w:val="22"/>
        </w:rPr>
        <w:t>1）组织项目参赛。积极动员不少于5家龙头企业参与赛事，参赛项目需超过55个（其中企业组项目不少于42个，创业组项目不少于13个），积极发动港澳青年参加大赛。</w:t>
      </w:r>
    </w:p>
    <w:p>
      <w:pPr>
        <w:pStyle w:val="null3"/>
        <w:ind w:firstLine="440"/>
        <w:jc w:val="both"/>
      </w:pPr>
      <w:r>
        <w:rPr>
          <w:sz w:val="22"/>
        </w:rPr>
        <w:t>（</w:t>
      </w:r>
      <w:r>
        <w:rPr>
          <w:sz w:val="22"/>
        </w:rPr>
        <w:t>2）组织项目评审。专题赛主办单位组织专家对参赛项目进行评审，并将评审结果录入大赛官网。</w:t>
      </w:r>
    </w:p>
    <w:p>
      <w:pPr>
        <w:pStyle w:val="null3"/>
        <w:ind w:firstLine="440"/>
        <w:jc w:val="both"/>
      </w:pPr>
      <w:r>
        <w:rPr>
          <w:sz w:val="22"/>
        </w:rPr>
        <w:t>（</w:t>
      </w:r>
      <w:r>
        <w:rPr>
          <w:sz w:val="22"/>
        </w:rPr>
        <w:t>3）推荐复赛项目。专题赛主办单位对拟推荐项目进行知识产权稽核后向组委会秘书处推荐，推荐项目数量为各专题赛企业组、创业组报名项目总数的5%（四舍五入后取整）。各专题赛推荐项目中，企业组占推荐项目总数的80%，创业组占推荐项目总数的20%；若推荐项目数量不足10个按10个计算（8个企业组项目、2个创业组项目）；若推荐项目超过30个按30个计算（24个企业组项目、6个创业组项目）。若专题赛推荐项目总数不足150个，组委会将根据情况适当提高专题赛推荐项目比例;</w:t>
      </w:r>
    </w:p>
    <w:p>
      <w:pPr>
        <w:pStyle w:val="null3"/>
        <w:ind w:firstLine="440"/>
        <w:jc w:val="both"/>
      </w:pPr>
      <w:r>
        <w:rPr>
          <w:sz w:val="22"/>
        </w:rPr>
        <w:t>（</w:t>
      </w:r>
      <w:r>
        <w:rPr>
          <w:sz w:val="22"/>
        </w:rPr>
        <w:t>4）积极发动投资机构、高等院校、小微企业创业基地的相关专业人士参与大赛项目评审，每场赛事中龙头企业评委不少于2名；积极向大赛组委会推荐专家评委，填写《专家评委信息登记表》，按照大赛组委会要求提交；</w:t>
      </w:r>
    </w:p>
    <w:p>
      <w:pPr>
        <w:pStyle w:val="null3"/>
        <w:ind w:firstLine="440"/>
        <w:jc w:val="both"/>
      </w:pPr>
      <w:r>
        <w:rPr>
          <w:sz w:val="22"/>
        </w:rPr>
        <w:t>（</w:t>
      </w:r>
      <w:r>
        <w:rPr>
          <w:sz w:val="22"/>
        </w:rPr>
        <w:t>5）邀请官方媒体机构或热门媒体机构对赛事进行全方位宣传报道，所有报道信息应突出体现“创客广东”的统一品牌形象，并及时将报道内容报大赛组委会秘书处汇总；</w:t>
      </w:r>
    </w:p>
    <w:p>
      <w:pPr>
        <w:pStyle w:val="null3"/>
        <w:ind w:firstLine="440"/>
        <w:jc w:val="both"/>
      </w:pPr>
      <w:r>
        <w:rPr>
          <w:sz w:val="22"/>
        </w:rPr>
        <w:t>（</w:t>
      </w:r>
      <w:r>
        <w:rPr>
          <w:sz w:val="22"/>
        </w:rPr>
        <w:t>6）赛事宣传推广及现场执行使用大赛组委会制定的统一VI标准；</w:t>
      </w:r>
    </w:p>
    <w:p>
      <w:pPr>
        <w:pStyle w:val="null3"/>
        <w:ind w:firstLine="440"/>
        <w:jc w:val="both"/>
      </w:pPr>
      <w:r>
        <w:rPr>
          <w:sz w:val="22"/>
        </w:rPr>
        <w:t>（</w:t>
      </w:r>
      <w:r>
        <w:rPr>
          <w:sz w:val="22"/>
        </w:rPr>
        <w:t>7）组织专家对参赛项目进行辅导，举办不少于1场赛前培训；</w:t>
      </w:r>
    </w:p>
    <w:p>
      <w:pPr>
        <w:pStyle w:val="null3"/>
        <w:ind w:firstLine="440"/>
        <w:jc w:val="both"/>
      </w:pPr>
      <w:r>
        <w:rPr>
          <w:sz w:val="22"/>
        </w:rPr>
        <w:t>（</w:t>
      </w:r>
      <w:r>
        <w:rPr>
          <w:sz w:val="22"/>
        </w:rPr>
        <w:t>8）积极配合协助省赛举办单位开展省复赛后续各项赛事组织协调及宣传工作;</w:t>
      </w:r>
    </w:p>
    <w:p>
      <w:pPr>
        <w:pStyle w:val="null3"/>
        <w:ind w:firstLine="440"/>
        <w:jc w:val="both"/>
      </w:pPr>
      <w:r>
        <w:rPr>
          <w:sz w:val="22"/>
        </w:rPr>
        <w:t>（</w:t>
      </w:r>
      <w:r>
        <w:rPr>
          <w:sz w:val="22"/>
        </w:rPr>
        <w:t>9）专题赛</w:t>
      </w:r>
      <w:r>
        <w:rPr>
          <w:sz w:val="22"/>
        </w:rPr>
        <w:t>乙方</w:t>
      </w:r>
      <w:r>
        <w:rPr>
          <w:sz w:val="22"/>
        </w:rPr>
        <w:t>有义务对由本赛区上报推荐省复赛参赛项目进行核查，确保项目的真实性、合法合规性</w:t>
      </w:r>
      <w:r>
        <w:rPr>
          <w:sz w:val="22"/>
        </w:rPr>
        <w:t>;</w:t>
      </w:r>
    </w:p>
    <w:p>
      <w:pPr>
        <w:pStyle w:val="null3"/>
        <w:ind w:firstLine="440"/>
        <w:jc w:val="both"/>
      </w:pPr>
      <w:r>
        <w:rPr>
          <w:sz w:val="22"/>
        </w:rPr>
        <w:t>（</w:t>
      </w:r>
      <w:r>
        <w:rPr>
          <w:sz w:val="22"/>
        </w:rPr>
        <w:t>10）发动不少于2个项目参与省赛成果展;</w:t>
      </w:r>
    </w:p>
    <w:p>
      <w:pPr>
        <w:pStyle w:val="null3"/>
        <w:ind w:firstLine="440"/>
        <w:jc w:val="both"/>
      </w:pPr>
      <w:r>
        <w:rPr>
          <w:sz w:val="22"/>
        </w:rPr>
        <w:t>（</w:t>
      </w:r>
      <w:r>
        <w:rPr>
          <w:sz w:val="22"/>
        </w:rPr>
        <w:t>11）建立项目跟踪机制，为本赛区参赛项目提供产业对接、融资对接、培训等后续服务。2025年12月31日前将获奖项目落地情况报大赛组委会秘书处。</w:t>
      </w:r>
    </w:p>
    <w:p>
      <w:pPr>
        <w:pStyle w:val="null3"/>
        <w:ind w:firstLine="442"/>
        <w:jc w:val="both"/>
      </w:pPr>
      <w:r>
        <w:rPr>
          <w:sz w:val="22"/>
          <w:b/>
        </w:rPr>
        <w:t>服务</w:t>
      </w:r>
      <w:r>
        <w:rPr>
          <w:sz w:val="22"/>
          <w:b/>
        </w:rPr>
        <w:t>要求</w:t>
      </w:r>
      <w:r>
        <w:rPr>
          <w:sz w:val="22"/>
          <w:b/>
        </w:rPr>
        <w:t>：</w:t>
      </w:r>
    </w:p>
    <w:p>
      <w:pPr>
        <w:pStyle w:val="null3"/>
        <w:ind w:firstLine="440"/>
        <w:jc w:val="both"/>
      </w:pPr>
      <w:r>
        <w:rPr>
          <w:sz w:val="22"/>
        </w:rPr>
        <w:t>1.</w:t>
      </w:r>
      <w:r>
        <w:rPr>
          <w:sz w:val="22"/>
        </w:rPr>
        <w:t>乙方</w:t>
      </w:r>
      <w:r>
        <w:rPr>
          <w:sz w:val="22"/>
        </w:rPr>
        <w:t>必须配备不少于</w:t>
      </w:r>
      <w:r>
        <w:rPr>
          <w:sz w:val="22"/>
        </w:rPr>
        <w:t>5名专职工作人员负责专题赛具体组织运行工作；有满足需要的办公条件和设备设施。</w:t>
      </w:r>
    </w:p>
    <w:p>
      <w:pPr>
        <w:pStyle w:val="null3"/>
        <w:ind w:firstLine="440"/>
        <w:jc w:val="both"/>
      </w:pPr>
      <w:r>
        <w:rPr>
          <w:sz w:val="22"/>
        </w:rPr>
        <w:t>2.</w:t>
      </w:r>
      <w:r>
        <w:rPr>
          <w:sz w:val="22"/>
        </w:rPr>
        <w:t>乙方</w:t>
      </w:r>
      <w:r>
        <w:rPr>
          <w:sz w:val="22"/>
        </w:rPr>
        <w:t>应具有</w:t>
      </w:r>
      <w:r>
        <w:rPr>
          <w:sz w:val="22"/>
        </w:rPr>
        <w:t>(或作为主体之一参与承办)投资或辅导、服务的创业项目的专业领域能力，能够正确领会本届大赛的政策要求和实施重点难点，确保大赛顺利举行。</w:t>
      </w:r>
    </w:p>
    <w:p>
      <w:pPr>
        <w:pStyle w:val="null3"/>
        <w:ind w:firstLine="440"/>
        <w:jc w:val="both"/>
      </w:pPr>
      <w:r>
        <w:rPr>
          <w:sz w:val="22"/>
        </w:rPr>
        <w:t>3.</w:t>
      </w:r>
      <w:r>
        <w:rPr>
          <w:sz w:val="22"/>
        </w:rPr>
        <w:t>乙方</w:t>
      </w:r>
      <w:r>
        <w:rPr>
          <w:sz w:val="22"/>
        </w:rPr>
        <w:t>能筹建起廉洁高效组织管理核心力量、专业化的技术团队；具有组织统筹专题赛所需场地、设施设备等硬件资源及协调管理的能力；能建立健全工作制度，包括廉洁自律制度、财务会计制度、专题赛组织实施管理制度、人员管理规定等系列制度。</w:t>
      </w:r>
    </w:p>
    <w:p>
      <w:pPr>
        <w:pStyle w:val="null3"/>
        <w:ind w:firstLine="440"/>
        <w:jc w:val="both"/>
      </w:pPr>
      <w:r>
        <w:rPr>
          <w:sz w:val="22"/>
        </w:rPr>
        <w:t>4.</w:t>
      </w:r>
      <w:r>
        <w:rPr>
          <w:sz w:val="22"/>
        </w:rPr>
        <w:t>乙方</w:t>
      </w:r>
      <w:r>
        <w:rPr>
          <w:sz w:val="22"/>
        </w:rPr>
        <w:t>应具有参赛项目</w:t>
      </w:r>
      <w:r>
        <w:rPr>
          <w:sz w:val="22"/>
        </w:rPr>
        <w:t>(要求不少于80家) 、投资机构 (要求不少于5家) 、龙头企业 (要求不少于5家) 的充足储备，并承诺合法合规地组织上述主体参与专题赛活动及保质保量完成专题赛的成果要求。</w:t>
      </w:r>
    </w:p>
    <w:p>
      <w:pPr>
        <w:pStyle w:val="null3"/>
        <w:ind w:firstLine="440"/>
        <w:jc w:val="both"/>
      </w:pPr>
      <w:r>
        <w:rPr>
          <w:sz w:val="22"/>
        </w:rPr>
        <w:t>5.</w:t>
      </w:r>
      <w:r>
        <w:rPr>
          <w:sz w:val="22"/>
        </w:rPr>
        <w:t>乙方</w:t>
      </w:r>
      <w:r>
        <w:rPr>
          <w:sz w:val="22"/>
        </w:rPr>
        <w:t>应</w:t>
      </w:r>
      <w:r>
        <w:rPr>
          <w:sz w:val="22"/>
        </w:rPr>
        <w:t>提交</w:t>
      </w:r>
      <w:r>
        <w:rPr>
          <w:sz w:val="22"/>
        </w:rPr>
        <w:t>赛事组织方案、宣传方案及预期绩效指标。</w:t>
      </w:r>
    </w:p>
    <w:p>
      <w:pPr>
        <w:pStyle w:val="null3"/>
        <w:ind w:firstLine="442"/>
        <w:jc w:val="both"/>
      </w:pPr>
      <w:r>
        <w:rPr>
          <w:sz w:val="22"/>
          <w:b/>
        </w:rPr>
        <w:t>人员保证要求：</w:t>
      </w:r>
    </w:p>
    <w:p>
      <w:pPr>
        <w:pStyle w:val="null3"/>
        <w:ind w:firstLine="440"/>
        <w:jc w:val="both"/>
      </w:pPr>
      <w:r>
        <w:rPr>
          <w:sz w:val="22"/>
        </w:rPr>
        <w:t>甲方</w:t>
      </w:r>
      <w:r>
        <w:rPr>
          <w:sz w:val="22"/>
        </w:rPr>
        <w:t>如认为</w:t>
      </w:r>
      <w:r>
        <w:rPr>
          <w:sz w:val="22"/>
        </w:rPr>
        <w:t>乙方</w:t>
      </w:r>
      <w:r>
        <w:rPr>
          <w:sz w:val="22"/>
        </w:rPr>
        <w:t>的项目团队成员达不到要求，有权书面通知</w:t>
      </w:r>
      <w:r>
        <w:rPr>
          <w:sz w:val="22"/>
        </w:rPr>
        <w:t>乙方</w:t>
      </w:r>
      <w:r>
        <w:rPr>
          <w:sz w:val="22"/>
        </w:rPr>
        <w:t>，</w:t>
      </w:r>
      <w:r>
        <w:rPr>
          <w:sz w:val="22"/>
        </w:rPr>
        <w:t>乙方</w:t>
      </w:r>
      <w:r>
        <w:rPr>
          <w:sz w:val="22"/>
        </w:rPr>
        <w:t>应在</w:t>
      </w:r>
      <w:r>
        <w:rPr>
          <w:sz w:val="22"/>
        </w:rPr>
        <w:t>5个工作日内更换为符合</w:t>
      </w:r>
      <w:r>
        <w:rPr>
          <w:sz w:val="22"/>
        </w:rPr>
        <w:t>甲方</w:t>
      </w:r>
      <w:r>
        <w:rPr>
          <w:sz w:val="22"/>
        </w:rPr>
        <w:t>要求的人员。</w:t>
      </w:r>
    </w:p>
    <w:p>
      <w:pPr>
        <w:pStyle w:val="null3"/>
        <w:ind w:firstLine="442"/>
        <w:jc w:val="both"/>
      </w:pPr>
      <w:r>
        <w:rPr>
          <w:sz w:val="22"/>
          <w:b/>
        </w:rPr>
        <w:t>质量保证要求</w:t>
      </w:r>
      <w:r>
        <w:rPr>
          <w:sz w:val="22"/>
          <w:b/>
        </w:rPr>
        <w:t>:</w:t>
      </w:r>
    </w:p>
    <w:p>
      <w:pPr>
        <w:pStyle w:val="null3"/>
        <w:ind w:firstLine="440"/>
        <w:jc w:val="both"/>
      </w:pPr>
      <w:r>
        <w:rPr>
          <w:sz w:val="22"/>
        </w:rPr>
        <w:t>1.</w:t>
      </w:r>
      <w:r>
        <w:rPr>
          <w:sz w:val="22"/>
        </w:rPr>
        <w:t>乙方</w:t>
      </w:r>
      <w:r>
        <w:rPr>
          <w:sz w:val="22"/>
        </w:rPr>
        <w:t>应严格遵守合同中关于项目建设的若干技术质量规定，制定严格的质量安全措施。</w:t>
      </w:r>
    </w:p>
    <w:p>
      <w:pPr>
        <w:pStyle w:val="null3"/>
        <w:ind w:firstLine="440"/>
        <w:jc w:val="both"/>
      </w:pPr>
      <w:r>
        <w:rPr>
          <w:sz w:val="22"/>
        </w:rPr>
        <w:t>2.</w:t>
      </w:r>
      <w:r>
        <w:rPr>
          <w:sz w:val="22"/>
        </w:rPr>
        <w:t>乙方</w:t>
      </w:r>
      <w:r>
        <w:rPr>
          <w:sz w:val="22"/>
        </w:rPr>
        <w:t>须遵守《广东省大型群众性活动安全管理办法》有关规定，履行大赛承办者应负的安全责任，督促活动场所管理者履行上述办法中规定的安全责任并承担连带责任，必要时</w:t>
      </w:r>
      <w:r>
        <w:rPr>
          <w:sz w:val="22"/>
        </w:rPr>
        <w:t>乙方</w:t>
      </w:r>
      <w:r>
        <w:rPr>
          <w:sz w:val="22"/>
        </w:rPr>
        <w:t>应投保公众责任险等商业保险。由于</w:t>
      </w:r>
      <w:r>
        <w:rPr>
          <w:sz w:val="22"/>
        </w:rPr>
        <w:t>乙方</w:t>
      </w:r>
      <w:r>
        <w:rPr>
          <w:sz w:val="22"/>
        </w:rPr>
        <w:t>违反上述办法的规定导致的安全责任，由</w:t>
      </w:r>
      <w:r>
        <w:rPr>
          <w:sz w:val="22"/>
        </w:rPr>
        <w:t>乙方</w:t>
      </w:r>
      <w:r>
        <w:rPr>
          <w:sz w:val="22"/>
        </w:rPr>
        <w:t>承担。</w:t>
      </w:r>
    </w:p>
    <w:p>
      <w:pPr>
        <w:pStyle w:val="null3"/>
        <w:ind w:firstLine="442"/>
        <w:jc w:val="both"/>
      </w:pPr>
      <w:r>
        <w:rPr>
          <w:sz w:val="22"/>
          <w:b/>
        </w:rPr>
        <w:t>版权保证要求</w:t>
      </w:r>
      <w:r>
        <w:rPr>
          <w:sz w:val="22"/>
          <w:b/>
        </w:rPr>
        <w:t>:</w:t>
      </w:r>
    </w:p>
    <w:p>
      <w:pPr>
        <w:pStyle w:val="null3"/>
        <w:ind w:firstLine="440"/>
        <w:jc w:val="both"/>
      </w:pPr>
      <w:r>
        <w:rPr>
          <w:sz w:val="22"/>
        </w:rPr>
        <w:t>1.</w:t>
      </w:r>
      <w:r>
        <w:rPr>
          <w:sz w:val="22"/>
        </w:rPr>
        <w:t>乙方</w:t>
      </w:r>
      <w:r>
        <w:rPr>
          <w:sz w:val="22"/>
        </w:rPr>
        <w:t>担保所提供的成果不侵犯任何有关部门专利、商标、行业设计、版权及其它知识产权或所有权，所有因此引起的法律行为均由</w:t>
      </w:r>
      <w:r>
        <w:rPr>
          <w:sz w:val="22"/>
        </w:rPr>
        <w:t>乙方</w:t>
      </w:r>
      <w:r>
        <w:rPr>
          <w:sz w:val="22"/>
        </w:rPr>
        <w:t>负责。</w:t>
      </w:r>
    </w:p>
    <w:p>
      <w:pPr>
        <w:pStyle w:val="null3"/>
        <w:ind w:firstLine="440"/>
        <w:jc w:val="both"/>
      </w:pPr>
      <w:r>
        <w:rPr>
          <w:sz w:val="22"/>
        </w:rPr>
        <w:t>2.</w:t>
      </w:r>
      <w:r>
        <w:rPr>
          <w:sz w:val="22"/>
        </w:rPr>
        <w:t>乙方</w:t>
      </w:r>
      <w:r>
        <w:rPr>
          <w:sz w:val="22"/>
        </w:rPr>
        <w:t>应对因与任何以上知识产权或所有权引发的有关诉讼或行为提供赔偿。</w:t>
      </w:r>
    </w:p>
    <w:p>
      <w:pPr>
        <w:pStyle w:val="null3"/>
        <w:ind w:firstLine="442"/>
        <w:jc w:val="both"/>
      </w:pPr>
      <w:r>
        <w:rPr>
          <w:sz w:val="22"/>
          <w:b/>
        </w:rPr>
        <w:t>配合统筹要求：</w:t>
      </w:r>
    </w:p>
    <w:p>
      <w:pPr>
        <w:pStyle w:val="null3"/>
        <w:ind w:firstLine="440"/>
        <w:jc w:val="both"/>
      </w:pPr>
      <w:r>
        <w:rPr>
          <w:sz w:val="22"/>
        </w:rPr>
        <w:t>1.</w:t>
      </w:r>
      <w:r>
        <w:rPr>
          <w:sz w:val="22"/>
        </w:rPr>
        <w:t>乙方</w:t>
      </w:r>
      <w:r>
        <w:rPr>
          <w:sz w:val="22"/>
        </w:rPr>
        <w:t>须接受第十届</w:t>
      </w:r>
      <w:r>
        <w:rPr>
          <w:sz w:val="22"/>
        </w:rPr>
        <w:t>“创客中国”广东省中小企业创新创业大赛暨第九届“创客广东”大赛组委会及有关统筹承办单位就专题赛承办的实施、组织协调、宣传报道等工作的总体安排。</w:t>
      </w:r>
    </w:p>
    <w:p>
      <w:pPr>
        <w:pStyle w:val="null3"/>
        <w:ind w:firstLine="440"/>
        <w:jc w:val="both"/>
      </w:pPr>
      <w:r>
        <w:rPr>
          <w:sz w:val="22"/>
        </w:rPr>
        <w:t>2.国家、省关于十届“创客中国”广东省中小企业创新创业大赛暨第九届“创客广东”大赛的工作要求如有变化的，</w:t>
      </w:r>
      <w:r>
        <w:rPr>
          <w:sz w:val="22"/>
        </w:rPr>
        <w:t>甲方</w:t>
      </w:r>
      <w:r>
        <w:rPr>
          <w:sz w:val="22"/>
        </w:rPr>
        <w:t>有权利根据需要调整部分工作内容、形式和进度要求，</w:t>
      </w:r>
      <w:r>
        <w:rPr>
          <w:sz w:val="22"/>
        </w:rPr>
        <w:t>乙方</w:t>
      </w:r>
      <w:r>
        <w:rPr>
          <w:sz w:val="22"/>
        </w:rPr>
        <w:t>须完全按照调整后的工作要求、形式和进度执行服务内容。</w:t>
      </w:r>
    </w:p>
    <w:p>
      <w:pPr>
        <w:pStyle w:val="null3"/>
        <w:ind w:firstLine="442"/>
        <w:jc w:val="both"/>
      </w:pPr>
      <w:r>
        <w:rPr>
          <w:sz w:val="22"/>
          <w:b/>
        </w:rPr>
        <w:t>验收要求：</w:t>
      </w:r>
      <w:r>
        <w:rPr>
          <w:sz w:val="22"/>
        </w:rPr>
        <w:t>乙方</w:t>
      </w:r>
      <w:r>
        <w:rPr>
          <w:sz w:val="22"/>
        </w:rPr>
        <w:t>应完成项目合同约定的全部服务内容并达到成果要求。申请验收须提交的材料包括但不限于：</w:t>
      </w:r>
      <w:r>
        <w:rPr>
          <w:sz w:val="22"/>
        </w:rPr>
        <w:t>(1)工作总结（需包括参赛项目、龙头企业、媒体、投融资机构等名单）；(2)媒体报道汇总；(3)出席专题赛的现场嘉宾、观众名单；(4)获奖名单；(5)精选现场照片、宣传视频；(6)</w:t>
      </w:r>
      <w:r>
        <w:rPr>
          <w:sz w:val="22"/>
        </w:rPr>
        <w:t>费用支出明细归集表（含财政资金使用报告）</w:t>
      </w:r>
      <w:r>
        <w:rPr>
          <w:sz w:val="22"/>
        </w:rPr>
        <w:t>。验收不合格的将视情况扣除部分或全部合同尾款。</w:t>
      </w:r>
    </w:p>
    <w:p>
      <w:pPr>
        <w:pStyle w:val="null3"/>
        <w:ind w:firstLine="440"/>
        <w:jc w:val="both"/>
      </w:pPr>
      <w:r>
        <w:rPr>
          <w:sz w:val="22"/>
        </w:rPr>
        <w:t>若</w:t>
      </w:r>
      <w:r>
        <w:rPr>
          <w:sz w:val="22"/>
        </w:rPr>
        <w:t>乙方</w:t>
      </w:r>
      <w:r>
        <w:rPr>
          <w:sz w:val="22"/>
        </w:rPr>
        <w:t>在服务期间，有下列情况将被解除服务合同，并向有关部门上报，登记不良诚信记录：</w:t>
      </w:r>
      <w:r>
        <w:rPr>
          <w:sz w:val="22"/>
        </w:rPr>
        <w:t>(1)将本项目服务转包他人；(2)出现重大责任问题；(3)提供的服务未达到本项目的要求，影响活动进程和质量。</w:t>
      </w:r>
    </w:p>
    <w:p>
      <w:pPr>
        <w:pStyle w:val="null3"/>
        <w:jc w:val="both"/>
      </w:pPr>
      <w:r>
        <w:rPr>
          <w:sz w:val="22"/>
          <w:b/>
        </w:rPr>
        <w:t>第四条服务期限及地点</w:t>
      </w:r>
    </w:p>
    <w:p>
      <w:pPr>
        <w:pStyle w:val="null3"/>
        <w:ind w:firstLine="519"/>
        <w:jc w:val="both"/>
      </w:pPr>
      <w:r>
        <w:rPr>
          <w:sz w:val="22"/>
        </w:rPr>
        <w:t>1</w:t>
      </w:r>
      <w:r>
        <w:rPr>
          <w:sz w:val="22"/>
        </w:rPr>
        <w:t>、服务期限：自合同签订之日起开始，至完成所有工作内容并通过项目验收之日止。</w:t>
      </w:r>
    </w:p>
    <w:p>
      <w:pPr>
        <w:pStyle w:val="null3"/>
        <w:ind w:firstLine="519"/>
        <w:jc w:val="both"/>
      </w:pPr>
      <w:r>
        <w:rPr>
          <w:sz w:val="22"/>
        </w:rPr>
        <w:t>2</w:t>
      </w:r>
      <w:r>
        <w:rPr>
          <w:sz w:val="22"/>
        </w:rPr>
        <w:t>、服务地点：</w:t>
      </w:r>
      <w:r>
        <w:rPr>
          <w:sz w:val="21"/>
          <w:u w:val="single"/>
        </w:rPr>
        <w:t xml:space="preserve">      </w:t>
      </w:r>
      <w:r>
        <w:rPr>
          <w:sz w:val="22"/>
          <w:u w:val="single"/>
        </w:rPr>
        <w:t>东莞市</w:t>
      </w:r>
      <w:r>
        <w:rPr>
          <w:sz w:val="21"/>
          <w:u w:val="single"/>
        </w:rPr>
        <w:t xml:space="preserve">        </w:t>
      </w:r>
      <w:r>
        <w:rPr>
          <w:sz w:val="22"/>
        </w:rPr>
        <w:t>或甲方指定地点。</w:t>
      </w:r>
    </w:p>
    <w:p>
      <w:pPr>
        <w:pStyle w:val="null3"/>
        <w:jc w:val="both"/>
      </w:pPr>
      <w:r>
        <w:rPr>
          <w:sz w:val="22"/>
          <w:b/>
        </w:rPr>
        <w:t>第五条合同金额</w:t>
      </w:r>
    </w:p>
    <w:p>
      <w:pPr>
        <w:pStyle w:val="null3"/>
        <w:ind w:firstLine="440"/>
        <w:jc w:val="both"/>
      </w:pPr>
      <w:r>
        <w:rPr>
          <w:sz w:val="22"/>
        </w:rPr>
        <w:t>1</w:t>
      </w:r>
      <w:r>
        <w:rPr>
          <w:sz w:val="22"/>
        </w:rPr>
        <w:t>、合同总价为人民币</w:t>
      </w:r>
      <w:r>
        <w:rPr>
          <w:sz w:val="21"/>
          <w:u w:val="single"/>
        </w:rPr>
        <w:t xml:space="preserve"> </w:t>
      </w:r>
      <w:r>
        <w:rPr>
          <w:sz w:val="21"/>
          <w:u w:val="single"/>
        </w:rPr>
        <w:t xml:space="preserve">       </w:t>
      </w:r>
      <w:r>
        <w:rPr>
          <w:sz w:val="21"/>
          <w:u w:val="single"/>
        </w:rPr>
        <w:t xml:space="preserve"> </w:t>
      </w:r>
      <w:r>
        <w:rPr>
          <w:sz w:val="22"/>
        </w:rPr>
        <w:t>元（大写金额：</w:t>
      </w:r>
      <w:r>
        <w:rPr>
          <w:sz w:val="21"/>
          <w:u w:val="single"/>
        </w:rPr>
        <w:t xml:space="preserve"> </w:t>
      </w:r>
      <w:r>
        <w:rPr>
          <w:sz w:val="21"/>
          <w:u w:val="single"/>
        </w:rPr>
        <w:t xml:space="preserve">        </w:t>
      </w:r>
      <w:r>
        <w:rPr>
          <w:sz w:val="21"/>
          <w:u w:val="single"/>
        </w:rPr>
        <w:t xml:space="preserve">   </w:t>
      </w:r>
      <w:r>
        <w:rPr>
          <w:sz w:val="22"/>
        </w:rPr>
        <w:t>元）。</w:t>
      </w:r>
    </w:p>
    <w:p>
      <w:pPr>
        <w:pStyle w:val="null3"/>
        <w:ind w:firstLine="440"/>
        <w:jc w:val="both"/>
      </w:pPr>
      <w:r>
        <w:rPr>
          <w:sz w:val="22"/>
        </w:rPr>
        <w:t>2</w:t>
      </w:r>
      <w:r>
        <w:rPr>
          <w:sz w:val="22"/>
        </w:rPr>
        <w:t>、合同金额应包含但不限于</w:t>
      </w:r>
      <w:r>
        <w:rPr>
          <w:sz w:val="22"/>
        </w:rPr>
        <w:t>场地租赁费、耗材费、通讯费、服装费、物料制作费、信息化平台费用、食宿费、办公设备、宣传费、人工及社保福利、专家评审费、差旅费、会务费、安保费、赛事奖金、税费、合同实施过程中应预见和不可预见费用等各项费用。</w:t>
      </w:r>
    </w:p>
    <w:p>
      <w:pPr>
        <w:pStyle w:val="null3"/>
        <w:jc w:val="both"/>
      </w:pPr>
      <w:r>
        <w:rPr>
          <w:sz w:val="22"/>
          <w:b/>
        </w:rPr>
        <w:t>第六条付款方式</w:t>
      </w:r>
    </w:p>
    <w:p>
      <w:pPr>
        <w:pStyle w:val="null3"/>
        <w:ind w:firstLine="440"/>
        <w:jc w:val="both"/>
      </w:pPr>
      <w:r>
        <w:rPr>
          <w:sz w:val="22"/>
        </w:rPr>
        <w:t>1</w:t>
      </w:r>
      <w:r>
        <w:rPr>
          <w:sz w:val="22"/>
        </w:rPr>
        <w:t>期：支付比例</w:t>
      </w:r>
      <w:r>
        <w:rPr>
          <w:sz w:val="22"/>
        </w:rPr>
        <w:t>60%,</w:t>
      </w:r>
      <w:r>
        <w:rPr>
          <w:sz w:val="22"/>
        </w:rPr>
        <w:t>第一期于合同签订生效之日起</w:t>
      </w:r>
      <w:r>
        <w:rPr>
          <w:sz w:val="22"/>
        </w:rPr>
        <w:t>10</w:t>
      </w:r>
      <w:r>
        <w:rPr>
          <w:sz w:val="22"/>
        </w:rPr>
        <w:t>个工作日内支付合同总价的</w:t>
      </w:r>
      <w:r>
        <w:rPr>
          <w:sz w:val="22"/>
        </w:rPr>
        <w:t>60%</w:t>
      </w:r>
      <w:r>
        <w:rPr>
          <w:sz w:val="22"/>
        </w:rPr>
        <w:t>。</w:t>
      </w:r>
    </w:p>
    <w:p>
      <w:pPr>
        <w:pStyle w:val="null3"/>
        <w:ind w:firstLine="440"/>
        <w:jc w:val="both"/>
      </w:pPr>
      <w:r>
        <w:rPr>
          <w:sz w:val="22"/>
        </w:rPr>
        <w:t>2</w:t>
      </w:r>
      <w:r>
        <w:rPr>
          <w:sz w:val="22"/>
        </w:rPr>
        <w:t>期：支付比例</w:t>
      </w:r>
      <w:r>
        <w:rPr>
          <w:sz w:val="22"/>
        </w:rPr>
        <w:t>40%,</w:t>
      </w:r>
      <w:r>
        <w:rPr>
          <w:sz w:val="22"/>
        </w:rPr>
        <w:t>第二期于验收通过之日起</w:t>
      </w:r>
      <w:r>
        <w:rPr>
          <w:sz w:val="22"/>
        </w:rPr>
        <w:t>10</w:t>
      </w:r>
      <w:r>
        <w:rPr>
          <w:sz w:val="22"/>
        </w:rPr>
        <w:t>个工作日内支付合同总价的</w:t>
      </w:r>
      <w:r>
        <w:rPr>
          <w:sz w:val="22"/>
        </w:rPr>
        <w:t>40%</w:t>
      </w:r>
      <w:r>
        <w:rPr>
          <w:sz w:val="22"/>
        </w:rPr>
        <w:t>。</w:t>
      </w:r>
    </w:p>
    <w:p>
      <w:pPr>
        <w:pStyle w:val="null3"/>
        <w:ind w:firstLine="440"/>
        <w:jc w:val="both"/>
      </w:pPr>
      <w:r>
        <w:rPr>
          <w:sz w:val="22"/>
        </w:rPr>
        <w:t>注：</w:t>
      </w:r>
      <w:r>
        <w:rPr>
          <w:sz w:val="21"/>
        </w:rPr>
        <w:t>发</w:t>
      </w:r>
      <w:r>
        <w:rPr>
          <w:sz w:val="22"/>
        </w:rPr>
        <w:t>生违约情形的，实际支付金额为扣除违约金后的金额。支付前，</w:t>
      </w:r>
      <w:r>
        <w:rPr>
          <w:sz w:val="22"/>
        </w:rPr>
        <w:t>乙方</w:t>
      </w:r>
      <w:r>
        <w:rPr>
          <w:sz w:val="22"/>
        </w:rPr>
        <w:t>须向</w:t>
      </w:r>
      <w:r>
        <w:rPr>
          <w:sz w:val="22"/>
        </w:rPr>
        <w:t>甲方</w:t>
      </w:r>
      <w:r>
        <w:rPr>
          <w:sz w:val="22"/>
        </w:rPr>
        <w:t>开具每期应付款项等额的正式的（增值税</w:t>
      </w:r>
      <w:r>
        <w:rPr>
          <w:sz w:val="22"/>
        </w:rPr>
        <w:t>/</w:t>
      </w:r>
      <w:r>
        <w:rPr>
          <w:sz w:val="22"/>
        </w:rPr>
        <w:t>普通）发票</w:t>
      </w:r>
      <w:r>
        <w:rPr>
          <w:sz w:val="22"/>
        </w:rPr>
        <w:t>。</w:t>
      </w:r>
      <w:r>
        <w:rPr>
          <w:sz w:val="22"/>
        </w:rPr>
        <w:t>如因</w:t>
      </w:r>
      <w:r>
        <w:rPr>
          <w:sz w:val="22"/>
        </w:rPr>
        <w:t>乙方</w:t>
      </w:r>
      <w:r>
        <w:rPr>
          <w:sz w:val="22"/>
        </w:rPr>
        <w:t>提交的发票不符合规定或因财政拨款延迟等原因，导致</w:t>
      </w:r>
      <w:r>
        <w:rPr>
          <w:sz w:val="22"/>
        </w:rPr>
        <w:t>甲方</w:t>
      </w:r>
      <w:r>
        <w:rPr>
          <w:sz w:val="22"/>
        </w:rPr>
        <w:t>付款时间延迟的，不构成违约。</w:t>
      </w:r>
      <w:r>
        <w:rPr>
          <w:sz w:val="22"/>
        </w:rPr>
        <w:t>因</w:t>
      </w:r>
      <w:r>
        <w:rPr>
          <w:sz w:val="22"/>
        </w:rPr>
        <w:t>甲方</w:t>
      </w:r>
      <w:r>
        <w:rPr>
          <w:sz w:val="22"/>
        </w:rPr>
        <w:t>使用的是财政资金，</w:t>
      </w:r>
      <w:r>
        <w:rPr>
          <w:sz w:val="22"/>
        </w:rPr>
        <w:t>甲方</w:t>
      </w:r>
      <w:r>
        <w:rPr>
          <w:sz w:val="22"/>
        </w:rPr>
        <w:t>在规定时间内提出支付申请手续后即视为</w:t>
      </w:r>
      <w:r>
        <w:rPr>
          <w:sz w:val="22"/>
        </w:rPr>
        <w:t>甲方</w:t>
      </w:r>
      <w:r>
        <w:rPr>
          <w:sz w:val="22"/>
        </w:rPr>
        <w:t>已经按期支付，如因政策的影响，拨款未能及时到位，</w:t>
      </w:r>
      <w:r>
        <w:rPr>
          <w:sz w:val="22"/>
        </w:rPr>
        <w:t>乙方</w:t>
      </w:r>
      <w:r>
        <w:rPr>
          <w:sz w:val="22"/>
        </w:rPr>
        <w:t>不得以此为由不履行本合同规定的义务或者追究</w:t>
      </w:r>
      <w:r>
        <w:rPr>
          <w:sz w:val="22"/>
        </w:rPr>
        <w:t>甲方</w:t>
      </w:r>
      <w:r>
        <w:rPr>
          <w:sz w:val="22"/>
        </w:rPr>
        <w:t>的违约责任。</w:t>
      </w:r>
    </w:p>
    <w:p>
      <w:pPr>
        <w:pStyle w:val="null3"/>
        <w:jc w:val="both"/>
      </w:pPr>
      <w:r>
        <w:rPr>
          <w:sz w:val="22"/>
          <w:b/>
        </w:rPr>
        <w:t>第七条违约责任</w:t>
      </w:r>
    </w:p>
    <w:p>
      <w:pPr>
        <w:pStyle w:val="null3"/>
        <w:ind w:firstLine="440"/>
        <w:jc w:val="both"/>
      </w:pPr>
      <w:r>
        <w:rPr>
          <w:sz w:val="22"/>
        </w:rPr>
        <w:t>1</w:t>
      </w:r>
      <w:r>
        <w:rPr>
          <w:sz w:val="22"/>
        </w:rPr>
        <w:t>、合同双方任何一方不履行合同条款或不按合同约定履行条款的其它情况，均属违约，由违约方承担违约责任，赔偿因其违约造成的损失，并支付合同金额</w:t>
      </w:r>
      <w:r>
        <w:rPr>
          <w:sz w:val="21"/>
          <w:u w:val="single"/>
        </w:rPr>
        <w:t xml:space="preserve">   </w:t>
      </w:r>
      <w:r>
        <w:rPr>
          <w:sz w:val="22"/>
          <w:u w:val="single"/>
        </w:rPr>
        <w:t>20</w:t>
      </w:r>
      <w:r>
        <w:rPr>
          <w:sz w:val="21"/>
          <w:u w:val="single"/>
        </w:rPr>
        <w:t xml:space="preserve">    </w:t>
      </w:r>
      <w:r>
        <w:rPr>
          <w:sz w:val="22"/>
        </w:rPr>
        <w:t>%</w:t>
      </w:r>
      <w:r>
        <w:rPr>
          <w:sz w:val="22"/>
        </w:rPr>
        <w:t>的违约金。</w:t>
      </w:r>
    </w:p>
    <w:p>
      <w:pPr>
        <w:pStyle w:val="null3"/>
        <w:ind w:firstLine="440"/>
        <w:jc w:val="both"/>
      </w:pPr>
      <w:r>
        <w:rPr>
          <w:sz w:val="22"/>
        </w:rPr>
        <w:t>2</w:t>
      </w:r>
      <w:r>
        <w:rPr>
          <w:sz w:val="22"/>
        </w:rPr>
        <w:t>、由于乙方的原因，导致双方签订的合同终止，乙方因此而遭受的损失，将由乙方独立承担，甲方对此不负任何责任，也不作任何赔偿。</w:t>
      </w:r>
    </w:p>
    <w:p>
      <w:pPr>
        <w:pStyle w:val="null3"/>
        <w:ind w:firstLine="440"/>
        <w:jc w:val="both"/>
      </w:pPr>
      <w:r>
        <w:rPr>
          <w:sz w:val="22"/>
        </w:rPr>
        <w:t>3</w:t>
      </w:r>
      <w:r>
        <w:rPr>
          <w:sz w:val="22"/>
        </w:rPr>
        <w:t>、乙方必须按合同约定及项目方案要求完成各项工作，如乙方未按约定要求提供服务或存在违约情形的，甲方有权要求乙方整改，乙方拒不整改或无法整改的，甲方有权解除本合同并根据验收情况扣减应付服务费用，并向甲方承担因违约而产生的违约金及由此造成的全部损失，包括但不限于甲方为履行合同所实际支出的各种费用、甲方为证明乙方违约以及维权所支出的各种调查、审计、评估、诉讼、保全、保险和律师费用，因第三方主张赔偿所承担或垫付的费用等，均为乙方赔付范围。</w:t>
      </w:r>
    </w:p>
    <w:p>
      <w:pPr>
        <w:pStyle w:val="null3"/>
        <w:jc w:val="both"/>
      </w:pPr>
      <w:r>
        <w:rPr>
          <w:sz w:val="22"/>
          <w:b/>
        </w:rPr>
        <w:t>第八条争议的解决</w:t>
      </w:r>
    </w:p>
    <w:p>
      <w:pPr>
        <w:pStyle w:val="null3"/>
        <w:ind w:firstLine="440"/>
        <w:jc w:val="both"/>
      </w:pPr>
      <w:r>
        <w:rPr>
          <w:sz w:val="22"/>
        </w:rPr>
        <w:t>1</w:t>
      </w:r>
      <w:r>
        <w:rPr>
          <w:sz w:val="22"/>
        </w:rPr>
        <w:t>、凡与本合同有关而引起的一切争议，甲乙双方应首先通过友好协商解决，如经协商后仍不能达成协议时，任何一方可以向法院提出诉讼。</w:t>
      </w:r>
    </w:p>
    <w:p>
      <w:pPr>
        <w:pStyle w:val="null3"/>
        <w:ind w:firstLine="440"/>
        <w:jc w:val="both"/>
      </w:pPr>
      <w:r>
        <w:rPr>
          <w:sz w:val="22"/>
        </w:rPr>
        <w:t>2</w:t>
      </w:r>
      <w:r>
        <w:rPr>
          <w:sz w:val="22"/>
        </w:rPr>
        <w:t>、本合同发生的诉讼管辖地为东莞市有管辖权的法院。</w:t>
      </w:r>
    </w:p>
    <w:p>
      <w:pPr>
        <w:pStyle w:val="null3"/>
        <w:ind w:firstLine="440"/>
        <w:jc w:val="both"/>
      </w:pPr>
      <w:r>
        <w:rPr>
          <w:sz w:val="22"/>
        </w:rPr>
        <w:t>3</w:t>
      </w:r>
      <w:r>
        <w:rPr>
          <w:sz w:val="22"/>
        </w:rPr>
        <w:t>、在进行法院审理期间，除提交法院审理的事项外，合同其他部分仍继续履行。</w:t>
      </w:r>
    </w:p>
    <w:p>
      <w:pPr>
        <w:pStyle w:val="null3"/>
        <w:ind w:firstLine="440"/>
        <w:jc w:val="both"/>
      </w:pPr>
      <w:r>
        <w:rPr>
          <w:sz w:val="22"/>
        </w:rPr>
        <w:t>4</w:t>
      </w:r>
      <w:r>
        <w:rPr>
          <w:sz w:val="22"/>
        </w:rPr>
        <w:t>、本合同按照中华人民共和国的法律进行解释。</w:t>
      </w:r>
    </w:p>
    <w:p>
      <w:pPr>
        <w:pStyle w:val="null3"/>
        <w:jc w:val="both"/>
      </w:pPr>
      <w:r>
        <w:rPr>
          <w:sz w:val="22"/>
          <w:b/>
        </w:rPr>
        <w:t>第九条合同生效</w:t>
      </w:r>
    </w:p>
    <w:p>
      <w:pPr>
        <w:pStyle w:val="null3"/>
        <w:ind w:firstLine="440"/>
        <w:jc w:val="both"/>
      </w:pPr>
      <w:r>
        <w:rPr>
          <w:sz w:val="22"/>
        </w:rPr>
        <w:t>1</w:t>
      </w:r>
      <w:r>
        <w:rPr>
          <w:sz w:val="22"/>
        </w:rPr>
        <w:t>、本合同由双方法定代表人或委托代理人签字盖章后立即生效，具有同等法律效力，合同有效期随服务期结束而自然终止。</w:t>
      </w:r>
    </w:p>
    <w:p>
      <w:pPr>
        <w:pStyle w:val="null3"/>
        <w:ind w:firstLine="440"/>
        <w:jc w:val="both"/>
      </w:pPr>
      <w:r>
        <w:rPr>
          <w:sz w:val="22"/>
        </w:rPr>
        <w:t>2</w:t>
      </w:r>
      <w:r>
        <w:rPr>
          <w:sz w:val="22"/>
        </w:rPr>
        <w:t>、本合同一式</w:t>
      </w:r>
      <w:r>
        <w:rPr>
          <w:sz w:val="21"/>
          <w:u w:val="single"/>
        </w:rPr>
        <w:t xml:space="preserve">  </w:t>
      </w:r>
      <w:r>
        <w:rPr>
          <w:sz w:val="22"/>
          <w:u w:val="single"/>
        </w:rPr>
        <w:t>肆</w:t>
      </w:r>
      <w:r>
        <w:rPr>
          <w:sz w:val="21"/>
          <w:u w:val="single"/>
        </w:rPr>
        <w:t xml:space="preserve">  </w:t>
      </w:r>
      <w:r>
        <w:rPr>
          <w:sz w:val="22"/>
        </w:rPr>
        <w:t>份，其中甲方</w:t>
      </w:r>
      <w:r>
        <w:rPr>
          <w:sz w:val="21"/>
          <w:u w:val="single"/>
        </w:rPr>
        <w:t xml:space="preserve">  </w:t>
      </w:r>
      <w:r>
        <w:rPr>
          <w:sz w:val="22"/>
          <w:u w:val="single"/>
        </w:rPr>
        <w:t>贰</w:t>
      </w:r>
      <w:r>
        <w:rPr>
          <w:sz w:val="21"/>
          <w:u w:val="single"/>
        </w:rPr>
        <w:t xml:space="preserve">  </w:t>
      </w:r>
      <w:r>
        <w:rPr>
          <w:sz w:val="22"/>
        </w:rPr>
        <w:t>份、乙方</w:t>
      </w:r>
      <w:r>
        <w:rPr>
          <w:sz w:val="21"/>
          <w:u w:val="single"/>
        </w:rPr>
        <w:t xml:space="preserve">  </w:t>
      </w:r>
      <w:r>
        <w:rPr>
          <w:sz w:val="22"/>
          <w:u w:val="single"/>
        </w:rPr>
        <w:t>贰</w:t>
      </w:r>
      <w:r>
        <w:rPr>
          <w:sz w:val="21"/>
          <w:u w:val="single"/>
        </w:rPr>
        <w:t xml:space="preserve">  </w:t>
      </w:r>
      <w:r>
        <w:rPr>
          <w:sz w:val="22"/>
        </w:rPr>
        <w:t>份</w:t>
      </w:r>
    </w:p>
    <w:p>
      <w:pPr>
        <w:pStyle w:val="null3"/>
        <w:jc w:val="both"/>
      </w:pPr>
      <w:r>
        <w:rPr>
          <w:sz w:val="22"/>
          <w:b/>
        </w:rPr>
        <w:t>第十条送达条款</w:t>
      </w:r>
    </w:p>
    <w:p>
      <w:pPr>
        <w:pStyle w:val="null3"/>
        <w:ind w:firstLine="440"/>
        <w:jc w:val="both"/>
      </w:pPr>
      <w:r>
        <w:rPr>
          <w:sz w:val="22"/>
        </w:rPr>
        <w:t>本合同中甲乙双方在以下约定的联系人及通讯方式为履行合同通知义务方式及地址，若在履行本合同中双方有任何争议，甚至涉及诉讼时，该地址为双方法定地址。若其中一方地址发生变化，应立即书面通知另一方，否则，造成双方联系障碍，由有过错的一方负责。</w:t>
      </w:r>
    </w:p>
    <w:p>
      <w:pPr>
        <w:pStyle w:val="null3"/>
        <w:ind w:firstLine="440"/>
        <w:jc w:val="both"/>
      </w:pPr>
      <w:r>
        <w:rPr>
          <w:sz w:val="22"/>
        </w:rPr>
        <w:t>甲方联系人：刘捷，联系电话：</w:t>
      </w:r>
      <w:r>
        <w:rPr>
          <w:sz w:val="22"/>
        </w:rPr>
        <w:t>0769-22220025</w:t>
      </w:r>
      <w:r>
        <w:rPr>
          <w:sz w:val="22"/>
        </w:rPr>
        <w:t>；地址：东莞市南城鸿福西路</w:t>
      </w:r>
      <w:r>
        <w:rPr>
          <w:sz w:val="22"/>
        </w:rPr>
        <w:t>68</w:t>
      </w:r>
      <w:r>
        <w:rPr>
          <w:sz w:val="22"/>
        </w:rPr>
        <w:t>号塞纳嘉园二楼</w:t>
      </w:r>
    </w:p>
    <w:p>
      <w:pPr>
        <w:pStyle w:val="null3"/>
        <w:ind w:firstLine="440"/>
        <w:jc w:val="both"/>
      </w:pPr>
      <w:r>
        <w:rPr>
          <w:sz w:val="22"/>
        </w:rPr>
        <w:t>乙方联系人：</w:t>
      </w:r>
      <w:r>
        <w:rPr>
          <w:sz w:val="21"/>
          <w:u w:val="single"/>
        </w:rPr>
        <w:t xml:space="preserve">    </w:t>
      </w:r>
      <w:r>
        <w:rPr>
          <w:sz w:val="22"/>
        </w:rPr>
        <w:t>，联系电话：</w:t>
      </w:r>
      <w:r>
        <w:rPr>
          <w:sz w:val="21"/>
          <w:u w:val="single"/>
        </w:rPr>
        <w:t xml:space="preserve">             </w:t>
      </w:r>
      <w:r>
        <w:rPr>
          <w:sz w:val="22"/>
        </w:rPr>
        <w:t>；地址：</w:t>
      </w:r>
      <w:r>
        <w:rPr>
          <w:sz w:val="21"/>
          <w:u w:val="single"/>
        </w:rPr>
        <w:t xml:space="preserve">                           </w:t>
      </w:r>
    </w:p>
    <w:p>
      <w:pPr>
        <w:pStyle w:val="null3"/>
        <w:jc w:val="both"/>
      </w:pPr>
      <w:r>
        <w:rPr>
          <w:sz w:val="22"/>
          <w:b/>
        </w:rPr>
        <w:t>第十</w:t>
      </w:r>
      <w:r>
        <w:rPr>
          <w:sz w:val="22"/>
          <w:b/>
        </w:rPr>
        <w:t>一</w:t>
      </w:r>
      <w:r>
        <w:rPr>
          <w:sz w:val="22"/>
          <w:b/>
        </w:rPr>
        <w:t>条其它</w:t>
      </w:r>
    </w:p>
    <w:p>
      <w:pPr>
        <w:pStyle w:val="null3"/>
        <w:ind w:firstLine="418"/>
        <w:jc w:val="both"/>
      </w:pPr>
      <w:r>
        <w:rPr>
          <w:sz w:val="22"/>
        </w:rPr>
        <w:t>1</w:t>
      </w:r>
      <w:r>
        <w:rPr>
          <w:sz w:val="22"/>
        </w:rPr>
        <w:t>、本合同未尽事宜，双方可签订补充合同，补充合同与所有附件均为合同的有效组成部分，与本合同具有同等法律效力。</w:t>
      </w:r>
    </w:p>
    <w:p>
      <w:pPr>
        <w:pStyle w:val="null3"/>
        <w:ind w:firstLine="418"/>
        <w:jc w:val="both"/>
      </w:pPr>
      <w:r>
        <w:rPr>
          <w:sz w:val="22"/>
        </w:rPr>
        <w:t>2</w:t>
      </w:r>
      <w:r>
        <w:rPr>
          <w:sz w:val="22"/>
        </w:rPr>
        <w:t>、在执行本合同的过程中，所有经甲乙双方签署确认的文件（包括会议纪要、补充协议、往来信函、合同附件等）即成为本合同的有效组成部分，其生效日期为双方签字盖章或确认之日期。</w:t>
      </w:r>
    </w:p>
    <w:p>
      <w:pPr>
        <w:pStyle w:val="null3"/>
        <w:ind w:firstLine="440"/>
        <w:jc w:val="both"/>
      </w:pPr>
      <w:r>
        <w:rPr>
          <w:sz w:val="22"/>
        </w:rPr>
        <w:t>本合同合计</w:t>
      </w:r>
      <w:r>
        <w:rPr>
          <w:sz w:val="21"/>
          <w:u w:val="single"/>
        </w:rPr>
        <w:t xml:space="preserve"> </w:t>
      </w:r>
      <w:r>
        <w:rPr>
          <w:sz w:val="21"/>
          <w:u w:val="single"/>
        </w:rPr>
        <w:t xml:space="preserve"> </w:t>
      </w:r>
      <w:r>
        <w:rPr>
          <w:sz w:val="21"/>
          <w:u w:val="single"/>
        </w:rPr>
        <w:t xml:space="preserve"> </w:t>
      </w:r>
      <w:r>
        <w:rPr>
          <w:sz w:val="22"/>
        </w:rPr>
        <w:t>页</w:t>
      </w:r>
      <w:r>
        <w:rPr>
          <w:sz w:val="22"/>
        </w:rPr>
        <w:t>A4</w:t>
      </w:r>
      <w:r>
        <w:rPr>
          <w:sz w:val="22"/>
        </w:rPr>
        <w:t>纸张，缺页之合同为无效合同</w:t>
      </w:r>
      <w:r>
        <w:rPr>
          <w:sz w:val="22"/>
        </w:rPr>
        <w:t>。</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甲方（盖章）：</w:t>
            </w:r>
            <w:r>
              <w:rPr>
                <w:sz w:val="22"/>
              </w:rPr>
              <w:t>东莞市工业和信息化局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或授权人</w:t>
            </w:r>
            <w:r>
              <w:rPr>
                <w:sz w:val="22"/>
              </w:rPr>
              <w:t>（签字）：</w:t>
            </w:r>
          </w:p>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或授权人</w:t>
            </w:r>
            <w:r>
              <w:rPr>
                <w:sz w:val="22"/>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r>
              <w:rPr>
                <w:sz w:val="22"/>
              </w:rPr>
              <w:t xml:space="preserve">    </w:t>
            </w:r>
            <w:r>
              <w:rPr>
                <w:sz w:val="22"/>
              </w:rPr>
              <w:t>年</w:t>
            </w:r>
            <w:r>
              <w:rPr>
                <w:sz w:val="22"/>
              </w:rPr>
              <w:t xml:space="preserve">   </w:t>
            </w:r>
            <w:r>
              <w:rPr>
                <w:sz w:val="22"/>
              </w:rPr>
              <w:t>月</w:t>
            </w:r>
            <w:r>
              <w:rPr>
                <w:sz w:val="22"/>
              </w:rPr>
              <w:t xml:space="preserve">    </w:t>
            </w:r>
            <w:r>
              <w:rPr>
                <w:sz w:val="22"/>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r>
              <w:rPr>
                <w:sz w:val="22"/>
              </w:rPr>
              <w:t xml:space="preserve">    </w:t>
            </w:r>
            <w:r>
              <w:rPr>
                <w:sz w:val="22"/>
              </w:rPr>
              <w:t>年</w:t>
            </w:r>
            <w:r>
              <w:rPr>
                <w:sz w:val="22"/>
              </w:rPr>
              <w:t xml:space="preserve">   </w:t>
            </w:r>
            <w:r>
              <w:rPr>
                <w:sz w:val="22"/>
              </w:rPr>
              <w:t>月</w:t>
            </w:r>
            <w:r>
              <w:rPr>
                <w:sz w:val="22"/>
              </w:rPr>
              <w:t xml:space="preserve">    </w:t>
            </w:r>
            <w:r>
              <w:rPr>
                <w:sz w:val="22"/>
              </w:rPr>
              <w:t>日</w:t>
            </w:r>
          </w:p>
        </w:tc>
      </w:tr>
    </w:tbl>
    <w:p>
      <w:pPr>
        <w:pStyle w:val="null3"/>
        <w:jc w:val="both"/>
      </w:pPr>
      <w:r>
        <w:rPr>
          <w:sz w:val="56"/>
          <w:b/>
        </w:rPr>
        <w:t>第十届</w:t>
      </w:r>
      <w:r>
        <w:rPr>
          <w:sz w:val="56"/>
          <w:b/>
        </w:rPr>
        <w:t>“创客中国”广东省中小企业创新创业大赛暨第九届“创客广东”大赛（</w:t>
      </w:r>
      <w:r>
        <w:rPr>
          <w:sz w:val="56"/>
          <w:b/>
        </w:rPr>
        <w:t>采购包</w:t>
      </w:r>
      <w:r>
        <w:rPr>
          <w:sz w:val="56"/>
          <w:b/>
        </w:rPr>
        <w:t>6</w:t>
      </w:r>
      <w:r>
        <w:rPr>
          <w:sz w:val="56"/>
          <w:b/>
        </w:rPr>
        <w:t>：专题赛承办</w:t>
      </w:r>
      <w:r>
        <w:rPr>
          <w:sz w:val="56"/>
          <w:b/>
        </w:rPr>
        <w:t>(</w:t>
      </w:r>
      <w:r>
        <w:rPr>
          <w:sz w:val="56"/>
          <w:b/>
        </w:rPr>
        <w:t>新材料</w:t>
      </w:r>
      <w:r>
        <w:rPr>
          <w:sz w:val="56"/>
          <w:b/>
        </w:rPr>
        <w:t>)</w:t>
      </w:r>
      <w:r>
        <w:rPr>
          <w:sz w:val="56"/>
          <w:b/>
        </w:rPr>
        <w:t>）</w:t>
      </w:r>
    </w:p>
    <w:p>
      <w:pPr>
        <w:pStyle w:val="null3"/>
        <w:jc w:val="center"/>
      </w:pPr>
      <w:r>
        <w:rPr>
          <w:sz w:val="56"/>
          <w:b/>
        </w:rPr>
        <w:t>合同书</w:t>
      </w:r>
    </w:p>
    <w:p>
      <w:pPr>
        <w:pStyle w:val="null3"/>
        <w:jc w:val="center"/>
      </w:pPr>
      <w:r>
        <w:rPr>
          <w:sz w:val="32"/>
          <w:b/>
        </w:rPr>
        <w:t>项目名称：</w:t>
      </w:r>
      <w:r>
        <w:rPr>
          <w:sz w:val="21"/>
          <w:b/>
        </w:rPr>
        <w:t xml:space="preserve"> </w:t>
      </w:r>
      <w:r>
        <w:rPr>
          <w:sz w:val="32"/>
          <w:b/>
          <w:u w:val="single"/>
        </w:rPr>
        <w:t>第十届</w:t>
      </w:r>
      <w:r>
        <w:rPr>
          <w:sz w:val="32"/>
          <w:b/>
          <w:u w:val="single"/>
        </w:rPr>
        <w:t>“创客中国”广东省中小企业创新创业大赛暨第九届“创客广东”大赛</w:t>
      </w:r>
    </w:p>
    <w:p>
      <w:pPr>
        <w:pStyle w:val="null3"/>
        <w:ind w:firstLine="2249"/>
        <w:jc w:val="both"/>
      </w:pPr>
      <w:r>
        <w:rPr>
          <w:sz w:val="21"/>
          <w:b/>
        </w:rPr>
        <w:t xml:space="preserve"> </w:t>
      </w:r>
    </w:p>
    <w:p>
      <w:pPr>
        <w:pStyle w:val="null3"/>
        <w:jc w:val="both"/>
      </w:pPr>
      <w:r>
        <w:rPr>
          <w:sz w:val="32"/>
          <w:b/>
        </w:rPr>
        <w:t>签订日期：</w:t>
      </w:r>
      <w:r>
        <w:rPr>
          <w:sz w:val="21"/>
          <w:b/>
        </w:rPr>
        <w:t xml:space="preserve">    </w:t>
      </w:r>
      <w:r>
        <w:rPr>
          <w:sz w:val="32"/>
          <w:b/>
        </w:rPr>
        <w:t>年</w:t>
      </w:r>
      <w:r>
        <w:rPr>
          <w:sz w:val="21"/>
          <w:b/>
        </w:rPr>
        <w:t xml:space="preserve">   </w:t>
      </w:r>
      <w:r>
        <w:rPr>
          <w:sz w:val="32"/>
          <w:b/>
        </w:rPr>
        <w:t>月</w:t>
      </w:r>
      <w:r>
        <w:rPr>
          <w:sz w:val="21"/>
          <w:b/>
        </w:rPr>
        <w:t xml:space="preserve">   </w:t>
      </w:r>
      <w:r>
        <w:rPr>
          <w:sz w:val="32"/>
          <w:b/>
        </w:rPr>
        <w:t>日</w:t>
      </w:r>
    </w:p>
    <w:p>
      <w:pPr>
        <w:pStyle w:val="null3"/>
        <w:jc w:val="both"/>
      </w:pPr>
      <w:r>
        <w:rPr/>
        <w:t xml:space="preserve"> </w:t>
      </w:r>
    </w:p>
    <w:p>
      <w:pPr>
        <w:pStyle w:val="null3"/>
        <w:jc w:val="both"/>
      </w:pPr>
      <w:r>
        <w:rPr>
          <w:sz w:val="22"/>
        </w:rPr>
        <w:t>甲方：</w:t>
      </w:r>
      <w:r>
        <w:rPr>
          <w:sz w:val="22"/>
        </w:rPr>
        <w:t>东莞市工业和信息化局</w:t>
      </w:r>
    </w:p>
    <w:p>
      <w:pPr>
        <w:pStyle w:val="null3"/>
        <w:jc w:val="both"/>
      </w:pPr>
      <w:r>
        <w:rPr>
          <w:sz w:val="22"/>
        </w:rPr>
        <w:t>乙方：</w:t>
      </w:r>
    </w:p>
    <w:p>
      <w:pPr>
        <w:pStyle w:val="null3"/>
        <w:ind w:firstLine="420"/>
        <w:jc w:val="both"/>
      </w:pPr>
      <w:r>
        <w:rPr>
          <w:sz w:val="22"/>
        </w:rPr>
        <w:t>受甲方委托，</w:t>
      </w:r>
      <w:r>
        <w:rPr>
          <w:sz w:val="21"/>
          <w:u w:val="single"/>
        </w:rPr>
        <w:t xml:space="preserve">  </w:t>
      </w:r>
      <w:r>
        <w:rPr>
          <w:sz w:val="22"/>
          <w:u w:val="single"/>
        </w:rPr>
        <w:t>（采购代理机构</w:t>
      </w:r>
      <w:r>
        <w:rPr>
          <w:sz w:val="22"/>
          <w:u w:val="single"/>
        </w:rPr>
        <w:t>)</w:t>
      </w:r>
      <w:r>
        <w:rPr>
          <w:sz w:val="21"/>
          <w:u w:val="single"/>
        </w:rPr>
        <w:t xml:space="preserve">  </w:t>
      </w:r>
      <w:r>
        <w:rPr>
          <w:sz w:val="22"/>
        </w:rPr>
        <w:t>组织对</w:t>
      </w:r>
      <w:r>
        <w:rPr>
          <w:sz w:val="21"/>
          <w:u w:val="single"/>
        </w:rPr>
        <w:t xml:space="preserve">  </w:t>
      </w:r>
      <w:r>
        <w:rPr>
          <w:sz w:val="22"/>
          <w:u w:val="single"/>
        </w:rPr>
        <w:t>第十届</w:t>
      </w:r>
      <w:r>
        <w:rPr>
          <w:sz w:val="22"/>
          <w:u w:val="single"/>
        </w:rPr>
        <w:t>“创客中国”广东省中小企业创新创业大赛暨第九届“创客广东”大赛（</w:t>
      </w:r>
      <w:r>
        <w:rPr>
          <w:sz w:val="22"/>
          <w:u w:val="single"/>
        </w:rPr>
        <w:t>采购包</w:t>
      </w:r>
      <w:r>
        <w:rPr>
          <w:sz w:val="22"/>
          <w:u w:val="single"/>
        </w:rPr>
        <w:t>6</w:t>
      </w:r>
      <w:r>
        <w:rPr>
          <w:sz w:val="22"/>
          <w:u w:val="single"/>
        </w:rPr>
        <w:t>：专题赛承办</w:t>
      </w:r>
      <w:r>
        <w:rPr>
          <w:sz w:val="22"/>
          <w:u w:val="single"/>
        </w:rPr>
        <w:t>(</w:t>
      </w:r>
      <w:r>
        <w:rPr>
          <w:sz w:val="22"/>
          <w:u w:val="single"/>
        </w:rPr>
        <w:t>新材料</w:t>
      </w:r>
      <w:r>
        <w:rPr>
          <w:sz w:val="22"/>
          <w:u w:val="single"/>
        </w:rPr>
        <w:t>)</w:t>
      </w:r>
      <w:r>
        <w:rPr>
          <w:sz w:val="22"/>
          <w:u w:val="single"/>
        </w:rPr>
        <w:t>）</w:t>
      </w:r>
      <w:r>
        <w:rPr>
          <w:sz w:val="21"/>
          <w:u w:val="single"/>
        </w:rPr>
        <w:t xml:space="preserve"> </w:t>
      </w:r>
      <w:r>
        <w:rPr>
          <w:sz w:val="22"/>
        </w:rPr>
        <w:t>采购项目（采购编号为</w:t>
      </w:r>
      <w:r>
        <w:rPr>
          <w:sz w:val="21"/>
          <w:u w:val="single"/>
        </w:rPr>
        <w:t xml:space="preserve">                             </w:t>
      </w:r>
      <w:r>
        <w:rPr>
          <w:sz w:val="22"/>
        </w:rPr>
        <w:t>）进行采购，于</w:t>
      </w:r>
      <w:r>
        <w:rPr>
          <w:sz w:val="21"/>
          <w:u w:val="single"/>
        </w:rPr>
        <w:t xml:space="preserve">  </w:t>
      </w:r>
      <w:r>
        <w:rPr>
          <w:sz w:val="21"/>
          <w:u w:val="single"/>
        </w:rPr>
        <w:t xml:space="preserve">  </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1"/>
          <w:u w:val="single"/>
        </w:rPr>
        <w:t xml:space="preserve">  </w:t>
      </w:r>
      <w:r>
        <w:rPr>
          <w:sz w:val="22"/>
        </w:rPr>
        <w:t>日通过</w:t>
      </w:r>
      <w:r>
        <w:rPr>
          <w:sz w:val="22"/>
        </w:rPr>
        <w:t>公开招标</w:t>
      </w:r>
      <w:r>
        <w:rPr>
          <w:sz w:val="22"/>
        </w:rPr>
        <w:t>，经评标委员会评定乙方为</w:t>
      </w:r>
      <w:r>
        <w:rPr>
          <w:sz w:val="22"/>
        </w:rPr>
        <w:t>中标</w:t>
      </w:r>
      <w:r>
        <w:rPr>
          <w:sz w:val="22"/>
        </w:rPr>
        <w:t>供应商。为了保护甲、乙双方合法权益，参照《中华人民共和国政府采购法》、《中华人民共和国民法典》及相关法律法规规定，在平等自愿的基础上，按照下面的条款和条件，签署本合同。</w:t>
      </w:r>
    </w:p>
    <w:p>
      <w:pPr>
        <w:pStyle w:val="null3"/>
        <w:jc w:val="both"/>
      </w:pPr>
      <w:r>
        <w:rPr>
          <w:sz w:val="22"/>
          <w:b/>
        </w:rPr>
        <w:t>第一条合同项目</w:t>
      </w:r>
    </w:p>
    <w:p>
      <w:pPr>
        <w:pStyle w:val="null3"/>
        <w:ind w:firstLine="440"/>
        <w:jc w:val="both"/>
      </w:pPr>
      <w:r>
        <w:rPr>
          <w:sz w:val="22"/>
        </w:rPr>
        <w:t>1</w:t>
      </w:r>
      <w:r>
        <w:rPr>
          <w:sz w:val="22"/>
        </w:rPr>
        <w:t>、项目名称：</w:t>
      </w:r>
      <w:r>
        <w:rPr>
          <w:sz w:val="22"/>
          <w:u w:val="single"/>
        </w:rPr>
        <w:t>第十届</w:t>
      </w:r>
      <w:r>
        <w:rPr>
          <w:sz w:val="22"/>
          <w:u w:val="single"/>
        </w:rPr>
        <w:t>“创客中国”广东省中小企业创新创业大赛暨第九届“创客广东”大赛</w:t>
      </w:r>
      <w:r>
        <w:rPr>
          <w:sz w:val="22"/>
        </w:rPr>
        <w:t>；</w:t>
      </w:r>
    </w:p>
    <w:p>
      <w:pPr>
        <w:pStyle w:val="null3"/>
        <w:ind w:firstLine="440"/>
        <w:jc w:val="both"/>
      </w:pPr>
      <w:r>
        <w:rPr>
          <w:sz w:val="22"/>
        </w:rPr>
        <w:t>2</w:t>
      </w:r>
      <w:r>
        <w:rPr>
          <w:sz w:val="22"/>
        </w:rPr>
        <w:t>、采购项目编号：</w:t>
      </w:r>
      <w:r>
        <w:rPr>
          <w:sz w:val="21"/>
          <w:u w:val="single"/>
        </w:rPr>
        <w:t xml:space="preserve">                             </w:t>
      </w:r>
      <w:r>
        <w:rPr>
          <w:sz w:val="22"/>
        </w:rPr>
        <w:t>。</w:t>
      </w:r>
    </w:p>
    <w:p>
      <w:pPr>
        <w:pStyle w:val="null3"/>
        <w:jc w:val="both"/>
      </w:pPr>
      <w:r>
        <w:rPr>
          <w:sz w:val="22"/>
          <w:b/>
        </w:rPr>
        <w:t>第二条合同组成</w:t>
      </w:r>
    </w:p>
    <w:p>
      <w:pPr>
        <w:pStyle w:val="null3"/>
        <w:ind w:firstLine="440"/>
        <w:jc w:val="both"/>
      </w:pPr>
      <w:r>
        <w:rPr>
          <w:sz w:val="22"/>
        </w:rPr>
        <w:t>1</w:t>
      </w:r>
      <w:r>
        <w:rPr>
          <w:sz w:val="22"/>
        </w:rPr>
        <w:t>、合同文件组成内容包括：本合同书、</w:t>
      </w:r>
      <w:r>
        <w:rPr>
          <w:sz w:val="22"/>
        </w:rPr>
        <w:t>中标</w:t>
      </w:r>
      <w:r>
        <w:rPr>
          <w:sz w:val="22"/>
        </w:rPr>
        <w:t>通知书、</w:t>
      </w:r>
      <w:r>
        <w:rPr>
          <w:sz w:val="22"/>
        </w:rPr>
        <w:t>投标</w:t>
      </w:r>
      <w:r>
        <w:rPr>
          <w:sz w:val="22"/>
        </w:rPr>
        <w:t>文件、</w:t>
      </w:r>
      <w:r>
        <w:rPr>
          <w:sz w:val="22"/>
        </w:rPr>
        <w:t>招标</w:t>
      </w:r>
      <w:r>
        <w:rPr>
          <w:sz w:val="22"/>
        </w:rPr>
        <w:t>文件等。</w:t>
      </w:r>
    </w:p>
    <w:p>
      <w:pPr>
        <w:pStyle w:val="null3"/>
        <w:jc w:val="both"/>
      </w:pPr>
      <w:r>
        <w:rPr>
          <w:sz w:val="22"/>
          <w:b/>
        </w:rPr>
        <w:t>第三条服务内容</w:t>
      </w:r>
    </w:p>
    <w:p>
      <w:pPr>
        <w:pStyle w:val="null3"/>
        <w:ind w:firstLine="420"/>
        <w:jc w:val="both"/>
      </w:pPr>
      <w:r>
        <w:rPr>
          <w:sz w:val="22"/>
        </w:rPr>
        <w:t>根据</w:t>
      </w:r>
      <w:r>
        <w:rPr>
          <w:sz w:val="22"/>
        </w:rPr>
        <w:t>甲方</w:t>
      </w:r>
      <w:r>
        <w:rPr>
          <w:sz w:val="22"/>
        </w:rPr>
        <w:t>要求，完成第十届</w:t>
      </w:r>
      <w:r>
        <w:rPr>
          <w:sz w:val="22"/>
        </w:rPr>
        <w:t>“创客中国”广东省中小企业创新创业大赛暨第九届“创客广东”大赛的执行承办服务工作，包括但不限于：</w:t>
      </w:r>
    </w:p>
    <w:p>
      <w:pPr>
        <w:pStyle w:val="null3"/>
        <w:ind w:firstLine="442"/>
        <w:jc w:val="both"/>
      </w:pPr>
      <w:r>
        <w:rPr>
          <w:sz w:val="22"/>
          <w:b/>
        </w:rPr>
        <w:t>服务内容：</w:t>
      </w:r>
    </w:p>
    <w:p>
      <w:pPr>
        <w:pStyle w:val="null3"/>
        <w:ind w:firstLine="440"/>
        <w:jc w:val="both"/>
      </w:pPr>
      <w:r>
        <w:rPr>
          <w:sz w:val="22"/>
        </w:rPr>
        <w:t>1.本赛道</w:t>
      </w:r>
      <w:r>
        <w:rPr>
          <w:sz w:val="22"/>
        </w:rPr>
        <w:t>包含新材料领域</w:t>
      </w:r>
      <w:r>
        <w:rPr>
          <w:sz w:val="22"/>
        </w:rPr>
        <w:t>。</w:t>
      </w:r>
    </w:p>
    <w:p>
      <w:pPr>
        <w:pStyle w:val="null3"/>
        <w:ind w:firstLine="440"/>
        <w:jc w:val="both"/>
      </w:pPr>
      <w:r>
        <w:rPr>
          <w:sz w:val="22"/>
        </w:rPr>
        <w:t>2</w:t>
      </w:r>
      <w:r>
        <w:rPr>
          <w:sz w:val="22"/>
        </w:rPr>
        <w:t>.专题赛是向省复赛及决赛推荐项目的重要基础。</w:t>
      </w:r>
      <w:r>
        <w:rPr>
          <w:sz w:val="22"/>
        </w:rPr>
        <w:t>乙方</w:t>
      </w:r>
      <w:r>
        <w:rPr>
          <w:sz w:val="22"/>
        </w:rPr>
        <w:t>应按要求联合各有关职能部门或相关单位、金融机构、行业协会、高校、创业创新基地</w:t>
      </w:r>
      <w:r>
        <w:rPr>
          <w:sz w:val="22"/>
        </w:rPr>
        <w:t>(园区) 、行业龙头企业等，围绕大赛主题积极组织专题赛，同时组织项目评审工作，对项目进行统一的管理、审查、推荐等工作。赛事赛程、专家评审、奖励激励机制设置由</w:t>
      </w:r>
      <w:r>
        <w:rPr>
          <w:sz w:val="22"/>
        </w:rPr>
        <w:t>乙方</w:t>
      </w:r>
      <w:r>
        <w:rPr>
          <w:sz w:val="22"/>
        </w:rPr>
        <w:t>自行确定。</w:t>
      </w:r>
    </w:p>
    <w:p>
      <w:pPr>
        <w:pStyle w:val="null3"/>
        <w:ind w:firstLine="440"/>
        <w:jc w:val="both"/>
      </w:pPr>
      <w:r>
        <w:rPr>
          <w:sz w:val="22"/>
        </w:rPr>
        <w:t>3</w:t>
      </w:r>
      <w:r>
        <w:rPr>
          <w:sz w:val="22"/>
        </w:rPr>
        <w:t>.专题赛命名：第九届“创客广东”新材料中小企业创新创业大赛</w:t>
      </w:r>
    </w:p>
    <w:p>
      <w:pPr>
        <w:pStyle w:val="null3"/>
        <w:ind w:firstLine="440"/>
        <w:jc w:val="both"/>
      </w:pPr>
      <w:r>
        <w:rPr>
          <w:sz w:val="22"/>
        </w:rPr>
        <w:t>4</w:t>
      </w:r>
      <w:r>
        <w:rPr>
          <w:sz w:val="22"/>
        </w:rPr>
        <w:t>.</w:t>
      </w:r>
      <w:r>
        <w:rPr>
          <w:sz w:val="22"/>
        </w:rPr>
        <w:t>乙方</w:t>
      </w:r>
      <w:r>
        <w:rPr>
          <w:sz w:val="22"/>
        </w:rPr>
        <w:t>应在投标文件中明确拟举办的专题赛名称</w:t>
      </w:r>
      <w:r>
        <w:rPr>
          <w:sz w:val="22"/>
        </w:rPr>
        <w:t>(专题赛名称所体现的领域内容，应与所投标子包的专题赛领域内容一致) ，并提交《专题赛整体工作方案》。</w:t>
      </w:r>
    </w:p>
    <w:p>
      <w:pPr>
        <w:pStyle w:val="null3"/>
        <w:ind w:firstLine="440"/>
        <w:jc w:val="both"/>
      </w:pPr>
      <w:r>
        <w:rPr>
          <w:sz w:val="22"/>
        </w:rPr>
        <w:t>5</w:t>
      </w:r>
      <w:r>
        <w:rPr>
          <w:sz w:val="22"/>
        </w:rPr>
        <w:t>.</w:t>
      </w:r>
      <w:r>
        <w:rPr>
          <w:sz w:val="22"/>
        </w:rPr>
        <w:t>专题赛时间要求：</w:t>
      </w:r>
      <w:r>
        <w:rPr>
          <w:sz w:val="22"/>
        </w:rPr>
        <w:t>2025年7月中旬前，</w:t>
      </w:r>
      <w:r>
        <w:rPr>
          <w:sz w:val="22"/>
        </w:rPr>
        <w:t>乙方</w:t>
      </w:r>
      <w:r>
        <w:rPr>
          <w:sz w:val="22"/>
        </w:rPr>
        <w:t>组织对参赛项目进行遴选与汇总，在大赛官网上完成项目评审结果及入围复赛项目的提交工作。对推荐入围复赛项目进行知识产权稽核，填写《推荐项目现场稽核表》报组委会秘书处。</w:t>
      </w:r>
    </w:p>
    <w:p>
      <w:pPr>
        <w:pStyle w:val="null3"/>
        <w:ind w:firstLine="440"/>
        <w:jc w:val="both"/>
      </w:pPr>
      <w:r>
        <w:rPr>
          <w:sz w:val="22"/>
        </w:rPr>
        <w:t>6</w:t>
      </w:r>
      <w:r>
        <w:rPr>
          <w:sz w:val="22"/>
        </w:rPr>
        <w:t>.</w:t>
      </w:r>
      <w:r>
        <w:rPr>
          <w:sz w:val="22"/>
        </w:rPr>
        <w:t>专题赛各项活动具体时间由</w:t>
      </w:r>
      <w:r>
        <w:rPr>
          <w:sz w:val="22"/>
        </w:rPr>
        <w:t>乙方</w:t>
      </w:r>
      <w:r>
        <w:rPr>
          <w:sz w:val="22"/>
        </w:rPr>
        <w:t>在《专题赛整体工作方案》中予以明确。如</w:t>
      </w:r>
      <w:r>
        <w:rPr>
          <w:sz w:val="22"/>
        </w:rPr>
        <w:t>乙方</w:t>
      </w:r>
      <w:r>
        <w:rPr>
          <w:sz w:val="22"/>
        </w:rPr>
        <w:t>未能按时通过</w:t>
      </w:r>
      <w:r>
        <w:rPr>
          <w:sz w:val="22"/>
        </w:rPr>
        <w:t>甲方</w:t>
      </w:r>
      <w:r>
        <w:rPr>
          <w:sz w:val="22"/>
        </w:rPr>
        <w:t>验收或造成本项目活动未能按期举行的，</w:t>
      </w:r>
      <w:r>
        <w:rPr>
          <w:sz w:val="22"/>
        </w:rPr>
        <w:t>甲方</w:t>
      </w:r>
      <w:r>
        <w:rPr>
          <w:sz w:val="22"/>
        </w:rPr>
        <w:t>有权终止合同且追究其法律责任及经济损失。</w:t>
      </w:r>
    </w:p>
    <w:p>
      <w:pPr>
        <w:pStyle w:val="null3"/>
        <w:ind w:firstLine="440"/>
        <w:jc w:val="both"/>
      </w:pPr>
      <w:r>
        <w:rPr>
          <w:sz w:val="22"/>
        </w:rPr>
        <w:t>7</w:t>
      </w:r>
      <w:r>
        <w:rPr>
          <w:sz w:val="22"/>
        </w:rPr>
        <w:t>.</w:t>
      </w:r>
      <w:r>
        <w:rPr>
          <w:sz w:val="22"/>
        </w:rPr>
        <w:t>专题赛结束</w:t>
      </w:r>
      <w:r>
        <w:rPr>
          <w:sz w:val="22"/>
        </w:rPr>
        <w:t>30天内，</w:t>
      </w:r>
      <w:r>
        <w:rPr>
          <w:sz w:val="22"/>
        </w:rPr>
        <w:t>乙方</w:t>
      </w:r>
      <w:r>
        <w:rPr>
          <w:sz w:val="22"/>
        </w:rPr>
        <w:t>须将专题赛的赛事总结（含组织情况、项目统计、赛事成果等）报大赛组委会秘书处。</w:t>
      </w:r>
    </w:p>
    <w:p>
      <w:pPr>
        <w:pStyle w:val="null3"/>
        <w:ind w:firstLine="442"/>
        <w:jc w:val="both"/>
      </w:pPr>
      <w:r>
        <w:rPr>
          <w:sz w:val="22"/>
          <w:b/>
        </w:rPr>
        <w:t>专题赛成果要求：</w:t>
      </w:r>
    </w:p>
    <w:p>
      <w:pPr>
        <w:pStyle w:val="null3"/>
        <w:ind w:firstLine="440"/>
        <w:jc w:val="both"/>
      </w:pPr>
      <w:r>
        <w:rPr>
          <w:sz w:val="22"/>
        </w:rPr>
        <w:t>（</w:t>
      </w:r>
      <w:r>
        <w:rPr>
          <w:sz w:val="22"/>
        </w:rPr>
        <w:t>1）组织项目参赛。积极动员不少于5家龙头企业参与赛事，参赛项目需超过55个（其中企业组项目不少于42个，创业组项目不少于13个），积极发动港澳青年参加大赛。</w:t>
      </w:r>
    </w:p>
    <w:p>
      <w:pPr>
        <w:pStyle w:val="null3"/>
        <w:ind w:firstLine="440"/>
        <w:jc w:val="both"/>
      </w:pPr>
      <w:r>
        <w:rPr>
          <w:sz w:val="22"/>
        </w:rPr>
        <w:t>（</w:t>
      </w:r>
      <w:r>
        <w:rPr>
          <w:sz w:val="22"/>
        </w:rPr>
        <w:t>2）组织项目评审。专题赛主办单位组织专家对参赛项目进行评审，并将评审结果录入大赛官网。</w:t>
      </w:r>
    </w:p>
    <w:p>
      <w:pPr>
        <w:pStyle w:val="null3"/>
        <w:ind w:firstLine="440"/>
        <w:jc w:val="both"/>
      </w:pPr>
      <w:r>
        <w:rPr>
          <w:sz w:val="22"/>
        </w:rPr>
        <w:t>（</w:t>
      </w:r>
      <w:r>
        <w:rPr>
          <w:sz w:val="22"/>
        </w:rPr>
        <w:t>3）推荐复赛项目。专题赛主办单位对拟推荐项目进行知识产权稽核后向组委会秘书处推荐，推荐项目数量为各专题赛企业组、创业组报名项目总数的5%（四舍五入后取整）。各专题赛推荐项目中，企业组占推荐项目总数的80%，创业组占推荐项目总数的20%；若推荐项目数量不足10个按10个计算（8个企业组项目、2个创业组项目）；若推荐项目超过30个按30个计算（24个企业组项目、6个创业组项目）。若专题赛推荐项目总数不足150个，组委会将根据情况适当提高专题赛推荐项目比例;</w:t>
      </w:r>
    </w:p>
    <w:p>
      <w:pPr>
        <w:pStyle w:val="null3"/>
        <w:ind w:firstLine="440"/>
        <w:jc w:val="both"/>
      </w:pPr>
      <w:r>
        <w:rPr>
          <w:sz w:val="22"/>
        </w:rPr>
        <w:t>（</w:t>
      </w:r>
      <w:r>
        <w:rPr>
          <w:sz w:val="22"/>
        </w:rPr>
        <w:t>4）积极发动投资机构、高等院校、小微企业创业基地的相关专业人士参与大赛项目评审，每场赛事中龙头企业评委不少于2名；积极向大赛组委会推荐专家评委，填写《专家评委信息登记表》，按照大赛组委会要求提交；</w:t>
      </w:r>
    </w:p>
    <w:p>
      <w:pPr>
        <w:pStyle w:val="null3"/>
        <w:ind w:firstLine="440"/>
        <w:jc w:val="both"/>
      </w:pPr>
      <w:r>
        <w:rPr>
          <w:sz w:val="22"/>
        </w:rPr>
        <w:t>（</w:t>
      </w:r>
      <w:r>
        <w:rPr>
          <w:sz w:val="22"/>
        </w:rPr>
        <w:t>5）邀请官方媒体机构或热门媒体机构对赛事进行全方位宣传报道，所有报道信息应突出体现“创客广东”的统一品牌形象，并及时将报道内容报大赛组委会秘书处汇总；</w:t>
      </w:r>
    </w:p>
    <w:p>
      <w:pPr>
        <w:pStyle w:val="null3"/>
        <w:ind w:firstLine="440"/>
        <w:jc w:val="both"/>
      </w:pPr>
      <w:r>
        <w:rPr>
          <w:sz w:val="22"/>
        </w:rPr>
        <w:t>（</w:t>
      </w:r>
      <w:r>
        <w:rPr>
          <w:sz w:val="22"/>
        </w:rPr>
        <w:t>6）赛事宣传推广及现场执行使用大赛组委会制定的统一VI标准；</w:t>
      </w:r>
    </w:p>
    <w:p>
      <w:pPr>
        <w:pStyle w:val="null3"/>
        <w:ind w:firstLine="440"/>
        <w:jc w:val="both"/>
      </w:pPr>
      <w:r>
        <w:rPr>
          <w:sz w:val="22"/>
        </w:rPr>
        <w:t>（</w:t>
      </w:r>
      <w:r>
        <w:rPr>
          <w:sz w:val="22"/>
        </w:rPr>
        <w:t>7）组织专家对参赛项目进行辅导，举办不少于1场赛前培训；</w:t>
      </w:r>
    </w:p>
    <w:p>
      <w:pPr>
        <w:pStyle w:val="null3"/>
        <w:ind w:firstLine="440"/>
        <w:jc w:val="both"/>
      </w:pPr>
      <w:r>
        <w:rPr>
          <w:sz w:val="22"/>
        </w:rPr>
        <w:t>（</w:t>
      </w:r>
      <w:r>
        <w:rPr>
          <w:sz w:val="22"/>
        </w:rPr>
        <w:t>8）积极配合协助省赛举办单位开展省复赛后续各项赛事组织协调及宣传工作;</w:t>
      </w:r>
    </w:p>
    <w:p>
      <w:pPr>
        <w:pStyle w:val="null3"/>
        <w:ind w:firstLine="440"/>
        <w:jc w:val="both"/>
      </w:pPr>
      <w:r>
        <w:rPr>
          <w:sz w:val="22"/>
        </w:rPr>
        <w:t>（</w:t>
      </w:r>
      <w:r>
        <w:rPr>
          <w:sz w:val="22"/>
        </w:rPr>
        <w:t>9）专题赛</w:t>
      </w:r>
      <w:r>
        <w:rPr>
          <w:sz w:val="22"/>
        </w:rPr>
        <w:t>乙方</w:t>
      </w:r>
      <w:r>
        <w:rPr>
          <w:sz w:val="22"/>
        </w:rPr>
        <w:t>有义务对由本赛区上报推荐省复赛参赛项目进行核查，确保项目的真实性、合法合规性</w:t>
      </w:r>
      <w:r>
        <w:rPr>
          <w:sz w:val="22"/>
        </w:rPr>
        <w:t>;</w:t>
      </w:r>
    </w:p>
    <w:p>
      <w:pPr>
        <w:pStyle w:val="null3"/>
        <w:ind w:firstLine="440"/>
        <w:jc w:val="both"/>
      </w:pPr>
      <w:r>
        <w:rPr>
          <w:sz w:val="22"/>
        </w:rPr>
        <w:t>（</w:t>
      </w:r>
      <w:r>
        <w:rPr>
          <w:sz w:val="22"/>
        </w:rPr>
        <w:t>10）发动不少于2个项目参与省赛成果展;</w:t>
      </w:r>
    </w:p>
    <w:p>
      <w:pPr>
        <w:pStyle w:val="null3"/>
        <w:ind w:firstLine="440"/>
        <w:jc w:val="both"/>
      </w:pPr>
      <w:r>
        <w:rPr>
          <w:sz w:val="22"/>
        </w:rPr>
        <w:t>（</w:t>
      </w:r>
      <w:r>
        <w:rPr>
          <w:sz w:val="22"/>
        </w:rPr>
        <w:t>11）建立项目跟踪机制，为本赛区参赛项目提供产业对接、融资对接、培训等后续服务。2025年12月31日前将获奖项目落地情况报大赛组委会秘书处。</w:t>
      </w:r>
    </w:p>
    <w:p>
      <w:pPr>
        <w:pStyle w:val="null3"/>
        <w:ind w:firstLine="442"/>
        <w:jc w:val="both"/>
      </w:pPr>
      <w:r>
        <w:rPr>
          <w:sz w:val="22"/>
          <w:b/>
        </w:rPr>
        <w:t>服务</w:t>
      </w:r>
      <w:r>
        <w:rPr>
          <w:sz w:val="22"/>
          <w:b/>
        </w:rPr>
        <w:t>要求：</w:t>
      </w:r>
    </w:p>
    <w:p>
      <w:pPr>
        <w:pStyle w:val="null3"/>
        <w:ind w:firstLine="440"/>
        <w:jc w:val="both"/>
      </w:pPr>
      <w:r>
        <w:rPr>
          <w:sz w:val="22"/>
        </w:rPr>
        <w:t>1.</w:t>
      </w:r>
      <w:r>
        <w:rPr>
          <w:sz w:val="22"/>
        </w:rPr>
        <w:t>乙方</w:t>
      </w:r>
      <w:r>
        <w:rPr>
          <w:sz w:val="22"/>
        </w:rPr>
        <w:t>必须配备不少于</w:t>
      </w:r>
      <w:r>
        <w:rPr>
          <w:sz w:val="22"/>
        </w:rPr>
        <w:t>5名专职工作人员负责专题赛具体组织运行工作；有满足需要的办公条件和设备设施。</w:t>
      </w:r>
    </w:p>
    <w:p>
      <w:pPr>
        <w:pStyle w:val="null3"/>
        <w:ind w:firstLine="440"/>
        <w:jc w:val="both"/>
      </w:pPr>
      <w:r>
        <w:rPr>
          <w:sz w:val="22"/>
        </w:rPr>
        <w:t>2.</w:t>
      </w:r>
      <w:r>
        <w:rPr>
          <w:sz w:val="22"/>
        </w:rPr>
        <w:t>乙方</w:t>
      </w:r>
      <w:r>
        <w:rPr>
          <w:sz w:val="22"/>
        </w:rPr>
        <w:t>应具有</w:t>
      </w:r>
      <w:r>
        <w:rPr>
          <w:sz w:val="22"/>
        </w:rPr>
        <w:t>(或作为主体之一参与承办)投资或辅导、服务的创业项目的专业领域能力，能够正确领会本届大赛的政策要求和实施重点难点，确保大赛顺利举行。</w:t>
      </w:r>
    </w:p>
    <w:p>
      <w:pPr>
        <w:pStyle w:val="null3"/>
        <w:ind w:firstLine="440"/>
        <w:jc w:val="both"/>
      </w:pPr>
      <w:r>
        <w:rPr>
          <w:sz w:val="22"/>
        </w:rPr>
        <w:t>3.</w:t>
      </w:r>
      <w:r>
        <w:rPr>
          <w:sz w:val="22"/>
        </w:rPr>
        <w:t>乙方</w:t>
      </w:r>
      <w:r>
        <w:rPr>
          <w:sz w:val="22"/>
        </w:rPr>
        <w:t>能筹建起廉洁高效组织管理核心力量、专业化的技术团队；具有组织统筹专题赛所需场地、设施设备等硬件资源及协调管理的能力；能建立健全工作制度，包括廉洁自律制度、财务会计制度、专题赛组织实施管理制度、人员管理规定等系列制度。</w:t>
      </w:r>
    </w:p>
    <w:p>
      <w:pPr>
        <w:pStyle w:val="null3"/>
        <w:ind w:firstLine="440"/>
        <w:jc w:val="both"/>
      </w:pPr>
      <w:r>
        <w:rPr>
          <w:sz w:val="22"/>
        </w:rPr>
        <w:t>4.</w:t>
      </w:r>
      <w:r>
        <w:rPr>
          <w:sz w:val="22"/>
        </w:rPr>
        <w:t>乙方</w:t>
      </w:r>
      <w:r>
        <w:rPr>
          <w:sz w:val="22"/>
        </w:rPr>
        <w:t>应具有参赛项目</w:t>
      </w:r>
      <w:r>
        <w:rPr>
          <w:sz w:val="22"/>
        </w:rPr>
        <w:t>(要求不少于80家) 、投资机构 (要求不少于5家) 、龙头企业 (要求不少于5家) 的充足储备，并承诺合法合规地组织上述主体参与专题赛活动及保质保量完成专题赛的成果要求。</w:t>
      </w:r>
    </w:p>
    <w:p>
      <w:pPr>
        <w:pStyle w:val="null3"/>
        <w:ind w:firstLine="440"/>
        <w:jc w:val="both"/>
      </w:pPr>
      <w:r>
        <w:rPr>
          <w:sz w:val="22"/>
        </w:rPr>
        <w:t>5.</w:t>
      </w:r>
      <w:r>
        <w:rPr>
          <w:sz w:val="22"/>
        </w:rPr>
        <w:t>乙方</w:t>
      </w:r>
      <w:r>
        <w:rPr>
          <w:sz w:val="22"/>
        </w:rPr>
        <w:t>应</w:t>
      </w:r>
      <w:r>
        <w:rPr>
          <w:sz w:val="22"/>
        </w:rPr>
        <w:t>提交</w:t>
      </w:r>
      <w:r>
        <w:rPr>
          <w:sz w:val="22"/>
        </w:rPr>
        <w:t>赛事组织方案、宣传方案及预期绩效指标。</w:t>
      </w:r>
    </w:p>
    <w:p>
      <w:pPr>
        <w:pStyle w:val="null3"/>
        <w:ind w:firstLine="442"/>
        <w:jc w:val="both"/>
      </w:pPr>
      <w:r>
        <w:rPr>
          <w:sz w:val="22"/>
          <w:b/>
        </w:rPr>
        <w:t>人员保证要求：</w:t>
      </w:r>
    </w:p>
    <w:p>
      <w:pPr>
        <w:pStyle w:val="null3"/>
        <w:ind w:firstLine="440"/>
        <w:jc w:val="both"/>
      </w:pPr>
      <w:r>
        <w:rPr>
          <w:sz w:val="22"/>
        </w:rPr>
        <w:t>甲方</w:t>
      </w:r>
      <w:r>
        <w:rPr>
          <w:sz w:val="22"/>
        </w:rPr>
        <w:t>如认为</w:t>
      </w:r>
      <w:r>
        <w:rPr>
          <w:sz w:val="22"/>
        </w:rPr>
        <w:t>乙方</w:t>
      </w:r>
      <w:r>
        <w:rPr>
          <w:sz w:val="22"/>
        </w:rPr>
        <w:t>的项目团队成员达不到要求，有权书面通知</w:t>
      </w:r>
      <w:r>
        <w:rPr>
          <w:sz w:val="22"/>
        </w:rPr>
        <w:t>乙方</w:t>
      </w:r>
      <w:r>
        <w:rPr>
          <w:sz w:val="22"/>
        </w:rPr>
        <w:t>，</w:t>
      </w:r>
      <w:r>
        <w:rPr>
          <w:sz w:val="22"/>
        </w:rPr>
        <w:t>乙方</w:t>
      </w:r>
      <w:r>
        <w:rPr>
          <w:sz w:val="22"/>
        </w:rPr>
        <w:t>应在</w:t>
      </w:r>
      <w:r>
        <w:rPr>
          <w:sz w:val="22"/>
        </w:rPr>
        <w:t>5个工作日内更换为符合</w:t>
      </w:r>
      <w:r>
        <w:rPr>
          <w:sz w:val="22"/>
        </w:rPr>
        <w:t>甲方</w:t>
      </w:r>
      <w:r>
        <w:rPr>
          <w:sz w:val="22"/>
        </w:rPr>
        <w:t>要求的人员。</w:t>
      </w:r>
    </w:p>
    <w:p>
      <w:pPr>
        <w:pStyle w:val="null3"/>
        <w:ind w:firstLine="442"/>
        <w:jc w:val="both"/>
      </w:pPr>
      <w:r>
        <w:rPr>
          <w:sz w:val="22"/>
          <w:b/>
        </w:rPr>
        <w:t>质量保证要求</w:t>
      </w:r>
      <w:r>
        <w:rPr>
          <w:sz w:val="22"/>
          <w:b/>
        </w:rPr>
        <w:t>:</w:t>
      </w:r>
    </w:p>
    <w:p>
      <w:pPr>
        <w:pStyle w:val="null3"/>
        <w:ind w:firstLine="440"/>
        <w:jc w:val="both"/>
      </w:pPr>
      <w:r>
        <w:rPr>
          <w:sz w:val="22"/>
        </w:rPr>
        <w:t>1.</w:t>
      </w:r>
      <w:r>
        <w:rPr>
          <w:sz w:val="22"/>
        </w:rPr>
        <w:t>乙方</w:t>
      </w:r>
      <w:r>
        <w:rPr>
          <w:sz w:val="22"/>
        </w:rPr>
        <w:t>应严格遵守合同中关于项目建设的若干技术质量规定，制定严格的质量安全措施。</w:t>
      </w:r>
    </w:p>
    <w:p>
      <w:pPr>
        <w:pStyle w:val="null3"/>
        <w:ind w:firstLine="440"/>
        <w:jc w:val="both"/>
      </w:pPr>
      <w:r>
        <w:rPr>
          <w:sz w:val="22"/>
        </w:rPr>
        <w:t>2.</w:t>
      </w:r>
      <w:r>
        <w:rPr>
          <w:sz w:val="22"/>
        </w:rPr>
        <w:t>乙方</w:t>
      </w:r>
      <w:r>
        <w:rPr>
          <w:sz w:val="22"/>
        </w:rPr>
        <w:t>须遵守《广东省大型群众性活动安全管理办法》有关规定，履行大赛承办者应负的安全责任，督促活动场所管理者履行上述办法中规定的安全责任并承担连带责任，必要时</w:t>
      </w:r>
      <w:r>
        <w:rPr>
          <w:sz w:val="22"/>
        </w:rPr>
        <w:t>乙方</w:t>
      </w:r>
      <w:r>
        <w:rPr>
          <w:sz w:val="22"/>
        </w:rPr>
        <w:t>应投保公众责任险等商业保险。由于</w:t>
      </w:r>
      <w:r>
        <w:rPr>
          <w:sz w:val="22"/>
        </w:rPr>
        <w:t>乙方</w:t>
      </w:r>
      <w:r>
        <w:rPr>
          <w:sz w:val="22"/>
        </w:rPr>
        <w:t>违反上述办法的规定导致的安全责任，由</w:t>
      </w:r>
      <w:r>
        <w:rPr>
          <w:sz w:val="22"/>
        </w:rPr>
        <w:t>乙方</w:t>
      </w:r>
      <w:r>
        <w:rPr>
          <w:sz w:val="22"/>
        </w:rPr>
        <w:t>承担。</w:t>
      </w:r>
    </w:p>
    <w:p>
      <w:pPr>
        <w:pStyle w:val="null3"/>
        <w:ind w:firstLine="442"/>
        <w:jc w:val="both"/>
      </w:pPr>
      <w:r>
        <w:rPr>
          <w:sz w:val="22"/>
          <w:b/>
        </w:rPr>
        <w:t>版权保证要求</w:t>
      </w:r>
      <w:r>
        <w:rPr>
          <w:sz w:val="22"/>
          <w:b/>
        </w:rPr>
        <w:t>:</w:t>
      </w:r>
    </w:p>
    <w:p>
      <w:pPr>
        <w:pStyle w:val="null3"/>
        <w:ind w:firstLine="440"/>
        <w:jc w:val="both"/>
      </w:pPr>
      <w:r>
        <w:rPr>
          <w:sz w:val="22"/>
        </w:rPr>
        <w:t>1.</w:t>
      </w:r>
      <w:r>
        <w:rPr>
          <w:sz w:val="22"/>
        </w:rPr>
        <w:t>乙方</w:t>
      </w:r>
      <w:r>
        <w:rPr>
          <w:sz w:val="22"/>
        </w:rPr>
        <w:t>担保所提供的成果不侵犯任何有关部门专利、商标、行业设计、版权及其它知识产权或所有权，所有因此引起的法律行为均由</w:t>
      </w:r>
      <w:r>
        <w:rPr>
          <w:sz w:val="22"/>
        </w:rPr>
        <w:t>乙方</w:t>
      </w:r>
      <w:r>
        <w:rPr>
          <w:sz w:val="22"/>
        </w:rPr>
        <w:t>负责。</w:t>
      </w:r>
    </w:p>
    <w:p>
      <w:pPr>
        <w:pStyle w:val="null3"/>
        <w:ind w:firstLine="440"/>
        <w:jc w:val="both"/>
      </w:pPr>
      <w:r>
        <w:rPr>
          <w:sz w:val="22"/>
        </w:rPr>
        <w:t>2.</w:t>
      </w:r>
      <w:r>
        <w:rPr>
          <w:sz w:val="22"/>
        </w:rPr>
        <w:t>乙方</w:t>
      </w:r>
      <w:r>
        <w:rPr>
          <w:sz w:val="22"/>
        </w:rPr>
        <w:t>应对因与任何以上知识产权或所有权引发的有关诉讼或行为提供赔偿。</w:t>
      </w:r>
    </w:p>
    <w:p>
      <w:pPr>
        <w:pStyle w:val="null3"/>
        <w:ind w:firstLine="442"/>
        <w:jc w:val="both"/>
      </w:pPr>
      <w:r>
        <w:rPr>
          <w:sz w:val="22"/>
          <w:b/>
        </w:rPr>
        <w:t>配合统筹要求：</w:t>
      </w:r>
    </w:p>
    <w:p>
      <w:pPr>
        <w:pStyle w:val="null3"/>
        <w:ind w:firstLine="440"/>
        <w:jc w:val="both"/>
      </w:pPr>
      <w:r>
        <w:rPr>
          <w:sz w:val="22"/>
        </w:rPr>
        <w:t>1.</w:t>
      </w:r>
      <w:r>
        <w:rPr>
          <w:sz w:val="22"/>
        </w:rPr>
        <w:t>乙方</w:t>
      </w:r>
      <w:r>
        <w:rPr>
          <w:sz w:val="22"/>
        </w:rPr>
        <w:t>须接受第十届</w:t>
      </w:r>
      <w:r>
        <w:rPr>
          <w:sz w:val="22"/>
        </w:rPr>
        <w:t>“创客中国”广东省中小企业创新创业大赛暨第九届“创客广东”大赛组委会及有关统筹承办单位就专题赛承办的实施、组织协调、宣传报道等工作的总体安排。</w:t>
      </w:r>
    </w:p>
    <w:p>
      <w:pPr>
        <w:pStyle w:val="null3"/>
        <w:ind w:firstLine="440"/>
        <w:jc w:val="both"/>
      </w:pPr>
      <w:r>
        <w:rPr>
          <w:sz w:val="22"/>
        </w:rPr>
        <w:t>2.国家、省关于十届“创客中国”广东省中小企业创新创业大赛暨第九届“创客广东”大赛的工作要求如有变化的，</w:t>
      </w:r>
      <w:r>
        <w:rPr>
          <w:sz w:val="22"/>
        </w:rPr>
        <w:t>甲方</w:t>
      </w:r>
      <w:r>
        <w:rPr>
          <w:sz w:val="22"/>
        </w:rPr>
        <w:t>有权利根据需要调整部分工作内容、形式和进度要求，</w:t>
      </w:r>
      <w:r>
        <w:rPr>
          <w:sz w:val="22"/>
        </w:rPr>
        <w:t>乙方</w:t>
      </w:r>
      <w:r>
        <w:rPr>
          <w:sz w:val="22"/>
        </w:rPr>
        <w:t>须完全按照调整后的工作要求、形式和进度执行服务内容。</w:t>
      </w:r>
    </w:p>
    <w:p>
      <w:pPr>
        <w:pStyle w:val="null3"/>
        <w:ind w:firstLine="442"/>
        <w:jc w:val="both"/>
      </w:pPr>
      <w:r>
        <w:rPr>
          <w:sz w:val="22"/>
          <w:b/>
        </w:rPr>
        <w:t>验收要求：</w:t>
      </w:r>
      <w:r>
        <w:rPr>
          <w:sz w:val="22"/>
        </w:rPr>
        <w:t>乙方</w:t>
      </w:r>
      <w:r>
        <w:rPr>
          <w:sz w:val="22"/>
        </w:rPr>
        <w:t>应完成项目合同约定的全部服务内容并达到成果要求。申请验收须提交的材料包括但不限于：</w:t>
      </w:r>
      <w:r>
        <w:rPr>
          <w:sz w:val="22"/>
        </w:rPr>
        <w:t>(1)工作总结（需包括参赛项目、龙头企业、媒体、投融资机构等名单）；(2)媒体报道汇总；(3)出席专题赛的现场嘉宾、观众名单；(4)获奖名单；(5)精选现场照片、宣传视频；(6)</w:t>
      </w:r>
      <w:r>
        <w:rPr>
          <w:sz w:val="22"/>
        </w:rPr>
        <w:t>费用支出明细归集表（含财政资金使用报告）</w:t>
      </w:r>
      <w:r>
        <w:rPr>
          <w:sz w:val="22"/>
        </w:rPr>
        <w:t>。验收不合格的将视情况扣除部分或全部合同尾款。</w:t>
      </w:r>
    </w:p>
    <w:p>
      <w:pPr>
        <w:pStyle w:val="null3"/>
        <w:ind w:firstLine="440"/>
        <w:jc w:val="both"/>
      </w:pPr>
      <w:r>
        <w:rPr>
          <w:sz w:val="22"/>
        </w:rPr>
        <w:t>若</w:t>
      </w:r>
      <w:r>
        <w:rPr>
          <w:sz w:val="22"/>
        </w:rPr>
        <w:t>乙方</w:t>
      </w:r>
      <w:r>
        <w:rPr>
          <w:sz w:val="22"/>
        </w:rPr>
        <w:t>在服务期间，有下列情况将被解除服务合同，并向有关部门上报，登记不良诚信记录：</w:t>
      </w:r>
      <w:r>
        <w:rPr>
          <w:sz w:val="22"/>
        </w:rPr>
        <w:t>(1)将本项目服务转包他人；(2)出现重大责任问题；(3)提供的服务未达到本项目的要求，影响活动进程和质量。</w:t>
      </w:r>
    </w:p>
    <w:p>
      <w:pPr>
        <w:pStyle w:val="null3"/>
        <w:jc w:val="both"/>
      </w:pPr>
      <w:r>
        <w:rPr>
          <w:sz w:val="22"/>
          <w:b/>
        </w:rPr>
        <w:t>第四条服务期限及地点</w:t>
      </w:r>
    </w:p>
    <w:p>
      <w:pPr>
        <w:pStyle w:val="null3"/>
        <w:ind w:firstLine="519"/>
        <w:jc w:val="both"/>
      </w:pPr>
      <w:r>
        <w:rPr>
          <w:sz w:val="22"/>
        </w:rPr>
        <w:t>1</w:t>
      </w:r>
      <w:r>
        <w:rPr>
          <w:sz w:val="22"/>
        </w:rPr>
        <w:t>、服务期限：自合同签订之日起开始，至完成所有工作内容并通过项目验收之日止。</w:t>
      </w:r>
    </w:p>
    <w:p>
      <w:pPr>
        <w:pStyle w:val="null3"/>
        <w:ind w:firstLine="519"/>
        <w:jc w:val="both"/>
      </w:pPr>
      <w:r>
        <w:rPr>
          <w:sz w:val="22"/>
        </w:rPr>
        <w:t>2</w:t>
      </w:r>
      <w:r>
        <w:rPr>
          <w:sz w:val="22"/>
        </w:rPr>
        <w:t>、服务地点：</w:t>
      </w:r>
      <w:r>
        <w:rPr>
          <w:sz w:val="21"/>
          <w:u w:val="single"/>
        </w:rPr>
        <w:t xml:space="preserve">      </w:t>
      </w:r>
      <w:r>
        <w:rPr>
          <w:sz w:val="22"/>
          <w:u w:val="single"/>
        </w:rPr>
        <w:t>东莞市</w:t>
      </w:r>
      <w:r>
        <w:rPr>
          <w:sz w:val="21"/>
          <w:u w:val="single"/>
        </w:rPr>
        <w:t xml:space="preserve">        </w:t>
      </w:r>
      <w:r>
        <w:rPr>
          <w:sz w:val="22"/>
        </w:rPr>
        <w:t>或甲方指定地点。</w:t>
      </w:r>
    </w:p>
    <w:p>
      <w:pPr>
        <w:pStyle w:val="null3"/>
        <w:jc w:val="both"/>
      </w:pPr>
      <w:r>
        <w:rPr>
          <w:sz w:val="22"/>
          <w:b/>
        </w:rPr>
        <w:t>第五条合同金额</w:t>
      </w:r>
    </w:p>
    <w:p>
      <w:pPr>
        <w:pStyle w:val="null3"/>
        <w:ind w:firstLine="440"/>
        <w:jc w:val="both"/>
      </w:pPr>
      <w:r>
        <w:rPr>
          <w:sz w:val="22"/>
        </w:rPr>
        <w:t>1</w:t>
      </w:r>
      <w:r>
        <w:rPr>
          <w:sz w:val="22"/>
        </w:rPr>
        <w:t>、合同总价为人民币</w:t>
      </w:r>
      <w:r>
        <w:rPr>
          <w:sz w:val="21"/>
          <w:u w:val="single"/>
        </w:rPr>
        <w:t xml:space="preserve"> </w:t>
      </w:r>
      <w:r>
        <w:rPr>
          <w:sz w:val="21"/>
          <w:u w:val="single"/>
        </w:rPr>
        <w:t xml:space="preserve">       </w:t>
      </w:r>
      <w:r>
        <w:rPr>
          <w:sz w:val="21"/>
          <w:u w:val="single"/>
        </w:rPr>
        <w:t xml:space="preserve"> </w:t>
      </w:r>
      <w:r>
        <w:rPr>
          <w:sz w:val="22"/>
        </w:rPr>
        <w:t>元（大写金额：</w:t>
      </w:r>
      <w:r>
        <w:rPr>
          <w:sz w:val="21"/>
          <w:u w:val="single"/>
        </w:rPr>
        <w:t xml:space="preserve"> </w:t>
      </w:r>
      <w:r>
        <w:rPr>
          <w:sz w:val="21"/>
          <w:u w:val="single"/>
        </w:rPr>
        <w:t xml:space="preserve">        </w:t>
      </w:r>
      <w:r>
        <w:rPr>
          <w:sz w:val="21"/>
          <w:u w:val="single"/>
        </w:rPr>
        <w:t xml:space="preserve">   </w:t>
      </w:r>
      <w:r>
        <w:rPr>
          <w:sz w:val="22"/>
        </w:rPr>
        <w:t>元）。</w:t>
      </w:r>
    </w:p>
    <w:p>
      <w:pPr>
        <w:pStyle w:val="null3"/>
        <w:ind w:firstLine="440"/>
        <w:jc w:val="both"/>
      </w:pPr>
      <w:r>
        <w:rPr>
          <w:sz w:val="22"/>
        </w:rPr>
        <w:t>2</w:t>
      </w:r>
      <w:r>
        <w:rPr>
          <w:sz w:val="22"/>
        </w:rPr>
        <w:t>、合同金额应包含但不限于</w:t>
      </w:r>
      <w:r>
        <w:rPr>
          <w:sz w:val="22"/>
        </w:rPr>
        <w:t>场地租赁费、耗材费、通讯费、服装费、物料制作费、信息化平台费用、食宿费、办公设备、宣传费、人工及社保福利、专家评审费、差旅费、会务费、安保费、赛事奖金、税费、合同实施过程中应预见和不可预见费用等各项费用。</w:t>
      </w:r>
    </w:p>
    <w:p>
      <w:pPr>
        <w:pStyle w:val="null3"/>
        <w:jc w:val="both"/>
      </w:pPr>
      <w:r>
        <w:rPr>
          <w:sz w:val="22"/>
          <w:b/>
        </w:rPr>
        <w:t>第六条付款方式</w:t>
      </w:r>
    </w:p>
    <w:p>
      <w:pPr>
        <w:pStyle w:val="null3"/>
        <w:ind w:firstLine="440"/>
        <w:jc w:val="both"/>
      </w:pPr>
      <w:r>
        <w:rPr>
          <w:sz w:val="22"/>
        </w:rPr>
        <w:t>1</w:t>
      </w:r>
      <w:r>
        <w:rPr>
          <w:sz w:val="22"/>
        </w:rPr>
        <w:t>期：支付比例</w:t>
      </w:r>
      <w:r>
        <w:rPr>
          <w:sz w:val="22"/>
        </w:rPr>
        <w:t>60%,</w:t>
      </w:r>
      <w:r>
        <w:rPr>
          <w:sz w:val="22"/>
        </w:rPr>
        <w:t>第一期于合同签订生效之日起</w:t>
      </w:r>
      <w:r>
        <w:rPr>
          <w:sz w:val="22"/>
        </w:rPr>
        <w:t>10</w:t>
      </w:r>
      <w:r>
        <w:rPr>
          <w:sz w:val="22"/>
        </w:rPr>
        <w:t>个工作日内支付合同总价的</w:t>
      </w:r>
      <w:r>
        <w:rPr>
          <w:sz w:val="22"/>
        </w:rPr>
        <w:t>60%</w:t>
      </w:r>
      <w:r>
        <w:rPr>
          <w:sz w:val="22"/>
        </w:rPr>
        <w:t>。</w:t>
      </w:r>
    </w:p>
    <w:p>
      <w:pPr>
        <w:pStyle w:val="null3"/>
        <w:ind w:firstLine="440"/>
        <w:jc w:val="both"/>
      </w:pPr>
      <w:r>
        <w:rPr>
          <w:sz w:val="22"/>
        </w:rPr>
        <w:t>2</w:t>
      </w:r>
      <w:r>
        <w:rPr>
          <w:sz w:val="22"/>
        </w:rPr>
        <w:t>期：支付比例</w:t>
      </w:r>
      <w:r>
        <w:rPr>
          <w:sz w:val="22"/>
        </w:rPr>
        <w:t>40%,</w:t>
      </w:r>
      <w:r>
        <w:rPr>
          <w:sz w:val="22"/>
        </w:rPr>
        <w:t>第二期于验收通过之日起</w:t>
      </w:r>
      <w:r>
        <w:rPr>
          <w:sz w:val="22"/>
        </w:rPr>
        <w:t>10</w:t>
      </w:r>
      <w:r>
        <w:rPr>
          <w:sz w:val="22"/>
        </w:rPr>
        <w:t>个工作日内支付合同总价的</w:t>
      </w:r>
      <w:r>
        <w:rPr>
          <w:sz w:val="22"/>
        </w:rPr>
        <w:t>40%</w:t>
      </w:r>
      <w:r>
        <w:rPr>
          <w:sz w:val="22"/>
        </w:rPr>
        <w:t>。</w:t>
      </w:r>
    </w:p>
    <w:p>
      <w:pPr>
        <w:pStyle w:val="null3"/>
        <w:ind w:firstLine="440"/>
        <w:jc w:val="both"/>
      </w:pPr>
      <w:r>
        <w:rPr>
          <w:sz w:val="22"/>
        </w:rPr>
        <w:t>注：</w:t>
      </w:r>
      <w:r>
        <w:rPr>
          <w:sz w:val="21"/>
        </w:rPr>
        <w:t>发</w:t>
      </w:r>
      <w:r>
        <w:rPr>
          <w:sz w:val="22"/>
        </w:rPr>
        <w:t>生违约情形的，实际支付金额为扣除违约金后的金额。支付前，</w:t>
      </w:r>
      <w:r>
        <w:rPr>
          <w:sz w:val="22"/>
        </w:rPr>
        <w:t>乙方</w:t>
      </w:r>
      <w:r>
        <w:rPr>
          <w:sz w:val="22"/>
        </w:rPr>
        <w:t>须向</w:t>
      </w:r>
      <w:r>
        <w:rPr>
          <w:sz w:val="22"/>
        </w:rPr>
        <w:t>甲方</w:t>
      </w:r>
      <w:r>
        <w:rPr>
          <w:sz w:val="22"/>
        </w:rPr>
        <w:t>开具每期应付款项等额的正式的（增值税</w:t>
      </w:r>
      <w:r>
        <w:rPr>
          <w:sz w:val="22"/>
        </w:rPr>
        <w:t>/</w:t>
      </w:r>
      <w:r>
        <w:rPr>
          <w:sz w:val="22"/>
        </w:rPr>
        <w:t>普通）发票</w:t>
      </w:r>
      <w:r>
        <w:rPr>
          <w:sz w:val="22"/>
        </w:rPr>
        <w:t>。</w:t>
      </w:r>
      <w:r>
        <w:rPr>
          <w:sz w:val="22"/>
        </w:rPr>
        <w:t>如因</w:t>
      </w:r>
      <w:r>
        <w:rPr>
          <w:sz w:val="22"/>
        </w:rPr>
        <w:t>乙方</w:t>
      </w:r>
      <w:r>
        <w:rPr>
          <w:sz w:val="22"/>
        </w:rPr>
        <w:t>提交的发票不符合规定或因财政拨款延迟等原因，导致</w:t>
      </w:r>
      <w:r>
        <w:rPr>
          <w:sz w:val="22"/>
        </w:rPr>
        <w:t>甲方</w:t>
      </w:r>
      <w:r>
        <w:rPr>
          <w:sz w:val="22"/>
        </w:rPr>
        <w:t>付款时间延迟的，不构成违约。</w:t>
      </w:r>
      <w:r>
        <w:rPr>
          <w:sz w:val="22"/>
        </w:rPr>
        <w:t>因</w:t>
      </w:r>
      <w:r>
        <w:rPr>
          <w:sz w:val="22"/>
        </w:rPr>
        <w:t>甲方</w:t>
      </w:r>
      <w:r>
        <w:rPr>
          <w:sz w:val="22"/>
        </w:rPr>
        <w:t>使用的是财政资金，</w:t>
      </w:r>
      <w:r>
        <w:rPr>
          <w:sz w:val="22"/>
        </w:rPr>
        <w:t>甲方</w:t>
      </w:r>
      <w:r>
        <w:rPr>
          <w:sz w:val="22"/>
        </w:rPr>
        <w:t>在规定时间内提出支付申请手续后即视为</w:t>
      </w:r>
      <w:r>
        <w:rPr>
          <w:sz w:val="22"/>
        </w:rPr>
        <w:t>甲方</w:t>
      </w:r>
      <w:r>
        <w:rPr>
          <w:sz w:val="22"/>
        </w:rPr>
        <w:t>已经按期支付，如因政策的影响，拨款未能及时到位，</w:t>
      </w:r>
      <w:r>
        <w:rPr>
          <w:sz w:val="22"/>
        </w:rPr>
        <w:t>乙方</w:t>
      </w:r>
      <w:r>
        <w:rPr>
          <w:sz w:val="22"/>
        </w:rPr>
        <w:t>不得以此为由不履行本合同规定的义务或者追究</w:t>
      </w:r>
      <w:r>
        <w:rPr>
          <w:sz w:val="22"/>
        </w:rPr>
        <w:t>甲方</w:t>
      </w:r>
      <w:r>
        <w:rPr>
          <w:sz w:val="22"/>
        </w:rPr>
        <w:t>的违约责任。</w:t>
      </w:r>
    </w:p>
    <w:p>
      <w:pPr>
        <w:pStyle w:val="null3"/>
        <w:jc w:val="both"/>
      </w:pPr>
      <w:r>
        <w:rPr>
          <w:sz w:val="22"/>
          <w:b/>
        </w:rPr>
        <w:t>第七条违约责任</w:t>
      </w:r>
    </w:p>
    <w:p>
      <w:pPr>
        <w:pStyle w:val="null3"/>
        <w:ind w:firstLine="440"/>
        <w:jc w:val="both"/>
      </w:pPr>
      <w:r>
        <w:rPr>
          <w:sz w:val="22"/>
        </w:rPr>
        <w:t>1</w:t>
      </w:r>
      <w:r>
        <w:rPr>
          <w:sz w:val="22"/>
        </w:rPr>
        <w:t>、合同双方任何一方不履行合同条款或不按合同约定履行条款的其它情况，均属违约，由违约方承担违约责任，赔偿因其违约造成的损失，并支付合同金额</w:t>
      </w:r>
      <w:r>
        <w:rPr>
          <w:sz w:val="21"/>
          <w:u w:val="single"/>
        </w:rPr>
        <w:t xml:space="preserve">   </w:t>
      </w:r>
      <w:r>
        <w:rPr>
          <w:sz w:val="22"/>
          <w:u w:val="single"/>
        </w:rPr>
        <w:t>20</w:t>
      </w:r>
      <w:r>
        <w:rPr>
          <w:sz w:val="21"/>
          <w:u w:val="single"/>
        </w:rPr>
        <w:t xml:space="preserve">    </w:t>
      </w:r>
      <w:r>
        <w:rPr>
          <w:sz w:val="22"/>
        </w:rPr>
        <w:t>%</w:t>
      </w:r>
      <w:r>
        <w:rPr>
          <w:sz w:val="22"/>
        </w:rPr>
        <w:t>的违约金。</w:t>
      </w:r>
    </w:p>
    <w:p>
      <w:pPr>
        <w:pStyle w:val="null3"/>
        <w:ind w:firstLine="440"/>
        <w:jc w:val="both"/>
      </w:pPr>
      <w:r>
        <w:rPr>
          <w:sz w:val="22"/>
        </w:rPr>
        <w:t>2</w:t>
      </w:r>
      <w:r>
        <w:rPr>
          <w:sz w:val="22"/>
        </w:rPr>
        <w:t>、由于乙方的原因，导致双方签订的合同终止，乙方因此而遭受的损失，将由乙方独立承担，甲方对此不负任何责任，也不作任何赔偿。</w:t>
      </w:r>
    </w:p>
    <w:p>
      <w:pPr>
        <w:pStyle w:val="null3"/>
        <w:ind w:firstLine="440"/>
        <w:jc w:val="both"/>
      </w:pPr>
      <w:r>
        <w:rPr>
          <w:sz w:val="22"/>
        </w:rPr>
        <w:t>3</w:t>
      </w:r>
      <w:r>
        <w:rPr>
          <w:sz w:val="22"/>
        </w:rPr>
        <w:t>、乙方必须按合同约定及项目方案要求完成各项工作，如乙方未按约定要求提供服务或存在违约情形的，甲方有权要求乙方整改，乙方拒不整改或无法整改的，甲方有权解除本合同并根据验收情况扣减应付服务费用，并向甲方承担因违约而产生的违约金及由此造成的全部损失，包括但不限于甲方为履行合同所实际支出的各种费用、甲方为证明乙方违约以及维权所支出的各种调查、审计、评估、诉讼、保全、保险和律师费用，因第三方主张赔偿所承担或垫付的费用等，均为乙方赔付范围。</w:t>
      </w:r>
    </w:p>
    <w:p>
      <w:pPr>
        <w:pStyle w:val="null3"/>
        <w:jc w:val="both"/>
      </w:pPr>
      <w:r>
        <w:rPr>
          <w:sz w:val="22"/>
          <w:b/>
        </w:rPr>
        <w:t>第八条争议的解决</w:t>
      </w:r>
    </w:p>
    <w:p>
      <w:pPr>
        <w:pStyle w:val="null3"/>
        <w:ind w:firstLine="440"/>
        <w:jc w:val="both"/>
      </w:pPr>
      <w:r>
        <w:rPr>
          <w:sz w:val="22"/>
        </w:rPr>
        <w:t>1</w:t>
      </w:r>
      <w:r>
        <w:rPr>
          <w:sz w:val="22"/>
        </w:rPr>
        <w:t>、凡与本合同有关而引起的一切争议，甲乙双方应首先通过友好协商解决，如经协商后仍不能达成协议时，任何一方可以向法院提出诉讼。</w:t>
      </w:r>
    </w:p>
    <w:p>
      <w:pPr>
        <w:pStyle w:val="null3"/>
        <w:ind w:firstLine="440"/>
        <w:jc w:val="both"/>
      </w:pPr>
      <w:r>
        <w:rPr>
          <w:sz w:val="22"/>
        </w:rPr>
        <w:t>2</w:t>
      </w:r>
      <w:r>
        <w:rPr>
          <w:sz w:val="22"/>
        </w:rPr>
        <w:t>、本合同发生的诉讼管辖地为东莞市有管辖权的法院。</w:t>
      </w:r>
    </w:p>
    <w:p>
      <w:pPr>
        <w:pStyle w:val="null3"/>
        <w:ind w:firstLine="440"/>
        <w:jc w:val="both"/>
      </w:pPr>
      <w:r>
        <w:rPr>
          <w:sz w:val="22"/>
        </w:rPr>
        <w:t>3</w:t>
      </w:r>
      <w:r>
        <w:rPr>
          <w:sz w:val="22"/>
        </w:rPr>
        <w:t>、在进行法院审理期间，除提交法院审理的事项外，合同其他部分仍继续履行。</w:t>
      </w:r>
    </w:p>
    <w:p>
      <w:pPr>
        <w:pStyle w:val="null3"/>
        <w:ind w:firstLine="440"/>
        <w:jc w:val="both"/>
      </w:pPr>
      <w:r>
        <w:rPr>
          <w:sz w:val="22"/>
        </w:rPr>
        <w:t>4</w:t>
      </w:r>
      <w:r>
        <w:rPr>
          <w:sz w:val="22"/>
        </w:rPr>
        <w:t>、本合同按照中华人民共和国的法律进行解释。</w:t>
      </w:r>
    </w:p>
    <w:p>
      <w:pPr>
        <w:pStyle w:val="null3"/>
        <w:jc w:val="both"/>
      </w:pPr>
      <w:r>
        <w:rPr>
          <w:sz w:val="22"/>
          <w:b/>
        </w:rPr>
        <w:t>第九条合同生效</w:t>
      </w:r>
    </w:p>
    <w:p>
      <w:pPr>
        <w:pStyle w:val="null3"/>
        <w:ind w:firstLine="440"/>
        <w:jc w:val="both"/>
      </w:pPr>
      <w:r>
        <w:rPr>
          <w:sz w:val="22"/>
        </w:rPr>
        <w:t>1</w:t>
      </w:r>
      <w:r>
        <w:rPr>
          <w:sz w:val="22"/>
        </w:rPr>
        <w:t>、本合同由双方法定代表人或委托代理人签字盖章后立即生效，具有同等法律效力，合同有效期随服务期结束而自然终止。</w:t>
      </w:r>
    </w:p>
    <w:p>
      <w:pPr>
        <w:pStyle w:val="null3"/>
        <w:ind w:firstLine="440"/>
        <w:jc w:val="both"/>
      </w:pPr>
      <w:r>
        <w:rPr>
          <w:sz w:val="22"/>
        </w:rPr>
        <w:t>2</w:t>
      </w:r>
      <w:r>
        <w:rPr>
          <w:sz w:val="22"/>
        </w:rPr>
        <w:t>、本合同一式</w:t>
      </w:r>
      <w:r>
        <w:rPr>
          <w:sz w:val="21"/>
          <w:u w:val="single"/>
        </w:rPr>
        <w:t xml:space="preserve">  </w:t>
      </w:r>
      <w:r>
        <w:rPr>
          <w:sz w:val="22"/>
          <w:u w:val="single"/>
        </w:rPr>
        <w:t>肆</w:t>
      </w:r>
      <w:r>
        <w:rPr>
          <w:sz w:val="21"/>
          <w:u w:val="single"/>
        </w:rPr>
        <w:t xml:space="preserve">  </w:t>
      </w:r>
      <w:r>
        <w:rPr>
          <w:sz w:val="22"/>
        </w:rPr>
        <w:t>份，其中甲方</w:t>
      </w:r>
      <w:r>
        <w:rPr>
          <w:sz w:val="21"/>
          <w:u w:val="single"/>
        </w:rPr>
        <w:t xml:space="preserve">  </w:t>
      </w:r>
      <w:r>
        <w:rPr>
          <w:sz w:val="22"/>
          <w:u w:val="single"/>
        </w:rPr>
        <w:t>贰</w:t>
      </w:r>
      <w:r>
        <w:rPr>
          <w:sz w:val="21"/>
          <w:u w:val="single"/>
        </w:rPr>
        <w:t xml:space="preserve">  </w:t>
      </w:r>
      <w:r>
        <w:rPr>
          <w:sz w:val="22"/>
        </w:rPr>
        <w:t>份、乙方</w:t>
      </w:r>
      <w:r>
        <w:rPr>
          <w:sz w:val="21"/>
          <w:u w:val="single"/>
        </w:rPr>
        <w:t xml:space="preserve">  </w:t>
      </w:r>
      <w:r>
        <w:rPr>
          <w:sz w:val="22"/>
          <w:u w:val="single"/>
        </w:rPr>
        <w:t>贰</w:t>
      </w:r>
      <w:r>
        <w:rPr>
          <w:sz w:val="21"/>
          <w:u w:val="single"/>
        </w:rPr>
        <w:t xml:space="preserve">  </w:t>
      </w:r>
      <w:r>
        <w:rPr>
          <w:sz w:val="22"/>
        </w:rPr>
        <w:t>份</w:t>
      </w:r>
    </w:p>
    <w:p>
      <w:pPr>
        <w:pStyle w:val="null3"/>
        <w:jc w:val="both"/>
      </w:pPr>
      <w:r>
        <w:rPr>
          <w:sz w:val="22"/>
          <w:b/>
        </w:rPr>
        <w:t>第十条送达条款</w:t>
      </w:r>
    </w:p>
    <w:p>
      <w:pPr>
        <w:pStyle w:val="null3"/>
        <w:ind w:firstLine="440"/>
        <w:jc w:val="both"/>
      </w:pPr>
      <w:r>
        <w:rPr>
          <w:sz w:val="22"/>
        </w:rPr>
        <w:t>本合同中甲乙双方在以下约定的联系人及通讯方式为履行合同通知义务方式及地址，若在履行本合同中双方有任何争议，甚至涉及诉讼时，该地址为双方法定地址。若其中一方地址发生变化，应立即书面通知另一方，否则，造成双方联系障碍，由有过错的一方负责。</w:t>
      </w:r>
    </w:p>
    <w:p>
      <w:pPr>
        <w:pStyle w:val="null3"/>
        <w:ind w:firstLine="440"/>
        <w:jc w:val="both"/>
      </w:pPr>
      <w:r>
        <w:rPr>
          <w:sz w:val="22"/>
        </w:rPr>
        <w:t>甲方联系人：刘捷，联系电话：</w:t>
      </w:r>
      <w:r>
        <w:rPr>
          <w:sz w:val="22"/>
        </w:rPr>
        <w:t>0769-22220025</w:t>
      </w:r>
      <w:r>
        <w:rPr>
          <w:sz w:val="22"/>
        </w:rPr>
        <w:t>；地址：东莞市南城鸿福西路</w:t>
      </w:r>
      <w:r>
        <w:rPr>
          <w:sz w:val="22"/>
        </w:rPr>
        <w:t>68</w:t>
      </w:r>
      <w:r>
        <w:rPr>
          <w:sz w:val="22"/>
        </w:rPr>
        <w:t>号塞纳嘉园二楼</w:t>
      </w:r>
    </w:p>
    <w:p>
      <w:pPr>
        <w:pStyle w:val="null3"/>
        <w:ind w:firstLine="440"/>
        <w:jc w:val="both"/>
      </w:pPr>
      <w:r>
        <w:rPr>
          <w:sz w:val="22"/>
        </w:rPr>
        <w:t>乙方联系人：</w:t>
      </w:r>
      <w:r>
        <w:rPr>
          <w:sz w:val="21"/>
          <w:u w:val="single"/>
        </w:rPr>
        <w:t xml:space="preserve">    </w:t>
      </w:r>
      <w:r>
        <w:rPr>
          <w:sz w:val="22"/>
        </w:rPr>
        <w:t>，联系电话：</w:t>
      </w:r>
      <w:r>
        <w:rPr>
          <w:sz w:val="21"/>
          <w:u w:val="single"/>
        </w:rPr>
        <w:t xml:space="preserve">             </w:t>
      </w:r>
      <w:r>
        <w:rPr>
          <w:sz w:val="22"/>
        </w:rPr>
        <w:t>；地址：</w:t>
      </w:r>
      <w:r>
        <w:rPr>
          <w:sz w:val="21"/>
          <w:u w:val="single"/>
        </w:rPr>
        <w:t xml:space="preserve">                           </w:t>
      </w:r>
    </w:p>
    <w:p>
      <w:pPr>
        <w:pStyle w:val="null3"/>
        <w:jc w:val="both"/>
      </w:pPr>
      <w:r>
        <w:rPr>
          <w:sz w:val="22"/>
          <w:b/>
        </w:rPr>
        <w:t>第十</w:t>
      </w:r>
      <w:r>
        <w:rPr>
          <w:sz w:val="22"/>
          <w:b/>
        </w:rPr>
        <w:t>一</w:t>
      </w:r>
      <w:r>
        <w:rPr>
          <w:sz w:val="22"/>
          <w:b/>
        </w:rPr>
        <w:t>条其它</w:t>
      </w:r>
    </w:p>
    <w:p>
      <w:pPr>
        <w:pStyle w:val="null3"/>
        <w:ind w:firstLine="418"/>
        <w:jc w:val="both"/>
      </w:pPr>
      <w:r>
        <w:rPr>
          <w:sz w:val="22"/>
        </w:rPr>
        <w:t>1</w:t>
      </w:r>
      <w:r>
        <w:rPr>
          <w:sz w:val="22"/>
        </w:rPr>
        <w:t>、本合同未尽事宜，双方可签订补充合同，补充合同与所有附件均为合同的有效组成部分，与本合同具有同等法律效力。</w:t>
      </w:r>
    </w:p>
    <w:p>
      <w:pPr>
        <w:pStyle w:val="null3"/>
        <w:ind w:firstLine="418"/>
        <w:jc w:val="both"/>
      </w:pPr>
      <w:r>
        <w:rPr>
          <w:sz w:val="22"/>
        </w:rPr>
        <w:t>2</w:t>
      </w:r>
      <w:r>
        <w:rPr>
          <w:sz w:val="22"/>
        </w:rPr>
        <w:t>、在执行本合同的过程中，所有经甲乙双方签署确认的文件（包括会议纪要、补充协议、往来信函、合同附件等）即成为本合同的有效组成部分，其生效日期为双方签字盖章或确认之日期。</w:t>
      </w:r>
    </w:p>
    <w:p>
      <w:pPr>
        <w:pStyle w:val="null3"/>
        <w:ind w:firstLine="440"/>
        <w:jc w:val="both"/>
      </w:pPr>
      <w:r>
        <w:rPr>
          <w:sz w:val="22"/>
        </w:rPr>
        <w:t>本合同合计</w:t>
      </w:r>
      <w:r>
        <w:rPr>
          <w:sz w:val="21"/>
          <w:u w:val="single"/>
        </w:rPr>
        <w:t xml:space="preserve"> </w:t>
      </w:r>
      <w:r>
        <w:rPr>
          <w:sz w:val="21"/>
          <w:u w:val="single"/>
        </w:rPr>
        <w:t xml:space="preserve"> </w:t>
      </w:r>
      <w:r>
        <w:rPr>
          <w:sz w:val="21"/>
          <w:u w:val="single"/>
        </w:rPr>
        <w:t xml:space="preserve"> </w:t>
      </w:r>
      <w:r>
        <w:rPr>
          <w:sz w:val="22"/>
        </w:rPr>
        <w:t>页</w:t>
      </w:r>
      <w:r>
        <w:rPr>
          <w:sz w:val="22"/>
        </w:rPr>
        <w:t>A4</w:t>
      </w:r>
      <w:r>
        <w:rPr>
          <w:sz w:val="22"/>
        </w:rPr>
        <w:t>纸张，缺页之合同为无效合同</w:t>
      </w:r>
      <w:r>
        <w:rPr>
          <w:sz w:val="22"/>
        </w:rPr>
        <w:t>。</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甲方（盖章）：</w:t>
            </w:r>
            <w:r>
              <w:rPr>
                <w:sz w:val="22"/>
              </w:rPr>
              <w:t>东莞市工业和信息化局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或授权人</w:t>
            </w:r>
            <w:r>
              <w:rPr>
                <w:sz w:val="22"/>
              </w:rPr>
              <w:t>（签字）：</w:t>
            </w:r>
          </w:p>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或授权人</w:t>
            </w:r>
            <w:r>
              <w:rPr>
                <w:sz w:val="22"/>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r>
              <w:rPr>
                <w:sz w:val="22"/>
              </w:rPr>
              <w:t xml:space="preserve">    </w:t>
            </w:r>
            <w:r>
              <w:rPr>
                <w:sz w:val="22"/>
              </w:rPr>
              <w:t>年</w:t>
            </w:r>
            <w:r>
              <w:rPr>
                <w:sz w:val="22"/>
              </w:rPr>
              <w:t xml:space="preserve">   </w:t>
            </w:r>
            <w:r>
              <w:rPr>
                <w:sz w:val="22"/>
              </w:rPr>
              <w:t>月</w:t>
            </w:r>
            <w:r>
              <w:rPr>
                <w:sz w:val="22"/>
              </w:rPr>
              <w:t xml:space="preserve">    </w:t>
            </w:r>
            <w:r>
              <w:rPr>
                <w:sz w:val="22"/>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r>
              <w:rPr>
                <w:sz w:val="22"/>
              </w:rPr>
              <w:t xml:space="preserve">    </w:t>
            </w:r>
            <w:r>
              <w:rPr>
                <w:sz w:val="22"/>
              </w:rPr>
              <w:t>年</w:t>
            </w:r>
            <w:r>
              <w:rPr>
                <w:sz w:val="22"/>
              </w:rPr>
              <w:t xml:space="preserve">   </w:t>
            </w:r>
            <w:r>
              <w:rPr>
                <w:sz w:val="22"/>
              </w:rPr>
              <w:t>月</w:t>
            </w:r>
            <w:r>
              <w:rPr>
                <w:sz w:val="22"/>
              </w:rPr>
              <w:t xml:space="preserve">    </w:t>
            </w:r>
            <w:r>
              <w:rPr>
                <w:sz w:val="22"/>
              </w:rPr>
              <w:t>日</w:t>
            </w:r>
          </w:p>
        </w:tc>
      </w:tr>
    </w:tbl>
    <w:p>
      <w:pPr>
        <w:pStyle w:val="null3"/>
        <w:jc w:val="both"/>
      </w:pPr>
      <w:r>
        <w:rPr>
          <w:sz w:val="56"/>
          <w:b/>
        </w:rPr>
        <w:t>第十届</w:t>
      </w:r>
      <w:r>
        <w:rPr>
          <w:sz w:val="56"/>
          <w:b/>
        </w:rPr>
        <w:t>“创客中国”广东省中小企业创新创业大赛暨第九届“创客广东”大赛（</w:t>
      </w:r>
      <w:r>
        <w:rPr>
          <w:sz w:val="56"/>
          <w:b/>
        </w:rPr>
        <w:t>采购包</w:t>
      </w:r>
      <w:r>
        <w:rPr>
          <w:sz w:val="56"/>
          <w:b/>
        </w:rPr>
        <w:t>7</w:t>
      </w:r>
      <w:r>
        <w:rPr>
          <w:sz w:val="56"/>
          <w:b/>
        </w:rPr>
        <w:t>：专题赛承办（生物医药与健康）</w:t>
      </w:r>
      <w:r>
        <w:rPr>
          <w:sz w:val="56"/>
          <w:b/>
        </w:rPr>
        <w:t>）</w:t>
      </w:r>
    </w:p>
    <w:p>
      <w:pPr>
        <w:pStyle w:val="null3"/>
        <w:jc w:val="center"/>
      </w:pPr>
      <w:r>
        <w:rPr>
          <w:sz w:val="56"/>
          <w:b/>
        </w:rPr>
        <w:t>合同书</w:t>
      </w:r>
    </w:p>
    <w:p>
      <w:pPr>
        <w:pStyle w:val="null3"/>
        <w:jc w:val="center"/>
      </w:pPr>
      <w:r>
        <w:rPr>
          <w:sz w:val="32"/>
          <w:b/>
        </w:rPr>
        <w:t>项目名称：</w:t>
      </w:r>
      <w:r>
        <w:rPr>
          <w:sz w:val="21"/>
          <w:b/>
        </w:rPr>
        <w:t xml:space="preserve"> </w:t>
      </w:r>
      <w:r>
        <w:rPr>
          <w:sz w:val="32"/>
          <w:b/>
          <w:u w:val="single"/>
        </w:rPr>
        <w:t>第十届</w:t>
      </w:r>
      <w:r>
        <w:rPr>
          <w:sz w:val="32"/>
          <w:b/>
          <w:u w:val="single"/>
        </w:rPr>
        <w:t>“创客中国”广东省中小企业创新创业大赛暨第九届“创客广东”大赛</w:t>
      </w:r>
    </w:p>
    <w:p>
      <w:pPr>
        <w:pStyle w:val="null3"/>
        <w:ind w:firstLine="2249"/>
        <w:jc w:val="both"/>
      </w:pPr>
      <w:r>
        <w:rPr>
          <w:sz w:val="21"/>
          <w:b/>
        </w:rPr>
        <w:t xml:space="preserve"> </w:t>
      </w:r>
    </w:p>
    <w:p>
      <w:pPr>
        <w:pStyle w:val="null3"/>
        <w:jc w:val="both"/>
      </w:pPr>
      <w:r>
        <w:rPr>
          <w:sz w:val="32"/>
          <w:b/>
        </w:rPr>
        <w:t>签订日期：</w:t>
      </w:r>
      <w:r>
        <w:rPr>
          <w:sz w:val="21"/>
          <w:b/>
        </w:rPr>
        <w:t xml:space="preserve">    </w:t>
      </w:r>
      <w:r>
        <w:rPr>
          <w:sz w:val="32"/>
          <w:b/>
        </w:rPr>
        <w:t>年</w:t>
      </w:r>
      <w:r>
        <w:rPr>
          <w:sz w:val="21"/>
          <w:b/>
        </w:rPr>
        <w:t xml:space="preserve">   </w:t>
      </w:r>
      <w:r>
        <w:rPr>
          <w:sz w:val="32"/>
          <w:b/>
        </w:rPr>
        <w:t>月</w:t>
      </w:r>
      <w:r>
        <w:rPr>
          <w:sz w:val="21"/>
          <w:b/>
        </w:rPr>
        <w:t xml:space="preserve">   </w:t>
      </w:r>
      <w:r>
        <w:rPr>
          <w:sz w:val="32"/>
          <w:b/>
        </w:rPr>
        <w:t>日</w:t>
      </w:r>
    </w:p>
    <w:p>
      <w:pPr>
        <w:pStyle w:val="null3"/>
        <w:jc w:val="both"/>
      </w:pPr>
      <w:r>
        <w:rPr/>
        <w:t xml:space="preserve"> </w:t>
      </w:r>
    </w:p>
    <w:p>
      <w:pPr>
        <w:pStyle w:val="null3"/>
        <w:jc w:val="both"/>
      </w:pPr>
      <w:r>
        <w:rPr>
          <w:sz w:val="22"/>
        </w:rPr>
        <w:t>甲方：</w:t>
      </w:r>
      <w:r>
        <w:rPr>
          <w:sz w:val="22"/>
        </w:rPr>
        <w:t>东莞市工业和信息化局</w:t>
      </w:r>
    </w:p>
    <w:p>
      <w:pPr>
        <w:pStyle w:val="null3"/>
        <w:jc w:val="both"/>
      </w:pPr>
      <w:r>
        <w:rPr>
          <w:sz w:val="22"/>
        </w:rPr>
        <w:t>乙方：</w:t>
      </w:r>
    </w:p>
    <w:p>
      <w:pPr>
        <w:pStyle w:val="null3"/>
        <w:ind w:firstLine="420"/>
        <w:jc w:val="both"/>
      </w:pPr>
      <w:r>
        <w:rPr>
          <w:sz w:val="22"/>
        </w:rPr>
        <w:t>受甲方委托，</w:t>
      </w:r>
      <w:r>
        <w:rPr>
          <w:sz w:val="21"/>
          <w:u w:val="single"/>
        </w:rPr>
        <w:t xml:space="preserve">  </w:t>
      </w:r>
      <w:r>
        <w:rPr>
          <w:sz w:val="22"/>
          <w:u w:val="single"/>
        </w:rPr>
        <w:t>（采购代理机构</w:t>
      </w:r>
      <w:r>
        <w:rPr>
          <w:sz w:val="22"/>
          <w:u w:val="single"/>
        </w:rPr>
        <w:t>)</w:t>
      </w:r>
      <w:r>
        <w:rPr>
          <w:sz w:val="21"/>
          <w:u w:val="single"/>
        </w:rPr>
        <w:t xml:space="preserve">  </w:t>
      </w:r>
      <w:r>
        <w:rPr>
          <w:sz w:val="22"/>
        </w:rPr>
        <w:t>组织对</w:t>
      </w:r>
      <w:r>
        <w:rPr>
          <w:sz w:val="21"/>
          <w:u w:val="single"/>
        </w:rPr>
        <w:t xml:space="preserve">  </w:t>
      </w:r>
      <w:r>
        <w:rPr>
          <w:sz w:val="22"/>
          <w:u w:val="single"/>
        </w:rPr>
        <w:t>第十届</w:t>
      </w:r>
      <w:r>
        <w:rPr>
          <w:sz w:val="22"/>
          <w:u w:val="single"/>
        </w:rPr>
        <w:t>“创客中国”广东省中小企业创新创业大赛暨第九届“创客广东”大赛（</w:t>
      </w:r>
      <w:r>
        <w:rPr>
          <w:sz w:val="22"/>
          <w:u w:val="single"/>
        </w:rPr>
        <w:t>采购包</w:t>
      </w:r>
      <w:r>
        <w:rPr>
          <w:sz w:val="22"/>
          <w:u w:val="single"/>
        </w:rPr>
        <w:t>7</w:t>
      </w:r>
      <w:r>
        <w:rPr>
          <w:sz w:val="22"/>
          <w:u w:val="single"/>
        </w:rPr>
        <w:t>：专题赛承办（生物医药与健康））</w:t>
      </w:r>
      <w:r>
        <w:rPr>
          <w:sz w:val="21"/>
          <w:u w:val="single"/>
        </w:rPr>
        <w:t xml:space="preserve"> </w:t>
      </w:r>
      <w:r>
        <w:rPr>
          <w:sz w:val="22"/>
        </w:rPr>
        <w:t>采购项目（采购编号为</w:t>
      </w:r>
      <w:r>
        <w:rPr>
          <w:sz w:val="21"/>
          <w:u w:val="single"/>
        </w:rPr>
        <w:t xml:space="preserve">                             </w:t>
      </w:r>
      <w:r>
        <w:rPr>
          <w:sz w:val="22"/>
        </w:rPr>
        <w:t>）进行采购，于</w:t>
      </w:r>
      <w:r>
        <w:rPr>
          <w:sz w:val="21"/>
          <w:u w:val="single"/>
        </w:rPr>
        <w:t xml:space="preserve">  </w:t>
      </w:r>
      <w:r>
        <w:rPr>
          <w:sz w:val="21"/>
          <w:u w:val="single"/>
        </w:rPr>
        <w:t xml:space="preserve">  </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1"/>
          <w:u w:val="single"/>
        </w:rPr>
        <w:t xml:space="preserve">  </w:t>
      </w:r>
      <w:r>
        <w:rPr>
          <w:sz w:val="22"/>
        </w:rPr>
        <w:t>日通过</w:t>
      </w:r>
      <w:r>
        <w:rPr>
          <w:sz w:val="22"/>
        </w:rPr>
        <w:t>公开招标</w:t>
      </w:r>
      <w:r>
        <w:rPr>
          <w:sz w:val="22"/>
        </w:rPr>
        <w:t>，经评标委员会评定乙方为</w:t>
      </w:r>
      <w:r>
        <w:rPr>
          <w:sz w:val="22"/>
        </w:rPr>
        <w:t>中标</w:t>
      </w:r>
      <w:r>
        <w:rPr>
          <w:sz w:val="22"/>
        </w:rPr>
        <w:t>供应商。为了保护甲、乙双方合法权益，参照《中华人民共和国政府采购法》、《中华人民共和国民法典》及相关法律法规规定，在平等自愿的基础上，按照下面的条款和条件，签署本合同。</w:t>
      </w:r>
    </w:p>
    <w:p>
      <w:pPr>
        <w:pStyle w:val="null3"/>
        <w:jc w:val="both"/>
      </w:pPr>
      <w:r>
        <w:rPr>
          <w:sz w:val="22"/>
          <w:b/>
        </w:rPr>
        <w:t>第一条合同项目</w:t>
      </w:r>
    </w:p>
    <w:p>
      <w:pPr>
        <w:pStyle w:val="null3"/>
        <w:ind w:firstLine="440"/>
        <w:jc w:val="both"/>
      </w:pPr>
      <w:r>
        <w:rPr>
          <w:sz w:val="22"/>
        </w:rPr>
        <w:t>1</w:t>
      </w:r>
      <w:r>
        <w:rPr>
          <w:sz w:val="22"/>
        </w:rPr>
        <w:t>、项目名称：</w:t>
      </w:r>
      <w:r>
        <w:rPr>
          <w:sz w:val="22"/>
          <w:u w:val="single"/>
        </w:rPr>
        <w:t>第十届</w:t>
      </w:r>
      <w:r>
        <w:rPr>
          <w:sz w:val="22"/>
          <w:u w:val="single"/>
        </w:rPr>
        <w:t>“创客中国”广东省中小企业创新创业大赛暨第九届“创客广东”大赛</w:t>
      </w:r>
      <w:r>
        <w:rPr>
          <w:sz w:val="22"/>
        </w:rPr>
        <w:t>；</w:t>
      </w:r>
    </w:p>
    <w:p>
      <w:pPr>
        <w:pStyle w:val="null3"/>
        <w:ind w:firstLine="440"/>
        <w:jc w:val="both"/>
      </w:pPr>
      <w:r>
        <w:rPr>
          <w:sz w:val="22"/>
        </w:rPr>
        <w:t>2</w:t>
      </w:r>
      <w:r>
        <w:rPr>
          <w:sz w:val="22"/>
        </w:rPr>
        <w:t>、采购项目编号：</w:t>
      </w:r>
      <w:r>
        <w:rPr>
          <w:sz w:val="21"/>
          <w:u w:val="single"/>
        </w:rPr>
        <w:t xml:space="preserve">                             </w:t>
      </w:r>
      <w:r>
        <w:rPr>
          <w:sz w:val="22"/>
        </w:rPr>
        <w:t>。</w:t>
      </w:r>
    </w:p>
    <w:p>
      <w:pPr>
        <w:pStyle w:val="null3"/>
        <w:jc w:val="both"/>
      </w:pPr>
      <w:r>
        <w:rPr>
          <w:sz w:val="22"/>
          <w:b/>
        </w:rPr>
        <w:t>第二条合同组成</w:t>
      </w:r>
    </w:p>
    <w:p>
      <w:pPr>
        <w:pStyle w:val="null3"/>
        <w:ind w:firstLine="440"/>
        <w:jc w:val="both"/>
      </w:pPr>
      <w:r>
        <w:rPr>
          <w:sz w:val="22"/>
        </w:rPr>
        <w:t>1</w:t>
      </w:r>
      <w:r>
        <w:rPr>
          <w:sz w:val="22"/>
        </w:rPr>
        <w:t>、合同文件组成内容包括：本合同书、</w:t>
      </w:r>
      <w:r>
        <w:rPr>
          <w:sz w:val="22"/>
        </w:rPr>
        <w:t>中标</w:t>
      </w:r>
      <w:r>
        <w:rPr>
          <w:sz w:val="22"/>
        </w:rPr>
        <w:t>通知书、</w:t>
      </w:r>
      <w:r>
        <w:rPr>
          <w:sz w:val="22"/>
        </w:rPr>
        <w:t>投标</w:t>
      </w:r>
      <w:r>
        <w:rPr>
          <w:sz w:val="22"/>
        </w:rPr>
        <w:t>文件、</w:t>
      </w:r>
      <w:r>
        <w:rPr>
          <w:sz w:val="22"/>
        </w:rPr>
        <w:t>招标</w:t>
      </w:r>
      <w:r>
        <w:rPr>
          <w:sz w:val="22"/>
        </w:rPr>
        <w:t>文件等。</w:t>
      </w:r>
    </w:p>
    <w:p>
      <w:pPr>
        <w:pStyle w:val="null3"/>
        <w:jc w:val="both"/>
      </w:pPr>
      <w:r>
        <w:rPr>
          <w:sz w:val="22"/>
          <w:b/>
        </w:rPr>
        <w:t>第三条服务内容</w:t>
      </w:r>
    </w:p>
    <w:p>
      <w:pPr>
        <w:pStyle w:val="null3"/>
        <w:ind w:firstLine="420"/>
        <w:jc w:val="both"/>
      </w:pPr>
      <w:r>
        <w:rPr>
          <w:sz w:val="22"/>
        </w:rPr>
        <w:t>根据</w:t>
      </w:r>
      <w:r>
        <w:rPr>
          <w:sz w:val="22"/>
        </w:rPr>
        <w:t>甲方</w:t>
      </w:r>
      <w:r>
        <w:rPr>
          <w:sz w:val="22"/>
        </w:rPr>
        <w:t>要求，完成第十届</w:t>
      </w:r>
      <w:r>
        <w:rPr>
          <w:sz w:val="22"/>
        </w:rPr>
        <w:t>“创客中国”广东省中小企业创新创业大赛暨第九届“创客广东”大赛的执行承办服务工作，包括但不限于：</w:t>
      </w:r>
    </w:p>
    <w:p>
      <w:pPr>
        <w:pStyle w:val="null3"/>
        <w:ind w:firstLine="442"/>
        <w:jc w:val="both"/>
      </w:pPr>
      <w:r>
        <w:rPr>
          <w:sz w:val="22"/>
          <w:b/>
        </w:rPr>
        <w:t>服务内容：</w:t>
      </w:r>
    </w:p>
    <w:p>
      <w:pPr>
        <w:pStyle w:val="null3"/>
        <w:ind w:firstLine="440"/>
        <w:jc w:val="both"/>
      </w:pPr>
      <w:r>
        <w:rPr>
          <w:sz w:val="22"/>
        </w:rPr>
        <w:t>1.本赛道生物医药与健康包含养老产品、康复辅具。</w:t>
      </w:r>
    </w:p>
    <w:p>
      <w:pPr>
        <w:pStyle w:val="null3"/>
        <w:ind w:firstLine="440"/>
        <w:jc w:val="both"/>
      </w:pPr>
      <w:r>
        <w:rPr>
          <w:sz w:val="22"/>
        </w:rPr>
        <w:t>2.专题赛是向省复赛及决赛推荐项目的重要基础。</w:t>
      </w:r>
      <w:r>
        <w:rPr>
          <w:sz w:val="22"/>
        </w:rPr>
        <w:t>乙方</w:t>
      </w:r>
      <w:r>
        <w:rPr>
          <w:sz w:val="22"/>
        </w:rPr>
        <w:t>应按要求联合各有关职能部门或相关单位、金融机构、行业协会、高校、创业创新基地</w:t>
      </w:r>
      <w:r>
        <w:rPr>
          <w:sz w:val="22"/>
        </w:rPr>
        <w:t>(园区) 、行业龙头企业等，围绕大赛主题积极组织专题赛，同时组织项目评审工作，对项目进行统一的管理、审查、推荐等工作。赛事赛程、专家评审、奖励激励机制设置由</w:t>
      </w:r>
      <w:r>
        <w:rPr>
          <w:sz w:val="22"/>
        </w:rPr>
        <w:t>乙方</w:t>
      </w:r>
      <w:r>
        <w:rPr>
          <w:sz w:val="22"/>
        </w:rPr>
        <w:t>自行确定。</w:t>
      </w:r>
    </w:p>
    <w:p>
      <w:pPr>
        <w:pStyle w:val="null3"/>
        <w:ind w:firstLine="440"/>
        <w:jc w:val="both"/>
      </w:pPr>
      <w:r>
        <w:rPr>
          <w:sz w:val="22"/>
        </w:rPr>
        <w:t>3</w:t>
      </w:r>
      <w:r>
        <w:rPr>
          <w:sz w:val="22"/>
        </w:rPr>
        <w:t>.专题赛命名：第九届“创客广东”生物医药与健康中小企业创新创业大赛</w:t>
      </w:r>
    </w:p>
    <w:p>
      <w:pPr>
        <w:pStyle w:val="null3"/>
        <w:ind w:firstLine="440"/>
        <w:jc w:val="both"/>
      </w:pPr>
      <w:r>
        <w:rPr>
          <w:sz w:val="22"/>
        </w:rPr>
        <w:t>4</w:t>
      </w:r>
      <w:r>
        <w:rPr>
          <w:sz w:val="22"/>
        </w:rPr>
        <w:t>.</w:t>
      </w:r>
      <w:r>
        <w:rPr>
          <w:sz w:val="22"/>
        </w:rPr>
        <w:t>乙方</w:t>
      </w:r>
      <w:r>
        <w:rPr>
          <w:sz w:val="22"/>
        </w:rPr>
        <w:t>应提交《专题赛整体工作方案》。</w:t>
      </w:r>
    </w:p>
    <w:p>
      <w:pPr>
        <w:pStyle w:val="null3"/>
        <w:ind w:firstLine="440"/>
        <w:jc w:val="both"/>
      </w:pPr>
      <w:r>
        <w:rPr>
          <w:sz w:val="22"/>
        </w:rPr>
        <w:t>5.</w:t>
      </w:r>
      <w:r>
        <w:rPr>
          <w:sz w:val="22"/>
        </w:rPr>
        <w:t>专题赛时间要求：</w:t>
      </w:r>
      <w:r>
        <w:rPr>
          <w:sz w:val="22"/>
        </w:rPr>
        <w:t>2025年7月中旬前，</w:t>
      </w:r>
      <w:r>
        <w:rPr>
          <w:sz w:val="22"/>
        </w:rPr>
        <w:t>乙方</w:t>
      </w:r>
      <w:r>
        <w:rPr>
          <w:sz w:val="22"/>
        </w:rPr>
        <w:t>组织对参赛项目进行遴选与汇总，在大赛官网上完成项目评审结果及入围复赛项目的提交工作。对推荐入围复赛项目进行知识产权稽核，填写《推荐项目现场稽核表》报组委会秘书处。</w:t>
      </w:r>
    </w:p>
    <w:p>
      <w:pPr>
        <w:pStyle w:val="null3"/>
        <w:ind w:firstLine="440"/>
        <w:jc w:val="both"/>
      </w:pPr>
      <w:r>
        <w:rPr>
          <w:sz w:val="22"/>
        </w:rPr>
        <w:t>6.</w:t>
      </w:r>
      <w:r>
        <w:rPr>
          <w:sz w:val="22"/>
        </w:rPr>
        <w:t>专题赛各项活动具体时间由</w:t>
      </w:r>
      <w:r>
        <w:rPr>
          <w:sz w:val="22"/>
        </w:rPr>
        <w:t>乙方</w:t>
      </w:r>
      <w:r>
        <w:rPr>
          <w:sz w:val="22"/>
        </w:rPr>
        <w:t>在《专题赛整体工作方案》中予以明确。如</w:t>
      </w:r>
      <w:r>
        <w:rPr>
          <w:sz w:val="22"/>
        </w:rPr>
        <w:t>乙方</w:t>
      </w:r>
      <w:r>
        <w:rPr>
          <w:sz w:val="22"/>
        </w:rPr>
        <w:t>未能按时通过</w:t>
      </w:r>
      <w:r>
        <w:rPr>
          <w:sz w:val="22"/>
        </w:rPr>
        <w:t>甲方</w:t>
      </w:r>
      <w:r>
        <w:rPr>
          <w:sz w:val="22"/>
        </w:rPr>
        <w:t>验收或造成本项目活动未能按期举行的，</w:t>
      </w:r>
      <w:r>
        <w:rPr>
          <w:sz w:val="22"/>
        </w:rPr>
        <w:t>甲方</w:t>
      </w:r>
      <w:r>
        <w:rPr>
          <w:sz w:val="22"/>
        </w:rPr>
        <w:t>有权终止合同且追究其法律责任及经济损失。</w:t>
      </w:r>
    </w:p>
    <w:p>
      <w:pPr>
        <w:pStyle w:val="null3"/>
        <w:ind w:firstLine="440"/>
        <w:jc w:val="both"/>
      </w:pPr>
      <w:r>
        <w:rPr>
          <w:sz w:val="22"/>
        </w:rPr>
        <w:t>7.</w:t>
      </w:r>
      <w:r>
        <w:rPr>
          <w:sz w:val="22"/>
        </w:rPr>
        <w:t>专题赛结束</w:t>
      </w:r>
      <w:r>
        <w:rPr>
          <w:sz w:val="22"/>
        </w:rPr>
        <w:t>30天内，</w:t>
      </w:r>
      <w:r>
        <w:rPr>
          <w:sz w:val="22"/>
        </w:rPr>
        <w:t>乙方</w:t>
      </w:r>
      <w:r>
        <w:rPr>
          <w:sz w:val="22"/>
        </w:rPr>
        <w:t>须将专题赛的赛事总结（含组织情况、项目统计、赛事成果等）报大赛组委会秘书处。</w:t>
      </w:r>
    </w:p>
    <w:p>
      <w:pPr>
        <w:pStyle w:val="null3"/>
        <w:ind w:firstLine="442"/>
        <w:jc w:val="both"/>
      </w:pPr>
      <w:r>
        <w:rPr>
          <w:sz w:val="22"/>
          <w:b/>
        </w:rPr>
        <w:t>专题赛成果要求：</w:t>
      </w:r>
    </w:p>
    <w:p>
      <w:pPr>
        <w:pStyle w:val="null3"/>
        <w:ind w:firstLine="440"/>
        <w:jc w:val="both"/>
      </w:pPr>
      <w:r>
        <w:rPr>
          <w:sz w:val="22"/>
        </w:rPr>
        <w:t>（</w:t>
      </w:r>
      <w:r>
        <w:rPr>
          <w:sz w:val="22"/>
        </w:rPr>
        <w:t>1）组织项目参赛。积极动员不少于5家龙头企业参与赛事，参赛项目需超过55个（其中企业组项目不少于42个，创业组项目不少于13个），积极发动港澳青年参加大赛。</w:t>
      </w:r>
    </w:p>
    <w:p>
      <w:pPr>
        <w:pStyle w:val="null3"/>
        <w:ind w:firstLine="440"/>
        <w:jc w:val="both"/>
      </w:pPr>
      <w:r>
        <w:rPr>
          <w:sz w:val="22"/>
        </w:rPr>
        <w:t>（</w:t>
      </w:r>
      <w:r>
        <w:rPr>
          <w:sz w:val="22"/>
        </w:rPr>
        <w:t>2）组织项目评审。专题赛主办单位组织专家对参赛项目进行评审，并将评审结果录入大赛官网。</w:t>
      </w:r>
    </w:p>
    <w:p>
      <w:pPr>
        <w:pStyle w:val="null3"/>
        <w:ind w:firstLine="440"/>
        <w:jc w:val="both"/>
      </w:pPr>
      <w:r>
        <w:rPr>
          <w:sz w:val="22"/>
        </w:rPr>
        <w:t>（</w:t>
      </w:r>
      <w:r>
        <w:rPr>
          <w:sz w:val="22"/>
        </w:rPr>
        <w:t>3）推荐复赛项目。专题赛主办单位对拟推荐项目进行知识产权稽核后向组委会秘书处推荐，推荐项目数量为各专题赛企业组、创业组报名项目总数的5%（四舍五入后取整）。各专题赛推荐项目中，企业组占推荐项目总数的80%，创业组占推荐项目总数的20%；若推荐项目数量不足10个按10个计算（8个企业组项目、2个创业组项目）；若推荐项目超过30个按30个计算（24个企业组项目、6个创业组项目）。若专题赛推荐项目总数不足150个，组委会将根据情况适当提高专题赛推荐项目比例;</w:t>
      </w:r>
    </w:p>
    <w:p>
      <w:pPr>
        <w:pStyle w:val="null3"/>
        <w:ind w:firstLine="440"/>
        <w:jc w:val="both"/>
      </w:pPr>
      <w:r>
        <w:rPr>
          <w:sz w:val="22"/>
        </w:rPr>
        <w:t>（</w:t>
      </w:r>
      <w:r>
        <w:rPr>
          <w:sz w:val="22"/>
        </w:rPr>
        <w:t>4）积极发动投资机构、高等院校、小微企业创业基地的相关专业人士参与大赛项目评审，每场赛事中龙头企业评委不少于2名；积极向大赛组委会推荐专家评委，填写《专家评委信息登记表》，按照大赛组委会要求提交；</w:t>
      </w:r>
    </w:p>
    <w:p>
      <w:pPr>
        <w:pStyle w:val="null3"/>
        <w:ind w:firstLine="440"/>
        <w:jc w:val="both"/>
      </w:pPr>
      <w:r>
        <w:rPr>
          <w:sz w:val="22"/>
        </w:rPr>
        <w:t>（</w:t>
      </w:r>
      <w:r>
        <w:rPr>
          <w:sz w:val="22"/>
        </w:rPr>
        <w:t>5）邀请官方媒体机构或热门媒体机构对赛事进行全方位宣传报道，所有报道信息应突出体现“创客广东”的统一品牌形象，并及时将报道内容报大赛组委会秘书处汇总；</w:t>
      </w:r>
    </w:p>
    <w:p>
      <w:pPr>
        <w:pStyle w:val="null3"/>
        <w:ind w:firstLine="440"/>
        <w:jc w:val="both"/>
      </w:pPr>
      <w:r>
        <w:rPr>
          <w:sz w:val="22"/>
        </w:rPr>
        <w:t>（</w:t>
      </w:r>
      <w:r>
        <w:rPr>
          <w:sz w:val="22"/>
        </w:rPr>
        <w:t>6）赛事宣传推广及现场执行使用大赛组委会制定的统一VI标准；</w:t>
      </w:r>
    </w:p>
    <w:p>
      <w:pPr>
        <w:pStyle w:val="null3"/>
        <w:ind w:firstLine="440"/>
        <w:jc w:val="both"/>
      </w:pPr>
      <w:r>
        <w:rPr>
          <w:sz w:val="22"/>
        </w:rPr>
        <w:t>（</w:t>
      </w:r>
      <w:r>
        <w:rPr>
          <w:sz w:val="22"/>
        </w:rPr>
        <w:t>7）组织专家对参赛项目进行辅导，举办不少于1场赛前培训；</w:t>
      </w:r>
    </w:p>
    <w:p>
      <w:pPr>
        <w:pStyle w:val="null3"/>
        <w:ind w:firstLine="440"/>
        <w:jc w:val="both"/>
      </w:pPr>
      <w:r>
        <w:rPr>
          <w:sz w:val="22"/>
        </w:rPr>
        <w:t>（</w:t>
      </w:r>
      <w:r>
        <w:rPr>
          <w:sz w:val="22"/>
        </w:rPr>
        <w:t>8）积极配合协助省赛举办单位开展省复赛后续各项赛事组织协调及宣传工作;</w:t>
      </w:r>
    </w:p>
    <w:p>
      <w:pPr>
        <w:pStyle w:val="null3"/>
        <w:ind w:firstLine="440"/>
        <w:jc w:val="both"/>
      </w:pPr>
      <w:r>
        <w:rPr>
          <w:sz w:val="22"/>
        </w:rPr>
        <w:t>（</w:t>
      </w:r>
      <w:r>
        <w:rPr>
          <w:sz w:val="22"/>
        </w:rPr>
        <w:t>9）专题赛</w:t>
      </w:r>
      <w:r>
        <w:rPr>
          <w:sz w:val="22"/>
        </w:rPr>
        <w:t>乙方</w:t>
      </w:r>
      <w:r>
        <w:rPr>
          <w:sz w:val="22"/>
        </w:rPr>
        <w:t>有义务对由本赛区上报推荐省复赛参赛项目进行核查，确保项目的真实性、合法合规性</w:t>
      </w:r>
      <w:r>
        <w:rPr>
          <w:sz w:val="22"/>
        </w:rPr>
        <w:t>;</w:t>
      </w:r>
    </w:p>
    <w:p>
      <w:pPr>
        <w:pStyle w:val="null3"/>
        <w:ind w:firstLine="440"/>
        <w:jc w:val="both"/>
      </w:pPr>
      <w:r>
        <w:rPr>
          <w:sz w:val="22"/>
        </w:rPr>
        <w:t>（</w:t>
      </w:r>
      <w:r>
        <w:rPr>
          <w:sz w:val="22"/>
        </w:rPr>
        <w:t>10）发动不少于2个项目参与省赛成果展;</w:t>
      </w:r>
    </w:p>
    <w:p>
      <w:pPr>
        <w:pStyle w:val="null3"/>
        <w:ind w:firstLine="440"/>
        <w:jc w:val="both"/>
      </w:pPr>
      <w:r>
        <w:rPr>
          <w:sz w:val="22"/>
        </w:rPr>
        <w:t>（</w:t>
      </w:r>
      <w:r>
        <w:rPr>
          <w:sz w:val="22"/>
        </w:rPr>
        <w:t>11）建立项目跟踪机制，为本赛区参赛项目提供产业对接、融资对接、培训等后续服务。2025年12月31日前将获奖项目落地情况报大赛组委会秘书处。</w:t>
      </w:r>
    </w:p>
    <w:p>
      <w:pPr>
        <w:pStyle w:val="null3"/>
        <w:ind w:firstLine="442"/>
        <w:jc w:val="both"/>
      </w:pPr>
      <w:r>
        <w:rPr>
          <w:sz w:val="22"/>
          <w:b/>
        </w:rPr>
        <w:t>服务</w:t>
      </w:r>
      <w:r>
        <w:rPr>
          <w:sz w:val="22"/>
          <w:b/>
        </w:rPr>
        <w:t>要求：</w:t>
      </w:r>
    </w:p>
    <w:p>
      <w:pPr>
        <w:pStyle w:val="null3"/>
        <w:ind w:firstLine="440"/>
        <w:jc w:val="both"/>
      </w:pPr>
      <w:r>
        <w:rPr>
          <w:sz w:val="22"/>
        </w:rPr>
        <w:t>1.</w:t>
      </w:r>
      <w:r>
        <w:rPr>
          <w:sz w:val="22"/>
        </w:rPr>
        <w:t>乙方</w:t>
      </w:r>
      <w:r>
        <w:rPr>
          <w:sz w:val="22"/>
        </w:rPr>
        <w:t>必须配备不少于</w:t>
      </w:r>
      <w:r>
        <w:rPr>
          <w:sz w:val="22"/>
        </w:rPr>
        <w:t>5名专职工作人员负责专题赛具体组织运行工作；有满足需要的办公条件和设备设施。</w:t>
      </w:r>
    </w:p>
    <w:p>
      <w:pPr>
        <w:pStyle w:val="null3"/>
        <w:ind w:firstLine="440"/>
        <w:jc w:val="both"/>
      </w:pPr>
      <w:r>
        <w:rPr>
          <w:sz w:val="22"/>
        </w:rPr>
        <w:t>2.</w:t>
      </w:r>
      <w:r>
        <w:rPr>
          <w:sz w:val="22"/>
        </w:rPr>
        <w:t>乙方</w:t>
      </w:r>
      <w:r>
        <w:rPr>
          <w:sz w:val="22"/>
        </w:rPr>
        <w:t>应具有</w:t>
      </w:r>
      <w:r>
        <w:rPr>
          <w:sz w:val="22"/>
        </w:rPr>
        <w:t>(或作为主体之一参与承办)投资或辅导、服务的创业项目的专业领域能力，能够正确领会本届大赛的政策要求和实施重点难点，确保大赛顺利举行。</w:t>
      </w:r>
    </w:p>
    <w:p>
      <w:pPr>
        <w:pStyle w:val="null3"/>
        <w:ind w:firstLine="440"/>
        <w:jc w:val="both"/>
      </w:pPr>
      <w:r>
        <w:rPr>
          <w:sz w:val="22"/>
        </w:rPr>
        <w:t>3.</w:t>
      </w:r>
      <w:r>
        <w:rPr>
          <w:sz w:val="22"/>
        </w:rPr>
        <w:t>乙方</w:t>
      </w:r>
      <w:r>
        <w:rPr>
          <w:sz w:val="22"/>
        </w:rPr>
        <w:t>能筹建起廉洁高效组织管理核心力量、专业化的技术团队；具有组织统筹专题赛所需场地、设施设备等硬件资源及协调管理的能力；能建立健全工作制度，包括廉洁自律制度、财务会计制度、专题赛组织实施管理制度、人员管理规定等系列制度。</w:t>
      </w:r>
    </w:p>
    <w:p>
      <w:pPr>
        <w:pStyle w:val="null3"/>
        <w:ind w:firstLine="440"/>
        <w:jc w:val="both"/>
      </w:pPr>
      <w:r>
        <w:rPr>
          <w:sz w:val="22"/>
        </w:rPr>
        <w:t>4.</w:t>
      </w:r>
      <w:r>
        <w:rPr>
          <w:sz w:val="22"/>
        </w:rPr>
        <w:t>乙方</w:t>
      </w:r>
      <w:r>
        <w:rPr>
          <w:sz w:val="22"/>
        </w:rPr>
        <w:t>应具有参赛项目</w:t>
      </w:r>
      <w:r>
        <w:rPr>
          <w:sz w:val="22"/>
        </w:rPr>
        <w:t>(要求不少于80家) 、投资机构 (要求不少于5家) 、龙头企业 (要求不少于5家) 的充足储备，并承诺合法合规地组织上述主体参与专题赛活动及保质保量完成专题赛的成果要求。</w:t>
      </w:r>
    </w:p>
    <w:p>
      <w:pPr>
        <w:pStyle w:val="null3"/>
        <w:ind w:firstLine="440"/>
        <w:jc w:val="both"/>
      </w:pPr>
      <w:r>
        <w:rPr>
          <w:sz w:val="22"/>
        </w:rPr>
        <w:t>5.</w:t>
      </w:r>
      <w:r>
        <w:rPr>
          <w:sz w:val="22"/>
        </w:rPr>
        <w:t>乙方</w:t>
      </w:r>
      <w:r>
        <w:rPr>
          <w:sz w:val="22"/>
        </w:rPr>
        <w:t>应</w:t>
      </w:r>
      <w:r>
        <w:rPr>
          <w:sz w:val="22"/>
        </w:rPr>
        <w:t>提交</w:t>
      </w:r>
      <w:r>
        <w:rPr>
          <w:sz w:val="22"/>
        </w:rPr>
        <w:t>赛事组织方案、宣传方案及预期绩效指标。</w:t>
      </w:r>
    </w:p>
    <w:p>
      <w:pPr>
        <w:pStyle w:val="null3"/>
        <w:ind w:firstLine="442"/>
        <w:jc w:val="both"/>
      </w:pPr>
      <w:r>
        <w:rPr>
          <w:sz w:val="22"/>
          <w:b/>
        </w:rPr>
        <w:t>人员保证要求：</w:t>
      </w:r>
    </w:p>
    <w:p>
      <w:pPr>
        <w:pStyle w:val="null3"/>
        <w:ind w:firstLine="440"/>
        <w:jc w:val="both"/>
      </w:pPr>
      <w:r>
        <w:rPr>
          <w:sz w:val="22"/>
        </w:rPr>
        <w:t>甲方</w:t>
      </w:r>
      <w:r>
        <w:rPr>
          <w:sz w:val="22"/>
        </w:rPr>
        <w:t>如认为</w:t>
      </w:r>
      <w:r>
        <w:rPr>
          <w:sz w:val="22"/>
        </w:rPr>
        <w:t>乙方</w:t>
      </w:r>
      <w:r>
        <w:rPr>
          <w:sz w:val="22"/>
        </w:rPr>
        <w:t>的项目团队成员达不到要求，有权书面通知</w:t>
      </w:r>
      <w:r>
        <w:rPr>
          <w:sz w:val="22"/>
        </w:rPr>
        <w:t>乙方</w:t>
      </w:r>
      <w:r>
        <w:rPr>
          <w:sz w:val="22"/>
        </w:rPr>
        <w:t>，</w:t>
      </w:r>
      <w:r>
        <w:rPr>
          <w:sz w:val="22"/>
        </w:rPr>
        <w:t>乙方</w:t>
      </w:r>
      <w:r>
        <w:rPr>
          <w:sz w:val="22"/>
        </w:rPr>
        <w:t>应在</w:t>
      </w:r>
      <w:r>
        <w:rPr>
          <w:sz w:val="22"/>
        </w:rPr>
        <w:t>5个工作日内更换为符合</w:t>
      </w:r>
      <w:r>
        <w:rPr>
          <w:sz w:val="22"/>
        </w:rPr>
        <w:t>甲方</w:t>
      </w:r>
      <w:r>
        <w:rPr>
          <w:sz w:val="22"/>
        </w:rPr>
        <w:t>要求的人员。</w:t>
      </w:r>
    </w:p>
    <w:p>
      <w:pPr>
        <w:pStyle w:val="null3"/>
        <w:ind w:firstLine="442"/>
        <w:jc w:val="both"/>
      </w:pPr>
      <w:r>
        <w:rPr>
          <w:sz w:val="22"/>
          <w:b/>
        </w:rPr>
        <w:t>质量保证要求</w:t>
      </w:r>
      <w:r>
        <w:rPr>
          <w:sz w:val="22"/>
          <w:b/>
        </w:rPr>
        <w:t>:</w:t>
      </w:r>
    </w:p>
    <w:p>
      <w:pPr>
        <w:pStyle w:val="null3"/>
        <w:ind w:firstLine="440"/>
        <w:jc w:val="both"/>
      </w:pPr>
      <w:r>
        <w:rPr>
          <w:sz w:val="22"/>
        </w:rPr>
        <w:t>1.</w:t>
      </w:r>
      <w:r>
        <w:rPr>
          <w:sz w:val="22"/>
        </w:rPr>
        <w:t>乙方</w:t>
      </w:r>
      <w:r>
        <w:rPr>
          <w:sz w:val="22"/>
        </w:rPr>
        <w:t>应严格遵守合同中关于项目建设的若干技术质量规定，制定严格的质量安全措施。</w:t>
      </w:r>
    </w:p>
    <w:p>
      <w:pPr>
        <w:pStyle w:val="null3"/>
        <w:ind w:firstLine="440"/>
        <w:jc w:val="both"/>
      </w:pPr>
      <w:r>
        <w:rPr>
          <w:sz w:val="22"/>
        </w:rPr>
        <w:t>2.</w:t>
      </w:r>
      <w:r>
        <w:rPr>
          <w:sz w:val="22"/>
        </w:rPr>
        <w:t>乙方</w:t>
      </w:r>
      <w:r>
        <w:rPr>
          <w:sz w:val="22"/>
        </w:rPr>
        <w:t>须遵守《广东省大型群众性活动安全管理办法》有关规定，履行大赛承办者应负的安全责任，督促活动场所管理者履行上述办法中规定的安全责任并承担连带责任，必要时</w:t>
      </w:r>
      <w:r>
        <w:rPr>
          <w:sz w:val="22"/>
        </w:rPr>
        <w:t>乙方</w:t>
      </w:r>
      <w:r>
        <w:rPr>
          <w:sz w:val="22"/>
        </w:rPr>
        <w:t>应投保公众责任险等商业保险。由于</w:t>
      </w:r>
      <w:r>
        <w:rPr>
          <w:sz w:val="22"/>
        </w:rPr>
        <w:t>乙方</w:t>
      </w:r>
      <w:r>
        <w:rPr>
          <w:sz w:val="22"/>
        </w:rPr>
        <w:t>违反上述办法的规定导致的安全责任，由</w:t>
      </w:r>
      <w:r>
        <w:rPr>
          <w:sz w:val="22"/>
        </w:rPr>
        <w:t>乙方</w:t>
      </w:r>
      <w:r>
        <w:rPr>
          <w:sz w:val="22"/>
        </w:rPr>
        <w:t>承担。</w:t>
      </w:r>
    </w:p>
    <w:p>
      <w:pPr>
        <w:pStyle w:val="null3"/>
        <w:ind w:firstLine="442"/>
        <w:jc w:val="both"/>
      </w:pPr>
      <w:r>
        <w:rPr>
          <w:sz w:val="22"/>
          <w:b/>
        </w:rPr>
        <w:t>版权保证要求</w:t>
      </w:r>
      <w:r>
        <w:rPr>
          <w:sz w:val="22"/>
          <w:b/>
        </w:rPr>
        <w:t>:</w:t>
      </w:r>
    </w:p>
    <w:p>
      <w:pPr>
        <w:pStyle w:val="null3"/>
        <w:ind w:firstLine="440"/>
        <w:jc w:val="both"/>
      </w:pPr>
      <w:r>
        <w:rPr>
          <w:sz w:val="22"/>
        </w:rPr>
        <w:t>1.</w:t>
      </w:r>
      <w:r>
        <w:rPr>
          <w:sz w:val="22"/>
        </w:rPr>
        <w:t>乙方</w:t>
      </w:r>
      <w:r>
        <w:rPr>
          <w:sz w:val="22"/>
        </w:rPr>
        <w:t>担保所提供的成果不侵犯任何有关部门专利、商标、行业设计、版权及其它知识产权或所有权，所有因此引起的法律行为均由</w:t>
      </w:r>
      <w:r>
        <w:rPr>
          <w:sz w:val="22"/>
        </w:rPr>
        <w:t>乙方</w:t>
      </w:r>
      <w:r>
        <w:rPr>
          <w:sz w:val="22"/>
        </w:rPr>
        <w:t>负责。</w:t>
      </w:r>
    </w:p>
    <w:p>
      <w:pPr>
        <w:pStyle w:val="null3"/>
        <w:ind w:firstLine="440"/>
        <w:jc w:val="both"/>
      </w:pPr>
      <w:r>
        <w:rPr>
          <w:sz w:val="22"/>
        </w:rPr>
        <w:t>2.</w:t>
      </w:r>
      <w:r>
        <w:rPr>
          <w:sz w:val="22"/>
        </w:rPr>
        <w:t>乙方</w:t>
      </w:r>
      <w:r>
        <w:rPr>
          <w:sz w:val="22"/>
        </w:rPr>
        <w:t>应对因与任何以上知识产权或所有权引发的有关诉讼或行为提供赔偿。</w:t>
      </w:r>
    </w:p>
    <w:p>
      <w:pPr>
        <w:pStyle w:val="null3"/>
        <w:ind w:firstLine="442"/>
        <w:jc w:val="both"/>
      </w:pPr>
      <w:r>
        <w:rPr>
          <w:sz w:val="22"/>
          <w:b/>
        </w:rPr>
        <w:t>配合统筹要求：</w:t>
      </w:r>
    </w:p>
    <w:p>
      <w:pPr>
        <w:pStyle w:val="null3"/>
        <w:ind w:firstLine="440"/>
        <w:jc w:val="both"/>
      </w:pPr>
      <w:r>
        <w:rPr>
          <w:sz w:val="22"/>
        </w:rPr>
        <w:t>1.</w:t>
      </w:r>
      <w:r>
        <w:rPr>
          <w:sz w:val="22"/>
        </w:rPr>
        <w:t>乙方</w:t>
      </w:r>
      <w:r>
        <w:rPr>
          <w:sz w:val="22"/>
        </w:rPr>
        <w:t>须接受第十届</w:t>
      </w:r>
      <w:r>
        <w:rPr>
          <w:sz w:val="22"/>
        </w:rPr>
        <w:t>“创客中国”广东省中小企业创新创业大赛暨第九届“创客广东”大赛组委会及有关统筹承办单位就专题赛承办的实施、组织协调、宣传报道等工作的总体安排。</w:t>
      </w:r>
    </w:p>
    <w:p>
      <w:pPr>
        <w:pStyle w:val="null3"/>
        <w:ind w:firstLine="440"/>
        <w:jc w:val="both"/>
      </w:pPr>
      <w:r>
        <w:rPr>
          <w:sz w:val="22"/>
        </w:rPr>
        <w:t>2.国家、省关于十届“创客中国”广东省中小企业创新创业大赛暨第九届“创客广东”大赛的工作要求如有变化的，</w:t>
      </w:r>
      <w:r>
        <w:rPr>
          <w:sz w:val="22"/>
        </w:rPr>
        <w:t>甲方</w:t>
      </w:r>
      <w:r>
        <w:rPr>
          <w:sz w:val="22"/>
        </w:rPr>
        <w:t>有权利根据需要调整部分工作内容、形式和进度要求，</w:t>
      </w:r>
      <w:r>
        <w:rPr>
          <w:sz w:val="22"/>
        </w:rPr>
        <w:t>乙方</w:t>
      </w:r>
      <w:r>
        <w:rPr>
          <w:sz w:val="22"/>
        </w:rPr>
        <w:t>须完全按照调整后的工作要求、形式和进度执行服务内容。</w:t>
      </w:r>
    </w:p>
    <w:p>
      <w:pPr>
        <w:pStyle w:val="null3"/>
        <w:ind w:firstLine="442"/>
        <w:jc w:val="both"/>
      </w:pPr>
      <w:r>
        <w:rPr>
          <w:sz w:val="22"/>
          <w:b/>
        </w:rPr>
        <w:t>验收要求：</w:t>
      </w:r>
      <w:r>
        <w:rPr>
          <w:sz w:val="22"/>
        </w:rPr>
        <w:t>乙方</w:t>
      </w:r>
      <w:r>
        <w:rPr>
          <w:sz w:val="22"/>
        </w:rPr>
        <w:t>应完成项目合同约定的全部服务内容并达到成果要求。申请验收须提交的材料包括但不限于：</w:t>
      </w:r>
      <w:r>
        <w:rPr>
          <w:sz w:val="22"/>
        </w:rPr>
        <w:t>(1)工作总结（需包括参赛项目、龙头企业、媒体、投融资机构等名单）；(2)媒体报道汇总；(3)出席专题赛的现场嘉宾、观众名单；(4)获奖名单；(5)精选现场照片、宣传视频；(6)</w:t>
      </w:r>
      <w:r>
        <w:rPr>
          <w:sz w:val="22"/>
        </w:rPr>
        <w:t>费用支出明细归集表（含财政资金使用报告）</w:t>
      </w:r>
      <w:r>
        <w:rPr>
          <w:sz w:val="22"/>
        </w:rPr>
        <w:t>。验收不合格的将视情况扣除部分或全部合同尾款。</w:t>
      </w:r>
    </w:p>
    <w:p>
      <w:pPr>
        <w:pStyle w:val="null3"/>
        <w:ind w:firstLine="440"/>
        <w:jc w:val="both"/>
      </w:pPr>
      <w:r>
        <w:rPr>
          <w:sz w:val="22"/>
        </w:rPr>
        <w:t>若</w:t>
      </w:r>
      <w:r>
        <w:rPr>
          <w:sz w:val="22"/>
        </w:rPr>
        <w:t>乙方</w:t>
      </w:r>
      <w:r>
        <w:rPr>
          <w:sz w:val="22"/>
        </w:rPr>
        <w:t>在服务期间，有下列情况将被解除服务合同，并向有关部门上报，登记不良诚信记录：</w:t>
      </w:r>
      <w:r>
        <w:rPr>
          <w:sz w:val="22"/>
        </w:rPr>
        <w:t>(1)将本项目服务转包他人；(2)出现重大责任问题；(3)提供的服务未达到本项目的要求，影响活动进程和质量。</w:t>
      </w:r>
    </w:p>
    <w:p>
      <w:pPr>
        <w:pStyle w:val="null3"/>
        <w:jc w:val="both"/>
      </w:pPr>
      <w:r>
        <w:rPr>
          <w:sz w:val="22"/>
          <w:b/>
        </w:rPr>
        <w:t>第四条服务期限及地点</w:t>
      </w:r>
    </w:p>
    <w:p>
      <w:pPr>
        <w:pStyle w:val="null3"/>
        <w:ind w:firstLine="519"/>
        <w:jc w:val="both"/>
      </w:pPr>
      <w:r>
        <w:rPr>
          <w:sz w:val="22"/>
        </w:rPr>
        <w:t>1</w:t>
      </w:r>
      <w:r>
        <w:rPr>
          <w:sz w:val="22"/>
        </w:rPr>
        <w:t>、服务期限：自合同签订之日起开始，至完成所有工作内容并通过项目验收之日止。</w:t>
      </w:r>
    </w:p>
    <w:p>
      <w:pPr>
        <w:pStyle w:val="null3"/>
        <w:ind w:firstLine="519"/>
        <w:jc w:val="both"/>
      </w:pPr>
      <w:r>
        <w:rPr>
          <w:sz w:val="22"/>
        </w:rPr>
        <w:t>2</w:t>
      </w:r>
      <w:r>
        <w:rPr>
          <w:sz w:val="22"/>
        </w:rPr>
        <w:t>、服务地点：</w:t>
      </w:r>
      <w:r>
        <w:rPr>
          <w:sz w:val="21"/>
          <w:u w:val="single"/>
        </w:rPr>
        <w:t xml:space="preserve">      </w:t>
      </w:r>
      <w:r>
        <w:rPr>
          <w:sz w:val="22"/>
          <w:u w:val="single"/>
        </w:rPr>
        <w:t>东莞市</w:t>
      </w:r>
      <w:r>
        <w:rPr>
          <w:sz w:val="21"/>
          <w:u w:val="single"/>
        </w:rPr>
        <w:t xml:space="preserve">        </w:t>
      </w:r>
      <w:r>
        <w:rPr>
          <w:sz w:val="22"/>
        </w:rPr>
        <w:t>或甲方指定地点。</w:t>
      </w:r>
    </w:p>
    <w:p>
      <w:pPr>
        <w:pStyle w:val="null3"/>
        <w:jc w:val="both"/>
      </w:pPr>
      <w:r>
        <w:rPr>
          <w:sz w:val="22"/>
          <w:b/>
        </w:rPr>
        <w:t>第五条合同金额</w:t>
      </w:r>
    </w:p>
    <w:p>
      <w:pPr>
        <w:pStyle w:val="null3"/>
        <w:ind w:firstLine="440"/>
        <w:jc w:val="both"/>
      </w:pPr>
      <w:r>
        <w:rPr>
          <w:sz w:val="22"/>
        </w:rPr>
        <w:t>1</w:t>
      </w:r>
      <w:r>
        <w:rPr>
          <w:sz w:val="22"/>
        </w:rPr>
        <w:t>、合同总价为人民币</w:t>
      </w:r>
      <w:r>
        <w:rPr>
          <w:sz w:val="21"/>
          <w:u w:val="single"/>
        </w:rPr>
        <w:t xml:space="preserve"> </w:t>
      </w:r>
      <w:r>
        <w:rPr>
          <w:sz w:val="21"/>
          <w:u w:val="single"/>
        </w:rPr>
        <w:t xml:space="preserve">       </w:t>
      </w:r>
      <w:r>
        <w:rPr>
          <w:sz w:val="21"/>
          <w:u w:val="single"/>
        </w:rPr>
        <w:t xml:space="preserve"> </w:t>
      </w:r>
      <w:r>
        <w:rPr>
          <w:sz w:val="22"/>
        </w:rPr>
        <w:t>元（大写金额：</w:t>
      </w:r>
      <w:r>
        <w:rPr>
          <w:sz w:val="21"/>
          <w:u w:val="single"/>
        </w:rPr>
        <w:t xml:space="preserve"> </w:t>
      </w:r>
      <w:r>
        <w:rPr>
          <w:sz w:val="21"/>
          <w:u w:val="single"/>
        </w:rPr>
        <w:t xml:space="preserve">        </w:t>
      </w:r>
      <w:r>
        <w:rPr>
          <w:sz w:val="21"/>
          <w:u w:val="single"/>
        </w:rPr>
        <w:t xml:space="preserve">   </w:t>
      </w:r>
      <w:r>
        <w:rPr>
          <w:sz w:val="22"/>
        </w:rPr>
        <w:t>元）。</w:t>
      </w:r>
    </w:p>
    <w:p>
      <w:pPr>
        <w:pStyle w:val="null3"/>
        <w:ind w:firstLine="440"/>
        <w:jc w:val="both"/>
      </w:pPr>
      <w:r>
        <w:rPr>
          <w:sz w:val="22"/>
        </w:rPr>
        <w:t>2</w:t>
      </w:r>
      <w:r>
        <w:rPr>
          <w:sz w:val="22"/>
        </w:rPr>
        <w:t>、合同金额应包含但不限于</w:t>
      </w:r>
      <w:r>
        <w:rPr>
          <w:sz w:val="22"/>
        </w:rPr>
        <w:t>场地租赁费、耗材费、通讯费、服装费、物料制作费、信息化平台费用、食宿费、办公设备、宣传费、人工及社保福利、专家评审费、差旅费、会务费、安保费、赛事奖金、税费、合同实施过程中应预见和不可预见费用等各项费用。</w:t>
      </w:r>
    </w:p>
    <w:p>
      <w:pPr>
        <w:pStyle w:val="null3"/>
        <w:jc w:val="both"/>
      </w:pPr>
      <w:r>
        <w:rPr>
          <w:sz w:val="22"/>
          <w:b/>
        </w:rPr>
        <w:t>第六条付款方式</w:t>
      </w:r>
    </w:p>
    <w:p>
      <w:pPr>
        <w:pStyle w:val="null3"/>
        <w:ind w:firstLine="440"/>
        <w:jc w:val="both"/>
      </w:pPr>
      <w:r>
        <w:rPr>
          <w:sz w:val="22"/>
        </w:rPr>
        <w:t>1</w:t>
      </w:r>
      <w:r>
        <w:rPr>
          <w:sz w:val="22"/>
        </w:rPr>
        <w:t>期：支付比例</w:t>
      </w:r>
      <w:r>
        <w:rPr>
          <w:sz w:val="22"/>
        </w:rPr>
        <w:t>60%,</w:t>
      </w:r>
      <w:r>
        <w:rPr>
          <w:sz w:val="22"/>
        </w:rPr>
        <w:t>第一期于合同签订生效之日起</w:t>
      </w:r>
      <w:r>
        <w:rPr>
          <w:sz w:val="22"/>
        </w:rPr>
        <w:t>10</w:t>
      </w:r>
      <w:r>
        <w:rPr>
          <w:sz w:val="22"/>
        </w:rPr>
        <w:t>个工作日内支付合同总价的</w:t>
      </w:r>
      <w:r>
        <w:rPr>
          <w:sz w:val="22"/>
        </w:rPr>
        <w:t>60%</w:t>
      </w:r>
      <w:r>
        <w:rPr>
          <w:sz w:val="22"/>
        </w:rPr>
        <w:t>。</w:t>
      </w:r>
    </w:p>
    <w:p>
      <w:pPr>
        <w:pStyle w:val="null3"/>
        <w:ind w:firstLine="440"/>
        <w:jc w:val="both"/>
      </w:pPr>
      <w:r>
        <w:rPr>
          <w:sz w:val="22"/>
        </w:rPr>
        <w:t>2</w:t>
      </w:r>
      <w:r>
        <w:rPr>
          <w:sz w:val="22"/>
        </w:rPr>
        <w:t>期：支付比例</w:t>
      </w:r>
      <w:r>
        <w:rPr>
          <w:sz w:val="22"/>
        </w:rPr>
        <w:t>40%,</w:t>
      </w:r>
      <w:r>
        <w:rPr>
          <w:sz w:val="22"/>
        </w:rPr>
        <w:t>第二期于验收通过之日起</w:t>
      </w:r>
      <w:r>
        <w:rPr>
          <w:sz w:val="22"/>
        </w:rPr>
        <w:t>10</w:t>
      </w:r>
      <w:r>
        <w:rPr>
          <w:sz w:val="22"/>
        </w:rPr>
        <w:t>个工作日内支付合同总价的</w:t>
      </w:r>
      <w:r>
        <w:rPr>
          <w:sz w:val="22"/>
        </w:rPr>
        <w:t>40%</w:t>
      </w:r>
      <w:r>
        <w:rPr>
          <w:sz w:val="22"/>
        </w:rPr>
        <w:t>。</w:t>
      </w:r>
    </w:p>
    <w:p>
      <w:pPr>
        <w:pStyle w:val="null3"/>
        <w:ind w:firstLine="440"/>
        <w:jc w:val="both"/>
      </w:pPr>
      <w:r>
        <w:rPr>
          <w:sz w:val="22"/>
        </w:rPr>
        <w:t>注：</w:t>
      </w:r>
      <w:r>
        <w:rPr>
          <w:sz w:val="21"/>
        </w:rPr>
        <w:t>发</w:t>
      </w:r>
      <w:r>
        <w:rPr>
          <w:sz w:val="22"/>
        </w:rPr>
        <w:t>生违约情形的，实际支付金额为扣除违约金后的金额。支付前，</w:t>
      </w:r>
      <w:r>
        <w:rPr>
          <w:sz w:val="22"/>
        </w:rPr>
        <w:t>乙方</w:t>
      </w:r>
      <w:r>
        <w:rPr>
          <w:sz w:val="22"/>
        </w:rPr>
        <w:t>须向</w:t>
      </w:r>
      <w:r>
        <w:rPr>
          <w:sz w:val="22"/>
        </w:rPr>
        <w:t>甲方</w:t>
      </w:r>
      <w:r>
        <w:rPr>
          <w:sz w:val="22"/>
        </w:rPr>
        <w:t>开具每期应付款项等额的正式的（增值税</w:t>
      </w:r>
      <w:r>
        <w:rPr>
          <w:sz w:val="22"/>
        </w:rPr>
        <w:t>/</w:t>
      </w:r>
      <w:r>
        <w:rPr>
          <w:sz w:val="22"/>
        </w:rPr>
        <w:t>普通）发票</w:t>
      </w:r>
      <w:r>
        <w:rPr>
          <w:sz w:val="22"/>
        </w:rPr>
        <w:t>。</w:t>
      </w:r>
      <w:r>
        <w:rPr>
          <w:sz w:val="22"/>
        </w:rPr>
        <w:t>如因</w:t>
      </w:r>
      <w:r>
        <w:rPr>
          <w:sz w:val="22"/>
        </w:rPr>
        <w:t>乙方</w:t>
      </w:r>
      <w:r>
        <w:rPr>
          <w:sz w:val="22"/>
        </w:rPr>
        <w:t>提交的发票不符合规定或因财政拨款延迟等原因，导致</w:t>
      </w:r>
      <w:r>
        <w:rPr>
          <w:sz w:val="22"/>
        </w:rPr>
        <w:t>甲方</w:t>
      </w:r>
      <w:r>
        <w:rPr>
          <w:sz w:val="22"/>
        </w:rPr>
        <w:t>付款时间延迟的，不构成违约。</w:t>
      </w:r>
      <w:r>
        <w:rPr>
          <w:sz w:val="22"/>
        </w:rPr>
        <w:t>因</w:t>
      </w:r>
      <w:r>
        <w:rPr>
          <w:sz w:val="22"/>
        </w:rPr>
        <w:t>甲方</w:t>
      </w:r>
      <w:r>
        <w:rPr>
          <w:sz w:val="22"/>
        </w:rPr>
        <w:t>使用的是财政资金，</w:t>
      </w:r>
      <w:r>
        <w:rPr>
          <w:sz w:val="22"/>
        </w:rPr>
        <w:t>甲方</w:t>
      </w:r>
      <w:r>
        <w:rPr>
          <w:sz w:val="22"/>
        </w:rPr>
        <w:t>在规定时间内提出支付申请手续后即视为</w:t>
      </w:r>
      <w:r>
        <w:rPr>
          <w:sz w:val="22"/>
        </w:rPr>
        <w:t>甲方</w:t>
      </w:r>
      <w:r>
        <w:rPr>
          <w:sz w:val="22"/>
        </w:rPr>
        <w:t>已经按期支付，如因政策的影响，拨款未能及时到位，</w:t>
      </w:r>
      <w:r>
        <w:rPr>
          <w:sz w:val="22"/>
        </w:rPr>
        <w:t>乙方</w:t>
      </w:r>
      <w:r>
        <w:rPr>
          <w:sz w:val="22"/>
        </w:rPr>
        <w:t>不得以此为由不履行本合同规定的义务或者追究</w:t>
      </w:r>
      <w:r>
        <w:rPr>
          <w:sz w:val="22"/>
        </w:rPr>
        <w:t>甲方</w:t>
      </w:r>
      <w:r>
        <w:rPr>
          <w:sz w:val="22"/>
        </w:rPr>
        <w:t>的违约责任。</w:t>
      </w:r>
    </w:p>
    <w:p>
      <w:pPr>
        <w:pStyle w:val="null3"/>
        <w:jc w:val="both"/>
      </w:pPr>
      <w:r>
        <w:rPr>
          <w:sz w:val="22"/>
          <w:b/>
        </w:rPr>
        <w:t>第七条违约责任</w:t>
      </w:r>
    </w:p>
    <w:p>
      <w:pPr>
        <w:pStyle w:val="null3"/>
        <w:ind w:firstLine="440"/>
        <w:jc w:val="both"/>
      </w:pPr>
      <w:r>
        <w:rPr>
          <w:sz w:val="22"/>
        </w:rPr>
        <w:t>1</w:t>
      </w:r>
      <w:r>
        <w:rPr>
          <w:sz w:val="22"/>
        </w:rPr>
        <w:t>、合同双方任何一方不履行合同条款或不按合同约定履行条款的其它情况，均属违约，由违约方承担违约责任，赔偿因其违约造成的损失，并支付合同金额</w:t>
      </w:r>
      <w:r>
        <w:rPr>
          <w:sz w:val="21"/>
          <w:u w:val="single"/>
        </w:rPr>
        <w:t xml:space="preserve">   </w:t>
      </w:r>
      <w:r>
        <w:rPr>
          <w:sz w:val="22"/>
          <w:u w:val="single"/>
        </w:rPr>
        <w:t>20</w:t>
      </w:r>
      <w:r>
        <w:rPr>
          <w:sz w:val="21"/>
          <w:u w:val="single"/>
        </w:rPr>
        <w:t xml:space="preserve">    </w:t>
      </w:r>
      <w:r>
        <w:rPr>
          <w:sz w:val="22"/>
        </w:rPr>
        <w:t>%</w:t>
      </w:r>
      <w:r>
        <w:rPr>
          <w:sz w:val="22"/>
        </w:rPr>
        <w:t>的违约金。</w:t>
      </w:r>
    </w:p>
    <w:p>
      <w:pPr>
        <w:pStyle w:val="null3"/>
        <w:ind w:firstLine="440"/>
        <w:jc w:val="both"/>
      </w:pPr>
      <w:r>
        <w:rPr>
          <w:sz w:val="22"/>
        </w:rPr>
        <w:t>2</w:t>
      </w:r>
      <w:r>
        <w:rPr>
          <w:sz w:val="22"/>
        </w:rPr>
        <w:t>、由于乙方的原因，导致双方签订的合同终止，乙方因此而遭受的损失，将由乙方独立承担，甲方对此不负任何责任，也不作任何赔偿。</w:t>
      </w:r>
    </w:p>
    <w:p>
      <w:pPr>
        <w:pStyle w:val="null3"/>
        <w:ind w:firstLine="440"/>
        <w:jc w:val="both"/>
      </w:pPr>
      <w:r>
        <w:rPr>
          <w:sz w:val="22"/>
        </w:rPr>
        <w:t>3</w:t>
      </w:r>
      <w:r>
        <w:rPr>
          <w:sz w:val="22"/>
        </w:rPr>
        <w:t>、乙方必须按合同约定及项目方案要求完成各项工作，如乙方未按约定要求提供服务或存在违约情形的，甲方有权要求乙方整改，乙方拒不整改或无法整改的，甲方有权解除本合同并根据验收情况扣减应付服务费用，并向甲方承担因违约而产生的违约金及由此造成的全部损失，包括但不限于甲方为履行合同所实际支出的各种费用、甲方为证明乙方违约以及维权所支出的各种调查、审计、评估、诉讼、保全、保险和律师费用，因第三方主张赔偿所承担或垫付的费用等，均为乙方赔付范围。</w:t>
      </w:r>
    </w:p>
    <w:p>
      <w:pPr>
        <w:pStyle w:val="null3"/>
        <w:jc w:val="both"/>
      </w:pPr>
      <w:r>
        <w:rPr>
          <w:sz w:val="22"/>
          <w:b/>
        </w:rPr>
        <w:t>第八条争议的解决</w:t>
      </w:r>
    </w:p>
    <w:p>
      <w:pPr>
        <w:pStyle w:val="null3"/>
        <w:ind w:firstLine="440"/>
        <w:jc w:val="both"/>
      </w:pPr>
      <w:r>
        <w:rPr>
          <w:sz w:val="22"/>
        </w:rPr>
        <w:t>1</w:t>
      </w:r>
      <w:r>
        <w:rPr>
          <w:sz w:val="22"/>
        </w:rPr>
        <w:t>、凡与本合同有关而引起的一切争议，甲乙双方应首先通过友好协商解决，如经协商后仍不能达成协议时，任何一方可以向法院提出诉讼。</w:t>
      </w:r>
    </w:p>
    <w:p>
      <w:pPr>
        <w:pStyle w:val="null3"/>
        <w:ind w:firstLine="440"/>
        <w:jc w:val="both"/>
      </w:pPr>
      <w:r>
        <w:rPr>
          <w:sz w:val="22"/>
        </w:rPr>
        <w:t>2</w:t>
      </w:r>
      <w:r>
        <w:rPr>
          <w:sz w:val="22"/>
        </w:rPr>
        <w:t>、本合同发生的诉讼管辖地为东莞市有管辖权的法院。</w:t>
      </w:r>
    </w:p>
    <w:p>
      <w:pPr>
        <w:pStyle w:val="null3"/>
        <w:ind w:firstLine="440"/>
        <w:jc w:val="both"/>
      </w:pPr>
      <w:r>
        <w:rPr>
          <w:sz w:val="22"/>
        </w:rPr>
        <w:t>3</w:t>
      </w:r>
      <w:r>
        <w:rPr>
          <w:sz w:val="22"/>
        </w:rPr>
        <w:t>、在进行法院审理期间，除提交法院审理的事项外，合同其他部分仍继续履行。</w:t>
      </w:r>
    </w:p>
    <w:p>
      <w:pPr>
        <w:pStyle w:val="null3"/>
        <w:ind w:firstLine="440"/>
        <w:jc w:val="both"/>
      </w:pPr>
      <w:r>
        <w:rPr>
          <w:sz w:val="22"/>
        </w:rPr>
        <w:t>4</w:t>
      </w:r>
      <w:r>
        <w:rPr>
          <w:sz w:val="22"/>
        </w:rPr>
        <w:t>、本合同按照中华人民共和国的法律进行解释。</w:t>
      </w:r>
    </w:p>
    <w:p>
      <w:pPr>
        <w:pStyle w:val="null3"/>
        <w:jc w:val="both"/>
      </w:pPr>
      <w:r>
        <w:rPr>
          <w:sz w:val="22"/>
          <w:b/>
        </w:rPr>
        <w:t>第九条合同生效</w:t>
      </w:r>
    </w:p>
    <w:p>
      <w:pPr>
        <w:pStyle w:val="null3"/>
        <w:ind w:firstLine="440"/>
        <w:jc w:val="both"/>
      </w:pPr>
      <w:r>
        <w:rPr>
          <w:sz w:val="22"/>
        </w:rPr>
        <w:t>1</w:t>
      </w:r>
      <w:r>
        <w:rPr>
          <w:sz w:val="22"/>
        </w:rPr>
        <w:t>、本合同由双方法定代表人或委托代理人签字盖章后立即生效，具有同等法律效力，合同有效期随服务期结束而自然终止。</w:t>
      </w:r>
    </w:p>
    <w:p>
      <w:pPr>
        <w:pStyle w:val="null3"/>
        <w:ind w:firstLine="440"/>
        <w:jc w:val="both"/>
      </w:pPr>
      <w:r>
        <w:rPr>
          <w:sz w:val="22"/>
        </w:rPr>
        <w:t>2</w:t>
      </w:r>
      <w:r>
        <w:rPr>
          <w:sz w:val="22"/>
        </w:rPr>
        <w:t>、本合同一式</w:t>
      </w:r>
      <w:r>
        <w:rPr>
          <w:sz w:val="21"/>
          <w:u w:val="single"/>
        </w:rPr>
        <w:t xml:space="preserve">  </w:t>
      </w:r>
      <w:r>
        <w:rPr>
          <w:sz w:val="22"/>
          <w:u w:val="single"/>
        </w:rPr>
        <w:t>肆</w:t>
      </w:r>
      <w:r>
        <w:rPr>
          <w:sz w:val="21"/>
          <w:u w:val="single"/>
        </w:rPr>
        <w:t xml:space="preserve">  </w:t>
      </w:r>
      <w:r>
        <w:rPr>
          <w:sz w:val="22"/>
        </w:rPr>
        <w:t>份，其中甲方</w:t>
      </w:r>
      <w:r>
        <w:rPr>
          <w:sz w:val="21"/>
          <w:u w:val="single"/>
        </w:rPr>
        <w:t xml:space="preserve">  </w:t>
      </w:r>
      <w:r>
        <w:rPr>
          <w:sz w:val="22"/>
          <w:u w:val="single"/>
        </w:rPr>
        <w:t>贰</w:t>
      </w:r>
      <w:r>
        <w:rPr>
          <w:sz w:val="21"/>
          <w:u w:val="single"/>
        </w:rPr>
        <w:t xml:space="preserve">  </w:t>
      </w:r>
      <w:r>
        <w:rPr>
          <w:sz w:val="22"/>
        </w:rPr>
        <w:t>份、乙方</w:t>
      </w:r>
      <w:r>
        <w:rPr>
          <w:sz w:val="21"/>
          <w:u w:val="single"/>
        </w:rPr>
        <w:t xml:space="preserve">  </w:t>
      </w:r>
      <w:r>
        <w:rPr>
          <w:sz w:val="22"/>
          <w:u w:val="single"/>
        </w:rPr>
        <w:t>贰</w:t>
      </w:r>
      <w:r>
        <w:rPr>
          <w:sz w:val="21"/>
          <w:u w:val="single"/>
        </w:rPr>
        <w:t xml:space="preserve">  </w:t>
      </w:r>
      <w:r>
        <w:rPr>
          <w:sz w:val="22"/>
        </w:rPr>
        <w:t>份</w:t>
      </w:r>
    </w:p>
    <w:p>
      <w:pPr>
        <w:pStyle w:val="null3"/>
        <w:jc w:val="both"/>
      </w:pPr>
      <w:r>
        <w:rPr>
          <w:sz w:val="22"/>
          <w:b/>
        </w:rPr>
        <w:t>第十条送达条款</w:t>
      </w:r>
    </w:p>
    <w:p>
      <w:pPr>
        <w:pStyle w:val="null3"/>
        <w:ind w:firstLine="440"/>
        <w:jc w:val="both"/>
      </w:pPr>
      <w:r>
        <w:rPr>
          <w:sz w:val="22"/>
        </w:rPr>
        <w:t>本合同中甲乙双方在以下约定的联系人及通讯方式为履行合同通知义务方式及地址，若在履行本合同中双方有任何争议，甚至涉及诉讼时，该地址为双方法定地址。若其中一方地址发生变化，应立即书面通知另一方，否则，造成双方联系障碍，由有过错的一方负责。</w:t>
      </w:r>
    </w:p>
    <w:p>
      <w:pPr>
        <w:pStyle w:val="null3"/>
        <w:ind w:firstLine="440"/>
        <w:jc w:val="both"/>
      </w:pPr>
      <w:r>
        <w:rPr>
          <w:sz w:val="22"/>
        </w:rPr>
        <w:t>甲方联系人：刘捷，联系电话：</w:t>
      </w:r>
      <w:r>
        <w:rPr>
          <w:sz w:val="22"/>
        </w:rPr>
        <w:t>0769-22220025</w:t>
      </w:r>
      <w:r>
        <w:rPr>
          <w:sz w:val="22"/>
        </w:rPr>
        <w:t>；地址：东莞市南城鸿福西路</w:t>
      </w:r>
      <w:r>
        <w:rPr>
          <w:sz w:val="22"/>
        </w:rPr>
        <w:t>68</w:t>
      </w:r>
      <w:r>
        <w:rPr>
          <w:sz w:val="22"/>
        </w:rPr>
        <w:t>号塞纳嘉园二楼</w:t>
      </w:r>
    </w:p>
    <w:p>
      <w:pPr>
        <w:pStyle w:val="null3"/>
        <w:ind w:firstLine="440"/>
        <w:jc w:val="both"/>
      </w:pPr>
      <w:r>
        <w:rPr>
          <w:sz w:val="22"/>
        </w:rPr>
        <w:t>乙方联系人：</w:t>
      </w:r>
      <w:r>
        <w:rPr>
          <w:sz w:val="21"/>
          <w:u w:val="single"/>
        </w:rPr>
        <w:t xml:space="preserve">    </w:t>
      </w:r>
      <w:r>
        <w:rPr>
          <w:sz w:val="22"/>
        </w:rPr>
        <w:t>，联系电话：</w:t>
      </w:r>
      <w:r>
        <w:rPr>
          <w:sz w:val="21"/>
          <w:u w:val="single"/>
        </w:rPr>
        <w:t xml:space="preserve">             </w:t>
      </w:r>
      <w:r>
        <w:rPr>
          <w:sz w:val="22"/>
        </w:rPr>
        <w:t>；地址：</w:t>
      </w:r>
      <w:r>
        <w:rPr>
          <w:sz w:val="21"/>
          <w:u w:val="single"/>
        </w:rPr>
        <w:t xml:space="preserve">                           </w:t>
      </w:r>
    </w:p>
    <w:p>
      <w:pPr>
        <w:pStyle w:val="null3"/>
        <w:jc w:val="both"/>
      </w:pPr>
      <w:r>
        <w:rPr>
          <w:sz w:val="22"/>
          <w:b/>
        </w:rPr>
        <w:t>第十</w:t>
      </w:r>
      <w:r>
        <w:rPr>
          <w:sz w:val="22"/>
          <w:b/>
        </w:rPr>
        <w:t>一</w:t>
      </w:r>
      <w:r>
        <w:rPr>
          <w:sz w:val="22"/>
          <w:b/>
        </w:rPr>
        <w:t>条其它</w:t>
      </w:r>
    </w:p>
    <w:p>
      <w:pPr>
        <w:pStyle w:val="null3"/>
        <w:ind w:firstLine="418"/>
        <w:jc w:val="both"/>
      </w:pPr>
      <w:r>
        <w:rPr>
          <w:sz w:val="22"/>
        </w:rPr>
        <w:t>1</w:t>
      </w:r>
      <w:r>
        <w:rPr>
          <w:sz w:val="22"/>
        </w:rPr>
        <w:t>、本合同未尽事宜，双方可签订补充合同，补充合同与所有附件均为合同的有效组成部分，与本合同具有同等法律效力。</w:t>
      </w:r>
    </w:p>
    <w:p>
      <w:pPr>
        <w:pStyle w:val="null3"/>
        <w:ind w:firstLine="418"/>
        <w:jc w:val="both"/>
      </w:pPr>
      <w:r>
        <w:rPr>
          <w:sz w:val="22"/>
        </w:rPr>
        <w:t>2</w:t>
      </w:r>
      <w:r>
        <w:rPr>
          <w:sz w:val="22"/>
        </w:rPr>
        <w:t>、在执行本合同的过程中，所有经甲乙双方签署确认的文件（包括会议纪要、补充协议、往来信函、合同附件等）即成为本合同的有效组成部分，其生效日期为双方签字盖章或确认之日期。</w:t>
      </w:r>
    </w:p>
    <w:p>
      <w:pPr>
        <w:pStyle w:val="null3"/>
        <w:ind w:firstLine="440"/>
        <w:jc w:val="both"/>
      </w:pPr>
      <w:r>
        <w:rPr>
          <w:sz w:val="22"/>
        </w:rPr>
        <w:t>本合同合计</w:t>
      </w:r>
      <w:r>
        <w:rPr>
          <w:sz w:val="21"/>
          <w:u w:val="single"/>
        </w:rPr>
        <w:t xml:space="preserve"> </w:t>
      </w:r>
      <w:r>
        <w:rPr>
          <w:sz w:val="21"/>
          <w:u w:val="single"/>
        </w:rPr>
        <w:t xml:space="preserve"> </w:t>
      </w:r>
      <w:r>
        <w:rPr>
          <w:sz w:val="21"/>
          <w:u w:val="single"/>
        </w:rPr>
        <w:t xml:space="preserve"> </w:t>
      </w:r>
      <w:r>
        <w:rPr>
          <w:sz w:val="22"/>
        </w:rPr>
        <w:t>页</w:t>
      </w:r>
      <w:r>
        <w:rPr>
          <w:sz w:val="22"/>
        </w:rPr>
        <w:t>A4</w:t>
      </w:r>
      <w:r>
        <w:rPr>
          <w:sz w:val="22"/>
        </w:rPr>
        <w:t>纸张，缺页之合同为无效合同</w:t>
      </w:r>
      <w:r>
        <w:rPr>
          <w:sz w:val="22"/>
        </w:rPr>
        <w:t>。</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甲方（盖章）：</w:t>
            </w:r>
            <w:r>
              <w:rPr>
                <w:sz w:val="22"/>
              </w:rPr>
              <w:t>东莞市工业和信息化局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或授权人</w:t>
            </w:r>
            <w:r>
              <w:rPr>
                <w:sz w:val="22"/>
              </w:rPr>
              <w:t>（签字）：</w:t>
            </w:r>
          </w:p>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或授权人</w:t>
            </w:r>
            <w:r>
              <w:rPr>
                <w:sz w:val="22"/>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r>
              <w:rPr>
                <w:sz w:val="22"/>
              </w:rPr>
              <w:t xml:space="preserve">    </w:t>
            </w:r>
            <w:r>
              <w:rPr>
                <w:sz w:val="22"/>
              </w:rPr>
              <w:t>年</w:t>
            </w:r>
            <w:r>
              <w:rPr>
                <w:sz w:val="22"/>
              </w:rPr>
              <w:t xml:space="preserve">   </w:t>
            </w:r>
            <w:r>
              <w:rPr>
                <w:sz w:val="22"/>
              </w:rPr>
              <w:t>月</w:t>
            </w:r>
            <w:r>
              <w:rPr>
                <w:sz w:val="22"/>
              </w:rPr>
              <w:t xml:space="preserve">    </w:t>
            </w:r>
            <w:r>
              <w:rPr>
                <w:sz w:val="22"/>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r>
              <w:rPr>
                <w:sz w:val="22"/>
              </w:rPr>
              <w:t xml:space="preserve">    </w:t>
            </w:r>
            <w:r>
              <w:rPr>
                <w:sz w:val="22"/>
              </w:rPr>
              <w:t>年</w:t>
            </w:r>
            <w:r>
              <w:rPr>
                <w:sz w:val="22"/>
              </w:rPr>
              <w:t xml:space="preserve">   </w:t>
            </w:r>
            <w:r>
              <w:rPr>
                <w:sz w:val="22"/>
              </w:rPr>
              <w:t>月</w:t>
            </w:r>
            <w:r>
              <w:rPr>
                <w:sz w:val="22"/>
              </w:rPr>
              <w:t xml:space="preserve">    </w:t>
            </w:r>
            <w:r>
              <w:rPr>
                <w:sz w:val="22"/>
              </w:rPr>
              <w:t>日</w:t>
            </w:r>
          </w:p>
        </w:tc>
      </w:tr>
    </w:tbl>
    <w:p>
      <w:pPr>
        <w:pStyle w:val="null3"/>
        <w:jc w:val="both"/>
      </w:pPr>
      <w:r>
        <w:rPr>
          <w:sz w:val="56"/>
          <w:b/>
        </w:rPr>
        <w:t>第十届</w:t>
      </w:r>
      <w:r>
        <w:rPr>
          <w:sz w:val="56"/>
          <w:b/>
        </w:rPr>
        <w:t>“创客中国”广东省中小企业创新创业大赛暨第九届“创客广东”大赛（</w:t>
      </w:r>
      <w:r>
        <w:rPr>
          <w:sz w:val="56"/>
          <w:b/>
        </w:rPr>
        <w:t>采购包</w:t>
      </w:r>
      <w:r>
        <w:rPr>
          <w:sz w:val="56"/>
          <w:b/>
        </w:rPr>
        <w:t>8</w:t>
      </w:r>
      <w:r>
        <w:rPr>
          <w:sz w:val="56"/>
          <w:b/>
        </w:rPr>
        <w:t>：专题赛承办</w:t>
      </w:r>
      <w:r>
        <w:rPr>
          <w:sz w:val="56"/>
          <w:b/>
        </w:rPr>
        <w:t>(</w:t>
      </w:r>
      <w:r>
        <w:rPr>
          <w:sz w:val="56"/>
          <w:b/>
        </w:rPr>
        <w:t>新能源</w:t>
      </w:r>
      <w:r>
        <w:rPr>
          <w:sz w:val="56"/>
          <w:b/>
        </w:rPr>
        <w:t>)</w:t>
      </w:r>
      <w:r>
        <w:rPr>
          <w:sz w:val="56"/>
          <w:b/>
        </w:rPr>
        <w:t>）</w:t>
      </w:r>
    </w:p>
    <w:p>
      <w:pPr>
        <w:pStyle w:val="null3"/>
        <w:jc w:val="center"/>
      </w:pPr>
      <w:r>
        <w:rPr>
          <w:sz w:val="56"/>
          <w:b/>
        </w:rPr>
        <w:t>合同书</w:t>
      </w:r>
    </w:p>
    <w:p>
      <w:pPr>
        <w:pStyle w:val="null3"/>
        <w:jc w:val="center"/>
      </w:pPr>
      <w:r>
        <w:rPr>
          <w:sz w:val="32"/>
          <w:b/>
        </w:rPr>
        <w:t>项目名称：</w:t>
      </w:r>
      <w:r>
        <w:rPr>
          <w:sz w:val="21"/>
          <w:b/>
        </w:rPr>
        <w:t xml:space="preserve"> </w:t>
      </w:r>
      <w:r>
        <w:rPr>
          <w:sz w:val="32"/>
          <w:b/>
          <w:u w:val="single"/>
        </w:rPr>
        <w:t>第十届</w:t>
      </w:r>
      <w:r>
        <w:rPr>
          <w:sz w:val="32"/>
          <w:b/>
          <w:u w:val="single"/>
        </w:rPr>
        <w:t>“创客中国”广东省中小企业创新创业大赛暨第九届“创客广东”大赛</w:t>
      </w:r>
    </w:p>
    <w:p>
      <w:pPr>
        <w:pStyle w:val="null3"/>
        <w:ind w:firstLine="2249"/>
        <w:jc w:val="both"/>
      </w:pPr>
      <w:r>
        <w:rPr>
          <w:sz w:val="21"/>
          <w:b/>
        </w:rPr>
        <w:t xml:space="preserve"> </w:t>
      </w:r>
    </w:p>
    <w:p>
      <w:pPr>
        <w:pStyle w:val="null3"/>
        <w:jc w:val="both"/>
      </w:pPr>
      <w:r>
        <w:rPr>
          <w:sz w:val="32"/>
          <w:b/>
        </w:rPr>
        <w:t>签订日期：</w:t>
      </w:r>
      <w:r>
        <w:rPr>
          <w:sz w:val="21"/>
          <w:b/>
        </w:rPr>
        <w:t xml:space="preserve">    </w:t>
      </w:r>
      <w:r>
        <w:rPr>
          <w:sz w:val="32"/>
          <w:b/>
        </w:rPr>
        <w:t>年</w:t>
      </w:r>
      <w:r>
        <w:rPr>
          <w:sz w:val="21"/>
          <w:b/>
        </w:rPr>
        <w:t xml:space="preserve">   </w:t>
      </w:r>
      <w:r>
        <w:rPr>
          <w:sz w:val="32"/>
          <w:b/>
        </w:rPr>
        <w:t>月</w:t>
      </w:r>
      <w:r>
        <w:rPr>
          <w:sz w:val="21"/>
          <w:b/>
        </w:rPr>
        <w:t xml:space="preserve">   </w:t>
      </w:r>
      <w:r>
        <w:rPr>
          <w:sz w:val="32"/>
          <w:b/>
        </w:rPr>
        <w:t>日</w:t>
      </w:r>
    </w:p>
    <w:p>
      <w:pPr>
        <w:pStyle w:val="null3"/>
        <w:jc w:val="both"/>
      </w:pPr>
      <w:r>
        <w:rPr/>
        <w:t xml:space="preserve"> </w:t>
      </w:r>
    </w:p>
    <w:p>
      <w:pPr>
        <w:pStyle w:val="null3"/>
        <w:jc w:val="both"/>
      </w:pPr>
      <w:r>
        <w:rPr>
          <w:sz w:val="22"/>
        </w:rPr>
        <w:t>甲方：</w:t>
      </w:r>
      <w:r>
        <w:rPr>
          <w:sz w:val="22"/>
        </w:rPr>
        <w:t>东莞市工业和信息化局</w:t>
      </w:r>
    </w:p>
    <w:p>
      <w:pPr>
        <w:pStyle w:val="null3"/>
        <w:jc w:val="both"/>
      </w:pPr>
      <w:r>
        <w:rPr>
          <w:sz w:val="22"/>
        </w:rPr>
        <w:t>乙方：</w:t>
      </w:r>
    </w:p>
    <w:p>
      <w:pPr>
        <w:pStyle w:val="null3"/>
        <w:ind w:firstLine="420"/>
        <w:jc w:val="both"/>
      </w:pPr>
      <w:r>
        <w:rPr>
          <w:sz w:val="22"/>
        </w:rPr>
        <w:t>受甲方委托，</w:t>
      </w:r>
      <w:r>
        <w:rPr>
          <w:sz w:val="21"/>
          <w:u w:val="single"/>
        </w:rPr>
        <w:t xml:space="preserve">  </w:t>
      </w:r>
      <w:r>
        <w:rPr>
          <w:sz w:val="22"/>
          <w:u w:val="single"/>
        </w:rPr>
        <w:t>（采购代理机构</w:t>
      </w:r>
      <w:r>
        <w:rPr>
          <w:sz w:val="22"/>
          <w:u w:val="single"/>
        </w:rPr>
        <w:t>)</w:t>
      </w:r>
      <w:r>
        <w:rPr>
          <w:sz w:val="21"/>
          <w:u w:val="single"/>
        </w:rPr>
        <w:t xml:space="preserve">  </w:t>
      </w:r>
      <w:r>
        <w:rPr>
          <w:sz w:val="22"/>
        </w:rPr>
        <w:t>组织对</w:t>
      </w:r>
      <w:r>
        <w:rPr>
          <w:sz w:val="21"/>
          <w:u w:val="single"/>
        </w:rPr>
        <w:t xml:space="preserve">  </w:t>
      </w:r>
      <w:r>
        <w:rPr>
          <w:sz w:val="22"/>
          <w:u w:val="single"/>
        </w:rPr>
        <w:t>第十届</w:t>
      </w:r>
      <w:r>
        <w:rPr>
          <w:sz w:val="22"/>
          <w:u w:val="single"/>
        </w:rPr>
        <w:t>“创客中国”广东省中小企业创新创业大赛暨第九届“创客广东”大赛（</w:t>
      </w:r>
      <w:r>
        <w:rPr>
          <w:sz w:val="22"/>
          <w:u w:val="single"/>
        </w:rPr>
        <w:t>采购包</w:t>
      </w:r>
      <w:r>
        <w:rPr>
          <w:sz w:val="22"/>
          <w:u w:val="single"/>
        </w:rPr>
        <w:t>8</w:t>
      </w:r>
      <w:r>
        <w:rPr>
          <w:sz w:val="22"/>
          <w:u w:val="single"/>
        </w:rPr>
        <w:t>：专题赛承办</w:t>
      </w:r>
      <w:r>
        <w:rPr>
          <w:sz w:val="22"/>
          <w:u w:val="single"/>
        </w:rPr>
        <w:t>(</w:t>
      </w:r>
      <w:r>
        <w:rPr>
          <w:sz w:val="22"/>
          <w:u w:val="single"/>
        </w:rPr>
        <w:t>新能源</w:t>
      </w:r>
      <w:r>
        <w:rPr>
          <w:sz w:val="22"/>
          <w:u w:val="single"/>
        </w:rPr>
        <w:t>)</w:t>
      </w:r>
      <w:r>
        <w:rPr>
          <w:sz w:val="22"/>
          <w:u w:val="single"/>
        </w:rPr>
        <w:t>）</w:t>
      </w:r>
      <w:r>
        <w:rPr>
          <w:sz w:val="21"/>
          <w:u w:val="single"/>
        </w:rPr>
        <w:t xml:space="preserve"> </w:t>
      </w:r>
      <w:r>
        <w:rPr>
          <w:sz w:val="22"/>
        </w:rPr>
        <w:t>采购项目（采购编号为</w:t>
      </w:r>
      <w:r>
        <w:rPr>
          <w:sz w:val="21"/>
          <w:u w:val="single"/>
        </w:rPr>
        <w:t xml:space="preserve">                             </w:t>
      </w:r>
      <w:r>
        <w:rPr>
          <w:sz w:val="22"/>
        </w:rPr>
        <w:t>）进行采购，于</w:t>
      </w:r>
      <w:r>
        <w:rPr>
          <w:sz w:val="21"/>
          <w:u w:val="single"/>
        </w:rPr>
        <w:t xml:space="preserve">  </w:t>
      </w:r>
      <w:r>
        <w:rPr>
          <w:sz w:val="21"/>
          <w:u w:val="single"/>
        </w:rPr>
        <w:t xml:space="preserve">  </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1"/>
          <w:u w:val="single"/>
        </w:rPr>
        <w:t xml:space="preserve">  </w:t>
      </w:r>
      <w:r>
        <w:rPr>
          <w:sz w:val="22"/>
        </w:rPr>
        <w:t>日通过</w:t>
      </w:r>
      <w:r>
        <w:rPr>
          <w:sz w:val="22"/>
        </w:rPr>
        <w:t>公开招标</w:t>
      </w:r>
      <w:r>
        <w:rPr>
          <w:sz w:val="22"/>
        </w:rPr>
        <w:t>，经评标委员会评定乙方为</w:t>
      </w:r>
      <w:r>
        <w:rPr>
          <w:sz w:val="22"/>
        </w:rPr>
        <w:t>中标</w:t>
      </w:r>
      <w:r>
        <w:rPr>
          <w:sz w:val="22"/>
        </w:rPr>
        <w:t>供应商。为了保护甲、乙双方合法权益，参照《中华人民共和国政府采购法》、《中华人民共和国民法典》及相关法律法规规定，在平等自愿的基础上，按照下面的条款和条件，签署本合同。</w:t>
      </w:r>
    </w:p>
    <w:p>
      <w:pPr>
        <w:pStyle w:val="null3"/>
        <w:jc w:val="both"/>
      </w:pPr>
      <w:r>
        <w:rPr>
          <w:sz w:val="22"/>
          <w:b/>
        </w:rPr>
        <w:t>第一条合同项目</w:t>
      </w:r>
    </w:p>
    <w:p>
      <w:pPr>
        <w:pStyle w:val="null3"/>
        <w:ind w:firstLine="440"/>
        <w:jc w:val="both"/>
      </w:pPr>
      <w:r>
        <w:rPr>
          <w:sz w:val="22"/>
        </w:rPr>
        <w:t>1</w:t>
      </w:r>
      <w:r>
        <w:rPr>
          <w:sz w:val="22"/>
        </w:rPr>
        <w:t>、项目名称：</w:t>
      </w:r>
      <w:r>
        <w:rPr>
          <w:sz w:val="22"/>
          <w:u w:val="single"/>
        </w:rPr>
        <w:t>第十届</w:t>
      </w:r>
      <w:r>
        <w:rPr>
          <w:sz w:val="22"/>
          <w:u w:val="single"/>
        </w:rPr>
        <w:t>“创客中国”广东省中小企业创新创业大赛暨第九届“创客广东”大赛</w:t>
      </w:r>
      <w:r>
        <w:rPr>
          <w:sz w:val="22"/>
        </w:rPr>
        <w:t>；</w:t>
      </w:r>
    </w:p>
    <w:p>
      <w:pPr>
        <w:pStyle w:val="null3"/>
        <w:ind w:firstLine="440"/>
        <w:jc w:val="both"/>
      </w:pPr>
      <w:r>
        <w:rPr>
          <w:sz w:val="22"/>
        </w:rPr>
        <w:t>2</w:t>
      </w:r>
      <w:r>
        <w:rPr>
          <w:sz w:val="22"/>
        </w:rPr>
        <w:t>、采购项目编号：</w:t>
      </w:r>
      <w:r>
        <w:rPr>
          <w:sz w:val="21"/>
          <w:u w:val="single"/>
        </w:rPr>
        <w:t xml:space="preserve">                             </w:t>
      </w:r>
      <w:r>
        <w:rPr>
          <w:sz w:val="22"/>
        </w:rPr>
        <w:t>。</w:t>
      </w:r>
    </w:p>
    <w:p>
      <w:pPr>
        <w:pStyle w:val="null3"/>
        <w:jc w:val="both"/>
      </w:pPr>
      <w:r>
        <w:rPr>
          <w:sz w:val="22"/>
          <w:b/>
        </w:rPr>
        <w:t>第二条合同组成</w:t>
      </w:r>
    </w:p>
    <w:p>
      <w:pPr>
        <w:pStyle w:val="null3"/>
        <w:ind w:firstLine="440"/>
        <w:jc w:val="both"/>
      </w:pPr>
      <w:r>
        <w:rPr>
          <w:sz w:val="22"/>
        </w:rPr>
        <w:t>1</w:t>
      </w:r>
      <w:r>
        <w:rPr>
          <w:sz w:val="22"/>
        </w:rPr>
        <w:t>、合同文件组成内容包括：本合同书、</w:t>
      </w:r>
      <w:r>
        <w:rPr>
          <w:sz w:val="22"/>
        </w:rPr>
        <w:t>中标</w:t>
      </w:r>
      <w:r>
        <w:rPr>
          <w:sz w:val="22"/>
        </w:rPr>
        <w:t>通知书、</w:t>
      </w:r>
      <w:r>
        <w:rPr>
          <w:sz w:val="22"/>
        </w:rPr>
        <w:t>投标</w:t>
      </w:r>
      <w:r>
        <w:rPr>
          <w:sz w:val="22"/>
        </w:rPr>
        <w:t>文件、</w:t>
      </w:r>
      <w:r>
        <w:rPr>
          <w:sz w:val="22"/>
        </w:rPr>
        <w:t>招标</w:t>
      </w:r>
      <w:r>
        <w:rPr>
          <w:sz w:val="22"/>
        </w:rPr>
        <w:t>文件等。</w:t>
      </w:r>
    </w:p>
    <w:p>
      <w:pPr>
        <w:pStyle w:val="null3"/>
        <w:jc w:val="both"/>
      </w:pPr>
      <w:r>
        <w:rPr>
          <w:sz w:val="22"/>
          <w:b/>
        </w:rPr>
        <w:t>第三条服务内容</w:t>
      </w:r>
    </w:p>
    <w:p>
      <w:pPr>
        <w:pStyle w:val="null3"/>
        <w:ind w:firstLine="420"/>
        <w:jc w:val="both"/>
      </w:pPr>
      <w:r>
        <w:rPr>
          <w:sz w:val="22"/>
        </w:rPr>
        <w:t>根据</w:t>
      </w:r>
      <w:r>
        <w:rPr>
          <w:sz w:val="22"/>
        </w:rPr>
        <w:t>甲方</w:t>
      </w:r>
      <w:r>
        <w:rPr>
          <w:sz w:val="22"/>
        </w:rPr>
        <w:t>要求，完成第十届</w:t>
      </w:r>
      <w:r>
        <w:rPr>
          <w:sz w:val="22"/>
        </w:rPr>
        <w:t>“创客中国”广东省中小企业创新创业大赛暨第九届“创客广东”大赛的执行承办服务工作，包括但不限于：</w:t>
      </w:r>
    </w:p>
    <w:p>
      <w:pPr>
        <w:pStyle w:val="null3"/>
        <w:ind w:firstLine="442"/>
        <w:jc w:val="both"/>
      </w:pPr>
      <w:r>
        <w:rPr>
          <w:sz w:val="22"/>
          <w:b/>
        </w:rPr>
        <w:t>服务内容：</w:t>
      </w:r>
    </w:p>
    <w:p>
      <w:pPr>
        <w:pStyle w:val="null3"/>
        <w:ind w:firstLine="440"/>
        <w:jc w:val="both"/>
      </w:pPr>
      <w:r>
        <w:rPr>
          <w:sz w:val="22"/>
        </w:rPr>
        <w:t>1.本赛道</w:t>
      </w:r>
      <w:r>
        <w:rPr>
          <w:sz w:val="22"/>
        </w:rPr>
        <w:t>包含</w:t>
      </w:r>
      <w:r>
        <w:rPr>
          <w:sz w:val="21"/>
        </w:rPr>
        <w:t>新能源</w:t>
      </w:r>
      <w:r>
        <w:rPr>
          <w:sz w:val="22"/>
        </w:rPr>
        <w:t>领域</w:t>
      </w:r>
      <w:r>
        <w:rPr>
          <w:sz w:val="22"/>
        </w:rPr>
        <w:t>。。</w:t>
      </w:r>
    </w:p>
    <w:p>
      <w:pPr>
        <w:pStyle w:val="null3"/>
        <w:ind w:firstLine="440"/>
        <w:jc w:val="both"/>
      </w:pPr>
      <w:r>
        <w:rPr>
          <w:sz w:val="22"/>
        </w:rPr>
        <w:t>2</w:t>
      </w:r>
      <w:r>
        <w:rPr>
          <w:sz w:val="22"/>
        </w:rPr>
        <w:t>.专题赛是向省复赛及决赛推荐项目的重要基础。</w:t>
      </w:r>
      <w:r>
        <w:rPr>
          <w:sz w:val="22"/>
        </w:rPr>
        <w:t>乙方</w:t>
      </w:r>
      <w:r>
        <w:rPr>
          <w:sz w:val="22"/>
        </w:rPr>
        <w:t>应按要求联合各有关职能部门或相关单位、金融机构、行业协会、高校、创业创新基地</w:t>
      </w:r>
      <w:r>
        <w:rPr>
          <w:sz w:val="22"/>
        </w:rPr>
        <w:t>(园区) 、行业龙头企业等，围绕大赛主题积极组织专题赛，同时组织项目评审工作，对项目进行统一的管理、审查、推荐等工作。赛事赛程、专家评审、奖励激励机制设置由</w:t>
      </w:r>
      <w:r>
        <w:rPr>
          <w:sz w:val="22"/>
        </w:rPr>
        <w:t>乙方</w:t>
      </w:r>
      <w:r>
        <w:rPr>
          <w:sz w:val="22"/>
        </w:rPr>
        <w:t>自行确定。</w:t>
      </w:r>
    </w:p>
    <w:p>
      <w:pPr>
        <w:pStyle w:val="null3"/>
        <w:ind w:firstLine="440"/>
        <w:jc w:val="both"/>
      </w:pPr>
      <w:r>
        <w:rPr>
          <w:sz w:val="22"/>
        </w:rPr>
        <w:t>3</w:t>
      </w:r>
      <w:r>
        <w:rPr>
          <w:sz w:val="22"/>
        </w:rPr>
        <w:t>.专题赛命名：第九届“创客广东”新能源中小企业创新创业大赛</w:t>
      </w:r>
    </w:p>
    <w:p>
      <w:pPr>
        <w:pStyle w:val="null3"/>
        <w:ind w:firstLine="440"/>
        <w:jc w:val="both"/>
      </w:pPr>
      <w:r>
        <w:rPr>
          <w:sz w:val="22"/>
        </w:rPr>
        <w:t>4</w:t>
      </w:r>
      <w:r>
        <w:rPr>
          <w:sz w:val="22"/>
        </w:rPr>
        <w:t>.</w:t>
      </w:r>
      <w:r>
        <w:rPr>
          <w:sz w:val="22"/>
        </w:rPr>
        <w:t>乙方</w:t>
      </w:r>
      <w:r>
        <w:rPr>
          <w:sz w:val="22"/>
        </w:rPr>
        <w:t>应在投标文件中明确拟举办的专题赛名称</w:t>
      </w:r>
      <w:r>
        <w:rPr>
          <w:sz w:val="22"/>
        </w:rPr>
        <w:t>(专题赛名称所体现的领域内容，应与所投标子包的专题赛领域内容一致) ，并提交《专题赛整体工作方案》。</w:t>
      </w:r>
    </w:p>
    <w:p>
      <w:pPr>
        <w:pStyle w:val="null3"/>
        <w:ind w:firstLine="440"/>
        <w:jc w:val="both"/>
      </w:pPr>
      <w:r>
        <w:rPr>
          <w:sz w:val="22"/>
        </w:rPr>
        <w:t>5</w:t>
      </w:r>
      <w:r>
        <w:rPr>
          <w:sz w:val="22"/>
        </w:rPr>
        <w:t>.</w:t>
      </w:r>
      <w:r>
        <w:rPr>
          <w:sz w:val="22"/>
        </w:rPr>
        <w:t>专题赛时间要求：</w:t>
      </w:r>
      <w:r>
        <w:rPr>
          <w:sz w:val="22"/>
        </w:rPr>
        <w:t>2025年7月中旬前，</w:t>
      </w:r>
      <w:r>
        <w:rPr>
          <w:sz w:val="22"/>
        </w:rPr>
        <w:t>乙方</w:t>
      </w:r>
      <w:r>
        <w:rPr>
          <w:sz w:val="22"/>
        </w:rPr>
        <w:t>组织对参赛项目进行遴选与汇总，在大赛官网上完成项目评审结果及入围复赛项目的提交工作。对推荐入围复赛项目进行知识产权稽核，填写《推荐项目现场稽核表》报组委会秘书处。</w:t>
      </w:r>
    </w:p>
    <w:p>
      <w:pPr>
        <w:pStyle w:val="null3"/>
        <w:ind w:firstLine="440"/>
        <w:jc w:val="both"/>
      </w:pPr>
      <w:r>
        <w:rPr>
          <w:sz w:val="22"/>
        </w:rPr>
        <w:t>6</w:t>
      </w:r>
      <w:r>
        <w:rPr>
          <w:sz w:val="22"/>
        </w:rPr>
        <w:t>.</w:t>
      </w:r>
      <w:r>
        <w:rPr>
          <w:sz w:val="22"/>
        </w:rPr>
        <w:t>专题赛各项活动具体时间由</w:t>
      </w:r>
      <w:r>
        <w:rPr>
          <w:sz w:val="22"/>
        </w:rPr>
        <w:t>乙方</w:t>
      </w:r>
      <w:r>
        <w:rPr>
          <w:sz w:val="22"/>
        </w:rPr>
        <w:t>在《专题赛整体工作方案》中予以明确。如</w:t>
      </w:r>
      <w:r>
        <w:rPr>
          <w:sz w:val="22"/>
        </w:rPr>
        <w:t>乙方</w:t>
      </w:r>
      <w:r>
        <w:rPr>
          <w:sz w:val="22"/>
        </w:rPr>
        <w:t>未能按时通过</w:t>
      </w:r>
      <w:r>
        <w:rPr>
          <w:sz w:val="22"/>
        </w:rPr>
        <w:t>甲方</w:t>
      </w:r>
      <w:r>
        <w:rPr>
          <w:sz w:val="22"/>
        </w:rPr>
        <w:t>验收或造成本项目活动未能按期举行的，</w:t>
      </w:r>
      <w:r>
        <w:rPr>
          <w:sz w:val="22"/>
        </w:rPr>
        <w:t>甲方</w:t>
      </w:r>
      <w:r>
        <w:rPr>
          <w:sz w:val="22"/>
        </w:rPr>
        <w:t>有权终止合同且追究其法律责任及经济损失。</w:t>
      </w:r>
    </w:p>
    <w:p>
      <w:pPr>
        <w:pStyle w:val="null3"/>
        <w:ind w:firstLine="440"/>
        <w:jc w:val="both"/>
      </w:pPr>
      <w:r>
        <w:rPr>
          <w:sz w:val="22"/>
        </w:rPr>
        <w:t>7.</w:t>
      </w:r>
      <w:r>
        <w:rPr>
          <w:sz w:val="22"/>
        </w:rPr>
        <w:t>专题赛结束</w:t>
      </w:r>
      <w:r>
        <w:rPr>
          <w:sz w:val="22"/>
        </w:rPr>
        <w:t>30天内，</w:t>
      </w:r>
      <w:r>
        <w:rPr>
          <w:sz w:val="22"/>
        </w:rPr>
        <w:t>乙方</w:t>
      </w:r>
      <w:r>
        <w:rPr>
          <w:sz w:val="22"/>
        </w:rPr>
        <w:t>须将专题赛的赛事总结（含组织情况、项目统计、赛事成果等）报大赛组委会秘书处。</w:t>
      </w:r>
    </w:p>
    <w:p>
      <w:pPr>
        <w:pStyle w:val="null3"/>
        <w:ind w:firstLine="442"/>
        <w:jc w:val="both"/>
      </w:pPr>
      <w:r>
        <w:rPr>
          <w:sz w:val="22"/>
          <w:b/>
        </w:rPr>
        <w:t>专题赛成果要求：</w:t>
      </w:r>
    </w:p>
    <w:p>
      <w:pPr>
        <w:pStyle w:val="null3"/>
        <w:ind w:firstLine="440"/>
        <w:jc w:val="both"/>
      </w:pPr>
      <w:r>
        <w:rPr>
          <w:sz w:val="22"/>
        </w:rPr>
        <w:t>（</w:t>
      </w:r>
      <w:r>
        <w:rPr>
          <w:sz w:val="22"/>
        </w:rPr>
        <w:t>1）组织项目参赛。积极动员不少于5家龙头企业参与赛事，参赛项目需超过55个（其中企业组项目不少于42个，创业组项目不少于13个），积极发动港澳青年参加大赛。</w:t>
      </w:r>
    </w:p>
    <w:p>
      <w:pPr>
        <w:pStyle w:val="null3"/>
        <w:ind w:firstLine="440"/>
        <w:jc w:val="both"/>
      </w:pPr>
      <w:r>
        <w:rPr>
          <w:sz w:val="22"/>
        </w:rPr>
        <w:t>（</w:t>
      </w:r>
      <w:r>
        <w:rPr>
          <w:sz w:val="22"/>
        </w:rPr>
        <w:t>2）组织项目评审。专题赛主办单位组织专家对参赛项目进行评审，并将评审结果录入大赛官网。</w:t>
      </w:r>
    </w:p>
    <w:p>
      <w:pPr>
        <w:pStyle w:val="null3"/>
        <w:ind w:firstLine="440"/>
        <w:jc w:val="both"/>
      </w:pPr>
      <w:r>
        <w:rPr>
          <w:sz w:val="22"/>
        </w:rPr>
        <w:t>（</w:t>
      </w:r>
      <w:r>
        <w:rPr>
          <w:sz w:val="22"/>
        </w:rPr>
        <w:t>3）推荐复赛项目。专题赛主办单位对拟推荐项目进行知识产权稽核后向组委会秘书处推荐，推荐项目数量为各专题赛企业组、创业组报名项目总数的5%（四舍五入后取整）。各专题赛推荐项目中，企业组占推荐项目总数的80%，创业组占推荐项目总数的20%；若推荐项目数量不足10个按10个计算（8个企业组项目、2个创业组项目）；若推荐项目超过30个按30个计算（24个企业组项目、6个创业组项目）。若专题赛推荐项目总数不足150个，组委会将根据情况适当提高专题赛推荐项目比例;</w:t>
      </w:r>
    </w:p>
    <w:p>
      <w:pPr>
        <w:pStyle w:val="null3"/>
        <w:ind w:firstLine="440"/>
        <w:jc w:val="both"/>
      </w:pPr>
      <w:r>
        <w:rPr>
          <w:sz w:val="22"/>
        </w:rPr>
        <w:t>（</w:t>
      </w:r>
      <w:r>
        <w:rPr>
          <w:sz w:val="22"/>
        </w:rPr>
        <w:t>4）积极发动投资机构、高等院校、小微企业创业基地的相关专业人士参与大赛项目评审，每场赛事中龙头企业评委不少于2名；积极向大赛组委会推荐专家评委，填写《专家评委信息登记表》，按照大赛组委会要求提交；</w:t>
      </w:r>
    </w:p>
    <w:p>
      <w:pPr>
        <w:pStyle w:val="null3"/>
        <w:ind w:firstLine="440"/>
        <w:jc w:val="both"/>
      </w:pPr>
      <w:r>
        <w:rPr>
          <w:sz w:val="22"/>
        </w:rPr>
        <w:t>（</w:t>
      </w:r>
      <w:r>
        <w:rPr>
          <w:sz w:val="22"/>
        </w:rPr>
        <w:t>5）邀请官方媒体机构或热门媒体机构对赛事进行全方位宣传报道，所有报道信息应突出体现“创客广东”的统一品牌形象，并及时将报道内容报大赛组委会秘书处汇总；</w:t>
      </w:r>
    </w:p>
    <w:p>
      <w:pPr>
        <w:pStyle w:val="null3"/>
        <w:ind w:firstLine="440"/>
        <w:jc w:val="both"/>
      </w:pPr>
      <w:r>
        <w:rPr>
          <w:sz w:val="22"/>
        </w:rPr>
        <w:t>（</w:t>
      </w:r>
      <w:r>
        <w:rPr>
          <w:sz w:val="22"/>
        </w:rPr>
        <w:t>6）赛事宣传推广及现场执行使用大赛组委会制定的统一VI标准；</w:t>
      </w:r>
    </w:p>
    <w:p>
      <w:pPr>
        <w:pStyle w:val="null3"/>
        <w:ind w:firstLine="440"/>
        <w:jc w:val="both"/>
      </w:pPr>
      <w:r>
        <w:rPr>
          <w:sz w:val="22"/>
        </w:rPr>
        <w:t>（</w:t>
      </w:r>
      <w:r>
        <w:rPr>
          <w:sz w:val="22"/>
        </w:rPr>
        <w:t>7）组织专家对参赛项目进行辅导，举办不少于1场赛前培训；</w:t>
      </w:r>
    </w:p>
    <w:p>
      <w:pPr>
        <w:pStyle w:val="null3"/>
        <w:ind w:firstLine="440"/>
        <w:jc w:val="both"/>
      </w:pPr>
      <w:r>
        <w:rPr>
          <w:sz w:val="22"/>
        </w:rPr>
        <w:t>（</w:t>
      </w:r>
      <w:r>
        <w:rPr>
          <w:sz w:val="22"/>
        </w:rPr>
        <w:t>8）积极配合协助省赛举办单位开展省复赛后续各项赛事组织协调及宣传工作;</w:t>
      </w:r>
    </w:p>
    <w:p>
      <w:pPr>
        <w:pStyle w:val="null3"/>
        <w:ind w:firstLine="440"/>
        <w:jc w:val="both"/>
      </w:pPr>
      <w:r>
        <w:rPr>
          <w:sz w:val="22"/>
        </w:rPr>
        <w:t>（</w:t>
      </w:r>
      <w:r>
        <w:rPr>
          <w:sz w:val="22"/>
        </w:rPr>
        <w:t>9）专题赛</w:t>
      </w:r>
      <w:r>
        <w:rPr>
          <w:sz w:val="22"/>
        </w:rPr>
        <w:t>乙方</w:t>
      </w:r>
      <w:r>
        <w:rPr>
          <w:sz w:val="22"/>
        </w:rPr>
        <w:t>有义务对由本赛区上报推荐省复赛参赛项目进行核查，确保项目的真实性、合法合规性</w:t>
      </w:r>
      <w:r>
        <w:rPr>
          <w:sz w:val="22"/>
        </w:rPr>
        <w:t>;</w:t>
      </w:r>
    </w:p>
    <w:p>
      <w:pPr>
        <w:pStyle w:val="null3"/>
        <w:ind w:firstLine="440"/>
        <w:jc w:val="both"/>
      </w:pPr>
      <w:r>
        <w:rPr>
          <w:sz w:val="22"/>
        </w:rPr>
        <w:t>（</w:t>
      </w:r>
      <w:r>
        <w:rPr>
          <w:sz w:val="22"/>
        </w:rPr>
        <w:t>10）发动不少于2个项目参与省赛成果展;</w:t>
      </w:r>
    </w:p>
    <w:p>
      <w:pPr>
        <w:pStyle w:val="null3"/>
        <w:ind w:firstLine="440"/>
        <w:jc w:val="both"/>
      </w:pPr>
      <w:r>
        <w:rPr>
          <w:sz w:val="22"/>
        </w:rPr>
        <w:t>（</w:t>
      </w:r>
      <w:r>
        <w:rPr>
          <w:sz w:val="22"/>
        </w:rPr>
        <w:t>11）建立项目跟踪机制，为本赛区参赛项目提供产业对接、融资对接、培训等后续服务。2025年12月31日前将获奖项目落地情况报大赛组委会秘书处。</w:t>
      </w:r>
    </w:p>
    <w:p>
      <w:pPr>
        <w:pStyle w:val="null3"/>
        <w:ind w:firstLine="442"/>
        <w:jc w:val="both"/>
      </w:pPr>
      <w:r>
        <w:rPr>
          <w:sz w:val="22"/>
          <w:b/>
        </w:rPr>
        <w:t>服务</w:t>
      </w:r>
      <w:r>
        <w:rPr>
          <w:sz w:val="22"/>
          <w:b/>
        </w:rPr>
        <w:t>要求：</w:t>
      </w:r>
    </w:p>
    <w:p>
      <w:pPr>
        <w:pStyle w:val="null3"/>
        <w:ind w:firstLine="440"/>
        <w:jc w:val="both"/>
      </w:pPr>
      <w:r>
        <w:rPr>
          <w:sz w:val="22"/>
        </w:rPr>
        <w:t>1.</w:t>
      </w:r>
      <w:r>
        <w:rPr>
          <w:sz w:val="22"/>
        </w:rPr>
        <w:t>乙方</w:t>
      </w:r>
      <w:r>
        <w:rPr>
          <w:sz w:val="22"/>
        </w:rPr>
        <w:t>必须配备不少于</w:t>
      </w:r>
      <w:r>
        <w:rPr>
          <w:sz w:val="22"/>
        </w:rPr>
        <w:t>5名专职工作人员负责专题赛具体组织运行工作；有满足需要的办公条件和设备设施。</w:t>
      </w:r>
    </w:p>
    <w:p>
      <w:pPr>
        <w:pStyle w:val="null3"/>
        <w:ind w:firstLine="440"/>
        <w:jc w:val="both"/>
      </w:pPr>
      <w:r>
        <w:rPr>
          <w:sz w:val="22"/>
        </w:rPr>
        <w:t>2.</w:t>
      </w:r>
      <w:r>
        <w:rPr>
          <w:sz w:val="22"/>
        </w:rPr>
        <w:t>乙方</w:t>
      </w:r>
      <w:r>
        <w:rPr>
          <w:sz w:val="22"/>
        </w:rPr>
        <w:t>应具有</w:t>
      </w:r>
      <w:r>
        <w:rPr>
          <w:sz w:val="22"/>
        </w:rPr>
        <w:t>(或作为主体之一参与承办)投资或辅导、服务的创业项目的专业领域能力，能够正确领会本届大赛的政策要求和实施重点难点，确保大赛顺利举行。</w:t>
      </w:r>
    </w:p>
    <w:p>
      <w:pPr>
        <w:pStyle w:val="null3"/>
        <w:ind w:firstLine="440"/>
        <w:jc w:val="both"/>
      </w:pPr>
      <w:r>
        <w:rPr>
          <w:sz w:val="22"/>
        </w:rPr>
        <w:t>3.</w:t>
      </w:r>
      <w:r>
        <w:rPr>
          <w:sz w:val="22"/>
        </w:rPr>
        <w:t>乙方</w:t>
      </w:r>
      <w:r>
        <w:rPr>
          <w:sz w:val="22"/>
        </w:rPr>
        <w:t>能筹建起廉洁高效组织管理核心力量、专业化的技术团队；具有组织统筹专题赛所需场地、设施设备等硬件资源及协调管理的能力；能建立健全工作制度，包括廉洁自律制度、财务会计制度、专题赛组织实施管理制度、人员管理规定等系列制度。</w:t>
      </w:r>
    </w:p>
    <w:p>
      <w:pPr>
        <w:pStyle w:val="null3"/>
        <w:ind w:firstLine="440"/>
        <w:jc w:val="both"/>
      </w:pPr>
      <w:r>
        <w:rPr>
          <w:sz w:val="22"/>
        </w:rPr>
        <w:t>4.</w:t>
      </w:r>
      <w:r>
        <w:rPr>
          <w:sz w:val="22"/>
        </w:rPr>
        <w:t>乙方</w:t>
      </w:r>
      <w:r>
        <w:rPr>
          <w:sz w:val="22"/>
        </w:rPr>
        <w:t>应具有参赛项目</w:t>
      </w:r>
      <w:r>
        <w:rPr>
          <w:sz w:val="22"/>
        </w:rPr>
        <w:t>(要求不少于80家) 、投资机构 (要求不少于5家) 、龙头企业 (要求不少于5家) 的充足储备，并承诺合法合规地组织上述主体参与专题赛活动及保质保量完成专题赛的成果要求。</w:t>
      </w:r>
    </w:p>
    <w:p>
      <w:pPr>
        <w:pStyle w:val="null3"/>
        <w:ind w:firstLine="440"/>
        <w:jc w:val="both"/>
      </w:pPr>
      <w:r>
        <w:rPr>
          <w:sz w:val="22"/>
        </w:rPr>
        <w:t>5.</w:t>
      </w:r>
      <w:r>
        <w:rPr>
          <w:sz w:val="22"/>
        </w:rPr>
        <w:t>乙方</w:t>
      </w:r>
      <w:r>
        <w:rPr>
          <w:sz w:val="22"/>
        </w:rPr>
        <w:t>应</w:t>
      </w:r>
      <w:r>
        <w:rPr>
          <w:sz w:val="22"/>
        </w:rPr>
        <w:t>提交</w:t>
      </w:r>
      <w:r>
        <w:rPr>
          <w:sz w:val="22"/>
        </w:rPr>
        <w:t>赛事组织方案、宣传方案及预期绩效指标。</w:t>
      </w:r>
    </w:p>
    <w:p>
      <w:pPr>
        <w:pStyle w:val="null3"/>
        <w:ind w:firstLine="442"/>
        <w:jc w:val="both"/>
      </w:pPr>
      <w:r>
        <w:rPr>
          <w:sz w:val="22"/>
          <w:b/>
        </w:rPr>
        <w:t>人员保证要求：</w:t>
      </w:r>
    </w:p>
    <w:p>
      <w:pPr>
        <w:pStyle w:val="null3"/>
        <w:ind w:firstLine="440"/>
        <w:jc w:val="both"/>
      </w:pPr>
      <w:r>
        <w:rPr>
          <w:sz w:val="22"/>
        </w:rPr>
        <w:t>甲方</w:t>
      </w:r>
      <w:r>
        <w:rPr>
          <w:sz w:val="22"/>
        </w:rPr>
        <w:t>如认为</w:t>
      </w:r>
      <w:r>
        <w:rPr>
          <w:sz w:val="22"/>
        </w:rPr>
        <w:t>乙方</w:t>
      </w:r>
      <w:r>
        <w:rPr>
          <w:sz w:val="22"/>
        </w:rPr>
        <w:t>的项目团队成员达不到要求，有权书面通知</w:t>
      </w:r>
      <w:r>
        <w:rPr>
          <w:sz w:val="22"/>
        </w:rPr>
        <w:t>乙方</w:t>
      </w:r>
      <w:r>
        <w:rPr>
          <w:sz w:val="22"/>
        </w:rPr>
        <w:t>，</w:t>
      </w:r>
      <w:r>
        <w:rPr>
          <w:sz w:val="22"/>
        </w:rPr>
        <w:t>乙方</w:t>
      </w:r>
      <w:r>
        <w:rPr>
          <w:sz w:val="22"/>
        </w:rPr>
        <w:t>应在</w:t>
      </w:r>
      <w:r>
        <w:rPr>
          <w:sz w:val="22"/>
        </w:rPr>
        <w:t>5个工作日内更换为符合</w:t>
      </w:r>
      <w:r>
        <w:rPr>
          <w:sz w:val="22"/>
        </w:rPr>
        <w:t>甲方</w:t>
      </w:r>
      <w:r>
        <w:rPr>
          <w:sz w:val="22"/>
        </w:rPr>
        <w:t>要求的人员。</w:t>
      </w:r>
    </w:p>
    <w:p>
      <w:pPr>
        <w:pStyle w:val="null3"/>
        <w:ind w:firstLine="442"/>
        <w:jc w:val="both"/>
      </w:pPr>
      <w:r>
        <w:rPr>
          <w:sz w:val="22"/>
          <w:b/>
        </w:rPr>
        <w:t>质量保证要求</w:t>
      </w:r>
      <w:r>
        <w:rPr>
          <w:sz w:val="22"/>
          <w:b/>
        </w:rPr>
        <w:t>:</w:t>
      </w:r>
    </w:p>
    <w:p>
      <w:pPr>
        <w:pStyle w:val="null3"/>
        <w:ind w:firstLine="440"/>
        <w:jc w:val="both"/>
      </w:pPr>
      <w:r>
        <w:rPr>
          <w:sz w:val="22"/>
        </w:rPr>
        <w:t>1.</w:t>
      </w:r>
      <w:r>
        <w:rPr>
          <w:sz w:val="22"/>
        </w:rPr>
        <w:t>乙方</w:t>
      </w:r>
      <w:r>
        <w:rPr>
          <w:sz w:val="22"/>
        </w:rPr>
        <w:t>应严格遵守合同中关于项目建设的若干技术质量规定，制定严格的质量安全措施。</w:t>
      </w:r>
    </w:p>
    <w:p>
      <w:pPr>
        <w:pStyle w:val="null3"/>
        <w:ind w:firstLine="440"/>
        <w:jc w:val="both"/>
      </w:pPr>
      <w:r>
        <w:rPr>
          <w:sz w:val="22"/>
        </w:rPr>
        <w:t>2.</w:t>
      </w:r>
      <w:r>
        <w:rPr>
          <w:sz w:val="22"/>
        </w:rPr>
        <w:t>乙方</w:t>
      </w:r>
      <w:r>
        <w:rPr>
          <w:sz w:val="22"/>
        </w:rPr>
        <w:t>须遵守《广东省大型群众性活动安全管理办法》有关规定，履行大赛承办者应负的安全责任，督促活动场所管理者履行上述办法中规定的安全责任并承担连带责任，必要时</w:t>
      </w:r>
      <w:r>
        <w:rPr>
          <w:sz w:val="22"/>
        </w:rPr>
        <w:t>乙方</w:t>
      </w:r>
      <w:r>
        <w:rPr>
          <w:sz w:val="22"/>
        </w:rPr>
        <w:t>应投保公众责任险等商业保险。由于</w:t>
      </w:r>
      <w:r>
        <w:rPr>
          <w:sz w:val="22"/>
        </w:rPr>
        <w:t>乙方</w:t>
      </w:r>
      <w:r>
        <w:rPr>
          <w:sz w:val="22"/>
        </w:rPr>
        <w:t>违反上述办法的规定导致的安全责任，由</w:t>
      </w:r>
      <w:r>
        <w:rPr>
          <w:sz w:val="22"/>
        </w:rPr>
        <w:t>乙方</w:t>
      </w:r>
      <w:r>
        <w:rPr>
          <w:sz w:val="22"/>
        </w:rPr>
        <w:t>承担。</w:t>
      </w:r>
    </w:p>
    <w:p>
      <w:pPr>
        <w:pStyle w:val="null3"/>
        <w:ind w:firstLine="442"/>
        <w:jc w:val="both"/>
      </w:pPr>
      <w:r>
        <w:rPr>
          <w:sz w:val="22"/>
          <w:b/>
        </w:rPr>
        <w:t>版权保证要求</w:t>
      </w:r>
      <w:r>
        <w:rPr>
          <w:sz w:val="22"/>
          <w:b/>
        </w:rPr>
        <w:t>:</w:t>
      </w:r>
    </w:p>
    <w:p>
      <w:pPr>
        <w:pStyle w:val="null3"/>
        <w:ind w:firstLine="440"/>
        <w:jc w:val="both"/>
      </w:pPr>
      <w:r>
        <w:rPr>
          <w:sz w:val="22"/>
        </w:rPr>
        <w:t>1.</w:t>
      </w:r>
      <w:r>
        <w:rPr>
          <w:sz w:val="22"/>
        </w:rPr>
        <w:t>乙方</w:t>
      </w:r>
      <w:r>
        <w:rPr>
          <w:sz w:val="22"/>
        </w:rPr>
        <w:t>担保所提供的成果不侵犯任何有关部门专利、商标、行业设计、版权及其它知识产权或所有权，所有因此引起的法律行为均由</w:t>
      </w:r>
      <w:r>
        <w:rPr>
          <w:sz w:val="22"/>
        </w:rPr>
        <w:t>乙方</w:t>
      </w:r>
      <w:r>
        <w:rPr>
          <w:sz w:val="22"/>
        </w:rPr>
        <w:t>负责。</w:t>
      </w:r>
    </w:p>
    <w:p>
      <w:pPr>
        <w:pStyle w:val="null3"/>
        <w:ind w:firstLine="440"/>
        <w:jc w:val="both"/>
      </w:pPr>
      <w:r>
        <w:rPr>
          <w:sz w:val="22"/>
        </w:rPr>
        <w:t>2.</w:t>
      </w:r>
      <w:r>
        <w:rPr>
          <w:sz w:val="22"/>
        </w:rPr>
        <w:t>乙方</w:t>
      </w:r>
      <w:r>
        <w:rPr>
          <w:sz w:val="22"/>
        </w:rPr>
        <w:t>应对因与任何以上知识产权或所有权引发的有关诉讼或行为提供赔偿。</w:t>
      </w:r>
    </w:p>
    <w:p>
      <w:pPr>
        <w:pStyle w:val="null3"/>
        <w:ind w:firstLine="442"/>
        <w:jc w:val="both"/>
      </w:pPr>
      <w:r>
        <w:rPr>
          <w:sz w:val="22"/>
          <w:b/>
        </w:rPr>
        <w:t>配合统筹要求：</w:t>
      </w:r>
    </w:p>
    <w:p>
      <w:pPr>
        <w:pStyle w:val="null3"/>
        <w:ind w:firstLine="440"/>
        <w:jc w:val="both"/>
      </w:pPr>
      <w:r>
        <w:rPr>
          <w:sz w:val="22"/>
        </w:rPr>
        <w:t>1.</w:t>
      </w:r>
      <w:r>
        <w:rPr>
          <w:sz w:val="22"/>
        </w:rPr>
        <w:t>乙方</w:t>
      </w:r>
      <w:r>
        <w:rPr>
          <w:sz w:val="22"/>
        </w:rPr>
        <w:t>须接受第十届</w:t>
      </w:r>
      <w:r>
        <w:rPr>
          <w:sz w:val="22"/>
        </w:rPr>
        <w:t>“创客中国”广东省中小企业创新创业大赛暨第九届“创客广东”大赛组委会及有关统筹承办单位就专题赛承办的实施、组织协调、宣传报道等工作的总体安排。</w:t>
      </w:r>
    </w:p>
    <w:p>
      <w:pPr>
        <w:pStyle w:val="null3"/>
        <w:ind w:firstLine="440"/>
        <w:jc w:val="both"/>
      </w:pPr>
      <w:r>
        <w:rPr>
          <w:sz w:val="22"/>
        </w:rPr>
        <w:t>2.国家、省关于十届“创客中国”广东省中小企业创新创业大赛暨第九届“创客广东”大赛的工作要求如有变化的，</w:t>
      </w:r>
      <w:r>
        <w:rPr>
          <w:sz w:val="22"/>
        </w:rPr>
        <w:t>甲方</w:t>
      </w:r>
      <w:r>
        <w:rPr>
          <w:sz w:val="22"/>
        </w:rPr>
        <w:t>有权利根据需要调整部分工作内容、形式和进度要求，</w:t>
      </w:r>
      <w:r>
        <w:rPr>
          <w:sz w:val="22"/>
        </w:rPr>
        <w:t>乙方</w:t>
      </w:r>
      <w:r>
        <w:rPr>
          <w:sz w:val="22"/>
        </w:rPr>
        <w:t>须完全按照调整后的工作要求、形式和进度执行服务内容。</w:t>
      </w:r>
    </w:p>
    <w:p>
      <w:pPr>
        <w:pStyle w:val="null3"/>
        <w:ind w:firstLine="442"/>
        <w:jc w:val="both"/>
      </w:pPr>
      <w:r>
        <w:rPr>
          <w:sz w:val="22"/>
          <w:b/>
        </w:rPr>
        <w:t>验收要求：</w:t>
      </w:r>
      <w:r>
        <w:rPr>
          <w:sz w:val="22"/>
        </w:rPr>
        <w:t>乙方</w:t>
      </w:r>
      <w:r>
        <w:rPr>
          <w:sz w:val="22"/>
        </w:rPr>
        <w:t>应完成项目合同约定的全部服务内容并达到成果要求。申请验收须提交的材料包括但不限于：</w:t>
      </w:r>
      <w:r>
        <w:rPr>
          <w:sz w:val="22"/>
        </w:rPr>
        <w:t>(1)工作总结（需包括参赛项目、龙头企业、媒体、投融资机构等名单）；(2)媒体报道汇总；(3)出席专题赛的现场嘉宾、观众名单；(4)获奖名单；(5)精选现场照片、宣传视频；(6)</w:t>
      </w:r>
      <w:r>
        <w:rPr>
          <w:sz w:val="22"/>
        </w:rPr>
        <w:t>费用支出明细归集表（含财政资金使用报告）</w:t>
      </w:r>
      <w:r>
        <w:rPr>
          <w:sz w:val="22"/>
        </w:rPr>
        <w:t>。验收不合格的将视情况扣除部分或全部合同尾款。</w:t>
      </w:r>
    </w:p>
    <w:p>
      <w:pPr>
        <w:pStyle w:val="null3"/>
        <w:ind w:firstLine="440"/>
        <w:jc w:val="both"/>
      </w:pPr>
      <w:r>
        <w:rPr>
          <w:sz w:val="22"/>
        </w:rPr>
        <w:t>若</w:t>
      </w:r>
      <w:r>
        <w:rPr>
          <w:sz w:val="22"/>
        </w:rPr>
        <w:t>乙方</w:t>
      </w:r>
      <w:r>
        <w:rPr>
          <w:sz w:val="22"/>
        </w:rPr>
        <w:t>在服务期间，有下列情况将被解除服务合同，并向有关部门上报，登记不良诚信记录：</w:t>
      </w:r>
      <w:r>
        <w:rPr>
          <w:sz w:val="22"/>
        </w:rPr>
        <w:t>(1)将本项目服务转包他人；(2)出现重大责任问题；(3)提供的服务未达到本项目的要求，影响活动进程和质量。</w:t>
      </w:r>
    </w:p>
    <w:p>
      <w:pPr>
        <w:pStyle w:val="null3"/>
        <w:jc w:val="both"/>
      </w:pPr>
      <w:r>
        <w:rPr>
          <w:sz w:val="22"/>
          <w:b/>
        </w:rPr>
        <w:t>第四条服务期限及地点</w:t>
      </w:r>
    </w:p>
    <w:p>
      <w:pPr>
        <w:pStyle w:val="null3"/>
        <w:ind w:firstLine="519"/>
        <w:jc w:val="both"/>
      </w:pPr>
      <w:r>
        <w:rPr>
          <w:sz w:val="22"/>
        </w:rPr>
        <w:t>1</w:t>
      </w:r>
      <w:r>
        <w:rPr>
          <w:sz w:val="22"/>
        </w:rPr>
        <w:t>、服务期限：自合同签订之日起开始，至完成所有工作内容并通过项目验收之日止。</w:t>
      </w:r>
    </w:p>
    <w:p>
      <w:pPr>
        <w:pStyle w:val="null3"/>
        <w:ind w:firstLine="519"/>
        <w:jc w:val="both"/>
      </w:pPr>
      <w:r>
        <w:rPr>
          <w:sz w:val="22"/>
        </w:rPr>
        <w:t>2</w:t>
      </w:r>
      <w:r>
        <w:rPr>
          <w:sz w:val="22"/>
        </w:rPr>
        <w:t>、服务地点：</w:t>
      </w:r>
      <w:r>
        <w:rPr>
          <w:sz w:val="21"/>
          <w:u w:val="single"/>
        </w:rPr>
        <w:t xml:space="preserve">      </w:t>
      </w:r>
      <w:r>
        <w:rPr>
          <w:sz w:val="22"/>
          <w:u w:val="single"/>
        </w:rPr>
        <w:t>东莞市</w:t>
      </w:r>
      <w:r>
        <w:rPr>
          <w:sz w:val="21"/>
          <w:u w:val="single"/>
        </w:rPr>
        <w:t xml:space="preserve">        </w:t>
      </w:r>
      <w:r>
        <w:rPr>
          <w:sz w:val="22"/>
        </w:rPr>
        <w:t>或甲方指定地点。</w:t>
      </w:r>
    </w:p>
    <w:p>
      <w:pPr>
        <w:pStyle w:val="null3"/>
        <w:jc w:val="both"/>
      </w:pPr>
      <w:r>
        <w:rPr>
          <w:sz w:val="22"/>
          <w:b/>
        </w:rPr>
        <w:t>第五条合同金额</w:t>
      </w:r>
    </w:p>
    <w:p>
      <w:pPr>
        <w:pStyle w:val="null3"/>
        <w:ind w:firstLine="440"/>
        <w:jc w:val="both"/>
      </w:pPr>
      <w:r>
        <w:rPr>
          <w:sz w:val="22"/>
        </w:rPr>
        <w:t>1</w:t>
      </w:r>
      <w:r>
        <w:rPr>
          <w:sz w:val="22"/>
        </w:rPr>
        <w:t>、合同总价为人民币</w:t>
      </w:r>
      <w:r>
        <w:rPr>
          <w:sz w:val="21"/>
          <w:u w:val="single"/>
        </w:rPr>
        <w:t xml:space="preserve"> </w:t>
      </w:r>
      <w:r>
        <w:rPr>
          <w:sz w:val="21"/>
          <w:u w:val="single"/>
        </w:rPr>
        <w:t xml:space="preserve">       </w:t>
      </w:r>
      <w:r>
        <w:rPr>
          <w:sz w:val="21"/>
          <w:u w:val="single"/>
        </w:rPr>
        <w:t xml:space="preserve"> </w:t>
      </w:r>
      <w:r>
        <w:rPr>
          <w:sz w:val="22"/>
        </w:rPr>
        <w:t>元（大写金额：</w:t>
      </w:r>
      <w:r>
        <w:rPr>
          <w:sz w:val="21"/>
          <w:u w:val="single"/>
        </w:rPr>
        <w:t xml:space="preserve"> </w:t>
      </w:r>
      <w:r>
        <w:rPr>
          <w:sz w:val="21"/>
          <w:u w:val="single"/>
        </w:rPr>
        <w:t xml:space="preserve">        </w:t>
      </w:r>
      <w:r>
        <w:rPr>
          <w:sz w:val="21"/>
          <w:u w:val="single"/>
        </w:rPr>
        <w:t xml:space="preserve">   </w:t>
      </w:r>
      <w:r>
        <w:rPr>
          <w:sz w:val="22"/>
        </w:rPr>
        <w:t>元）。</w:t>
      </w:r>
    </w:p>
    <w:p>
      <w:pPr>
        <w:pStyle w:val="null3"/>
        <w:ind w:firstLine="440"/>
        <w:jc w:val="both"/>
      </w:pPr>
      <w:r>
        <w:rPr>
          <w:sz w:val="22"/>
        </w:rPr>
        <w:t>2</w:t>
      </w:r>
      <w:r>
        <w:rPr>
          <w:sz w:val="22"/>
        </w:rPr>
        <w:t>、合同金额应包含但不限于</w:t>
      </w:r>
      <w:r>
        <w:rPr>
          <w:sz w:val="22"/>
        </w:rPr>
        <w:t>场地租赁费、耗材费、通讯费、服装费、物料制作费、信息化平台费用、食宿费、办公设备、宣传费、人工及社保福利、专家评审费、差旅费、会务费、安保费、赛事奖金、税费、合同实施过程中应预见和不可预见费用等各项费用。</w:t>
      </w:r>
    </w:p>
    <w:p>
      <w:pPr>
        <w:pStyle w:val="null3"/>
        <w:jc w:val="both"/>
      </w:pPr>
      <w:r>
        <w:rPr>
          <w:sz w:val="22"/>
          <w:b/>
        </w:rPr>
        <w:t>第六条付款方式</w:t>
      </w:r>
    </w:p>
    <w:p>
      <w:pPr>
        <w:pStyle w:val="null3"/>
        <w:ind w:firstLine="440"/>
        <w:jc w:val="both"/>
      </w:pPr>
      <w:r>
        <w:rPr>
          <w:sz w:val="22"/>
        </w:rPr>
        <w:t>1</w:t>
      </w:r>
      <w:r>
        <w:rPr>
          <w:sz w:val="22"/>
        </w:rPr>
        <w:t>期：支付比例</w:t>
      </w:r>
      <w:r>
        <w:rPr>
          <w:sz w:val="22"/>
        </w:rPr>
        <w:t>60%,</w:t>
      </w:r>
      <w:r>
        <w:rPr>
          <w:sz w:val="22"/>
        </w:rPr>
        <w:t>第一期于合同签订生效之日起</w:t>
      </w:r>
      <w:r>
        <w:rPr>
          <w:sz w:val="22"/>
        </w:rPr>
        <w:t>10</w:t>
      </w:r>
      <w:r>
        <w:rPr>
          <w:sz w:val="22"/>
        </w:rPr>
        <w:t>个工作日内支付合同总价的</w:t>
      </w:r>
      <w:r>
        <w:rPr>
          <w:sz w:val="22"/>
        </w:rPr>
        <w:t>60%</w:t>
      </w:r>
      <w:r>
        <w:rPr>
          <w:sz w:val="22"/>
        </w:rPr>
        <w:t>。</w:t>
      </w:r>
    </w:p>
    <w:p>
      <w:pPr>
        <w:pStyle w:val="null3"/>
        <w:ind w:firstLine="440"/>
        <w:jc w:val="both"/>
      </w:pPr>
      <w:r>
        <w:rPr>
          <w:sz w:val="22"/>
        </w:rPr>
        <w:t>2</w:t>
      </w:r>
      <w:r>
        <w:rPr>
          <w:sz w:val="22"/>
        </w:rPr>
        <w:t>期：支付比例</w:t>
      </w:r>
      <w:r>
        <w:rPr>
          <w:sz w:val="22"/>
        </w:rPr>
        <w:t>40%,</w:t>
      </w:r>
      <w:r>
        <w:rPr>
          <w:sz w:val="22"/>
        </w:rPr>
        <w:t>第二期于验收通过之日起</w:t>
      </w:r>
      <w:r>
        <w:rPr>
          <w:sz w:val="22"/>
        </w:rPr>
        <w:t>10</w:t>
      </w:r>
      <w:r>
        <w:rPr>
          <w:sz w:val="22"/>
        </w:rPr>
        <w:t>个工作日内支付合同总价的</w:t>
      </w:r>
      <w:r>
        <w:rPr>
          <w:sz w:val="22"/>
        </w:rPr>
        <w:t>40%</w:t>
      </w:r>
      <w:r>
        <w:rPr>
          <w:sz w:val="22"/>
        </w:rPr>
        <w:t>。</w:t>
      </w:r>
    </w:p>
    <w:p>
      <w:pPr>
        <w:pStyle w:val="null3"/>
        <w:ind w:firstLine="440"/>
        <w:jc w:val="both"/>
      </w:pPr>
      <w:r>
        <w:rPr>
          <w:sz w:val="22"/>
        </w:rPr>
        <w:t>注：</w:t>
      </w:r>
      <w:r>
        <w:rPr>
          <w:sz w:val="21"/>
        </w:rPr>
        <w:t>发</w:t>
      </w:r>
      <w:r>
        <w:rPr>
          <w:sz w:val="22"/>
        </w:rPr>
        <w:t>生违约情形的，实际支付金额为扣除违约金后的金额。支付前，</w:t>
      </w:r>
      <w:r>
        <w:rPr>
          <w:sz w:val="22"/>
        </w:rPr>
        <w:t>乙方</w:t>
      </w:r>
      <w:r>
        <w:rPr>
          <w:sz w:val="22"/>
        </w:rPr>
        <w:t>须向</w:t>
      </w:r>
      <w:r>
        <w:rPr>
          <w:sz w:val="22"/>
        </w:rPr>
        <w:t>甲方</w:t>
      </w:r>
      <w:r>
        <w:rPr>
          <w:sz w:val="22"/>
        </w:rPr>
        <w:t>开具每期应付款项等额的正式的（增值税</w:t>
      </w:r>
      <w:r>
        <w:rPr>
          <w:sz w:val="22"/>
        </w:rPr>
        <w:t>/</w:t>
      </w:r>
      <w:r>
        <w:rPr>
          <w:sz w:val="22"/>
        </w:rPr>
        <w:t>普通）发票</w:t>
      </w:r>
      <w:r>
        <w:rPr>
          <w:sz w:val="22"/>
        </w:rPr>
        <w:t>。</w:t>
      </w:r>
      <w:r>
        <w:rPr>
          <w:sz w:val="22"/>
        </w:rPr>
        <w:t>如因</w:t>
      </w:r>
      <w:r>
        <w:rPr>
          <w:sz w:val="22"/>
        </w:rPr>
        <w:t>乙方</w:t>
      </w:r>
      <w:r>
        <w:rPr>
          <w:sz w:val="22"/>
        </w:rPr>
        <w:t>提交的发票不符合规定或因财政拨款延迟等原因，导致</w:t>
      </w:r>
      <w:r>
        <w:rPr>
          <w:sz w:val="22"/>
        </w:rPr>
        <w:t>甲方</w:t>
      </w:r>
      <w:r>
        <w:rPr>
          <w:sz w:val="22"/>
        </w:rPr>
        <w:t>付款时间延迟的，不构成违约。</w:t>
      </w:r>
      <w:r>
        <w:rPr>
          <w:sz w:val="22"/>
        </w:rPr>
        <w:t>因</w:t>
      </w:r>
      <w:r>
        <w:rPr>
          <w:sz w:val="22"/>
        </w:rPr>
        <w:t>甲方</w:t>
      </w:r>
      <w:r>
        <w:rPr>
          <w:sz w:val="22"/>
        </w:rPr>
        <w:t>使用的是财政资金，</w:t>
      </w:r>
      <w:r>
        <w:rPr>
          <w:sz w:val="22"/>
        </w:rPr>
        <w:t>甲方</w:t>
      </w:r>
      <w:r>
        <w:rPr>
          <w:sz w:val="22"/>
        </w:rPr>
        <w:t>在规定时间内提出支付申请手续后即视为</w:t>
      </w:r>
      <w:r>
        <w:rPr>
          <w:sz w:val="22"/>
        </w:rPr>
        <w:t>甲方</w:t>
      </w:r>
      <w:r>
        <w:rPr>
          <w:sz w:val="22"/>
        </w:rPr>
        <w:t>已经按期支付，如因政策的影响，拨款未能及时到位，</w:t>
      </w:r>
      <w:r>
        <w:rPr>
          <w:sz w:val="22"/>
        </w:rPr>
        <w:t>乙方</w:t>
      </w:r>
      <w:r>
        <w:rPr>
          <w:sz w:val="22"/>
        </w:rPr>
        <w:t>不得以此为由不履行本合同规定的义务或者追究</w:t>
      </w:r>
      <w:r>
        <w:rPr>
          <w:sz w:val="22"/>
        </w:rPr>
        <w:t>甲方</w:t>
      </w:r>
      <w:r>
        <w:rPr>
          <w:sz w:val="22"/>
        </w:rPr>
        <w:t>的违约责任。</w:t>
      </w:r>
    </w:p>
    <w:p>
      <w:pPr>
        <w:pStyle w:val="null3"/>
        <w:jc w:val="both"/>
      </w:pPr>
      <w:r>
        <w:rPr>
          <w:sz w:val="22"/>
          <w:b/>
        </w:rPr>
        <w:t>第七条违约责任</w:t>
      </w:r>
    </w:p>
    <w:p>
      <w:pPr>
        <w:pStyle w:val="null3"/>
        <w:ind w:firstLine="440"/>
        <w:jc w:val="both"/>
      </w:pPr>
      <w:r>
        <w:rPr>
          <w:sz w:val="22"/>
        </w:rPr>
        <w:t>1</w:t>
      </w:r>
      <w:r>
        <w:rPr>
          <w:sz w:val="22"/>
        </w:rPr>
        <w:t>、合同双方任何一方不履行合同条款或不按合同约定履行条款的其它情况，均属违约，由违约方承担违约责任，赔偿因其违约造成的损失，并支付合同金额</w:t>
      </w:r>
      <w:r>
        <w:rPr>
          <w:sz w:val="21"/>
          <w:u w:val="single"/>
        </w:rPr>
        <w:t xml:space="preserve">   </w:t>
      </w:r>
      <w:r>
        <w:rPr>
          <w:sz w:val="22"/>
          <w:u w:val="single"/>
        </w:rPr>
        <w:t>20</w:t>
      </w:r>
      <w:r>
        <w:rPr>
          <w:sz w:val="21"/>
          <w:u w:val="single"/>
        </w:rPr>
        <w:t xml:space="preserve">    </w:t>
      </w:r>
      <w:r>
        <w:rPr>
          <w:sz w:val="22"/>
        </w:rPr>
        <w:t>%</w:t>
      </w:r>
      <w:r>
        <w:rPr>
          <w:sz w:val="22"/>
        </w:rPr>
        <w:t>的违约金。</w:t>
      </w:r>
    </w:p>
    <w:p>
      <w:pPr>
        <w:pStyle w:val="null3"/>
        <w:ind w:firstLine="440"/>
        <w:jc w:val="both"/>
      </w:pPr>
      <w:r>
        <w:rPr>
          <w:sz w:val="22"/>
        </w:rPr>
        <w:t>2</w:t>
      </w:r>
      <w:r>
        <w:rPr>
          <w:sz w:val="22"/>
        </w:rPr>
        <w:t>、由于乙方的原因，导致双方签订的合同终止，乙方因此而遭受的损失，将由乙方独立承担，甲方对此不负任何责任，也不作任何赔偿。</w:t>
      </w:r>
    </w:p>
    <w:p>
      <w:pPr>
        <w:pStyle w:val="null3"/>
        <w:ind w:firstLine="440"/>
        <w:jc w:val="both"/>
      </w:pPr>
      <w:r>
        <w:rPr>
          <w:sz w:val="22"/>
        </w:rPr>
        <w:t>3</w:t>
      </w:r>
      <w:r>
        <w:rPr>
          <w:sz w:val="22"/>
        </w:rPr>
        <w:t>、乙方必须按合同约定及项目方案要求完成各项工作，如乙方未按约定要求提供服务或存在违约情形的，甲方有权要求乙方整改，乙方拒不整改或无法整改的，甲方有权解除本合同并根据验收情况扣减应付服务费用，并向甲方承担因违约而产生的违约金及由此造成的全部损失，包括但不限于甲方为履行合同所实际支出的各种费用、甲方为证明乙方违约以及维权所支出的各种调查、审计、评估、诉讼、保全、保险和律师费用，因第三方主张赔偿所承担或垫付的费用等，均为乙方赔付范围。</w:t>
      </w:r>
    </w:p>
    <w:p>
      <w:pPr>
        <w:pStyle w:val="null3"/>
        <w:jc w:val="both"/>
      </w:pPr>
      <w:r>
        <w:rPr>
          <w:sz w:val="22"/>
          <w:b/>
        </w:rPr>
        <w:t>第八条争议的解决</w:t>
      </w:r>
    </w:p>
    <w:p>
      <w:pPr>
        <w:pStyle w:val="null3"/>
        <w:ind w:firstLine="440"/>
        <w:jc w:val="both"/>
      </w:pPr>
      <w:r>
        <w:rPr>
          <w:sz w:val="22"/>
        </w:rPr>
        <w:t>1</w:t>
      </w:r>
      <w:r>
        <w:rPr>
          <w:sz w:val="22"/>
        </w:rPr>
        <w:t>、凡与本合同有关而引起的一切争议，甲乙双方应首先通过友好协商解决，如经协商后仍不能达成协议时，任何一方可以向法院提出诉讼。</w:t>
      </w:r>
    </w:p>
    <w:p>
      <w:pPr>
        <w:pStyle w:val="null3"/>
        <w:ind w:firstLine="440"/>
        <w:jc w:val="both"/>
      </w:pPr>
      <w:r>
        <w:rPr>
          <w:sz w:val="22"/>
        </w:rPr>
        <w:t>2</w:t>
      </w:r>
      <w:r>
        <w:rPr>
          <w:sz w:val="22"/>
        </w:rPr>
        <w:t>、本合同发生的诉讼管辖地为东莞市有管辖权的法院。</w:t>
      </w:r>
    </w:p>
    <w:p>
      <w:pPr>
        <w:pStyle w:val="null3"/>
        <w:ind w:firstLine="440"/>
        <w:jc w:val="both"/>
      </w:pPr>
      <w:r>
        <w:rPr>
          <w:sz w:val="22"/>
        </w:rPr>
        <w:t>3</w:t>
      </w:r>
      <w:r>
        <w:rPr>
          <w:sz w:val="22"/>
        </w:rPr>
        <w:t>、在进行法院审理期间，除提交法院审理的事项外，合同其他部分仍继续履行。</w:t>
      </w:r>
    </w:p>
    <w:p>
      <w:pPr>
        <w:pStyle w:val="null3"/>
        <w:ind w:firstLine="440"/>
        <w:jc w:val="both"/>
      </w:pPr>
      <w:r>
        <w:rPr>
          <w:sz w:val="22"/>
        </w:rPr>
        <w:t>4</w:t>
      </w:r>
      <w:r>
        <w:rPr>
          <w:sz w:val="22"/>
        </w:rPr>
        <w:t>、本合同按照中华人民共和国的法律进行解释。</w:t>
      </w:r>
    </w:p>
    <w:p>
      <w:pPr>
        <w:pStyle w:val="null3"/>
        <w:jc w:val="both"/>
      </w:pPr>
      <w:r>
        <w:rPr>
          <w:sz w:val="22"/>
          <w:b/>
        </w:rPr>
        <w:t>第九条合同生效</w:t>
      </w:r>
    </w:p>
    <w:p>
      <w:pPr>
        <w:pStyle w:val="null3"/>
        <w:ind w:firstLine="440"/>
        <w:jc w:val="both"/>
      </w:pPr>
      <w:r>
        <w:rPr>
          <w:sz w:val="22"/>
        </w:rPr>
        <w:t>1</w:t>
      </w:r>
      <w:r>
        <w:rPr>
          <w:sz w:val="22"/>
        </w:rPr>
        <w:t>、本合同由双方法定代表人或委托代理人签字盖章后立即生效，具有同等法律效力，合同有效期随服务期结束而自然终止。</w:t>
      </w:r>
    </w:p>
    <w:p>
      <w:pPr>
        <w:pStyle w:val="null3"/>
        <w:ind w:firstLine="440"/>
        <w:jc w:val="both"/>
      </w:pPr>
      <w:r>
        <w:rPr>
          <w:sz w:val="22"/>
        </w:rPr>
        <w:t>2</w:t>
      </w:r>
      <w:r>
        <w:rPr>
          <w:sz w:val="22"/>
        </w:rPr>
        <w:t>、本合同一式</w:t>
      </w:r>
      <w:r>
        <w:rPr>
          <w:sz w:val="21"/>
          <w:u w:val="single"/>
        </w:rPr>
        <w:t xml:space="preserve">  </w:t>
      </w:r>
      <w:r>
        <w:rPr>
          <w:sz w:val="22"/>
          <w:u w:val="single"/>
        </w:rPr>
        <w:t>肆</w:t>
      </w:r>
      <w:r>
        <w:rPr>
          <w:sz w:val="21"/>
          <w:u w:val="single"/>
        </w:rPr>
        <w:t xml:space="preserve">  </w:t>
      </w:r>
      <w:r>
        <w:rPr>
          <w:sz w:val="22"/>
        </w:rPr>
        <w:t>份，其中甲方</w:t>
      </w:r>
      <w:r>
        <w:rPr>
          <w:sz w:val="21"/>
          <w:u w:val="single"/>
        </w:rPr>
        <w:t xml:space="preserve">  </w:t>
      </w:r>
      <w:r>
        <w:rPr>
          <w:sz w:val="22"/>
          <w:u w:val="single"/>
        </w:rPr>
        <w:t>贰</w:t>
      </w:r>
      <w:r>
        <w:rPr>
          <w:sz w:val="21"/>
          <w:u w:val="single"/>
        </w:rPr>
        <w:t xml:space="preserve">  </w:t>
      </w:r>
      <w:r>
        <w:rPr>
          <w:sz w:val="22"/>
        </w:rPr>
        <w:t>份、乙方</w:t>
      </w:r>
      <w:r>
        <w:rPr>
          <w:sz w:val="21"/>
          <w:u w:val="single"/>
        </w:rPr>
        <w:t xml:space="preserve">  </w:t>
      </w:r>
      <w:r>
        <w:rPr>
          <w:sz w:val="22"/>
          <w:u w:val="single"/>
        </w:rPr>
        <w:t>贰</w:t>
      </w:r>
      <w:r>
        <w:rPr>
          <w:sz w:val="21"/>
          <w:u w:val="single"/>
        </w:rPr>
        <w:t xml:space="preserve">  </w:t>
      </w:r>
      <w:r>
        <w:rPr>
          <w:sz w:val="22"/>
        </w:rPr>
        <w:t>份</w:t>
      </w:r>
    </w:p>
    <w:p>
      <w:pPr>
        <w:pStyle w:val="null3"/>
        <w:jc w:val="both"/>
      </w:pPr>
      <w:r>
        <w:rPr>
          <w:sz w:val="22"/>
          <w:b/>
        </w:rPr>
        <w:t>第十条送达条款</w:t>
      </w:r>
    </w:p>
    <w:p>
      <w:pPr>
        <w:pStyle w:val="null3"/>
        <w:ind w:firstLine="440"/>
        <w:jc w:val="both"/>
      </w:pPr>
      <w:r>
        <w:rPr>
          <w:sz w:val="22"/>
        </w:rPr>
        <w:t>本合同中甲乙双方在以下约定的联系人及通讯方式为履行合同通知义务方式及地址，若在履行本合同中双方有任何争议，甚至涉及诉讼时，该地址为双方法定地址。若其中一方地址发生变化，应立即书面通知另一方，否则，造成双方联系障碍，由有过错的一方负责。</w:t>
      </w:r>
    </w:p>
    <w:p>
      <w:pPr>
        <w:pStyle w:val="null3"/>
        <w:ind w:firstLine="440"/>
        <w:jc w:val="both"/>
      </w:pPr>
      <w:r>
        <w:rPr>
          <w:sz w:val="22"/>
        </w:rPr>
        <w:t>甲方联系人：刘捷，联系电话：</w:t>
      </w:r>
      <w:r>
        <w:rPr>
          <w:sz w:val="22"/>
        </w:rPr>
        <w:t>0769-22220025</w:t>
      </w:r>
      <w:r>
        <w:rPr>
          <w:sz w:val="22"/>
        </w:rPr>
        <w:t>；地址：东莞市南城鸿福西路</w:t>
      </w:r>
      <w:r>
        <w:rPr>
          <w:sz w:val="22"/>
        </w:rPr>
        <w:t>68</w:t>
      </w:r>
      <w:r>
        <w:rPr>
          <w:sz w:val="22"/>
        </w:rPr>
        <w:t>号塞纳嘉园二楼</w:t>
      </w:r>
    </w:p>
    <w:p>
      <w:pPr>
        <w:pStyle w:val="null3"/>
        <w:ind w:firstLine="440"/>
        <w:jc w:val="both"/>
      </w:pPr>
      <w:r>
        <w:rPr>
          <w:sz w:val="22"/>
        </w:rPr>
        <w:t>乙方联系人：</w:t>
      </w:r>
      <w:r>
        <w:rPr>
          <w:sz w:val="21"/>
          <w:u w:val="single"/>
        </w:rPr>
        <w:t xml:space="preserve">    </w:t>
      </w:r>
      <w:r>
        <w:rPr>
          <w:sz w:val="22"/>
        </w:rPr>
        <w:t>，联系电话：</w:t>
      </w:r>
      <w:r>
        <w:rPr>
          <w:sz w:val="21"/>
          <w:u w:val="single"/>
        </w:rPr>
        <w:t xml:space="preserve">             </w:t>
      </w:r>
      <w:r>
        <w:rPr>
          <w:sz w:val="22"/>
        </w:rPr>
        <w:t>；地址：</w:t>
      </w:r>
      <w:r>
        <w:rPr>
          <w:sz w:val="21"/>
          <w:u w:val="single"/>
        </w:rPr>
        <w:t xml:space="preserve">                           </w:t>
      </w:r>
    </w:p>
    <w:p>
      <w:pPr>
        <w:pStyle w:val="null3"/>
        <w:jc w:val="both"/>
      </w:pPr>
      <w:r>
        <w:rPr>
          <w:sz w:val="22"/>
          <w:b/>
        </w:rPr>
        <w:t>第十</w:t>
      </w:r>
      <w:r>
        <w:rPr>
          <w:sz w:val="22"/>
          <w:b/>
        </w:rPr>
        <w:t>一</w:t>
      </w:r>
      <w:r>
        <w:rPr>
          <w:sz w:val="22"/>
          <w:b/>
        </w:rPr>
        <w:t>条其它</w:t>
      </w:r>
    </w:p>
    <w:p>
      <w:pPr>
        <w:pStyle w:val="null3"/>
        <w:ind w:firstLine="418"/>
        <w:jc w:val="both"/>
      </w:pPr>
      <w:r>
        <w:rPr>
          <w:sz w:val="22"/>
        </w:rPr>
        <w:t>1</w:t>
      </w:r>
      <w:r>
        <w:rPr>
          <w:sz w:val="22"/>
        </w:rPr>
        <w:t>、本合同未尽事宜，双方可签订补充合同，补充合同与所有附件均为合同的有效组成部分，与本合同具有同等法律效力。</w:t>
      </w:r>
    </w:p>
    <w:p>
      <w:pPr>
        <w:pStyle w:val="null3"/>
        <w:ind w:firstLine="418"/>
        <w:jc w:val="both"/>
      </w:pPr>
      <w:r>
        <w:rPr>
          <w:sz w:val="22"/>
        </w:rPr>
        <w:t>2</w:t>
      </w:r>
      <w:r>
        <w:rPr>
          <w:sz w:val="22"/>
        </w:rPr>
        <w:t>、在执行本合同的过程中，所有经甲乙双方签署确认的文件（包括会议纪要、补充协议、往来信函、合同附件等）即成为本合同的有效组成部分，其生效日期为双方签字盖章或确认之日期。</w:t>
      </w:r>
    </w:p>
    <w:p>
      <w:pPr>
        <w:pStyle w:val="null3"/>
        <w:ind w:firstLine="440"/>
        <w:jc w:val="both"/>
      </w:pPr>
      <w:r>
        <w:rPr>
          <w:sz w:val="22"/>
        </w:rPr>
        <w:t>本合同合计</w:t>
      </w:r>
      <w:r>
        <w:rPr>
          <w:sz w:val="21"/>
          <w:u w:val="single"/>
        </w:rPr>
        <w:t xml:space="preserve"> </w:t>
      </w:r>
      <w:r>
        <w:rPr>
          <w:sz w:val="21"/>
          <w:u w:val="single"/>
        </w:rPr>
        <w:t xml:space="preserve"> </w:t>
      </w:r>
      <w:r>
        <w:rPr>
          <w:sz w:val="21"/>
          <w:u w:val="single"/>
        </w:rPr>
        <w:t xml:space="preserve"> </w:t>
      </w:r>
      <w:r>
        <w:rPr>
          <w:sz w:val="22"/>
        </w:rPr>
        <w:t>页</w:t>
      </w:r>
      <w:r>
        <w:rPr>
          <w:sz w:val="22"/>
        </w:rPr>
        <w:t>A4</w:t>
      </w:r>
      <w:r>
        <w:rPr>
          <w:sz w:val="22"/>
        </w:rPr>
        <w:t>纸张，缺页之合同为无效合同</w:t>
      </w:r>
      <w:r>
        <w:rPr>
          <w:sz w:val="22"/>
        </w:rPr>
        <w:t>。</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甲方（盖章）：</w:t>
            </w:r>
            <w:r>
              <w:rPr>
                <w:sz w:val="22"/>
              </w:rPr>
              <w:t>东莞市工业和信息化局</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或授权人</w:t>
            </w:r>
            <w:r>
              <w:rPr>
                <w:sz w:val="22"/>
              </w:rPr>
              <w:t>（签字）：</w:t>
            </w:r>
          </w:p>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法定代表</w:t>
            </w:r>
            <w:r>
              <w:rPr>
                <w:sz w:val="22"/>
              </w:rPr>
              <w:t>或授权人</w:t>
            </w:r>
            <w:r>
              <w:rPr>
                <w:sz w:val="22"/>
              </w:rPr>
              <w:t>（签字）：</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r>
              <w:rPr>
                <w:sz w:val="22"/>
              </w:rPr>
              <w:t xml:space="preserve">    </w:t>
            </w:r>
            <w:r>
              <w:rPr>
                <w:sz w:val="22"/>
              </w:rPr>
              <w:t>年</w:t>
            </w:r>
            <w:r>
              <w:rPr>
                <w:sz w:val="22"/>
              </w:rPr>
              <w:t xml:space="preserve">   </w:t>
            </w:r>
            <w:r>
              <w:rPr>
                <w:sz w:val="22"/>
              </w:rPr>
              <w:t>月</w:t>
            </w:r>
            <w:r>
              <w:rPr>
                <w:sz w:val="22"/>
              </w:rPr>
              <w:t xml:space="preserve">    </w:t>
            </w:r>
            <w:r>
              <w:rPr>
                <w:sz w:val="22"/>
              </w:rPr>
              <w:t>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rPr>
              <w:t>签约时间：</w:t>
            </w:r>
            <w:r>
              <w:rPr>
                <w:sz w:val="22"/>
              </w:rPr>
              <w:t xml:space="preserve">    </w:t>
            </w:r>
            <w:r>
              <w:rPr>
                <w:sz w:val="22"/>
              </w:rPr>
              <w:t>年</w:t>
            </w:r>
            <w:r>
              <w:rPr>
                <w:sz w:val="22"/>
              </w:rPr>
              <w:t xml:space="preserve">   </w:t>
            </w:r>
            <w:r>
              <w:rPr>
                <w:sz w:val="22"/>
              </w:rPr>
              <w:t>月</w:t>
            </w:r>
            <w:r>
              <w:rPr>
                <w:sz w:val="22"/>
              </w:rPr>
              <w:t xml:space="preserve">    </w:t>
            </w:r>
            <w:r>
              <w:rPr>
                <w:sz w:val="22"/>
              </w:rPr>
              <w:t>日</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jc w:val="both"/>
      </w:pPr>
      <w:r>
        <w:rPr>
          <w:sz w:val="21"/>
          <w:b/>
        </w:rPr>
        <w:t>合同条款说明</w:t>
      </w:r>
      <w:r>
        <w:rPr>
          <w:sz w:val="21"/>
          <w:b/>
        </w:rPr>
        <w:t>：</w:t>
      </w:r>
    </w:p>
    <w:p>
      <w:pPr>
        <w:pStyle w:val="null3"/>
        <w:ind w:firstLine="420"/>
        <w:jc w:val="left"/>
      </w:pPr>
      <w:r>
        <w:rPr>
          <w:sz w:val="21"/>
        </w:rPr>
        <w:t>参考合同：本竞争性磋商文件所附合同为参考合同，旨在为双方提供合同框架和主要条款的指引。</w:t>
      </w:r>
    </w:p>
    <w:p>
      <w:pPr>
        <w:pStyle w:val="null3"/>
        <w:ind w:firstLine="420"/>
        <w:jc w:val="left"/>
      </w:pPr>
      <w:r>
        <w:rPr>
          <w:sz w:val="21"/>
        </w:rPr>
        <w:t>原则上不作修订：原则上，参考合同的条款不再作修订，双方应尽量遵循参考合同的内容进行磋商和签署。</w:t>
      </w:r>
    </w:p>
    <w:p>
      <w:pPr>
        <w:pStyle w:val="null3"/>
        <w:ind w:firstLine="420"/>
        <w:jc w:val="left"/>
      </w:pPr>
      <w:r>
        <w:rPr>
          <w:sz w:val="21"/>
        </w:rPr>
        <w:t>修订要求：若在特殊情况下确需对合同条款进行修订，修订内容必须以参考合同为模板进行调整。修订应在不改变合同核心条款和基本框架的前提下进行，并需双方协商一致。</w:t>
      </w:r>
    </w:p>
    <w:p>
      <w:pPr>
        <w:pStyle w:val="null3"/>
        <w:jc w:val="both"/>
      </w:pPr>
      <w:r>
        <w:rPr>
          <w:sz w:val="21"/>
        </w:rPr>
        <w:t>修订程序：任何修订均需经过双方书面同意，并在合同签署前进行法律审核，以确保修订后的合同合法合规。</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441901-2025-03208</w:t>
      </w:r>
    </w:p>
    <w:p>
      <w:pPr>
        <w:pStyle w:val="null3"/>
        <w:jc w:val="center"/>
        <w:outlineLvl w:val="3"/>
      </w:pPr>
      <w:r>
        <w:rPr>
          <w:sz w:val="24"/>
          <w:b/>
        </w:rPr>
        <w:t>采购项目编号：</w:t>
      </w:r>
      <w:r>
        <w:rPr>
          <w:sz w:val="24"/>
          <w:b/>
        </w:rPr>
        <w:t>441901-2025-03208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第十届“创客中国”广东省中小企业创新创业大赛暨第九届“创客广东”大赛项目</w:t>
      </w:r>
      <w:r>
        <w:rPr>
          <w:u w:val="single"/>
        </w:rPr>
        <w:t>”</w:t>
      </w:r>
      <w:r>
        <w:rPr/>
        <w:t>项目的招标[采购项目编号为：</w:t>
      </w:r>
      <w:r>
        <w:rPr>
          <w:u w:val="single"/>
        </w:rPr>
        <w:t>441901-2025-03208</w:t>
      </w:r>
      <w:r>
        <w:rPr/>
        <w:t>]，我方愿参与投标。</w:t>
      </w:r>
    </w:p>
    <w:p>
      <w:pPr>
        <w:pStyle w:val="null3"/>
        <w:ind w:firstLine="480"/>
      </w:pPr>
      <w:r>
        <w:rPr/>
        <w:t>我方确认收到贵方提供的</w:t>
      </w:r>
      <w:r>
        <w:rPr>
          <w:u w:val="single"/>
        </w:rPr>
        <w:t>“</w:t>
      </w:r>
      <w:r>
        <w:rPr>
          <w:u w:val="single"/>
        </w:rPr>
        <w:t>第十届“创客中国”广东省中小企业创新创业大赛暨第九届“创客广东”大赛项目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第十届“创客中国”广东省中小企业创新创业大赛暨第九届“创客广东”大赛项目</w:t>
      </w:r>
      <w:r>
        <w:rPr/>
        <w:t>”项目采购[采购项目编号为</w:t>
      </w:r>
      <w:r>
        <w:rPr/>
        <w:t>441901-2025-03208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东莞市工业和信息化局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第十届“创客中国”广东省中小企业创新创业大赛暨第九届“创客广东”大赛项目</w:t>
      </w:r>
      <w:r>
        <w:rPr/>
        <w:t>招标中获中标（采购项目编号：</w:t>
      </w:r>
      <w:r>
        <w:rPr/>
        <w:t>441901-2025-03208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第十届“创客中国”广东省中小企业创新创业大赛暨第九届“创客广东”大赛项目</w:t>
      </w:r>
      <w:r>
        <w:rPr/>
        <w:t>”项目（采购项目编号：</w:t>
      </w:r>
      <w:r>
        <w:rPr/>
        <w:t>441901-2025-03208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