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21061">
      <w:pPr>
        <w:jc w:val="center"/>
        <w:rPr>
          <w:rFonts w:ascii="黑体" w:eastAsia="黑体"/>
          <w:b/>
          <w:color w:val="auto"/>
          <w:sz w:val="32"/>
          <w:szCs w:val="32"/>
          <w:highlight w:val="none"/>
        </w:rPr>
      </w:pPr>
    </w:p>
    <w:p w14:paraId="60139EC2">
      <w:pPr>
        <w:jc w:val="center"/>
        <w:rPr>
          <w:b/>
          <w:color w:val="auto"/>
          <w:sz w:val="72"/>
          <w:szCs w:val="32"/>
          <w:highlight w:val="none"/>
        </w:rPr>
      </w:pPr>
      <w:r>
        <w:rPr>
          <w:rFonts w:hint="eastAsia" w:ascii="黑体" w:eastAsia="黑体"/>
          <w:b/>
          <w:color w:val="auto"/>
          <w:sz w:val="72"/>
          <w:szCs w:val="32"/>
          <w:highlight w:val="none"/>
        </w:rPr>
        <w:t>公开招标文件</w:t>
      </w:r>
    </w:p>
    <w:p w14:paraId="7E1C6C48">
      <w:pPr>
        <w:jc w:val="center"/>
        <w:rPr>
          <w:color w:val="auto"/>
          <w:highlight w:val="none"/>
        </w:rPr>
      </w:pPr>
      <w:r>
        <w:rPr>
          <w:rFonts w:hint="eastAsia" w:ascii="黑体" w:hAnsi="黑体" w:eastAsia="黑体" w:cs="黑体"/>
          <w:bCs/>
          <w:color w:val="auto"/>
          <w:spacing w:val="57"/>
          <w:sz w:val="72"/>
          <w:szCs w:val="72"/>
          <w:highlight w:val="none"/>
        </w:rPr>
        <w:t>国内采购</w:t>
      </w:r>
    </w:p>
    <w:p w14:paraId="3F453BA2">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11344EC9">
      <w:pPr>
        <w:pStyle w:val="29"/>
        <w:ind w:firstLine="240"/>
        <w:rPr>
          <w:rFonts w:ascii="黑体" w:eastAsia="黑体"/>
          <w:color w:val="auto"/>
          <w:szCs w:val="21"/>
          <w:highlight w:val="none"/>
        </w:rPr>
      </w:pPr>
    </w:p>
    <w:p w14:paraId="31F48D94">
      <w:pPr>
        <w:pStyle w:val="29"/>
        <w:ind w:left="0" w:firstLine="0" w:firstLineChars="0"/>
        <w:rPr>
          <w:rFonts w:ascii="黑体" w:eastAsia="黑体"/>
          <w:color w:val="auto"/>
          <w:szCs w:val="21"/>
          <w:highlight w:val="none"/>
        </w:rPr>
      </w:pPr>
    </w:p>
    <w:tbl>
      <w:tblPr>
        <w:tblStyle w:val="31"/>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0338F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4C68CB9">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5F2BDCE1">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rPr>
              <w:t xml:space="preserve"> </w:t>
            </w:r>
            <w:r>
              <w:rPr>
                <w:rFonts w:hint="eastAsia" w:ascii="黑体" w:hAnsi="黑体" w:eastAsia="黑体" w:cs="黑体"/>
                <w:bCs/>
                <w:color w:val="auto"/>
                <w:sz w:val="32"/>
                <w:szCs w:val="24"/>
                <w:highlight w:val="none"/>
                <w:lang w:eastAsia="zh-CN"/>
              </w:rPr>
              <w:t xml:space="preserve"> GDZT2025119C</w:t>
            </w:r>
          </w:p>
        </w:tc>
      </w:tr>
      <w:tr w14:paraId="552C5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trPr>
        <w:tc>
          <w:tcPr>
            <w:tcW w:w="3100" w:type="dxa"/>
            <w:noWrap/>
            <w:vAlign w:val="center"/>
          </w:tcPr>
          <w:p w14:paraId="56194802">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4F667B8C">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钢材协议供应商供货资格采购项目</w:t>
            </w:r>
          </w:p>
        </w:tc>
      </w:tr>
      <w:tr w14:paraId="0B495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749D46B">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015D93B1">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东莞市横沥市政工程建设有限公司</w:t>
            </w:r>
          </w:p>
        </w:tc>
      </w:tr>
      <w:tr w14:paraId="74AA9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E7184CC">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354EDB4D">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2B3F372D">
      <w:pPr>
        <w:jc w:val="both"/>
        <w:rPr>
          <w:rFonts w:ascii="黑体" w:eastAsia="黑体"/>
          <w:color w:val="auto"/>
          <w:szCs w:val="21"/>
          <w:highlight w:val="none"/>
        </w:rPr>
      </w:pPr>
    </w:p>
    <w:p w14:paraId="21EAC221">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4A58FCA2">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426805FB">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1E34976C">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1FBC5006">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588D80FD">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7B409D0A">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2347B1F6">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5D642F46">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50E2C2EC">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72D8D4CF">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1B0DEA7A">
      <w:pPr>
        <w:pStyle w:val="4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6B9FA6D4">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7938DB6C">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74D854AB">
      <w:pPr>
        <w:pStyle w:val="25"/>
        <w:ind w:left="0" w:leftChars="0"/>
        <w:rPr>
          <w:color w:val="auto"/>
          <w:sz w:val="40"/>
          <w:szCs w:val="40"/>
          <w:highlight w:val="none"/>
        </w:rPr>
      </w:pPr>
      <w:r>
        <w:rPr>
          <w:rFonts w:hint="eastAsia"/>
          <w:color w:val="auto"/>
          <w:sz w:val="40"/>
          <w:szCs w:val="40"/>
          <w:highlight w:val="none"/>
        </w:rPr>
        <w:t>目录</w:t>
      </w:r>
    </w:p>
    <w:p w14:paraId="1D525C44">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"1-4"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_Toc30131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第一部分 投标邀请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_Toc30131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93A961C">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_Toc26440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投标邀请书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_Toc26440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81D95C8">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_Toc12732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第二部分 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_Toc12732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F368951">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_Toc6201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_Toc6201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B803936">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_Toc26855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价格及商务技术评分权重细则表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_Toc26855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7FE952E">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_Toc10596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第四部分 投标人须知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_Toc10596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7178014">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_Toc21383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_Toc21383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9883E06">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_Toc18620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_Toc18620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6A9F87C">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_Toc10992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_Toc10992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829D2A8">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_Toc10446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3.货物和服务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_Toc10446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5E10F35">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_Toc17397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4.投标费用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_Toc17397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6B5D821">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_Toc28081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_Toc28081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A284DD8">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_Toc4760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6.关于联合体投标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_Toc4760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8A1DA88">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_Toc17022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7.关于分支机构投标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_Toc17022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C3800A2">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_Toc2093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第二章招标文件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_Toc2093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F111CA2">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_Toc25455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8.招标文件的组成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_Toc25455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58BA2B5">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_Toc1901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9.招标文件的澄清或修改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_Toc1901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4F185F9">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_Toc2585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第三章投标文件的编制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_Toc2585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A74B068">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_Toc18001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10.投标文件的语言及度量衡单位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_Toc18001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4C856EC">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_Toc21601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11.投标文件的组成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_Toc21601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5FFC394">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_Toc29622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12.投标文件编制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_Toc29622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B123C0D">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_Toc17429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13.投标报价说明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_Toc17429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D938B49">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_Toc26382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14.投标人所提供的服务或货物的证明文件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_Toc26382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2454073">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_Toc9298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15.★投标有效期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_Toc9298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228F1DC">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_Toc4780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16.投标保证金（本项目不需提供投标保证金）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_Toc4780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7F1B77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_Toc19231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第四章投标文件的递交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_Toc19231 \h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5B5EFBF">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_Toc30066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17.投标文件的装订，签署，密封和标记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_Toc30066 \h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CDB3EA0">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_Toc8423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18.迟交的投标文件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_Toc8423 \h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F600F26">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_Toc28391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19.投标样品（如需提交）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_Toc28391 \h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BA643A4">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_Toc25785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20.投标截止期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_Toc25785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66B071C">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_Toc12542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21.投标文件的补充、修改与撤回</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_Toc12542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100BEBD">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_Toc7021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第五章开标与评标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_Toc7021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79434D0">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_Toc9495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22.开标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_Toc9495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54EFA69">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_Toc18728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23.评标委员会及评标方法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_Toc18728 \h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8A72C6A">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_Toc1533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24.评审原则及评标过程的保密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_Toc1533 \h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FA35C7F">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_Toc20437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25.投标文件的初审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_Toc20437 \h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8932E9E">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_Toc16116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26.商务、技术、价格评审（具体评审项目详见投标资料表）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_Toc16116 \h </w:instrText>
      </w:r>
      <w:r>
        <w:rPr>
          <w:rFonts w:hint="eastAsia" w:ascii="宋体" w:hAnsi="宋体" w:eastAsia="宋体" w:cs="宋体"/>
          <w:sz w:val="21"/>
          <w:szCs w:val="21"/>
        </w:rPr>
        <w:fldChar w:fldCharType="separate"/>
      </w:r>
      <w:r>
        <w:rPr>
          <w:rFonts w:hint="eastAsia" w:ascii="宋体" w:hAnsi="宋体" w:eastAsia="宋体" w:cs="宋体"/>
          <w:sz w:val="21"/>
          <w:szCs w:val="21"/>
        </w:rPr>
        <w:t>28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510D2D8">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_Toc25229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_Toc25229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8BD7876">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_Toc24596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28.纪律和保密事项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_Toc24596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5A4C13A">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_Toc15613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第六章授予合同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_Toc15613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AA26329">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_Toc14968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29.合同授予标准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_Toc14968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D459F13">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_Toc1874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30.发布采购结果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_Toc1874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976665A">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_Toc2841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31.合同的签订与履行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_Toc2841 \h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A4982F7">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_Toc21042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32.履约保证金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_Toc21042 \h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96A5F19">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_Toc4427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第七章询问或质疑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_Toc4427 \h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271EF42">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_Toc13255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33.询问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_Toc13255 \h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48362EB">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_Toc5672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34.质疑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_Toc5672 \h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C1DD9C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_Toc5618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第八章其他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_Toc5618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3CF60A3">
      <w:pPr>
        <w:pStyle w:val="20"/>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_Toc21631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35.招标文件的解释权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_Toc21631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5DF751E">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_Toc1805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_Toc1805 \h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305A499">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_Toc27892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_Toc27892 \h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871A00A">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_Toc10742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第二章技术需求书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_Toc10742 \h </w:instrText>
      </w:r>
      <w:r>
        <w:rPr>
          <w:rFonts w:hint="eastAsia" w:ascii="宋体" w:hAnsi="宋体" w:eastAsia="宋体" w:cs="宋体"/>
          <w:sz w:val="21"/>
          <w:szCs w:val="21"/>
        </w:rPr>
        <w:fldChar w:fldCharType="separate"/>
      </w:r>
      <w:r>
        <w:rPr>
          <w:rFonts w:hint="eastAsia" w:ascii="宋体" w:hAnsi="宋体" w:eastAsia="宋体" w:cs="宋体"/>
          <w:sz w:val="21"/>
          <w:szCs w:val="21"/>
        </w:rPr>
        <w:t>38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AB1C1C3">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_Toc12413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第六部分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_Toc12413 \h </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6E8DCE0">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_Toc1844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_Toc1844 \h </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AD12739">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_Toc7004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第七部分  投标文件格式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_Toc7004 \h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D92C216">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_Toc20592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投标文件目录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_Toc20592 \h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70F95A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_Toc27967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_Toc27967 \h </w:instrText>
      </w:r>
      <w:r>
        <w:rPr>
          <w:rFonts w:hint="eastAsia" w:ascii="宋体" w:hAnsi="宋体" w:eastAsia="宋体" w:cs="宋体"/>
          <w:sz w:val="21"/>
          <w:szCs w:val="21"/>
        </w:rPr>
        <w:fldChar w:fldCharType="separate"/>
      </w:r>
      <w:r>
        <w:rPr>
          <w:rFonts w:hint="eastAsia" w:ascii="宋体" w:hAnsi="宋体" w:eastAsia="宋体" w:cs="宋体"/>
          <w:sz w:val="21"/>
          <w:szCs w:val="21"/>
        </w:rPr>
        <w:t>48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98362F6">
      <w:pPr>
        <w:pStyle w:val="19"/>
        <w:tabs>
          <w:tab w:val="right" w:leader="dot" w:pos="830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_Toc28832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_Toc28832 \h </w:instrText>
      </w:r>
      <w:r>
        <w:rPr>
          <w:rFonts w:hint="eastAsia" w:ascii="宋体" w:hAnsi="宋体" w:eastAsia="宋体" w:cs="宋体"/>
          <w:sz w:val="21"/>
          <w:szCs w:val="21"/>
        </w:rPr>
        <w:fldChar w:fldCharType="separate"/>
      </w:r>
      <w:r>
        <w:rPr>
          <w:rFonts w:hint="eastAsia" w:ascii="宋体" w:hAnsi="宋体" w:eastAsia="宋体" w:cs="宋体"/>
          <w:sz w:val="21"/>
          <w:szCs w:val="21"/>
        </w:rPr>
        <w:t>48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EC4CBAB">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_Toc28479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_Toc28479 \h </w:instrText>
      </w:r>
      <w:r>
        <w:rPr>
          <w:rFonts w:hint="eastAsia" w:ascii="宋体" w:hAnsi="宋体" w:eastAsia="宋体" w:cs="宋体"/>
          <w:sz w:val="21"/>
          <w:szCs w:val="21"/>
        </w:rPr>
        <w:fldChar w:fldCharType="separate"/>
      </w:r>
      <w:r>
        <w:rPr>
          <w:rFonts w:hint="eastAsia" w:ascii="宋体" w:hAnsi="宋体" w:eastAsia="宋体" w:cs="宋体"/>
          <w:sz w:val="21"/>
          <w:szCs w:val="21"/>
        </w:rPr>
        <w:t>49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33CF97B">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_Toc22161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一、唱标一览表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_Toc22161 \h </w:instrText>
      </w:r>
      <w:r>
        <w:rPr>
          <w:rFonts w:hint="eastAsia" w:ascii="宋体" w:hAnsi="宋体" w:eastAsia="宋体" w:cs="宋体"/>
          <w:sz w:val="21"/>
          <w:szCs w:val="21"/>
        </w:rPr>
        <w:fldChar w:fldCharType="separate"/>
      </w:r>
      <w:r>
        <w:rPr>
          <w:rFonts w:hint="eastAsia" w:ascii="宋体" w:hAnsi="宋体" w:eastAsia="宋体" w:cs="宋体"/>
          <w:sz w:val="21"/>
          <w:szCs w:val="21"/>
        </w:rPr>
        <w:t>49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6973114">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_Toc16064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_Toc16064 \h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ADE552B">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_Toc5297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三、小型或微型企业（货物/服务/承担的工程）明细表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_Toc5297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A72A1DC">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_Toc27792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四、节能产品或环境标志产品明细表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_Toc27792 \h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B501670">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_Toc2126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五、中小企业声明函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_Toc2126 \h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C005FE4">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_Toc31153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中小企业声明函（货物）</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_Toc31153 \h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19C037A">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_Toc2979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中小企业声明函（工程、服务）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_Toc2979 \h </w:instrText>
      </w:r>
      <w:r>
        <w:rPr>
          <w:rFonts w:hint="eastAsia" w:ascii="宋体" w:hAnsi="宋体" w:eastAsia="宋体" w:cs="宋体"/>
          <w:sz w:val="21"/>
          <w:szCs w:val="21"/>
        </w:rPr>
        <w:fldChar w:fldCharType="separate"/>
      </w:r>
      <w:r>
        <w:rPr>
          <w:rFonts w:hint="eastAsia" w:ascii="宋体" w:hAnsi="宋体" w:eastAsia="宋体" w:cs="宋体"/>
          <w:sz w:val="21"/>
          <w:szCs w:val="21"/>
        </w:rPr>
        <w:t>54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2BD5E0A">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_Toc18349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六、残疾人福利性单位声明函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_Toc18349 \h </w:instrText>
      </w:r>
      <w:r>
        <w:rPr>
          <w:rFonts w:hint="eastAsia" w:ascii="宋体" w:hAnsi="宋体" w:eastAsia="宋体" w:cs="宋体"/>
          <w:sz w:val="21"/>
          <w:szCs w:val="21"/>
        </w:rPr>
        <w:fldChar w:fldCharType="separate"/>
      </w:r>
      <w:r>
        <w:rPr>
          <w:rFonts w:hint="eastAsia" w:ascii="宋体" w:hAnsi="宋体" w:eastAsia="宋体" w:cs="宋体"/>
          <w:sz w:val="21"/>
          <w:szCs w:val="21"/>
        </w:rPr>
        <w:t>56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A0BA130">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_Toc4452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_Toc4452 \h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551F7C2">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_Toc110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一、投标函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_Toc110 \h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B5623A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_Toc15794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_Toc15794 \h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2932533">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_Toc23020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三、在参与政府采购活动前三年未有重大违法记录、没有不良信用记录的声明函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_Toc23020 \h </w:instrText>
      </w:r>
      <w:r>
        <w:rPr>
          <w:rFonts w:hint="eastAsia" w:ascii="宋体" w:hAnsi="宋体" w:eastAsia="宋体" w:cs="宋体"/>
          <w:sz w:val="21"/>
          <w:szCs w:val="21"/>
        </w:rPr>
        <w:fldChar w:fldCharType="separate"/>
      </w:r>
      <w:r>
        <w:rPr>
          <w:rFonts w:hint="eastAsia" w:ascii="宋体" w:hAnsi="宋体" w:eastAsia="宋体" w:cs="宋体"/>
          <w:sz w:val="21"/>
          <w:szCs w:val="21"/>
        </w:rPr>
        <w:t>59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095C09A">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_Toc28569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_Toc28569 \h </w:instrText>
      </w:r>
      <w:r>
        <w:rPr>
          <w:rFonts w:hint="eastAsia" w:ascii="宋体" w:hAnsi="宋体" w:eastAsia="宋体" w:cs="宋体"/>
          <w:sz w:val="21"/>
          <w:szCs w:val="21"/>
        </w:rPr>
        <w:fldChar w:fldCharType="separate"/>
      </w:r>
      <w:r>
        <w:rPr>
          <w:rFonts w:hint="eastAsia" w:ascii="宋体" w:hAnsi="宋体" w:eastAsia="宋体" w:cs="宋体"/>
          <w:sz w:val="21"/>
          <w:szCs w:val="21"/>
        </w:rPr>
        <w:t>60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B303EB3">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_Toc31792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_Toc31792 \h </w:instrText>
      </w:r>
      <w:r>
        <w:rPr>
          <w:rFonts w:hint="eastAsia" w:ascii="宋体" w:hAnsi="宋体" w:eastAsia="宋体" w:cs="宋体"/>
          <w:sz w:val="21"/>
          <w:szCs w:val="21"/>
        </w:rPr>
        <w:fldChar w:fldCharType="separate"/>
      </w:r>
      <w:r>
        <w:rPr>
          <w:rFonts w:hint="eastAsia" w:ascii="宋体" w:hAnsi="宋体" w:eastAsia="宋体" w:cs="宋体"/>
          <w:sz w:val="21"/>
          <w:szCs w:val="21"/>
        </w:rPr>
        <w:t>61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D471FCE">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_Toc1922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六、投标人基本情况说明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_Toc1922 \h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0AD978A">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_Toc17527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七、营业执照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_Toc17527 \h </w:instrText>
      </w:r>
      <w:r>
        <w:rPr>
          <w:rFonts w:hint="eastAsia" w:ascii="宋体" w:hAnsi="宋体" w:eastAsia="宋体" w:cs="宋体"/>
          <w:sz w:val="21"/>
          <w:szCs w:val="21"/>
        </w:rPr>
        <w:fldChar w:fldCharType="separate"/>
      </w:r>
      <w:r>
        <w:rPr>
          <w:rFonts w:hint="eastAsia" w:ascii="宋体" w:hAnsi="宋体" w:eastAsia="宋体" w:cs="宋体"/>
          <w:sz w:val="21"/>
          <w:szCs w:val="21"/>
        </w:rPr>
        <w:t>63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16AA7BC">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_Toc23109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八、特殊资格要求证明文件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_Toc23109 \h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76DFEA5">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_Toc13956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九、承诺书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_Toc13956 \h </w:instrText>
      </w:r>
      <w:r>
        <w:rPr>
          <w:rFonts w:hint="eastAsia" w:ascii="宋体" w:hAnsi="宋体" w:eastAsia="宋体" w:cs="宋体"/>
          <w:sz w:val="21"/>
          <w:szCs w:val="21"/>
        </w:rPr>
        <w:fldChar w:fldCharType="separate"/>
      </w:r>
      <w:r>
        <w:rPr>
          <w:rFonts w:hint="eastAsia" w:ascii="宋体" w:hAnsi="宋体" w:eastAsia="宋体" w:cs="宋体"/>
          <w:sz w:val="21"/>
          <w:szCs w:val="21"/>
        </w:rPr>
        <w:t>65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FAB1B49">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_Toc32191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_Toc32191 \h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DAE8795">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_Toc13659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十一、商务条款偏离表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_Toc13659 \h </w:instrText>
      </w:r>
      <w:r>
        <w:rPr>
          <w:rFonts w:hint="eastAsia" w:ascii="宋体" w:hAnsi="宋体" w:eastAsia="宋体" w:cs="宋体"/>
          <w:sz w:val="21"/>
          <w:szCs w:val="21"/>
        </w:rPr>
        <w:fldChar w:fldCharType="separate"/>
      </w:r>
      <w:r>
        <w:rPr>
          <w:rFonts w:hint="eastAsia" w:ascii="宋体" w:hAnsi="宋体" w:eastAsia="宋体" w:cs="宋体"/>
          <w:sz w:val="21"/>
          <w:szCs w:val="21"/>
        </w:rPr>
        <w:t>67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B0E25A8">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_Toc17170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十二、业绩表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_Toc17170 \h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915B206">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_Toc9980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_Toc9980 \h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A81D08F">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_Toc5120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_Toc5120 \h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017630E">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_Toc731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_Toc731 \h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D4E79A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_Toc3767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三、实质性条款（标记★）投标响应表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_Toc3767 \h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252A968">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_Toc18866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四、项目技术方案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_Toc18866 \h </w:instrText>
      </w:r>
      <w:r>
        <w:rPr>
          <w:rFonts w:hint="eastAsia" w:ascii="宋体" w:hAnsi="宋体" w:eastAsia="宋体" w:cs="宋体"/>
          <w:sz w:val="21"/>
          <w:szCs w:val="21"/>
        </w:rPr>
        <w:fldChar w:fldCharType="separate"/>
      </w:r>
      <w:r>
        <w:rPr>
          <w:rFonts w:hint="eastAsia" w:ascii="宋体" w:hAnsi="宋体" w:eastAsia="宋体" w:cs="宋体"/>
          <w:sz w:val="21"/>
          <w:szCs w:val="21"/>
        </w:rPr>
        <w:t>72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7AC1EB5">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_Toc13721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_Toc13721 \h </w:instrText>
      </w:r>
      <w:r>
        <w:rPr>
          <w:rFonts w:hint="eastAsia" w:ascii="宋体" w:hAnsi="宋体" w:eastAsia="宋体" w:cs="宋体"/>
          <w:sz w:val="21"/>
          <w:szCs w:val="21"/>
        </w:rPr>
        <w:fldChar w:fldCharType="separate"/>
      </w:r>
      <w:r>
        <w:rPr>
          <w:rFonts w:hint="eastAsia" w:ascii="宋体" w:hAnsi="宋体" w:eastAsia="宋体" w:cs="宋体"/>
          <w:sz w:val="21"/>
          <w:szCs w:val="21"/>
        </w:rPr>
        <w:t>73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0F0643F">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_Toc28881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六、投标货物明细一览表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_Toc28881 \h </w:instrText>
      </w:r>
      <w:r>
        <w:rPr>
          <w:rFonts w:hint="eastAsia" w:ascii="宋体" w:hAnsi="宋体" w:eastAsia="宋体" w:cs="宋体"/>
          <w:sz w:val="21"/>
          <w:szCs w:val="21"/>
        </w:rPr>
        <w:fldChar w:fldCharType="separate"/>
      </w:r>
      <w:r>
        <w:rPr>
          <w:rFonts w:hint="eastAsia" w:ascii="宋体" w:hAnsi="宋体" w:eastAsia="宋体" w:cs="宋体"/>
          <w:sz w:val="21"/>
          <w:szCs w:val="21"/>
        </w:rPr>
        <w:t>74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83F5BF3">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_Toc531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七、采购履约担保函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_Toc531 \h </w:instrText>
      </w:r>
      <w:r>
        <w:rPr>
          <w:rFonts w:hint="eastAsia" w:ascii="宋体" w:hAnsi="宋体" w:eastAsia="宋体" w:cs="宋体"/>
          <w:sz w:val="21"/>
          <w:szCs w:val="21"/>
        </w:rPr>
        <w:fldChar w:fldCharType="separate"/>
      </w:r>
      <w:r>
        <w:rPr>
          <w:rFonts w:hint="eastAsia" w:ascii="宋体" w:hAnsi="宋体" w:eastAsia="宋体" w:cs="宋体"/>
          <w:sz w:val="21"/>
          <w:szCs w:val="21"/>
        </w:rPr>
        <w:t>75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CC49539">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_Toc1658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第四章唱标信封（单独封装）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_Toc1658 \h </w:instrText>
      </w:r>
      <w:r>
        <w:rPr>
          <w:rFonts w:hint="eastAsia" w:ascii="宋体" w:hAnsi="宋体" w:eastAsia="宋体" w:cs="宋体"/>
          <w:sz w:val="21"/>
          <w:szCs w:val="21"/>
        </w:rPr>
        <w:fldChar w:fldCharType="separate"/>
      </w:r>
      <w:r>
        <w:rPr>
          <w:rFonts w:hint="eastAsia" w:ascii="宋体" w:hAnsi="宋体" w:eastAsia="宋体" w:cs="宋体"/>
          <w:sz w:val="21"/>
          <w:szCs w:val="21"/>
        </w:rPr>
        <w:t>77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07549B4">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_Toc3565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第五章联合体共同投标协议书（如有需要）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_Toc3565 \h </w:instrText>
      </w:r>
      <w:r>
        <w:rPr>
          <w:rFonts w:hint="eastAsia" w:ascii="宋体" w:hAnsi="宋体" w:eastAsia="宋体" w:cs="宋体"/>
          <w:sz w:val="21"/>
          <w:szCs w:val="21"/>
        </w:rPr>
        <w:fldChar w:fldCharType="separate"/>
      </w:r>
      <w:r>
        <w:rPr>
          <w:rFonts w:hint="eastAsia" w:ascii="宋体" w:hAnsi="宋体" w:eastAsia="宋体" w:cs="宋体"/>
          <w:sz w:val="21"/>
          <w:szCs w:val="21"/>
        </w:rPr>
        <w:t>78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8820E0F">
      <w:pPr>
        <w:pStyle w:val="25"/>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_Toc16911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质疑函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_Toc16911 \h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C36B858">
      <w:pPr>
        <w:pStyle w:val="19"/>
        <w:tabs>
          <w:tab w:val="right" w:leader="dot" w:pos="830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_Toc27883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一、质疑供应商基本信息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_Toc27883 \h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FAE8517">
      <w:pPr>
        <w:pStyle w:val="19"/>
        <w:tabs>
          <w:tab w:val="right" w:leader="dot" w:pos="830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_Toc25216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二、质疑项目基本情况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_Toc25216 \h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CA351A4">
      <w:pPr>
        <w:pStyle w:val="19"/>
        <w:tabs>
          <w:tab w:val="right" w:leader="dot" w:pos="830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_Toc31604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三、质疑事项具体内容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_Toc31604 \h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549C5C6">
      <w:pPr>
        <w:pStyle w:val="19"/>
        <w:tabs>
          <w:tab w:val="right" w:leader="dot" w:pos="830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_Toc28395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四、与质疑事项相关的质疑请求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_Toc28395 \h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90FF33D">
      <w:pPr>
        <w:pStyle w:val="19"/>
        <w:tabs>
          <w:tab w:val="right" w:leader="dot" w:pos="830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_Toc5948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获取招标文件登记表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_Toc5948 \h </w:instrText>
      </w:r>
      <w:r>
        <w:rPr>
          <w:rFonts w:hint="eastAsia" w:ascii="宋体" w:hAnsi="宋体" w:eastAsia="宋体" w:cs="宋体"/>
          <w:sz w:val="21"/>
          <w:szCs w:val="21"/>
        </w:rPr>
        <w:fldChar w:fldCharType="separate"/>
      </w:r>
      <w:r>
        <w:rPr>
          <w:rFonts w:hint="eastAsia" w:ascii="宋体" w:hAnsi="宋体" w:eastAsia="宋体" w:cs="宋体"/>
          <w:sz w:val="21"/>
          <w:szCs w:val="21"/>
        </w:rPr>
        <w:t>81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B5C2063">
      <w:pPr>
        <w:pStyle w:val="20"/>
        <w:tabs>
          <w:tab w:val="right" w:leader="dot" w:pos="8306"/>
          <w:tab w:val="clear" w:pos="8296"/>
        </w:tabs>
        <w:spacing w:after="0"/>
        <w:ind w:left="0" w:leftChars="0"/>
        <w:jc w:val="both"/>
        <w:rPr>
          <w:rFonts w:cs="宋体"/>
          <w:color w:val="auto"/>
          <w:szCs w:val="21"/>
          <w:highlight w:val="none"/>
        </w:rPr>
      </w:pPr>
      <w:r>
        <w:rPr>
          <w:rFonts w:hint="eastAsia" w:ascii="宋体" w:hAnsi="宋体" w:eastAsia="宋体" w:cs="宋体"/>
          <w:color w:val="auto"/>
          <w:sz w:val="21"/>
          <w:szCs w:val="21"/>
          <w:highlight w:val="none"/>
        </w:rPr>
        <w:fldChar w:fldCharType="end"/>
      </w:r>
    </w:p>
    <w:p w14:paraId="5569E400">
      <w:pPr>
        <w:rPr>
          <w:rFonts w:ascii="宋体" w:hAnsi="宋体" w:cs="宋体"/>
          <w:color w:val="auto"/>
          <w:szCs w:val="21"/>
          <w:highlight w:val="none"/>
        </w:rPr>
      </w:pPr>
      <w:r>
        <w:rPr>
          <w:rFonts w:hint="eastAsia" w:ascii="宋体" w:hAnsi="宋体" w:cs="宋体"/>
          <w:color w:val="auto"/>
          <w:szCs w:val="21"/>
          <w:highlight w:val="none"/>
        </w:rPr>
        <w:br w:type="page"/>
      </w:r>
    </w:p>
    <w:p w14:paraId="56CFB9AD">
      <w:pPr>
        <w:pStyle w:val="2"/>
        <w:spacing w:before="0" w:after="0" w:line="240" w:lineRule="auto"/>
        <w:rPr>
          <w:color w:val="auto"/>
          <w:sz w:val="28"/>
          <w:szCs w:val="28"/>
          <w:highlight w:val="none"/>
        </w:rPr>
      </w:pPr>
      <w:bookmarkStart w:id="0" w:name="_Toc17306"/>
      <w:bookmarkStart w:id="1" w:name="_Toc30131"/>
      <w:r>
        <w:rPr>
          <w:rFonts w:hint="eastAsia"/>
          <w:color w:val="auto"/>
          <w:sz w:val="28"/>
          <w:szCs w:val="28"/>
          <w:highlight w:val="none"/>
        </w:rPr>
        <w:t>第一部分 投标邀请</w:t>
      </w:r>
      <w:bookmarkEnd w:id="0"/>
      <w:bookmarkEnd w:id="1"/>
    </w:p>
    <w:p w14:paraId="476306F6">
      <w:pPr>
        <w:pStyle w:val="4"/>
        <w:jc w:val="center"/>
        <w:rPr>
          <w:rFonts w:ascii="宋体" w:hAnsi="宋体" w:cs="宋体"/>
          <w:color w:val="auto"/>
          <w:highlight w:val="none"/>
        </w:rPr>
      </w:pPr>
      <w:bookmarkStart w:id="2" w:name="_Toc1420"/>
      <w:bookmarkStart w:id="3" w:name="_Toc8850"/>
      <w:bookmarkStart w:id="4" w:name="_Toc26440"/>
      <w:r>
        <w:rPr>
          <w:rFonts w:hint="eastAsia" w:ascii="宋体" w:hAnsi="宋体" w:cs="宋体"/>
          <w:color w:val="auto"/>
          <w:highlight w:val="none"/>
        </w:rPr>
        <w:t>投标邀请书</w:t>
      </w:r>
      <w:bookmarkEnd w:id="2"/>
      <w:bookmarkEnd w:id="3"/>
      <w:bookmarkEnd w:id="4"/>
    </w:p>
    <w:p w14:paraId="5A32670A">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东莞市横沥市政工程建设有限公司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钢材协议供应商供货资格采购项目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77B1A970">
      <w:pPr>
        <w:ind w:firstLine="422" w:firstLineChars="200"/>
        <w:rPr>
          <w:rFonts w:ascii="宋体" w:hAnsi="宋体"/>
          <w:b/>
          <w:color w:val="auto"/>
          <w:szCs w:val="21"/>
          <w:highlight w:val="none"/>
        </w:rPr>
      </w:pPr>
    </w:p>
    <w:p w14:paraId="217DCB6D">
      <w:pPr>
        <w:numPr>
          <w:ilvl w:val="0"/>
          <w:numId w:val="1"/>
        </w:numPr>
        <w:ind w:firstLine="413" w:firstLineChars="196"/>
        <w:outlineLvl w:val="9"/>
        <w:rPr>
          <w:rFonts w:ascii="宋体" w:hAnsi="宋体"/>
          <w:b/>
          <w:color w:val="auto"/>
          <w:szCs w:val="21"/>
          <w:highlight w:val="none"/>
        </w:rPr>
      </w:pPr>
      <w:r>
        <w:rPr>
          <w:rFonts w:hint="eastAsia" w:ascii="宋体" w:hAnsi="宋体"/>
          <w:b/>
          <w:color w:val="auto"/>
          <w:szCs w:val="21"/>
          <w:highlight w:val="none"/>
        </w:rPr>
        <w:t>招标项目信息</w:t>
      </w:r>
    </w:p>
    <w:p w14:paraId="4BAD5BAE">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项目编号：GDZT2025119C</w:t>
      </w:r>
      <w:r>
        <w:rPr>
          <w:rFonts w:hint="eastAsia" w:ascii="宋体" w:hAnsi="宋体"/>
          <w:color w:val="auto"/>
          <w:szCs w:val="21"/>
          <w:highlight w:val="none"/>
          <w:lang w:eastAsia="zh-CN"/>
        </w:rPr>
        <w:t xml:space="preserve"> </w:t>
      </w:r>
      <w:r>
        <w:rPr>
          <w:rFonts w:hint="eastAsia" w:ascii="宋体" w:hAnsi="宋体"/>
          <w:color w:val="auto"/>
          <w:szCs w:val="21"/>
          <w:highlight w:val="none"/>
        </w:rPr>
        <w:t>；</w:t>
      </w:r>
    </w:p>
    <w:p w14:paraId="0A4AC3C3">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钢材协议供应商供货资格采购项目</w:t>
      </w:r>
      <w:r>
        <w:rPr>
          <w:rFonts w:hint="eastAsia" w:ascii="宋体" w:hAnsi="宋体"/>
          <w:color w:val="auto"/>
          <w:szCs w:val="21"/>
          <w:highlight w:val="none"/>
        </w:rPr>
        <w:t>；</w:t>
      </w:r>
    </w:p>
    <w:p w14:paraId="17612145">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432"/>
        <w:gridCol w:w="2509"/>
        <w:gridCol w:w="2509"/>
      </w:tblGrid>
      <w:tr w14:paraId="36F0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6" w:type="dxa"/>
            <w:vAlign w:val="center"/>
          </w:tcPr>
          <w:p w14:paraId="344BD028">
            <w:pPr>
              <w:spacing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包号</w:t>
            </w:r>
          </w:p>
        </w:tc>
        <w:tc>
          <w:tcPr>
            <w:tcW w:w="2432" w:type="dxa"/>
            <w:vAlign w:val="center"/>
          </w:tcPr>
          <w:p w14:paraId="7A138B8E">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采购内容</w:t>
            </w:r>
          </w:p>
        </w:tc>
        <w:tc>
          <w:tcPr>
            <w:tcW w:w="2509" w:type="dxa"/>
            <w:vAlign w:val="center"/>
          </w:tcPr>
          <w:p w14:paraId="047A1C63">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服务期</w:t>
            </w:r>
          </w:p>
        </w:tc>
        <w:tc>
          <w:tcPr>
            <w:tcW w:w="2509" w:type="dxa"/>
            <w:vAlign w:val="center"/>
          </w:tcPr>
          <w:p w14:paraId="40730AB4">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r>
      <w:tr w14:paraId="1AE2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846" w:type="dxa"/>
            <w:vAlign w:val="center"/>
          </w:tcPr>
          <w:p w14:paraId="0DDA9851">
            <w:pPr>
              <w:spacing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w:t>
            </w:r>
          </w:p>
        </w:tc>
        <w:tc>
          <w:tcPr>
            <w:tcW w:w="2432" w:type="dxa"/>
            <w:vAlign w:val="center"/>
          </w:tcPr>
          <w:p w14:paraId="0B4FD5B4">
            <w:pPr>
              <w:spacing w:after="0"/>
              <w:jc w:val="center"/>
              <w:rPr>
                <w:rFonts w:ascii="宋体" w:hAnsi="宋体" w:eastAsia="宋体"/>
                <w:color w:val="auto"/>
                <w:sz w:val="21"/>
                <w:szCs w:val="21"/>
                <w:highlight w:val="none"/>
              </w:rPr>
            </w:pPr>
            <w:r>
              <w:rPr>
                <w:rFonts w:hint="eastAsia" w:ascii="宋体" w:hAnsi="宋体" w:eastAsia="宋体"/>
                <w:color w:val="auto"/>
                <w:szCs w:val="21"/>
                <w:highlight w:val="none"/>
                <w:lang w:eastAsia="zh-CN"/>
              </w:rPr>
              <w:t>钢材协</w:t>
            </w:r>
            <w:r>
              <w:rPr>
                <w:rFonts w:hint="eastAsia" w:ascii="宋体" w:hAnsi="宋体"/>
                <w:color w:val="auto"/>
                <w:szCs w:val="21"/>
                <w:highlight w:val="none"/>
                <w:lang w:eastAsia="zh-CN"/>
              </w:rPr>
              <w:t>议供应商供货资格</w:t>
            </w:r>
            <w:r>
              <w:rPr>
                <w:rFonts w:hint="eastAsia" w:ascii="宋体" w:hAnsi="宋体" w:eastAsia="宋体"/>
                <w:color w:val="auto"/>
                <w:sz w:val="21"/>
                <w:szCs w:val="21"/>
                <w:highlight w:val="none"/>
              </w:rPr>
              <w:t>资格采购一项</w:t>
            </w:r>
          </w:p>
        </w:tc>
        <w:tc>
          <w:tcPr>
            <w:tcW w:w="2509" w:type="dxa"/>
            <w:vAlign w:val="center"/>
          </w:tcPr>
          <w:p w14:paraId="459138A4">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叁年</w:t>
            </w:r>
          </w:p>
        </w:tc>
        <w:tc>
          <w:tcPr>
            <w:tcW w:w="2509" w:type="dxa"/>
            <w:vAlign w:val="center"/>
          </w:tcPr>
          <w:p w14:paraId="3E3FC0AC">
            <w:pPr>
              <w:spacing w:after="0"/>
              <w:jc w:val="center"/>
              <w:rPr>
                <w:rFonts w:hint="default" w:ascii="宋体" w:hAnsi="宋体" w:eastAsia="宋体"/>
                <w:color w:val="auto"/>
                <w:sz w:val="21"/>
                <w:szCs w:val="21"/>
                <w:highlight w:val="none"/>
                <w:lang w:val="en-US"/>
              </w:rPr>
            </w:pPr>
            <w:r>
              <w:rPr>
                <w:rFonts w:hint="eastAsia" w:ascii="宋体" w:hAnsi="宋体"/>
                <w:color w:val="auto"/>
                <w:sz w:val="21"/>
                <w:szCs w:val="21"/>
                <w:highlight w:val="none"/>
                <w:lang w:val="en-US" w:eastAsia="zh-CN"/>
              </w:rPr>
              <w:t>叁家</w:t>
            </w:r>
          </w:p>
        </w:tc>
      </w:tr>
    </w:tbl>
    <w:p w14:paraId="4EA231A8">
      <w:pPr>
        <w:pStyle w:val="10"/>
        <w:spacing w:before="0"/>
        <w:ind w:left="0"/>
        <w:rPr>
          <w:color w:val="auto"/>
          <w:sz w:val="21"/>
          <w:szCs w:val="21"/>
          <w:highlight w:val="none"/>
        </w:rPr>
      </w:pPr>
    </w:p>
    <w:p w14:paraId="39EBC7AA">
      <w:pPr>
        <w:ind w:firstLine="413" w:firstLineChars="196"/>
        <w:outlineLvl w:val="9"/>
        <w:rPr>
          <w:rFonts w:ascii="宋体" w:hAnsi="宋体"/>
          <w:b/>
          <w:color w:val="auto"/>
          <w:szCs w:val="21"/>
          <w:highlight w:val="none"/>
        </w:rPr>
      </w:pPr>
      <w:r>
        <w:rPr>
          <w:rFonts w:hint="eastAsia" w:ascii="宋体" w:hAnsi="宋体"/>
          <w:b/>
          <w:color w:val="auto"/>
          <w:szCs w:val="21"/>
          <w:highlight w:val="none"/>
        </w:rPr>
        <w:t>二、投标人资格要求</w:t>
      </w:r>
    </w:p>
    <w:p w14:paraId="3D4D6E6F">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245892A1">
      <w:pPr>
        <w:ind w:firstLine="420" w:firstLineChars="200"/>
        <w:rPr>
          <w:rFonts w:ascii="宋体" w:hAnsi="宋体"/>
          <w:color w:val="auto"/>
          <w:szCs w:val="21"/>
          <w:highlight w:val="none"/>
        </w:rPr>
      </w:pPr>
      <w:r>
        <w:rPr>
          <w:rFonts w:hint="eastAsia" w:ascii="宋体" w:hAnsi="宋体"/>
          <w:color w:val="auto"/>
          <w:szCs w:val="21"/>
          <w:highlight w:val="none"/>
        </w:rPr>
        <w:t>（1）投标人应具备以下资格的条件，提供下列材料：</w:t>
      </w:r>
    </w:p>
    <w:p w14:paraId="71A6EAA3">
      <w:pPr>
        <w:ind w:firstLine="420" w:firstLineChars="200"/>
        <w:rPr>
          <w:rFonts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055718CA">
      <w:pPr>
        <w:ind w:firstLine="420" w:firstLineChars="200"/>
        <w:rPr>
          <w:rFonts w:ascii="宋体" w:hAnsi="宋体"/>
          <w:color w:val="auto"/>
          <w:szCs w:val="21"/>
          <w:highlight w:val="none"/>
        </w:rPr>
      </w:pPr>
      <w:r>
        <w:rPr>
          <w:rFonts w:hint="eastAsia" w:ascii="宋体" w:hAnsi="宋体"/>
          <w:color w:val="auto"/>
          <w:szCs w:val="21"/>
          <w:highlight w:val="none"/>
        </w:rPr>
        <w:t xml:space="preserve">2）有依法缴纳税收和社会保障资金的良好记录：投标（响应）文件中提供《资格声明函》。 </w:t>
      </w:r>
    </w:p>
    <w:p w14:paraId="2C0AE72F">
      <w:pPr>
        <w:ind w:firstLine="420" w:firstLineChars="200"/>
        <w:rPr>
          <w:rFonts w:ascii="宋体" w:hAnsi="宋体"/>
          <w:color w:val="auto"/>
          <w:szCs w:val="21"/>
          <w:highlight w:val="none"/>
        </w:rPr>
      </w:pPr>
      <w:r>
        <w:rPr>
          <w:rFonts w:hint="eastAsia" w:ascii="宋体" w:hAnsi="宋体"/>
          <w:color w:val="auto"/>
          <w:szCs w:val="21"/>
          <w:highlight w:val="none"/>
        </w:rPr>
        <w:t xml:space="preserve">3）具有良好的商业信誉和健全的财务会计制度：投标（响应）文件中提供《资格声明函》。 </w:t>
      </w:r>
    </w:p>
    <w:p w14:paraId="385B0087">
      <w:pPr>
        <w:ind w:firstLine="420" w:firstLineChars="200"/>
        <w:rPr>
          <w:rFonts w:ascii="宋体" w:hAnsi="宋体"/>
          <w:color w:val="auto"/>
          <w:szCs w:val="21"/>
          <w:highlight w:val="none"/>
        </w:rPr>
      </w:pPr>
      <w:r>
        <w:rPr>
          <w:rFonts w:hint="eastAsia" w:ascii="宋体" w:hAnsi="宋体"/>
          <w:color w:val="auto"/>
          <w:szCs w:val="21"/>
          <w:highlight w:val="none"/>
        </w:rPr>
        <w:t xml:space="preserve">4）履行合同所必需的设备和专业技术能力：投标（响应）文件中提供《资格声明函》。 </w:t>
      </w:r>
    </w:p>
    <w:p w14:paraId="28B4DFF4">
      <w:pPr>
        <w:ind w:firstLine="420" w:firstLineChars="200"/>
        <w:rPr>
          <w:rFonts w:ascii="宋体" w:hAnsi="宋体"/>
          <w:color w:val="auto"/>
          <w:szCs w:val="21"/>
          <w:highlight w:val="none"/>
        </w:rPr>
      </w:pPr>
      <w:r>
        <w:rPr>
          <w:rFonts w:hint="eastAsia" w:ascii="宋体" w:hAnsi="宋体"/>
          <w:color w:val="auto"/>
          <w:szCs w:val="21"/>
          <w:highlight w:val="none"/>
        </w:rPr>
        <w:t>5）参加采购活动前三年内，在经营活动中没有重大违法记录：投标（响应）文件中提供《资格声明函》</w:t>
      </w:r>
      <w:r>
        <w:rPr>
          <w:rFonts w:hint="eastAsia" w:ascii="宋体" w:hAnsi="宋体" w:cs="宋体"/>
          <w:color w:val="auto"/>
          <w:sz w:val="22"/>
          <w:highlight w:val="none"/>
        </w:rPr>
        <w:t xml:space="preserve">。 </w:t>
      </w:r>
      <w:r>
        <w:rPr>
          <w:rFonts w:hint="eastAsia" w:ascii="宋体" w:hAnsi="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52CC43F4">
      <w:pPr>
        <w:ind w:firstLine="420" w:firstLineChars="200"/>
        <w:rPr>
          <w:rFonts w:ascii="宋体" w:hAnsi="宋体"/>
          <w:color w:val="auto"/>
          <w:szCs w:val="21"/>
          <w:highlight w:val="none"/>
        </w:rPr>
      </w:pPr>
      <w:r>
        <w:rPr>
          <w:rFonts w:hint="eastAsia" w:ascii="宋体" w:hAnsi="宋体"/>
          <w:color w:val="auto"/>
          <w:szCs w:val="21"/>
          <w:highlight w:val="none"/>
        </w:rPr>
        <w:t xml:space="preserve">（2）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14:paraId="6FB06F10">
      <w:pPr>
        <w:ind w:firstLine="420" w:firstLineChars="200"/>
        <w:rPr>
          <w:rFonts w:ascii="宋体" w:hAnsi="宋体"/>
          <w:color w:val="auto"/>
          <w:szCs w:val="21"/>
          <w:highlight w:val="none"/>
        </w:rPr>
      </w:pPr>
      <w:r>
        <w:rPr>
          <w:rFonts w:hint="eastAsia" w:ascii="宋体" w:hAnsi="宋体"/>
          <w:color w:val="auto"/>
          <w:szCs w:val="21"/>
          <w:highlight w:val="none"/>
        </w:rPr>
        <w:t>（3）未被列入“信用中国”网站(www.creditchina.gov.cn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72C9161A">
      <w:pPr>
        <w:ind w:firstLine="420" w:firstLineChars="200"/>
        <w:rPr>
          <w:color w:val="auto"/>
          <w:highlight w:val="none"/>
        </w:rPr>
      </w:pPr>
      <w:r>
        <w:rPr>
          <w:rFonts w:hint="eastAsia" w:ascii="宋体" w:hAnsi="宋体"/>
          <w:color w:val="auto"/>
          <w:szCs w:val="21"/>
          <w:highlight w:val="none"/>
        </w:rPr>
        <w:t>（4）本项目（是/否）接受联合体投标：否</w:t>
      </w:r>
    </w:p>
    <w:p w14:paraId="676976A4">
      <w:pPr>
        <w:ind w:firstLine="413" w:firstLineChars="196"/>
        <w:outlineLvl w:val="9"/>
        <w:rPr>
          <w:rFonts w:ascii="宋体" w:hAnsi="宋体"/>
          <w:b/>
          <w:color w:val="auto"/>
          <w:szCs w:val="21"/>
          <w:highlight w:val="none"/>
        </w:rPr>
      </w:pPr>
      <w:r>
        <w:rPr>
          <w:rFonts w:hint="eastAsia" w:ascii="宋体" w:hAnsi="宋体"/>
          <w:b/>
          <w:color w:val="auto"/>
          <w:szCs w:val="21"/>
          <w:highlight w:val="none"/>
        </w:rPr>
        <w:br w:type="textWrapping"/>
      </w:r>
      <w:r>
        <w:rPr>
          <w:rFonts w:hint="eastAsia" w:ascii="宋体" w:hAnsi="宋体"/>
          <w:b/>
          <w:color w:val="auto"/>
          <w:szCs w:val="21"/>
          <w:highlight w:val="none"/>
        </w:rPr>
        <w:t>三、项目公示时间、招标文件领购时间、地点、方式</w:t>
      </w:r>
    </w:p>
    <w:p w14:paraId="00DACBFE">
      <w:pPr>
        <w:ind w:firstLine="420" w:firstLineChars="200"/>
        <w:rPr>
          <w:rFonts w:ascii="宋体" w:hAnsi="宋体"/>
          <w:color w:val="auto"/>
          <w:szCs w:val="21"/>
          <w:highlight w:val="none"/>
        </w:rPr>
      </w:pPr>
      <w:r>
        <w:rPr>
          <w:rFonts w:hint="eastAsia" w:ascii="宋体" w:hAnsi="宋体"/>
          <w:color w:val="auto"/>
          <w:szCs w:val="21"/>
          <w:highlight w:val="none"/>
        </w:rPr>
        <w:t>1、项目公示时间：202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日起至202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 xml:space="preserve"> 5</w:t>
      </w:r>
      <w:r>
        <w:rPr>
          <w:rFonts w:hint="eastAsia" w:ascii="宋体" w:hAnsi="宋体"/>
          <w:color w:val="auto"/>
          <w:szCs w:val="21"/>
          <w:highlight w:val="none"/>
        </w:rPr>
        <w:t>月</w:t>
      </w:r>
      <w:r>
        <w:rPr>
          <w:rFonts w:hint="eastAsia" w:ascii="宋体" w:hAnsi="宋体"/>
          <w:color w:val="auto"/>
          <w:szCs w:val="21"/>
          <w:highlight w:val="none"/>
          <w:lang w:val="en-US" w:eastAsia="zh-CN"/>
        </w:rPr>
        <w:t>23</w:t>
      </w:r>
      <w:r>
        <w:rPr>
          <w:rFonts w:hint="eastAsia" w:ascii="宋体" w:hAnsi="宋体"/>
          <w:color w:val="auto"/>
          <w:szCs w:val="21"/>
          <w:highlight w:val="none"/>
        </w:rPr>
        <w:t xml:space="preserve"> 日。</w:t>
      </w:r>
    </w:p>
    <w:p w14:paraId="0CECD98A">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w:t>
      </w:r>
      <w:r>
        <w:rPr>
          <w:rFonts w:hint="eastAsia" w:ascii="宋体" w:hAnsi="宋体"/>
          <w:color w:val="auto"/>
          <w:szCs w:val="21"/>
          <w:highlight w:val="none"/>
        </w:rPr>
        <w:t>日起至202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 xml:space="preserve">5 </w:t>
      </w:r>
      <w:r>
        <w:rPr>
          <w:rFonts w:hint="eastAsia" w:ascii="宋体" w:hAnsi="宋体"/>
          <w:color w:val="auto"/>
          <w:szCs w:val="21"/>
          <w:highlight w:val="none"/>
        </w:rPr>
        <w:t>月</w:t>
      </w:r>
      <w:r>
        <w:rPr>
          <w:rFonts w:hint="eastAsia" w:ascii="宋体" w:hAnsi="宋体"/>
          <w:color w:val="auto"/>
          <w:szCs w:val="21"/>
          <w:highlight w:val="none"/>
          <w:lang w:val="en-US" w:eastAsia="zh-CN"/>
        </w:rPr>
        <w:t>23</w:t>
      </w:r>
      <w:r>
        <w:rPr>
          <w:rFonts w:hint="eastAsia" w:ascii="宋体" w:hAnsi="宋体"/>
          <w:color w:val="auto"/>
          <w:szCs w:val="21"/>
          <w:highlight w:val="none"/>
        </w:rPr>
        <w:t xml:space="preserve"> 日（节假日除外），上午9：00～12：00，下午14：30～17：30（北京时间）。 </w:t>
      </w:r>
    </w:p>
    <w:p w14:paraId="03D4AE67">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注：（1）投标人可自行打印招标文件最后1页中的“获取招标文件登记表”进行填写并带到现场进行领购，并现场领取发票。（招标文件领购价：人民币300元整）</w:t>
      </w:r>
    </w:p>
    <w:p w14:paraId="0E365139">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（2）现场支持现金支付、微信支付、支付宝支付等支付方式，请将相应表格交予我司梁先生。</w:t>
      </w:r>
    </w:p>
    <w:p w14:paraId="018C9D22">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5482C496">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6885E32E">
      <w:pPr>
        <w:ind w:firstLine="420" w:firstLineChars="200"/>
        <w:rPr>
          <w:rFonts w:ascii="宋体" w:hAnsi="宋体"/>
          <w:color w:val="auto"/>
          <w:szCs w:val="21"/>
          <w:highlight w:val="none"/>
        </w:rPr>
      </w:pPr>
      <w:r>
        <w:rPr>
          <w:rFonts w:hint="eastAsia" w:ascii="宋体" w:hAnsi="宋体"/>
          <w:color w:val="auto"/>
          <w:szCs w:val="21"/>
          <w:highlight w:val="none"/>
        </w:rPr>
        <w:t>联系人：梁先生</w:t>
      </w:r>
    </w:p>
    <w:p w14:paraId="7BBDCE28">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31B13BFC">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0D6ADACF">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41CA664E">
      <w:pPr>
        <w:rPr>
          <w:color w:val="auto"/>
          <w:highlight w:val="none"/>
        </w:rPr>
      </w:pPr>
    </w:p>
    <w:p w14:paraId="7879332C">
      <w:pPr>
        <w:ind w:firstLine="413" w:firstLineChars="196"/>
        <w:outlineLvl w:val="9"/>
        <w:rPr>
          <w:rFonts w:ascii="宋体" w:hAnsi="宋体"/>
          <w:b/>
          <w:color w:val="auto"/>
          <w:szCs w:val="21"/>
          <w:highlight w:val="none"/>
        </w:rPr>
      </w:pPr>
      <w:r>
        <w:rPr>
          <w:rFonts w:hint="eastAsia" w:ascii="宋体" w:hAnsi="宋体"/>
          <w:b/>
          <w:color w:val="auto"/>
          <w:szCs w:val="21"/>
          <w:highlight w:val="none"/>
        </w:rPr>
        <w:t>四、投标截止时间、开标时间及地点</w:t>
      </w:r>
    </w:p>
    <w:p w14:paraId="74B1BA44">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w:t>
      </w:r>
      <w:r>
        <w:rPr>
          <w:rFonts w:hint="eastAsia" w:ascii="宋体" w:hAnsi="宋体"/>
          <w:bCs/>
          <w:color w:val="auto"/>
          <w:szCs w:val="21"/>
          <w:highlight w:val="non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lang w:val="en-US" w:eastAsia="zh-CN"/>
        </w:rPr>
        <w:t xml:space="preserve"> 6 </w:t>
      </w:r>
      <w:r>
        <w:rPr>
          <w:rFonts w:hint="eastAsia" w:ascii="宋体" w:hAnsi="宋体"/>
          <w:bCs/>
          <w:color w:val="auto"/>
          <w:szCs w:val="21"/>
          <w:highlight w:val="none"/>
        </w:rPr>
        <w:t>月</w:t>
      </w:r>
      <w:r>
        <w:rPr>
          <w:rFonts w:hint="eastAsia" w:ascii="宋体" w:hAnsi="宋体"/>
          <w:bCs/>
          <w:color w:val="auto"/>
          <w:szCs w:val="21"/>
          <w:highlight w:val="none"/>
          <w:lang w:val="en-US" w:eastAsia="zh-CN"/>
        </w:rPr>
        <w:t>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下午14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14:paraId="2C7A215E">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w:t>
      </w:r>
      <w:r>
        <w:rPr>
          <w:rFonts w:hint="eastAsia" w:ascii="宋体" w:hAnsi="宋体"/>
          <w:bCs/>
          <w:color w:val="auto"/>
          <w:szCs w:val="21"/>
          <w:highlight w:val="non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下午14</w:t>
      </w:r>
      <w:r>
        <w:rPr>
          <w:rFonts w:hint="eastAsia" w:ascii="宋体" w:hAnsi="宋体"/>
          <w:bCs/>
          <w:color w:val="auto"/>
          <w:szCs w:val="21"/>
          <w:highlight w:val="none"/>
        </w:rPr>
        <w:t>时30分。</w:t>
      </w:r>
    </w:p>
    <w:p w14:paraId="435CA1A6">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454E3B87">
      <w:pPr>
        <w:ind w:firstLine="411" w:firstLineChars="196"/>
        <w:rPr>
          <w:rFonts w:ascii="宋体" w:hAnsi="宋体"/>
          <w:bCs/>
          <w:color w:val="auto"/>
          <w:szCs w:val="21"/>
          <w:highlight w:val="none"/>
        </w:rPr>
      </w:pPr>
    </w:p>
    <w:p w14:paraId="72BA9867">
      <w:pPr>
        <w:ind w:firstLine="413" w:firstLineChars="196"/>
        <w:outlineLvl w:val="9"/>
        <w:rPr>
          <w:rFonts w:hint="eastAsia" w:ascii="宋体" w:hAnsi="宋体"/>
          <w:b/>
          <w:color w:val="auto"/>
          <w:szCs w:val="21"/>
          <w:highlight w:val="none"/>
        </w:rPr>
      </w:pPr>
    </w:p>
    <w:p w14:paraId="63144AD9">
      <w:pPr>
        <w:ind w:firstLine="413" w:firstLineChars="196"/>
        <w:outlineLvl w:val="9"/>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14:paraId="1E78B0C2">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 xml:space="preserve">张工 </w:t>
      </w:r>
    </w:p>
    <w:p w14:paraId="76268E3B">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eastAsia="zh-CN"/>
        </w:rPr>
        <w:t>东莞市横沥市政工程建设有限公司</w:t>
      </w:r>
      <w:r>
        <w:rPr>
          <w:rFonts w:hint="eastAsia" w:ascii="宋体" w:hAnsi="宋体"/>
          <w:bCs/>
          <w:color w:val="auto"/>
          <w:szCs w:val="21"/>
          <w:highlight w:val="none"/>
          <w:lang w:val="en-US" w:eastAsia="zh-CN"/>
        </w:rPr>
        <w:t xml:space="preserve"> </w:t>
      </w:r>
    </w:p>
    <w:p w14:paraId="13C25C16">
      <w:pPr>
        <w:ind w:firstLine="420" w:firstLineChars="200"/>
        <w:rPr>
          <w:rFonts w:ascii="宋体" w:hAnsi="宋体"/>
          <w:bCs/>
          <w:color w:val="auto"/>
          <w:szCs w:val="21"/>
          <w:highlight w:val="none"/>
        </w:rPr>
      </w:pPr>
      <w:r>
        <w:rPr>
          <w:rFonts w:hint="eastAsia" w:ascii="宋体" w:hAnsi="宋体"/>
          <w:bCs/>
          <w:color w:val="auto"/>
          <w:szCs w:val="21"/>
          <w:highlight w:val="none"/>
          <w:lang w:val="en-US" w:eastAsia="zh-CN"/>
        </w:rPr>
        <w:t xml:space="preserve"> </w:t>
      </w:r>
    </w:p>
    <w:p w14:paraId="204F0BBB">
      <w:pPr>
        <w:ind w:firstLine="420" w:firstLineChars="200"/>
        <w:rPr>
          <w:rFonts w:ascii="宋体" w:hAnsi="宋体"/>
          <w:color w:val="auto"/>
          <w:szCs w:val="21"/>
          <w:highlight w:val="none"/>
        </w:rPr>
      </w:pPr>
    </w:p>
    <w:p w14:paraId="715D2299">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14D57B41">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07491646">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采购代理机构联系人：徐小姐</w:t>
      </w:r>
    </w:p>
    <w:p w14:paraId="77DAA370">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3E7C555F">
      <w:pPr>
        <w:ind w:firstLine="420" w:firstLineChars="200"/>
        <w:rPr>
          <w:color w:val="auto"/>
          <w:highlight w:val="none"/>
        </w:rPr>
      </w:pPr>
      <w:r>
        <w:rPr>
          <w:rFonts w:hint="eastAsia" w:ascii="宋体" w:hAnsi="宋体"/>
          <w:color w:val="auto"/>
          <w:szCs w:val="21"/>
          <w:highlight w:val="none"/>
        </w:rPr>
        <w:t>E－ mail：1045424928@qq.com</w:t>
      </w:r>
    </w:p>
    <w:p w14:paraId="0B4F4149">
      <w:pPr>
        <w:rPr>
          <w:color w:val="auto"/>
          <w:highlight w:val="none"/>
        </w:rPr>
      </w:pPr>
    </w:p>
    <w:p w14:paraId="5E222579">
      <w:pPr>
        <w:ind w:right="752" w:rightChars="358"/>
        <w:jc w:val="both"/>
        <w:rPr>
          <w:color w:val="auto"/>
          <w:highlight w:val="none"/>
        </w:rPr>
      </w:pPr>
    </w:p>
    <w:p w14:paraId="06E9E2D8">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0003D6E2">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p>
    <w:p w14:paraId="2E357D57">
      <w:pPr>
        <w:pStyle w:val="10"/>
        <w:rPr>
          <w:color w:val="auto"/>
          <w:sz w:val="21"/>
          <w:szCs w:val="21"/>
          <w:highlight w:val="none"/>
        </w:rPr>
      </w:pPr>
    </w:p>
    <w:p w14:paraId="18B3A8CB">
      <w:pPr>
        <w:rPr>
          <w:color w:val="auto"/>
          <w:sz w:val="28"/>
          <w:szCs w:val="28"/>
          <w:highlight w:val="none"/>
        </w:rPr>
      </w:pPr>
      <w:bookmarkStart w:id="5" w:name="_Toc28550"/>
      <w:r>
        <w:rPr>
          <w:rFonts w:hint="eastAsia"/>
          <w:color w:val="auto"/>
          <w:sz w:val="28"/>
          <w:szCs w:val="28"/>
          <w:highlight w:val="none"/>
        </w:rPr>
        <w:br w:type="page"/>
      </w:r>
    </w:p>
    <w:p w14:paraId="5785E631">
      <w:pPr>
        <w:pStyle w:val="2"/>
        <w:spacing w:before="0" w:after="0" w:line="240" w:lineRule="auto"/>
        <w:rPr>
          <w:color w:val="auto"/>
          <w:sz w:val="28"/>
          <w:szCs w:val="28"/>
          <w:highlight w:val="none"/>
        </w:rPr>
      </w:pPr>
      <w:bookmarkStart w:id="6" w:name="_Toc12732"/>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30"/>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5F4C48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6084916D">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62C356D5">
            <w:pPr>
              <w:jc w:val="center"/>
              <w:rPr>
                <w:rFonts w:ascii="宋体" w:hAnsi="宋体"/>
                <w:b/>
                <w:color w:val="auto"/>
                <w:szCs w:val="21"/>
                <w:highlight w:val="none"/>
              </w:rPr>
            </w:pPr>
            <w:r>
              <w:rPr>
                <w:rFonts w:hint="eastAsia" w:ascii="宋体" w:hAnsi="宋体"/>
                <w:b/>
                <w:color w:val="auto"/>
                <w:szCs w:val="21"/>
                <w:highlight w:val="none"/>
              </w:rPr>
              <w:t>内容</w:t>
            </w:r>
          </w:p>
        </w:tc>
      </w:tr>
      <w:tr w14:paraId="4A70DBC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66A78D79">
            <w:pPr>
              <w:jc w:val="center"/>
              <w:rPr>
                <w:rFonts w:ascii="宋体" w:hAnsi="宋体"/>
                <w:b/>
                <w:color w:val="auto"/>
                <w:szCs w:val="21"/>
                <w:highlight w:val="none"/>
              </w:rPr>
            </w:pPr>
            <w:r>
              <w:rPr>
                <w:rFonts w:hint="eastAsia" w:ascii="宋体" w:hAnsi="宋体"/>
                <w:b/>
                <w:color w:val="auto"/>
                <w:szCs w:val="21"/>
                <w:highlight w:val="none"/>
              </w:rPr>
              <w:t>一、说明</w:t>
            </w:r>
          </w:p>
        </w:tc>
      </w:tr>
      <w:tr w14:paraId="12F32C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AB1DC75">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5006CFF0">
            <w:pPr>
              <w:rPr>
                <w:rFonts w:ascii="宋体" w:hAnsi="宋体"/>
                <w:b/>
                <w:bCs/>
                <w:color w:val="auto"/>
                <w:szCs w:val="21"/>
                <w:highlight w:val="none"/>
              </w:rPr>
            </w:pPr>
            <w:r>
              <w:rPr>
                <w:rFonts w:hint="eastAsia" w:ascii="宋体" w:hAnsi="宋体"/>
                <w:b/>
                <w:bCs/>
                <w:color w:val="auto"/>
                <w:szCs w:val="21"/>
                <w:highlight w:val="none"/>
              </w:rPr>
              <w:t>项目类型</w:t>
            </w:r>
          </w:p>
        </w:tc>
      </w:tr>
      <w:tr w14:paraId="05DF5FD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3BAF5CE">
            <w:pPr>
              <w:jc w:val="center"/>
              <w:rPr>
                <w:rFonts w:ascii="宋体" w:hAnsi="宋体"/>
                <w:color w:val="auto"/>
                <w:szCs w:val="21"/>
                <w:highlight w:val="none"/>
              </w:rPr>
            </w:pPr>
          </w:p>
        </w:tc>
        <w:tc>
          <w:tcPr>
            <w:tcW w:w="7532" w:type="dxa"/>
            <w:gridSpan w:val="4"/>
            <w:vAlign w:val="center"/>
          </w:tcPr>
          <w:p w14:paraId="1A86B3AB">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2329AE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3B5DF9A">
            <w:pPr>
              <w:jc w:val="center"/>
              <w:rPr>
                <w:rFonts w:ascii="宋体" w:hAnsi="宋体"/>
                <w:color w:val="auto"/>
                <w:szCs w:val="21"/>
                <w:highlight w:val="none"/>
              </w:rPr>
            </w:pPr>
          </w:p>
        </w:tc>
        <w:tc>
          <w:tcPr>
            <w:tcW w:w="7532" w:type="dxa"/>
            <w:gridSpan w:val="4"/>
            <w:vAlign w:val="center"/>
          </w:tcPr>
          <w:p w14:paraId="3E3EC16C">
            <w:pPr>
              <w:rPr>
                <w:rFonts w:ascii="宋体" w:hAnsi="宋体"/>
                <w:bCs/>
                <w:color w:val="auto"/>
                <w:szCs w:val="21"/>
                <w:highlight w:val="none"/>
              </w:rPr>
            </w:pPr>
            <w:r>
              <w:rPr>
                <w:rFonts w:hint="eastAsia" w:ascii="宋体" w:hAnsi="宋体"/>
                <w:bCs/>
                <w:color w:val="auto"/>
                <w:szCs w:val="21"/>
                <w:highlight w:val="none"/>
              </w:rPr>
              <w:t>所属行业：租赁和商务服务业</w:t>
            </w:r>
          </w:p>
        </w:tc>
      </w:tr>
      <w:tr w14:paraId="20F40F3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F66E33C">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307F8D8A">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3F2F42B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E0F891C">
            <w:pPr>
              <w:jc w:val="center"/>
              <w:rPr>
                <w:rFonts w:ascii="宋体" w:hAnsi="宋体"/>
                <w:color w:val="auto"/>
                <w:szCs w:val="21"/>
                <w:highlight w:val="none"/>
              </w:rPr>
            </w:pPr>
          </w:p>
        </w:tc>
        <w:tc>
          <w:tcPr>
            <w:tcW w:w="7532" w:type="dxa"/>
            <w:gridSpan w:val="4"/>
            <w:vAlign w:val="center"/>
          </w:tcPr>
          <w:p w14:paraId="7014E27D">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0D6F297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3E6CBC8">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6B62D3F2">
            <w:pPr>
              <w:rPr>
                <w:rFonts w:ascii="宋体" w:hAnsi="宋体"/>
                <w:b/>
                <w:color w:val="auto"/>
                <w:szCs w:val="21"/>
                <w:highlight w:val="none"/>
              </w:rPr>
            </w:pPr>
            <w:r>
              <w:rPr>
                <w:rFonts w:hint="eastAsia" w:ascii="宋体" w:hAnsi="宋体"/>
                <w:b/>
                <w:bCs/>
                <w:color w:val="auto"/>
                <w:szCs w:val="21"/>
                <w:highlight w:val="none"/>
              </w:rPr>
              <w:t>资金来源</w:t>
            </w:r>
          </w:p>
        </w:tc>
      </w:tr>
      <w:tr w14:paraId="5FD840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A7651D4">
            <w:pPr>
              <w:jc w:val="center"/>
              <w:rPr>
                <w:rFonts w:ascii="宋体" w:hAnsi="宋体"/>
                <w:color w:val="auto"/>
                <w:szCs w:val="21"/>
                <w:highlight w:val="none"/>
              </w:rPr>
            </w:pPr>
          </w:p>
        </w:tc>
        <w:tc>
          <w:tcPr>
            <w:tcW w:w="7532" w:type="dxa"/>
            <w:gridSpan w:val="4"/>
            <w:vAlign w:val="center"/>
          </w:tcPr>
          <w:p w14:paraId="54A8054B">
            <w:pPr>
              <w:rPr>
                <w:rFonts w:ascii="宋体" w:hAnsi="宋体"/>
                <w:b/>
                <w:color w:val="auto"/>
                <w:szCs w:val="21"/>
                <w:highlight w:val="none"/>
              </w:rPr>
            </w:pPr>
            <w:r>
              <w:rPr>
                <w:rFonts w:hint="eastAsia" w:ascii="宋体" w:hAnsi="宋体"/>
                <w:color w:val="auto"/>
                <w:szCs w:val="21"/>
                <w:highlight w:val="none"/>
              </w:rPr>
              <w:t>自筹资金。</w:t>
            </w:r>
          </w:p>
        </w:tc>
      </w:tr>
      <w:tr w14:paraId="6372D76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A15A9A4">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06594756">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460A33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8D2FF62">
            <w:pPr>
              <w:jc w:val="center"/>
              <w:rPr>
                <w:rFonts w:ascii="宋体" w:hAnsi="宋体"/>
                <w:color w:val="auto"/>
                <w:szCs w:val="21"/>
                <w:highlight w:val="none"/>
              </w:rPr>
            </w:pPr>
          </w:p>
        </w:tc>
        <w:tc>
          <w:tcPr>
            <w:tcW w:w="7532" w:type="dxa"/>
            <w:gridSpan w:val="4"/>
            <w:vAlign w:val="center"/>
          </w:tcPr>
          <w:p w14:paraId="1EEA04DA">
            <w:pPr>
              <w:rPr>
                <w:rFonts w:ascii="宋体" w:hAnsi="宋体"/>
                <w:color w:val="auto"/>
                <w:szCs w:val="21"/>
                <w:highlight w:val="none"/>
              </w:rPr>
            </w:pPr>
            <w:r>
              <w:rPr>
                <w:rFonts w:hint="eastAsia" w:ascii="宋体" w:hAnsi="宋体"/>
                <w:bCs/>
                <w:color w:val="auto"/>
                <w:szCs w:val="21"/>
                <w:highlight w:val="none"/>
              </w:rPr>
              <w:t>与项目预算一致。</w:t>
            </w:r>
          </w:p>
        </w:tc>
      </w:tr>
      <w:tr w14:paraId="354603E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61E7344">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614083E3">
            <w:pPr>
              <w:rPr>
                <w:rFonts w:ascii="宋体" w:hAnsi="宋体"/>
                <w:b/>
                <w:color w:val="auto"/>
                <w:szCs w:val="21"/>
                <w:highlight w:val="none"/>
              </w:rPr>
            </w:pPr>
            <w:r>
              <w:rPr>
                <w:rFonts w:hint="eastAsia" w:ascii="宋体" w:hAnsi="宋体"/>
                <w:b/>
                <w:color w:val="auto"/>
                <w:szCs w:val="21"/>
                <w:highlight w:val="none"/>
              </w:rPr>
              <w:t>踏勘现场</w:t>
            </w:r>
          </w:p>
        </w:tc>
      </w:tr>
      <w:tr w14:paraId="001D5B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0B164FB">
            <w:pPr>
              <w:jc w:val="center"/>
              <w:rPr>
                <w:rFonts w:ascii="宋体" w:hAnsi="宋体"/>
                <w:color w:val="auto"/>
                <w:szCs w:val="21"/>
                <w:highlight w:val="none"/>
              </w:rPr>
            </w:pPr>
          </w:p>
        </w:tc>
        <w:tc>
          <w:tcPr>
            <w:tcW w:w="7532" w:type="dxa"/>
            <w:gridSpan w:val="4"/>
            <w:vAlign w:val="center"/>
          </w:tcPr>
          <w:p w14:paraId="72197356">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216048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26D8AE5A">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3B076E74">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3974F2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9579020">
            <w:pPr>
              <w:jc w:val="center"/>
              <w:rPr>
                <w:rFonts w:ascii="宋体" w:hAnsi="宋体"/>
                <w:color w:val="auto"/>
                <w:szCs w:val="21"/>
                <w:highlight w:val="none"/>
              </w:rPr>
            </w:pPr>
          </w:p>
        </w:tc>
        <w:tc>
          <w:tcPr>
            <w:tcW w:w="3841" w:type="dxa"/>
            <w:gridSpan w:val="3"/>
            <w:vAlign w:val="center"/>
          </w:tcPr>
          <w:p w14:paraId="74EA49EE">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41EE6CC2">
            <w:pPr>
              <w:jc w:val="center"/>
              <w:rPr>
                <w:rFonts w:ascii="宋体" w:hAnsi="宋体"/>
                <w:b/>
                <w:color w:val="auto"/>
                <w:szCs w:val="21"/>
                <w:highlight w:val="none"/>
              </w:rPr>
            </w:pPr>
            <w:r>
              <w:rPr>
                <w:rFonts w:hint="eastAsia" w:ascii="宋体" w:hAnsi="宋体"/>
                <w:b/>
                <w:color w:val="auto"/>
                <w:szCs w:val="21"/>
                <w:highlight w:val="none"/>
              </w:rPr>
              <w:t>中国招标投标公共服务平台</w:t>
            </w:r>
          </w:p>
        </w:tc>
      </w:tr>
      <w:tr w14:paraId="5495BDA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92E708F">
            <w:pPr>
              <w:jc w:val="center"/>
              <w:rPr>
                <w:rFonts w:ascii="宋体" w:hAnsi="宋体"/>
                <w:color w:val="auto"/>
                <w:szCs w:val="21"/>
                <w:highlight w:val="none"/>
              </w:rPr>
            </w:pPr>
          </w:p>
        </w:tc>
        <w:tc>
          <w:tcPr>
            <w:tcW w:w="3841" w:type="dxa"/>
            <w:gridSpan w:val="3"/>
            <w:vAlign w:val="center"/>
          </w:tcPr>
          <w:p w14:paraId="005D4446">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0F497DDB">
            <w:pPr>
              <w:jc w:val="center"/>
              <w:rPr>
                <w:rFonts w:ascii="宋体" w:hAnsi="宋体"/>
                <w:b/>
                <w:color w:val="auto"/>
                <w:szCs w:val="21"/>
                <w:highlight w:val="none"/>
              </w:rPr>
            </w:pPr>
            <w:r>
              <w:rPr>
                <w:rFonts w:hint="eastAsia" w:ascii="宋体" w:hAnsi="宋体"/>
                <w:bCs/>
                <w:color w:val="auto"/>
                <w:szCs w:val="21"/>
                <w:highlight w:val="none"/>
              </w:rPr>
              <w:t>http://www.cebpubservice.com/</w:t>
            </w:r>
          </w:p>
        </w:tc>
      </w:tr>
      <w:tr w14:paraId="1244B49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1D7DB00A">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676056B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5613DAD">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463D4869">
            <w:pPr>
              <w:rPr>
                <w:rFonts w:ascii="宋体" w:hAnsi="宋体"/>
                <w:b/>
                <w:color w:val="auto"/>
                <w:szCs w:val="21"/>
                <w:highlight w:val="none"/>
              </w:rPr>
            </w:pPr>
            <w:r>
              <w:rPr>
                <w:rFonts w:hint="eastAsia" w:ascii="宋体" w:hAnsi="宋体"/>
                <w:b/>
                <w:color w:val="auto"/>
                <w:szCs w:val="21"/>
                <w:highlight w:val="none"/>
              </w:rPr>
              <w:t>投标语言</w:t>
            </w:r>
          </w:p>
        </w:tc>
      </w:tr>
      <w:tr w14:paraId="4C5B087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2B74AA7">
            <w:pPr>
              <w:jc w:val="center"/>
              <w:rPr>
                <w:rFonts w:ascii="宋体" w:hAnsi="宋体"/>
                <w:color w:val="auto"/>
                <w:szCs w:val="21"/>
                <w:highlight w:val="none"/>
              </w:rPr>
            </w:pPr>
          </w:p>
        </w:tc>
        <w:tc>
          <w:tcPr>
            <w:tcW w:w="7532" w:type="dxa"/>
            <w:gridSpan w:val="4"/>
            <w:vAlign w:val="center"/>
          </w:tcPr>
          <w:p w14:paraId="1E34F7BE">
            <w:pPr>
              <w:rPr>
                <w:rFonts w:ascii="宋体" w:hAnsi="宋体"/>
                <w:b/>
                <w:color w:val="auto"/>
                <w:szCs w:val="21"/>
                <w:highlight w:val="none"/>
              </w:rPr>
            </w:pPr>
            <w:r>
              <w:rPr>
                <w:rFonts w:hint="eastAsia" w:ascii="宋体" w:hAnsi="宋体"/>
                <w:color w:val="auto"/>
                <w:szCs w:val="21"/>
                <w:highlight w:val="none"/>
              </w:rPr>
              <w:t>中文。</w:t>
            </w:r>
          </w:p>
        </w:tc>
      </w:tr>
      <w:tr w14:paraId="3DE5E91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34191B9">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177C0FD4">
            <w:pPr>
              <w:jc w:val="both"/>
              <w:rPr>
                <w:rFonts w:ascii="宋体" w:hAnsi="宋体"/>
                <w:b/>
                <w:color w:val="auto"/>
                <w:szCs w:val="21"/>
                <w:highlight w:val="none"/>
              </w:rPr>
            </w:pPr>
            <w:r>
              <w:rPr>
                <w:rFonts w:hint="eastAsia" w:ascii="宋体" w:hAnsi="宋体"/>
                <w:b/>
                <w:color w:val="auto"/>
                <w:szCs w:val="21"/>
                <w:highlight w:val="none"/>
              </w:rPr>
              <w:t>投标报价</w:t>
            </w:r>
          </w:p>
        </w:tc>
      </w:tr>
      <w:tr w14:paraId="763AC9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BE67894">
            <w:pPr>
              <w:jc w:val="center"/>
              <w:rPr>
                <w:rFonts w:ascii="宋体" w:hAnsi="宋体"/>
                <w:color w:val="auto"/>
                <w:szCs w:val="21"/>
                <w:highlight w:val="none"/>
              </w:rPr>
            </w:pPr>
          </w:p>
        </w:tc>
        <w:tc>
          <w:tcPr>
            <w:tcW w:w="7532" w:type="dxa"/>
            <w:gridSpan w:val="4"/>
            <w:vAlign w:val="center"/>
          </w:tcPr>
          <w:p w14:paraId="1C703180">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0256986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CEA0C5C">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427EED78">
            <w:pPr>
              <w:jc w:val="both"/>
              <w:rPr>
                <w:rFonts w:ascii="宋体" w:hAnsi="宋体"/>
                <w:b/>
                <w:color w:val="auto"/>
                <w:szCs w:val="21"/>
                <w:highlight w:val="none"/>
              </w:rPr>
            </w:pPr>
            <w:r>
              <w:rPr>
                <w:rFonts w:hint="eastAsia" w:ascii="宋体" w:hAnsi="宋体"/>
                <w:b/>
                <w:color w:val="auto"/>
                <w:szCs w:val="21"/>
                <w:highlight w:val="none"/>
              </w:rPr>
              <w:t>投标样品</w:t>
            </w:r>
          </w:p>
        </w:tc>
      </w:tr>
      <w:tr w14:paraId="0E388A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250C654">
            <w:pPr>
              <w:jc w:val="center"/>
              <w:rPr>
                <w:rFonts w:ascii="宋体" w:hAnsi="宋体"/>
                <w:color w:val="auto"/>
                <w:szCs w:val="21"/>
                <w:highlight w:val="none"/>
              </w:rPr>
            </w:pPr>
          </w:p>
        </w:tc>
        <w:tc>
          <w:tcPr>
            <w:tcW w:w="7532" w:type="dxa"/>
            <w:gridSpan w:val="4"/>
            <w:vAlign w:val="center"/>
          </w:tcPr>
          <w:p w14:paraId="3A1BBAE8">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516B3C2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262A90E8">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778963CA">
            <w:pPr>
              <w:jc w:val="both"/>
              <w:rPr>
                <w:rFonts w:ascii="宋体" w:hAnsi="宋体"/>
                <w:color w:val="auto"/>
                <w:szCs w:val="21"/>
                <w:highlight w:val="none"/>
              </w:rPr>
            </w:pPr>
            <w:r>
              <w:rPr>
                <w:rFonts w:hint="eastAsia" w:ascii="宋体" w:hAnsi="宋体"/>
                <w:b/>
                <w:color w:val="auto"/>
                <w:szCs w:val="21"/>
                <w:highlight w:val="none"/>
              </w:rPr>
              <w:t>核心产品</w:t>
            </w:r>
          </w:p>
        </w:tc>
      </w:tr>
      <w:tr w14:paraId="24612A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6F07F4A">
            <w:pPr>
              <w:jc w:val="both"/>
              <w:rPr>
                <w:rFonts w:ascii="宋体" w:hAnsi="宋体"/>
                <w:color w:val="auto"/>
                <w:szCs w:val="21"/>
                <w:highlight w:val="none"/>
              </w:rPr>
            </w:pPr>
          </w:p>
        </w:tc>
        <w:tc>
          <w:tcPr>
            <w:tcW w:w="7532" w:type="dxa"/>
            <w:gridSpan w:val="4"/>
            <w:vAlign w:val="center"/>
          </w:tcPr>
          <w:p w14:paraId="74B82500">
            <w:pPr>
              <w:jc w:val="both"/>
              <w:rPr>
                <w:rFonts w:ascii="宋体" w:hAnsi="宋体"/>
                <w:color w:val="auto"/>
                <w:szCs w:val="21"/>
                <w:highlight w:val="none"/>
              </w:rPr>
            </w:pPr>
            <w:r>
              <w:rPr>
                <w:rFonts w:hint="eastAsia" w:ascii="宋体" w:hAnsi="宋体"/>
                <w:color w:val="auto"/>
                <w:szCs w:val="21"/>
                <w:highlight w:val="none"/>
              </w:rPr>
              <w:t>“●”为核心产品</w:t>
            </w:r>
          </w:p>
        </w:tc>
      </w:tr>
      <w:tr w14:paraId="7A3FAB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04B70D70">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387C3AC5">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0AFA4D6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67A75FB">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10A2DC92">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2975C6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D95F39D">
            <w:pPr>
              <w:jc w:val="center"/>
              <w:rPr>
                <w:rFonts w:ascii="宋体" w:hAnsi="宋体"/>
                <w:color w:val="auto"/>
                <w:szCs w:val="21"/>
                <w:highlight w:val="none"/>
              </w:rPr>
            </w:pPr>
          </w:p>
        </w:tc>
        <w:tc>
          <w:tcPr>
            <w:tcW w:w="7532" w:type="dxa"/>
            <w:gridSpan w:val="4"/>
            <w:vAlign w:val="center"/>
          </w:tcPr>
          <w:p w14:paraId="1958B5C5">
            <w:pPr>
              <w:jc w:val="both"/>
              <w:rPr>
                <w:rFonts w:ascii="宋体" w:hAnsi="宋体"/>
                <w:b/>
                <w:color w:val="auto"/>
                <w:szCs w:val="21"/>
                <w:highlight w:val="none"/>
              </w:rPr>
            </w:pPr>
            <w:r>
              <w:rPr>
                <w:rFonts w:hint="eastAsia" w:ascii="宋体" w:hAnsi="宋体"/>
                <w:color w:val="auto"/>
                <w:szCs w:val="21"/>
                <w:highlight w:val="none"/>
              </w:rPr>
              <w:t>九十天。</w:t>
            </w:r>
          </w:p>
        </w:tc>
      </w:tr>
      <w:tr w14:paraId="0BEF6D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6F354077">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5832CA0D">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5D701C8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E3EF525">
            <w:pPr>
              <w:jc w:val="center"/>
              <w:rPr>
                <w:rFonts w:ascii="宋体" w:hAnsi="宋体"/>
                <w:color w:val="auto"/>
                <w:szCs w:val="21"/>
                <w:highlight w:val="none"/>
              </w:rPr>
            </w:pPr>
          </w:p>
        </w:tc>
        <w:tc>
          <w:tcPr>
            <w:tcW w:w="3766" w:type="dxa"/>
            <w:gridSpan w:val="2"/>
            <w:vAlign w:val="center"/>
          </w:tcPr>
          <w:p w14:paraId="2F2D6297">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7264BD2A">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053D7C8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E70D1B0">
            <w:pPr>
              <w:jc w:val="center"/>
              <w:rPr>
                <w:rFonts w:ascii="宋体" w:hAnsi="宋体"/>
                <w:color w:val="auto"/>
                <w:szCs w:val="21"/>
                <w:highlight w:val="none"/>
              </w:rPr>
            </w:pPr>
          </w:p>
        </w:tc>
        <w:tc>
          <w:tcPr>
            <w:tcW w:w="3766" w:type="dxa"/>
            <w:gridSpan w:val="2"/>
            <w:vAlign w:val="center"/>
          </w:tcPr>
          <w:p w14:paraId="4681BAFB">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21BCD37A">
            <w:pPr>
              <w:jc w:val="center"/>
              <w:rPr>
                <w:rFonts w:ascii="宋体" w:hAnsi="宋体"/>
                <w:color w:val="auto"/>
                <w:szCs w:val="21"/>
                <w:highlight w:val="none"/>
              </w:rPr>
            </w:pPr>
            <w:r>
              <w:rPr>
                <w:rFonts w:ascii="宋体" w:hAnsi="宋体"/>
                <w:color w:val="auto"/>
                <w:szCs w:val="21"/>
                <w:highlight w:val="none"/>
              </w:rPr>
              <w:t>http://www.ccgp.gov.cn/</w:t>
            </w:r>
          </w:p>
        </w:tc>
      </w:tr>
      <w:tr w14:paraId="4BF63E2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7E200A82">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22DE43AF">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3FA35DB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25B4B26">
            <w:pPr>
              <w:jc w:val="center"/>
              <w:rPr>
                <w:rFonts w:ascii="宋体" w:hAnsi="宋体"/>
                <w:color w:val="auto"/>
                <w:szCs w:val="21"/>
                <w:highlight w:val="none"/>
              </w:rPr>
            </w:pPr>
          </w:p>
        </w:tc>
        <w:tc>
          <w:tcPr>
            <w:tcW w:w="2608" w:type="dxa"/>
            <w:vAlign w:val="center"/>
          </w:tcPr>
          <w:p w14:paraId="7B753E56">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123C92BB">
            <w:pPr>
              <w:jc w:val="center"/>
              <w:rPr>
                <w:rFonts w:ascii="宋体" w:hAnsi="宋体"/>
                <w:b/>
                <w:color w:val="auto"/>
                <w:szCs w:val="21"/>
                <w:highlight w:val="none"/>
              </w:rPr>
            </w:pPr>
            <w:r>
              <w:rPr>
                <w:rFonts w:hint="eastAsia" w:ascii="宋体" w:hAnsi="宋体"/>
                <w:b/>
                <w:color w:val="auto"/>
                <w:szCs w:val="21"/>
                <w:highlight w:val="none"/>
              </w:rPr>
              <w:t>份数</w:t>
            </w:r>
          </w:p>
        </w:tc>
      </w:tr>
      <w:tr w14:paraId="3ACD76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CDFD0C1">
            <w:pPr>
              <w:jc w:val="center"/>
              <w:rPr>
                <w:rFonts w:ascii="宋体" w:hAnsi="宋体"/>
                <w:color w:val="auto"/>
                <w:szCs w:val="21"/>
                <w:highlight w:val="none"/>
              </w:rPr>
            </w:pPr>
          </w:p>
        </w:tc>
        <w:tc>
          <w:tcPr>
            <w:tcW w:w="2608" w:type="dxa"/>
            <w:vAlign w:val="center"/>
          </w:tcPr>
          <w:p w14:paraId="01D1FFCB">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05F28E34">
            <w:pPr>
              <w:jc w:val="center"/>
              <w:rPr>
                <w:rFonts w:ascii="宋体" w:hAnsi="宋体"/>
                <w:b/>
                <w:color w:val="auto"/>
                <w:szCs w:val="21"/>
                <w:highlight w:val="none"/>
              </w:rPr>
            </w:pPr>
            <w:r>
              <w:rPr>
                <w:rFonts w:hint="eastAsia" w:ascii="宋体" w:hAnsi="宋体"/>
                <w:b/>
                <w:color w:val="auto"/>
                <w:szCs w:val="21"/>
                <w:highlight w:val="none"/>
              </w:rPr>
              <w:t>1</w:t>
            </w:r>
          </w:p>
        </w:tc>
      </w:tr>
      <w:tr w14:paraId="543BF7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2973071">
            <w:pPr>
              <w:jc w:val="center"/>
              <w:rPr>
                <w:rFonts w:ascii="宋体" w:hAnsi="宋体"/>
                <w:color w:val="auto"/>
                <w:szCs w:val="21"/>
                <w:highlight w:val="none"/>
              </w:rPr>
            </w:pPr>
          </w:p>
        </w:tc>
        <w:tc>
          <w:tcPr>
            <w:tcW w:w="2608" w:type="dxa"/>
            <w:vAlign w:val="center"/>
          </w:tcPr>
          <w:p w14:paraId="14A340A2">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7E121FB1">
            <w:pPr>
              <w:jc w:val="center"/>
              <w:rPr>
                <w:rFonts w:ascii="宋体" w:hAnsi="宋体"/>
                <w:b/>
                <w:color w:val="auto"/>
                <w:szCs w:val="21"/>
                <w:highlight w:val="none"/>
              </w:rPr>
            </w:pPr>
            <w:r>
              <w:rPr>
                <w:rFonts w:hint="eastAsia" w:ascii="宋体" w:hAnsi="宋体"/>
                <w:b/>
                <w:color w:val="auto"/>
                <w:szCs w:val="21"/>
                <w:highlight w:val="none"/>
              </w:rPr>
              <w:t>1</w:t>
            </w:r>
          </w:p>
        </w:tc>
      </w:tr>
      <w:tr w14:paraId="062790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B5AD312">
            <w:pPr>
              <w:jc w:val="center"/>
              <w:rPr>
                <w:rFonts w:ascii="宋体" w:hAnsi="宋体"/>
                <w:color w:val="auto"/>
                <w:szCs w:val="21"/>
                <w:highlight w:val="none"/>
              </w:rPr>
            </w:pPr>
          </w:p>
        </w:tc>
        <w:tc>
          <w:tcPr>
            <w:tcW w:w="2608" w:type="dxa"/>
            <w:vAlign w:val="center"/>
          </w:tcPr>
          <w:p w14:paraId="01A7AE1F">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01B83A51">
            <w:pPr>
              <w:jc w:val="center"/>
              <w:rPr>
                <w:rFonts w:ascii="宋体" w:hAnsi="宋体"/>
                <w:b/>
                <w:color w:val="auto"/>
                <w:szCs w:val="21"/>
                <w:highlight w:val="none"/>
              </w:rPr>
            </w:pPr>
            <w:r>
              <w:rPr>
                <w:rFonts w:hint="eastAsia" w:ascii="宋体" w:hAnsi="宋体"/>
                <w:b/>
                <w:color w:val="auto"/>
                <w:szCs w:val="21"/>
                <w:highlight w:val="none"/>
              </w:rPr>
              <w:t>5</w:t>
            </w:r>
          </w:p>
        </w:tc>
      </w:tr>
      <w:tr w14:paraId="589EE35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43271B9">
            <w:pPr>
              <w:jc w:val="center"/>
              <w:rPr>
                <w:rFonts w:ascii="宋体" w:hAnsi="宋体"/>
                <w:color w:val="auto"/>
                <w:szCs w:val="21"/>
                <w:highlight w:val="none"/>
              </w:rPr>
            </w:pPr>
          </w:p>
        </w:tc>
        <w:tc>
          <w:tcPr>
            <w:tcW w:w="2608" w:type="dxa"/>
            <w:vAlign w:val="center"/>
          </w:tcPr>
          <w:p w14:paraId="70C5CD13">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78344EEE">
            <w:pPr>
              <w:jc w:val="center"/>
              <w:rPr>
                <w:rFonts w:ascii="宋体" w:hAnsi="宋体"/>
                <w:b/>
                <w:color w:val="auto"/>
                <w:szCs w:val="21"/>
                <w:highlight w:val="none"/>
              </w:rPr>
            </w:pPr>
            <w:r>
              <w:rPr>
                <w:rFonts w:hint="eastAsia" w:ascii="宋体" w:hAnsi="宋体"/>
                <w:b/>
                <w:color w:val="auto"/>
                <w:szCs w:val="21"/>
                <w:highlight w:val="none"/>
              </w:rPr>
              <w:t>1</w:t>
            </w:r>
          </w:p>
        </w:tc>
      </w:tr>
      <w:tr w14:paraId="7210E0B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4BE014C1">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01B8C5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7779AF0">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50A90BC9">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536C62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5FC51E7">
            <w:pPr>
              <w:jc w:val="center"/>
              <w:rPr>
                <w:rFonts w:ascii="宋体" w:hAnsi="宋体"/>
                <w:color w:val="auto"/>
                <w:szCs w:val="21"/>
                <w:highlight w:val="none"/>
              </w:rPr>
            </w:pPr>
          </w:p>
        </w:tc>
        <w:tc>
          <w:tcPr>
            <w:tcW w:w="7532" w:type="dxa"/>
            <w:gridSpan w:val="4"/>
            <w:vAlign w:val="center"/>
          </w:tcPr>
          <w:p w14:paraId="122B29A2">
            <w:pPr>
              <w:jc w:val="both"/>
              <w:rPr>
                <w:rFonts w:ascii="宋体" w:hAnsi="宋体"/>
                <w:b/>
                <w:color w:val="auto"/>
                <w:szCs w:val="21"/>
                <w:highlight w:val="none"/>
              </w:rPr>
            </w:pPr>
            <w:r>
              <w:rPr>
                <w:rFonts w:hint="eastAsia" w:ascii="宋体" w:hAnsi="宋体"/>
                <w:color w:val="auto"/>
                <w:szCs w:val="21"/>
                <w:highlight w:val="none"/>
              </w:rPr>
              <w:t>综合评分法。</w:t>
            </w:r>
          </w:p>
        </w:tc>
      </w:tr>
      <w:tr w14:paraId="3CFCD9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7D7C3EC5">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6CD8D7D0">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744F31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F365E8A">
            <w:pPr>
              <w:jc w:val="center"/>
              <w:rPr>
                <w:rFonts w:ascii="宋体" w:hAnsi="宋体"/>
                <w:color w:val="auto"/>
                <w:szCs w:val="21"/>
                <w:highlight w:val="none"/>
              </w:rPr>
            </w:pPr>
          </w:p>
        </w:tc>
        <w:tc>
          <w:tcPr>
            <w:tcW w:w="7532" w:type="dxa"/>
            <w:gridSpan w:val="4"/>
            <w:vAlign w:val="center"/>
          </w:tcPr>
          <w:p w14:paraId="2AE9C1DB">
            <w:pPr>
              <w:jc w:val="both"/>
              <w:rPr>
                <w:rFonts w:ascii="宋体" w:hAnsi="宋体"/>
                <w:color w:val="auto"/>
                <w:szCs w:val="21"/>
                <w:highlight w:val="none"/>
              </w:rPr>
            </w:pPr>
            <w:r>
              <w:rPr>
                <w:rFonts w:hint="eastAsia" w:ascii="宋体" w:hAnsi="宋体"/>
                <w:color w:val="auto"/>
                <w:szCs w:val="21"/>
                <w:highlight w:val="none"/>
              </w:rPr>
              <w:t>10%。</w:t>
            </w:r>
          </w:p>
        </w:tc>
      </w:tr>
      <w:tr w14:paraId="16F3B47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9B00CA6">
            <w:pPr>
              <w:jc w:val="center"/>
              <w:rPr>
                <w:rFonts w:ascii="宋体" w:hAnsi="宋体"/>
                <w:color w:val="auto"/>
                <w:szCs w:val="21"/>
                <w:highlight w:val="none"/>
              </w:rPr>
            </w:pPr>
          </w:p>
        </w:tc>
        <w:tc>
          <w:tcPr>
            <w:tcW w:w="7532" w:type="dxa"/>
            <w:gridSpan w:val="4"/>
            <w:vAlign w:val="center"/>
          </w:tcPr>
          <w:p w14:paraId="0F3F29F7">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453C312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4D8E070">
            <w:pPr>
              <w:jc w:val="center"/>
              <w:rPr>
                <w:rFonts w:ascii="宋体" w:hAnsi="宋体"/>
                <w:color w:val="auto"/>
                <w:szCs w:val="21"/>
                <w:highlight w:val="none"/>
              </w:rPr>
            </w:pPr>
          </w:p>
        </w:tc>
        <w:tc>
          <w:tcPr>
            <w:tcW w:w="7532" w:type="dxa"/>
            <w:gridSpan w:val="4"/>
            <w:vAlign w:val="center"/>
          </w:tcPr>
          <w:p w14:paraId="3D83DA62">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4D41905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BEF9B40">
            <w:pPr>
              <w:jc w:val="center"/>
              <w:rPr>
                <w:rFonts w:ascii="宋体" w:hAnsi="宋体"/>
                <w:color w:val="auto"/>
                <w:szCs w:val="21"/>
                <w:highlight w:val="none"/>
              </w:rPr>
            </w:pPr>
          </w:p>
        </w:tc>
        <w:tc>
          <w:tcPr>
            <w:tcW w:w="7532" w:type="dxa"/>
            <w:gridSpan w:val="4"/>
            <w:vAlign w:val="center"/>
          </w:tcPr>
          <w:p w14:paraId="5765D687">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6685AF6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00CC1AA">
            <w:pPr>
              <w:jc w:val="center"/>
              <w:rPr>
                <w:rFonts w:ascii="宋体" w:hAnsi="宋体"/>
                <w:color w:val="auto"/>
                <w:szCs w:val="21"/>
                <w:highlight w:val="none"/>
              </w:rPr>
            </w:pPr>
          </w:p>
        </w:tc>
        <w:tc>
          <w:tcPr>
            <w:tcW w:w="7532" w:type="dxa"/>
            <w:gridSpan w:val="4"/>
            <w:vAlign w:val="center"/>
          </w:tcPr>
          <w:p w14:paraId="44BB6386">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58FAD76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31D3C8F9">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2F8BBF4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2437D44A">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33A80E30">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674367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6006543C">
            <w:pPr>
              <w:jc w:val="center"/>
              <w:rPr>
                <w:rFonts w:ascii="宋体" w:hAnsi="宋体"/>
                <w:color w:val="auto"/>
                <w:szCs w:val="21"/>
                <w:highlight w:val="none"/>
              </w:rPr>
            </w:pPr>
          </w:p>
        </w:tc>
        <w:tc>
          <w:tcPr>
            <w:tcW w:w="7532" w:type="dxa"/>
            <w:gridSpan w:val="4"/>
            <w:shd w:val="clear" w:color="auto" w:fill="auto"/>
            <w:vAlign w:val="center"/>
          </w:tcPr>
          <w:p w14:paraId="4DAB84CD">
            <w:pPr>
              <w:jc w:val="both"/>
              <w:rPr>
                <w:rFonts w:ascii="宋体" w:hAnsi="宋体"/>
                <w:b/>
                <w:color w:val="auto"/>
                <w:szCs w:val="21"/>
                <w:highlight w:val="none"/>
              </w:rPr>
            </w:pPr>
            <w:r>
              <w:rPr>
                <w:rFonts w:hint="eastAsia" w:ascii="宋体" w:hAnsi="宋体"/>
                <w:color w:val="auto"/>
                <w:szCs w:val="21"/>
                <w:highlight w:val="none"/>
              </w:rPr>
              <w:t>履约保证金的数额为合同金额的5%。</w:t>
            </w:r>
          </w:p>
        </w:tc>
      </w:tr>
      <w:tr w14:paraId="6840080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2577E901">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47865313">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753439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769DB050">
            <w:pPr>
              <w:jc w:val="center"/>
              <w:rPr>
                <w:rFonts w:ascii="宋体" w:hAnsi="宋体"/>
                <w:color w:val="auto"/>
                <w:szCs w:val="21"/>
                <w:highlight w:val="none"/>
              </w:rPr>
            </w:pPr>
          </w:p>
        </w:tc>
        <w:tc>
          <w:tcPr>
            <w:tcW w:w="7532" w:type="dxa"/>
            <w:gridSpan w:val="4"/>
            <w:vAlign w:val="center"/>
          </w:tcPr>
          <w:p w14:paraId="31BFD8BC">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本项目固定收取中标服务费金额为</w:t>
            </w:r>
            <w:r>
              <w:rPr>
                <w:rFonts w:hint="eastAsia" w:ascii="宋体" w:hAnsi="宋体"/>
                <w:color w:val="auto"/>
                <w:sz w:val="21"/>
                <w:szCs w:val="21"/>
                <w:highlight w:val="none"/>
                <w:lang w:val="en-US" w:eastAsia="zh-CN"/>
              </w:rPr>
              <w:t>每家</w:t>
            </w:r>
            <w:r>
              <w:rPr>
                <w:rFonts w:hint="eastAsia" w:ascii="宋体" w:hAnsi="宋体" w:eastAsia="宋体"/>
                <w:color w:val="auto"/>
                <w:sz w:val="21"/>
                <w:szCs w:val="21"/>
                <w:highlight w:val="none"/>
              </w:rPr>
              <w:t>人民币</w:t>
            </w:r>
            <w:r>
              <w:rPr>
                <w:rFonts w:hint="eastAsia" w:ascii="宋体" w:hAnsi="宋体" w:eastAsia="宋体"/>
                <w:color w:val="auto"/>
                <w:sz w:val="21"/>
                <w:szCs w:val="21"/>
                <w:highlight w:val="none"/>
                <w:lang w:val="en-US" w:eastAsia="zh-CN"/>
              </w:rPr>
              <w:t>伍仟元整</w:t>
            </w:r>
            <w:r>
              <w:rPr>
                <w:rFonts w:hint="eastAsia" w:ascii="宋体" w:hAnsi="宋体" w:eastAsia="宋体"/>
                <w:color w:val="auto"/>
                <w:sz w:val="21"/>
                <w:szCs w:val="21"/>
                <w:highlight w:val="none"/>
              </w:rPr>
              <w:t>（¥</w:t>
            </w: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,000.00），向中标单位收取。</w:t>
            </w:r>
          </w:p>
        </w:tc>
      </w:tr>
      <w:tr w14:paraId="6F28BF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0EE2F5BB">
            <w:pPr>
              <w:jc w:val="center"/>
              <w:rPr>
                <w:rFonts w:ascii="宋体" w:hAnsi="宋体"/>
                <w:color w:val="auto"/>
                <w:szCs w:val="21"/>
                <w:highlight w:val="none"/>
              </w:rPr>
            </w:pPr>
          </w:p>
        </w:tc>
        <w:tc>
          <w:tcPr>
            <w:tcW w:w="7532" w:type="dxa"/>
            <w:gridSpan w:val="4"/>
            <w:vAlign w:val="center"/>
          </w:tcPr>
          <w:p w14:paraId="214C98EE">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315D36E0">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55F6336D">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6AB16A8F">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5668C34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78C5F1FC">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4C37D9BA">
      <w:pPr>
        <w:rPr>
          <w:color w:val="auto"/>
          <w:highlight w:val="none"/>
        </w:rPr>
      </w:pPr>
    </w:p>
    <w:p w14:paraId="59BB7B16">
      <w:pPr>
        <w:rPr>
          <w:color w:val="auto"/>
          <w:highlight w:val="none"/>
        </w:rPr>
      </w:pPr>
    </w:p>
    <w:p w14:paraId="5E529373">
      <w:pPr>
        <w:rPr>
          <w:color w:val="auto"/>
          <w:highlight w:val="none"/>
        </w:rPr>
      </w:pPr>
    </w:p>
    <w:p w14:paraId="591956EE">
      <w:pPr>
        <w:rPr>
          <w:color w:val="auto"/>
          <w:highlight w:val="none"/>
        </w:rPr>
      </w:pPr>
    </w:p>
    <w:p w14:paraId="465B4172">
      <w:pPr>
        <w:rPr>
          <w:color w:val="auto"/>
          <w:highlight w:val="none"/>
        </w:rPr>
      </w:pPr>
    </w:p>
    <w:p w14:paraId="7E8A2FE3">
      <w:pPr>
        <w:rPr>
          <w:color w:val="auto"/>
          <w:highlight w:val="none"/>
        </w:rPr>
      </w:pPr>
    </w:p>
    <w:p w14:paraId="3502859C">
      <w:pPr>
        <w:rPr>
          <w:color w:val="auto"/>
          <w:highlight w:val="none"/>
        </w:rPr>
      </w:pPr>
    </w:p>
    <w:p w14:paraId="44AA91DD">
      <w:pPr>
        <w:rPr>
          <w:color w:val="auto"/>
          <w:highlight w:val="none"/>
        </w:rPr>
      </w:pPr>
    </w:p>
    <w:p w14:paraId="586FA195">
      <w:pPr>
        <w:rPr>
          <w:color w:val="auto"/>
          <w:highlight w:val="none"/>
        </w:rPr>
      </w:pPr>
    </w:p>
    <w:p w14:paraId="7457B7A2">
      <w:pPr>
        <w:rPr>
          <w:color w:val="auto"/>
          <w:highlight w:val="none"/>
        </w:rPr>
      </w:pPr>
    </w:p>
    <w:p w14:paraId="06FDEA7F">
      <w:pPr>
        <w:pStyle w:val="10"/>
        <w:rPr>
          <w:color w:val="auto"/>
          <w:highlight w:val="none"/>
        </w:rPr>
      </w:pPr>
    </w:p>
    <w:p w14:paraId="4B7C8150">
      <w:pPr>
        <w:rPr>
          <w:color w:val="auto"/>
          <w:highlight w:val="none"/>
        </w:rPr>
      </w:pPr>
    </w:p>
    <w:p w14:paraId="18664D51">
      <w:pPr>
        <w:rPr>
          <w:color w:val="auto"/>
          <w:highlight w:val="none"/>
        </w:rPr>
      </w:pPr>
    </w:p>
    <w:p w14:paraId="143B481D">
      <w:pPr>
        <w:rPr>
          <w:color w:val="auto"/>
          <w:highlight w:val="none"/>
        </w:rPr>
      </w:pPr>
    </w:p>
    <w:p w14:paraId="19126CC3">
      <w:pPr>
        <w:rPr>
          <w:color w:val="auto"/>
          <w:highlight w:val="none"/>
        </w:rPr>
      </w:pPr>
    </w:p>
    <w:p w14:paraId="4B8312DF">
      <w:pPr>
        <w:rPr>
          <w:color w:val="auto"/>
          <w:highlight w:val="none"/>
        </w:rPr>
      </w:pPr>
    </w:p>
    <w:p w14:paraId="05D4A4F5">
      <w:pPr>
        <w:rPr>
          <w:color w:val="auto"/>
          <w:highlight w:val="none"/>
        </w:rPr>
      </w:pPr>
    </w:p>
    <w:p w14:paraId="162A2632">
      <w:pPr>
        <w:rPr>
          <w:color w:val="auto"/>
          <w:sz w:val="28"/>
          <w:szCs w:val="28"/>
          <w:highlight w:val="none"/>
        </w:rPr>
      </w:pPr>
      <w:bookmarkStart w:id="8" w:name="_Toc13473"/>
      <w:bookmarkStart w:id="9" w:name="_Hlk55300595"/>
      <w:bookmarkStart w:id="10" w:name="_Toc9572"/>
      <w:r>
        <w:rPr>
          <w:rFonts w:hint="eastAsia"/>
          <w:color w:val="auto"/>
          <w:sz w:val="28"/>
          <w:szCs w:val="28"/>
          <w:highlight w:val="none"/>
        </w:rPr>
        <w:br w:type="page"/>
      </w:r>
    </w:p>
    <w:p w14:paraId="5F3F0925">
      <w:pPr>
        <w:pStyle w:val="2"/>
        <w:spacing w:before="0" w:after="0" w:line="360" w:lineRule="auto"/>
        <w:rPr>
          <w:color w:val="auto"/>
          <w:highlight w:val="none"/>
        </w:rPr>
      </w:pPr>
      <w:bookmarkStart w:id="11" w:name="_Toc6201"/>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1"/>
      <w:bookmarkEnd w:id="12"/>
      <w:bookmarkEnd w:id="13"/>
      <w:bookmarkEnd w:id="14"/>
    </w:p>
    <w:p w14:paraId="4E8B2A2A">
      <w:pPr>
        <w:pStyle w:val="4"/>
        <w:spacing w:line="240" w:lineRule="auto"/>
        <w:jc w:val="center"/>
        <w:rPr>
          <w:rFonts w:ascii="宋体" w:hAnsi="宋体" w:cs="宋体"/>
          <w:color w:val="auto"/>
          <w:sz w:val="24"/>
          <w:szCs w:val="24"/>
          <w:highlight w:val="none"/>
        </w:rPr>
      </w:pPr>
      <w:bookmarkStart w:id="15" w:name="_Toc18413"/>
      <w:bookmarkStart w:id="16" w:name="_Toc26855"/>
      <w:r>
        <w:rPr>
          <w:rFonts w:hint="eastAsia" w:ascii="宋体" w:hAnsi="宋体" w:cs="宋体"/>
          <w:color w:val="auto"/>
          <w:sz w:val="24"/>
          <w:szCs w:val="24"/>
          <w:highlight w:val="none"/>
        </w:rPr>
        <w:t>价格及商务技术评分权重细则表</w:t>
      </w:r>
      <w:bookmarkEnd w:id="10"/>
      <w:bookmarkEnd w:id="15"/>
      <w:bookmarkEnd w:id="16"/>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14:paraId="7190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C5D86FB">
            <w:pPr>
              <w:pStyle w:val="45"/>
              <w:spacing w:line="240" w:lineRule="auto"/>
              <w:ind w:firstLine="0" w:firstLineChars="0"/>
              <w:jc w:val="center"/>
              <w:rPr>
                <w:rFonts w:ascii="宋体" w:eastAsia="宋体" w:cs="宋体"/>
                <w:b/>
                <w:bCs/>
                <w:color w:val="auto"/>
                <w:sz w:val="21"/>
                <w:szCs w:val="21"/>
                <w:highlight w:val="none"/>
              </w:rPr>
            </w:pPr>
            <w:bookmarkStart w:id="17" w:name="_Toc29685"/>
            <w:bookmarkStart w:id="18" w:name="_Toc2479"/>
            <w:bookmarkStart w:id="19" w:name="_Toc14146"/>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224E5160">
            <w:pPr>
              <w:pStyle w:val="45"/>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129385C5">
            <w:pPr>
              <w:pStyle w:val="45"/>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0ADF639F">
            <w:pPr>
              <w:pStyle w:val="45"/>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14:paraId="14EB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56959D98">
            <w:pPr>
              <w:pStyle w:val="45"/>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val="en-US" w:eastAsia="zh-CN"/>
              </w:rPr>
              <w:t>30</w:t>
            </w:r>
            <w:r>
              <w:rPr>
                <w:rFonts w:hint="eastAsia" w:ascii="宋体" w:eastAsia="宋体" w:cs="宋体"/>
                <w:b/>
                <w:bCs/>
                <w:color w:val="auto"/>
                <w:sz w:val="21"/>
                <w:szCs w:val="21"/>
                <w:highlight w:val="none"/>
              </w:rPr>
              <w:t>分）</w:t>
            </w:r>
          </w:p>
        </w:tc>
      </w:tr>
      <w:tr w14:paraId="0AEB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A4ECBAF">
            <w:pPr>
              <w:pStyle w:val="4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14:paraId="334032C4">
            <w:pPr>
              <w:pStyle w:val="45"/>
              <w:spacing w:line="340" w:lineRule="exact"/>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相关业绩</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61BF0DC3">
            <w:pPr>
              <w:pStyle w:val="45"/>
              <w:spacing w:line="340" w:lineRule="exact"/>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25</w:t>
            </w:r>
          </w:p>
        </w:tc>
        <w:tc>
          <w:tcPr>
            <w:tcW w:w="5463" w:type="dxa"/>
            <w:tcBorders>
              <w:top w:val="single" w:color="auto" w:sz="4" w:space="0"/>
              <w:left w:val="single" w:color="auto" w:sz="4" w:space="0"/>
              <w:bottom w:val="single" w:color="auto" w:sz="4" w:space="0"/>
              <w:right w:val="single" w:color="auto" w:sz="4" w:space="0"/>
            </w:tcBorders>
            <w:vAlign w:val="center"/>
          </w:tcPr>
          <w:p w14:paraId="0D11399C">
            <w:pPr>
              <w:pStyle w:val="45"/>
              <w:spacing w:line="240" w:lineRule="auto"/>
              <w:ind w:firstLine="420" w:firstLineChars="200"/>
              <w:rPr>
                <w:rFonts w:ascii="宋体" w:hAnsi="宋体" w:cs="宋体"/>
                <w:bCs/>
                <w:color w:val="auto"/>
                <w:szCs w:val="21"/>
                <w:highlight w:val="none"/>
              </w:rPr>
            </w:pPr>
            <w:r>
              <w:rPr>
                <w:rFonts w:hint="eastAsia" w:ascii="宋体" w:eastAsia="宋体" w:cs="宋体"/>
                <w:bCs/>
                <w:color w:val="auto"/>
                <w:sz w:val="21"/>
                <w:szCs w:val="21"/>
                <w:highlight w:val="none"/>
              </w:rPr>
              <w:t>投标人具有</w:t>
            </w:r>
            <w:r>
              <w:rPr>
                <w:rFonts w:hint="eastAsia" w:ascii="宋体" w:eastAsia="宋体" w:cs="宋体"/>
                <w:bCs/>
                <w:color w:val="auto"/>
                <w:sz w:val="21"/>
                <w:szCs w:val="21"/>
                <w:highlight w:val="none"/>
                <w:lang w:val="en-US" w:eastAsia="zh-CN"/>
              </w:rPr>
              <w:t>钢材</w:t>
            </w:r>
            <w:r>
              <w:rPr>
                <w:rFonts w:hint="eastAsia" w:ascii="宋体" w:eastAsia="宋体" w:cs="宋体"/>
                <w:bCs/>
                <w:color w:val="auto"/>
                <w:sz w:val="21"/>
                <w:szCs w:val="21"/>
                <w:highlight w:val="none"/>
                <w:lang w:val="zh-CN"/>
              </w:rPr>
              <w:t>供货类业绩</w:t>
            </w:r>
            <w:r>
              <w:rPr>
                <w:rFonts w:hint="eastAsia" w:ascii="宋体" w:eastAsia="宋体" w:cs="宋体"/>
                <w:bCs/>
                <w:color w:val="auto"/>
                <w:sz w:val="21"/>
                <w:szCs w:val="21"/>
                <w:highlight w:val="none"/>
              </w:rPr>
              <w:t>的每个得</w:t>
            </w:r>
            <w:r>
              <w:rPr>
                <w:rFonts w:hint="eastAsia" w:ascii="宋体" w:eastAsia="宋体" w:cs="宋体"/>
                <w:bCs/>
                <w:color w:val="auto"/>
                <w:sz w:val="21"/>
                <w:szCs w:val="21"/>
                <w:highlight w:val="none"/>
                <w:lang w:val="en-US" w:eastAsia="zh-CN"/>
              </w:rPr>
              <w:t>5</w:t>
            </w:r>
            <w:r>
              <w:rPr>
                <w:rFonts w:hint="eastAsia" w:ascii="宋体" w:eastAsia="宋体" w:cs="宋体"/>
                <w:bCs/>
                <w:color w:val="auto"/>
                <w:sz w:val="21"/>
                <w:szCs w:val="21"/>
                <w:highlight w:val="none"/>
              </w:rPr>
              <w:t>分，满分</w:t>
            </w:r>
            <w:r>
              <w:rPr>
                <w:rFonts w:hint="eastAsia" w:ascii="宋体" w:eastAsia="宋体" w:cs="宋体"/>
                <w:bCs/>
                <w:color w:val="auto"/>
                <w:sz w:val="21"/>
                <w:szCs w:val="21"/>
                <w:highlight w:val="none"/>
                <w:lang w:val="en-US" w:eastAsia="zh-CN"/>
              </w:rPr>
              <w:t>25</w:t>
            </w:r>
            <w:r>
              <w:rPr>
                <w:rFonts w:hint="eastAsia" w:ascii="宋体" w:eastAsia="宋体" w:cs="宋体"/>
                <w:bCs/>
                <w:color w:val="auto"/>
                <w:sz w:val="21"/>
                <w:szCs w:val="21"/>
                <w:highlight w:val="none"/>
              </w:rPr>
              <w:t>分。（须提供相关业绩的合同关键页复印件或中标通知书复印件或发票复印件）</w:t>
            </w:r>
          </w:p>
        </w:tc>
      </w:tr>
      <w:tr w14:paraId="04A8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E932BAE">
            <w:pPr>
              <w:pStyle w:val="4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14:paraId="29351098">
            <w:pPr>
              <w:spacing w:after="0"/>
              <w:jc w:val="center"/>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服务便利</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45BCE981">
            <w:pPr>
              <w:spacing w:after="0"/>
              <w:jc w:val="center"/>
              <w:rPr>
                <w:rFonts w:hint="eastAsia" w:asci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5AE28720">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投标人承诺在接到采购人通知后1小时内到现场，得</w:t>
            </w:r>
            <w:r>
              <w:rPr>
                <w:rFonts w:hint="eastAsia" w:ascii="宋体" w:eastAsia="宋体"/>
                <w:color w:val="auto"/>
                <w:sz w:val="21"/>
                <w:szCs w:val="21"/>
                <w:highlight w:val="none"/>
                <w:lang w:val="en-US" w:eastAsia="zh-CN"/>
              </w:rPr>
              <w:t>5</w:t>
            </w:r>
            <w:r>
              <w:rPr>
                <w:rFonts w:hint="eastAsia" w:ascii="宋体" w:eastAsia="宋体"/>
                <w:color w:val="auto"/>
                <w:sz w:val="21"/>
                <w:szCs w:val="21"/>
                <w:highlight w:val="none"/>
              </w:rPr>
              <w:t>分；</w:t>
            </w:r>
          </w:p>
          <w:p w14:paraId="47079CAE">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投标人承诺在接到采购人通知后2小时内到现场，得3分；</w:t>
            </w:r>
          </w:p>
          <w:p w14:paraId="4C1ACF03">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投标人承诺在接到采购人通知后3小时内到现场，得1分；</w:t>
            </w:r>
          </w:p>
          <w:p w14:paraId="11DC605C">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无提供承诺，得0分。</w:t>
            </w:r>
          </w:p>
          <w:p w14:paraId="25C1F63F">
            <w:pPr>
              <w:pStyle w:val="45"/>
              <w:spacing w:line="240" w:lineRule="auto"/>
              <w:ind w:left="1" w:leftChars="0" w:firstLine="420" w:firstLineChars="200"/>
              <w:rPr>
                <w:rFonts w:ascii="宋体" w:eastAsia="宋体" w:cs="宋体"/>
                <w:bCs/>
                <w:color w:val="auto"/>
                <w:sz w:val="21"/>
                <w:szCs w:val="21"/>
                <w:highlight w:val="none"/>
                <w:lang w:val="zh-CN"/>
              </w:rPr>
            </w:pPr>
            <w:r>
              <w:rPr>
                <w:rFonts w:hint="eastAsia" w:ascii="宋体" w:eastAsia="宋体"/>
                <w:color w:val="auto"/>
                <w:sz w:val="21"/>
                <w:szCs w:val="21"/>
                <w:highlight w:val="none"/>
              </w:rPr>
              <w:t>注：投标人需提供服务承诺书，并加盖投标人公章。</w:t>
            </w:r>
          </w:p>
        </w:tc>
      </w:tr>
      <w:tr w14:paraId="5E35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7CC58151">
            <w:pPr>
              <w:pStyle w:val="45"/>
              <w:spacing w:line="240" w:lineRule="auto"/>
              <w:ind w:firstLine="0" w:firstLineChars="0"/>
              <w:jc w:val="center"/>
              <w:rPr>
                <w:rFonts w:ascii="宋体" w:eastAsia="宋体" w:cs="宋体"/>
                <w:color w:val="auto"/>
                <w:sz w:val="21"/>
                <w:szCs w:val="21"/>
                <w:highlight w:val="none"/>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val="en-US" w:eastAsia="zh-CN"/>
              </w:rPr>
              <w:t>60</w:t>
            </w:r>
            <w:r>
              <w:rPr>
                <w:rFonts w:hint="eastAsia" w:ascii="宋体" w:eastAsia="宋体" w:cs="宋体"/>
                <w:b/>
                <w:bCs/>
                <w:color w:val="auto"/>
                <w:sz w:val="21"/>
                <w:szCs w:val="21"/>
                <w:highlight w:val="none"/>
              </w:rPr>
              <w:t>分）</w:t>
            </w:r>
          </w:p>
        </w:tc>
      </w:tr>
      <w:tr w14:paraId="13BB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570C69A">
            <w:pPr>
              <w:pStyle w:val="4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14:paraId="2E2D1256">
            <w:pPr>
              <w:pStyle w:val="45"/>
              <w:spacing w:line="34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rPr>
              <w:t>供货方案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07D1D906">
            <w:pPr>
              <w:pStyle w:val="45"/>
              <w:spacing w:line="340" w:lineRule="exact"/>
              <w:ind w:firstLine="0" w:firstLineChars="0"/>
              <w:jc w:val="center"/>
              <w:rPr>
                <w:rFonts w:hint="eastAsia" w:ascii="宋体" w:hAnsi="宋体" w:eastAsia="宋体" w:cs="宋体"/>
                <w:color w:val="auto"/>
                <w:szCs w:val="21"/>
                <w:highlight w:val="none"/>
                <w:lang w:eastAsia="zh-CN"/>
              </w:rPr>
            </w:pPr>
            <w:r>
              <w:rPr>
                <w:rFonts w:hint="eastAsia" w:ascii="宋体" w:eastAsia="宋体" w:cs="宋体"/>
                <w:color w:val="auto"/>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14:paraId="49A84718">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根据项目方案进行综合评分，包括但不限于供货方案、技术工艺、质量标准、进度安排等情况</w:t>
            </w:r>
            <w:r>
              <w:rPr>
                <w:rFonts w:hint="eastAsia" w:ascii="宋体" w:eastAsia="宋体" w:cs="宋体"/>
                <w:color w:val="auto"/>
                <w:sz w:val="21"/>
                <w:szCs w:val="21"/>
                <w:highlight w:val="none"/>
                <w:lang w:val="zh-CN"/>
              </w:rPr>
              <w:t>进行评审</w:t>
            </w:r>
            <w:r>
              <w:rPr>
                <w:rFonts w:hint="eastAsia" w:ascii="宋体" w:eastAsia="宋体" w:cs="宋体"/>
                <w:color w:val="auto"/>
                <w:sz w:val="21"/>
                <w:szCs w:val="21"/>
                <w:highlight w:val="none"/>
              </w:rPr>
              <w:t>。</w:t>
            </w:r>
          </w:p>
          <w:p w14:paraId="0FB5E168">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供货方案科学完整，有合理的进度安排，可行性强，得15分。</w:t>
            </w:r>
          </w:p>
          <w:p w14:paraId="17790DBE">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供货方案基本完整，有基本的进度安排，可行性一般，得8分。</w:t>
            </w:r>
          </w:p>
          <w:p w14:paraId="4E0E865A">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供货方案简单，可行性差，得4分。</w:t>
            </w:r>
          </w:p>
          <w:p w14:paraId="1AB63410">
            <w:pPr>
              <w:pStyle w:val="45"/>
              <w:spacing w:line="240" w:lineRule="auto"/>
              <w:ind w:firstLine="420" w:firstLineChars="200"/>
              <w:rPr>
                <w:rFonts w:ascii="宋体" w:hAnsi="宋体" w:cs="宋体"/>
                <w:bCs/>
                <w:color w:val="auto"/>
                <w:szCs w:val="21"/>
                <w:highlight w:val="none"/>
                <w:lang w:val="zh-CN"/>
              </w:rPr>
            </w:pPr>
            <w:r>
              <w:rPr>
                <w:rFonts w:hint="eastAsia" w:ascii="宋体" w:eastAsia="宋体" w:cs="宋体"/>
                <w:color w:val="auto"/>
                <w:sz w:val="21"/>
                <w:szCs w:val="21"/>
                <w:highlight w:val="none"/>
              </w:rPr>
              <w:t>无提供项目供货方案，得0分。</w:t>
            </w:r>
          </w:p>
        </w:tc>
      </w:tr>
      <w:tr w14:paraId="5C06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70E0D260">
            <w:pPr>
              <w:pStyle w:val="4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14:paraId="14E81D5C">
            <w:pPr>
              <w:pStyle w:val="45"/>
              <w:spacing w:line="240" w:lineRule="auto"/>
              <w:ind w:firstLine="0" w:firstLineChars="0"/>
              <w:jc w:val="center"/>
              <w:rPr>
                <w:rFonts w:hint="default" w:ascii="宋体" w:hAnsi="宋体" w:eastAsia="宋体" w:cs="宋体"/>
                <w:color w:val="auto"/>
                <w:kern w:val="2"/>
                <w:sz w:val="21"/>
                <w:szCs w:val="21"/>
                <w:highlight w:val="none"/>
                <w:lang w:eastAsia="zh-CN"/>
              </w:rPr>
            </w:pPr>
            <w:r>
              <w:rPr>
                <w:rFonts w:hint="eastAsia" w:ascii="宋体" w:eastAsia="宋体" w:cs="宋体"/>
                <w:color w:val="auto"/>
                <w:sz w:val="21"/>
                <w:szCs w:val="21"/>
                <w:highlight w:val="none"/>
              </w:rPr>
              <w:t>产品质量</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7DB79D77">
            <w:pPr>
              <w:pStyle w:val="45"/>
              <w:spacing w:line="240" w:lineRule="auto"/>
              <w:ind w:firstLine="0" w:firstLineChars="0"/>
              <w:jc w:val="center"/>
              <w:rPr>
                <w:rFonts w:hint="default" w:ascii="宋体" w:hAnsi="宋体" w:eastAsia="宋体" w:cs="宋体"/>
                <w:color w:val="auto"/>
                <w:kern w:val="2"/>
                <w:sz w:val="21"/>
                <w:szCs w:val="21"/>
                <w:highlight w:val="none"/>
                <w:lang w:val="en-US" w:eastAsia="zh-CN"/>
              </w:rPr>
            </w:pPr>
            <w:r>
              <w:rPr>
                <w:rFonts w:hint="eastAsia" w:ascii="宋体" w:eastAsia="宋体" w:cs="宋体"/>
                <w:color w:val="auto"/>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14:paraId="2FB70DB8">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根据投标人所提供产品的资料对产品的质量、先进性、适用性、耐用程度</w:t>
            </w:r>
            <w:r>
              <w:rPr>
                <w:rFonts w:hint="eastAsia" w:ascii="宋体" w:eastAsia="宋体" w:cs="宋体"/>
                <w:color w:val="auto"/>
                <w:sz w:val="21"/>
                <w:szCs w:val="21"/>
                <w:highlight w:val="none"/>
                <w:lang w:val="zh-CN"/>
              </w:rPr>
              <w:t>进行评审</w:t>
            </w:r>
            <w:r>
              <w:rPr>
                <w:rFonts w:hint="eastAsia" w:ascii="宋体" w:eastAsia="宋体" w:cs="宋体"/>
                <w:color w:val="auto"/>
                <w:sz w:val="21"/>
                <w:szCs w:val="21"/>
                <w:highlight w:val="none"/>
              </w:rPr>
              <w:t>。</w:t>
            </w:r>
          </w:p>
          <w:p w14:paraId="607FD2C0">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产品质量满足文件要求，环保、耐用程度优秀，得15分；</w:t>
            </w:r>
          </w:p>
          <w:p w14:paraId="15B3A0C4">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产品质量一般，环保、耐用程度一般，得8分；</w:t>
            </w:r>
          </w:p>
          <w:p w14:paraId="5B51D3E6">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产品质量较差，环保、耐用程度较差，耐用程度较差，得4分；</w:t>
            </w:r>
          </w:p>
          <w:p w14:paraId="422DD294">
            <w:pPr>
              <w:pStyle w:val="45"/>
              <w:spacing w:line="240" w:lineRule="auto"/>
              <w:ind w:firstLine="420" w:firstLineChars="200"/>
              <w:rPr>
                <w:rFonts w:ascii="宋体" w:hAnsi="宋体" w:cs="宋体"/>
                <w:bCs/>
                <w:color w:val="auto"/>
                <w:szCs w:val="21"/>
                <w:highlight w:val="none"/>
                <w:lang w:val="zh-CN"/>
              </w:rPr>
            </w:pPr>
            <w:r>
              <w:rPr>
                <w:rFonts w:hint="eastAsia" w:ascii="宋体" w:eastAsia="宋体" w:cs="宋体"/>
                <w:color w:val="auto"/>
                <w:sz w:val="21"/>
                <w:szCs w:val="21"/>
                <w:highlight w:val="none"/>
              </w:rPr>
              <w:t>无提供产品质量说明，得0分。</w:t>
            </w:r>
          </w:p>
        </w:tc>
      </w:tr>
      <w:tr w14:paraId="5ADE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059878A">
            <w:pPr>
              <w:pStyle w:val="4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14:paraId="1396B4C2">
            <w:pPr>
              <w:pStyle w:val="45"/>
              <w:spacing w:line="34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rPr>
              <w:t>质量保证承诺</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61663592">
            <w:pPr>
              <w:pStyle w:val="45"/>
              <w:spacing w:line="340" w:lineRule="exact"/>
              <w:ind w:firstLine="0" w:firstLineChars="0"/>
              <w:jc w:val="center"/>
              <w:rPr>
                <w:rFonts w:ascii="宋体" w:hAnsi="宋体" w:cs="宋体"/>
                <w:color w:val="auto"/>
                <w:kern w:val="2"/>
                <w:szCs w:val="21"/>
                <w:highlight w:val="none"/>
              </w:rPr>
            </w:pPr>
            <w:r>
              <w:rPr>
                <w:rFonts w:hint="eastAsia" w:ascii="宋体" w:eastAsia="宋体" w:cs="宋体"/>
                <w:color w:val="auto"/>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14:paraId="561BF017">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根据各投标人的质量保证承诺及质保期内的服务方案详细完善程度</w:t>
            </w:r>
            <w:r>
              <w:rPr>
                <w:rFonts w:hint="eastAsia" w:ascii="宋体" w:eastAsia="宋体" w:cs="宋体"/>
                <w:color w:val="auto"/>
                <w:sz w:val="21"/>
                <w:szCs w:val="21"/>
                <w:highlight w:val="none"/>
                <w:lang w:val="zh-CN"/>
              </w:rPr>
              <w:t>进行评审</w:t>
            </w:r>
            <w:r>
              <w:rPr>
                <w:rFonts w:hint="eastAsia" w:ascii="宋体" w:eastAsia="宋体"/>
                <w:color w:val="auto"/>
                <w:sz w:val="21"/>
                <w:szCs w:val="21"/>
                <w:highlight w:val="none"/>
              </w:rPr>
              <w:t>。</w:t>
            </w:r>
          </w:p>
          <w:p w14:paraId="259A86BD">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质量保证承诺优于文件要求，服务方案详细完整，可行性强，得15分。</w:t>
            </w:r>
          </w:p>
          <w:p w14:paraId="22FEA723">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质量保证承诺满足文件要求，服务方案基本完整，可行性一般，得8分。</w:t>
            </w:r>
          </w:p>
          <w:p w14:paraId="111B131C">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质量保证承诺不能满足文件要求，服务方案不完整，可行性差，得4分。</w:t>
            </w:r>
          </w:p>
          <w:p w14:paraId="24FC2077">
            <w:pPr>
              <w:pStyle w:val="45"/>
              <w:spacing w:line="240" w:lineRule="auto"/>
              <w:ind w:firstLine="420" w:firstLineChars="200"/>
              <w:rPr>
                <w:rFonts w:ascii="宋体" w:hAnsi="宋体" w:cs="宋体"/>
                <w:bCs/>
                <w:color w:val="auto"/>
                <w:szCs w:val="21"/>
                <w:highlight w:val="none"/>
              </w:rPr>
            </w:pPr>
            <w:r>
              <w:rPr>
                <w:rFonts w:hint="eastAsia" w:ascii="宋体" w:eastAsia="宋体"/>
                <w:color w:val="auto"/>
                <w:sz w:val="21"/>
                <w:szCs w:val="21"/>
                <w:highlight w:val="none"/>
              </w:rPr>
              <w:t>无提供质量保证承诺或服务方案，得0分。</w:t>
            </w:r>
          </w:p>
        </w:tc>
      </w:tr>
      <w:tr w14:paraId="3258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114BCFF">
            <w:pPr>
              <w:pStyle w:val="45"/>
              <w:spacing w:line="240" w:lineRule="auto"/>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14:paraId="103A103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宋体" w:hAnsi="宋体" w:cs="宋体"/>
                <w:color w:val="auto"/>
                <w:kern w:val="2"/>
                <w:szCs w:val="21"/>
                <w:highlight w:val="none"/>
              </w:rPr>
            </w:pPr>
            <w:r>
              <w:rPr>
                <w:rFonts w:hint="eastAsia" w:ascii="宋体" w:hAnsi="宋体" w:eastAsia="宋体" w:cs="宋体"/>
                <w:color w:val="auto"/>
                <w:sz w:val="21"/>
                <w:szCs w:val="21"/>
                <w:highlight w:val="none"/>
              </w:rPr>
              <w:t>规章管理制度</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499DAE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2"/>
                <w:szCs w:val="21"/>
                <w:highlight w:val="none"/>
                <w:lang w:eastAsia="zh-CN"/>
              </w:rPr>
            </w:pPr>
            <w:r>
              <w:rPr>
                <w:rFonts w:hint="eastAsia" w:ascii="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6D60FBDF">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根据投标人的规章管理制度</w:t>
            </w:r>
            <w:r>
              <w:rPr>
                <w:rFonts w:hint="eastAsia" w:ascii="宋体" w:eastAsia="宋体" w:cs="宋体"/>
                <w:color w:val="auto"/>
                <w:sz w:val="21"/>
                <w:szCs w:val="21"/>
                <w:highlight w:val="none"/>
                <w:lang w:val="zh-CN"/>
              </w:rPr>
              <w:t>进行评审</w:t>
            </w:r>
            <w:r>
              <w:rPr>
                <w:rFonts w:hint="eastAsia" w:ascii="宋体" w:eastAsia="宋体" w:cs="宋体"/>
                <w:color w:val="auto"/>
                <w:sz w:val="21"/>
                <w:szCs w:val="21"/>
                <w:highlight w:val="none"/>
              </w:rPr>
              <w:t>。</w:t>
            </w:r>
          </w:p>
          <w:p w14:paraId="12AA2019">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制度完善科学，可行性强，得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p>
          <w:p w14:paraId="30C87A1A">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制度基本完整，可行性一般，得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分。</w:t>
            </w:r>
          </w:p>
          <w:p w14:paraId="237B42F6">
            <w:pPr>
              <w:pStyle w:val="4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制度不完整，可行性较差，得1分。</w:t>
            </w:r>
          </w:p>
          <w:p w14:paraId="4DA57A20">
            <w:pPr>
              <w:pStyle w:val="45"/>
              <w:spacing w:line="240" w:lineRule="auto"/>
              <w:ind w:firstLine="420" w:firstLineChars="200"/>
              <w:rPr>
                <w:rFonts w:hint="default" w:ascii="宋体" w:hAnsi="宋体" w:eastAsia="宋体" w:cs="宋体"/>
                <w:bCs/>
                <w:color w:val="auto"/>
                <w:sz w:val="21"/>
                <w:szCs w:val="21"/>
                <w:highlight w:val="none"/>
                <w:lang w:eastAsia="zh-CN"/>
              </w:rPr>
            </w:pPr>
            <w:r>
              <w:rPr>
                <w:rFonts w:hint="eastAsia" w:ascii="宋体" w:eastAsia="宋体" w:cs="宋体"/>
                <w:color w:val="auto"/>
                <w:sz w:val="21"/>
                <w:szCs w:val="21"/>
                <w:highlight w:val="none"/>
              </w:rPr>
              <w:t>无提供规章管理制度吗，得0分。</w:t>
            </w:r>
          </w:p>
        </w:tc>
      </w:tr>
      <w:tr w14:paraId="6E25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7AD971A">
            <w:pPr>
              <w:pStyle w:val="45"/>
              <w:spacing w:line="24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14:paraId="531B4BE8">
            <w:pPr>
              <w:spacing w:after="0"/>
              <w:jc w:val="center"/>
              <w:rPr>
                <w:rFonts w:hint="eastAsia" w:ascii="宋体" w:hAnsi="宋体" w:cs="宋体"/>
                <w:color w:val="auto"/>
                <w:kern w:val="2"/>
                <w:szCs w:val="21"/>
                <w:highlight w:val="none"/>
              </w:rPr>
            </w:pPr>
            <w:r>
              <w:rPr>
                <w:rFonts w:hint="eastAsia" w:ascii="宋体" w:hAnsi="宋体" w:eastAsia="宋体" w:cs="宋体"/>
                <w:color w:val="auto"/>
                <w:sz w:val="21"/>
                <w:szCs w:val="21"/>
                <w:highlight w:val="none"/>
              </w:rPr>
              <w:t>售后服务方案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954C60E">
            <w:pPr>
              <w:spacing w:after="0"/>
              <w:jc w:val="center"/>
              <w:rPr>
                <w:rFonts w:hint="default" w:ascii="宋体" w:hAnsi="宋体" w:eastAsia="宋体" w:cs="宋体"/>
                <w:color w:val="auto"/>
                <w:kern w:val="2"/>
                <w:szCs w:val="21"/>
                <w:highlight w:val="none"/>
                <w:lang w:val="en-US" w:eastAsia="zh-CN"/>
              </w:rPr>
            </w:pPr>
            <w:r>
              <w:rPr>
                <w:rFonts w:hint="eastAsia" w:ascii="宋体" w:hAns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74853180">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根据</w:t>
            </w:r>
            <w:r>
              <w:rPr>
                <w:rFonts w:hint="eastAsia" w:ascii="宋体" w:eastAsia="宋体" w:cs="宋体"/>
                <w:color w:val="auto"/>
                <w:sz w:val="21"/>
                <w:szCs w:val="21"/>
                <w:highlight w:val="none"/>
              </w:rPr>
              <w:t>投标人的</w:t>
            </w:r>
            <w:r>
              <w:rPr>
                <w:rFonts w:hint="eastAsia" w:ascii="宋体" w:eastAsia="宋体"/>
                <w:color w:val="auto"/>
                <w:sz w:val="21"/>
                <w:szCs w:val="21"/>
                <w:highlight w:val="none"/>
              </w:rPr>
              <w:t>售后服务方案、售后服务承诺、售后点技术力量等以及对用户单位提出的维护要求响应情况，出现紧急情况时的服务措施等</w:t>
            </w:r>
            <w:r>
              <w:rPr>
                <w:rFonts w:hint="eastAsia" w:ascii="宋体" w:eastAsia="宋体" w:cs="宋体"/>
                <w:color w:val="auto"/>
                <w:sz w:val="21"/>
                <w:szCs w:val="21"/>
                <w:highlight w:val="none"/>
                <w:lang w:val="zh-CN"/>
              </w:rPr>
              <w:t>进行评审</w:t>
            </w:r>
            <w:r>
              <w:rPr>
                <w:rFonts w:hint="eastAsia" w:ascii="宋体" w:eastAsia="宋体"/>
                <w:color w:val="auto"/>
                <w:sz w:val="21"/>
                <w:szCs w:val="21"/>
                <w:highlight w:val="none"/>
              </w:rPr>
              <w:t>。</w:t>
            </w:r>
          </w:p>
          <w:p w14:paraId="7B789EBD">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售后服务方案科学完整，售后服务承诺优于文件要求，可操作性强，得</w:t>
            </w:r>
            <w:r>
              <w:rPr>
                <w:rFonts w:hint="eastAsia" w:ascii="宋体" w:eastAsia="宋体"/>
                <w:color w:val="auto"/>
                <w:sz w:val="21"/>
                <w:szCs w:val="21"/>
                <w:highlight w:val="none"/>
                <w:lang w:val="en-US" w:eastAsia="zh-CN"/>
              </w:rPr>
              <w:t>10</w:t>
            </w:r>
            <w:r>
              <w:rPr>
                <w:rFonts w:hint="eastAsia" w:ascii="宋体" w:eastAsia="宋体"/>
                <w:color w:val="auto"/>
                <w:sz w:val="21"/>
                <w:szCs w:val="21"/>
                <w:highlight w:val="none"/>
              </w:rPr>
              <w:t>分。</w:t>
            </w:r>
          </w:p>
          <w:p w14:paraId="7358E67E">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售后服务方案基本完整，售后服务承诺满足文件要求，可操作性一般，得</w:t>
            </w:r>
            <w:r>
              <w:rPr>
                <w:rFonts w:hint="eastAsia" w:ascii="宋体" w:eastAsia="宋体"/>
                <w:color w:val="auto"/>
                <w:sz w:val="21"/>
                <w:szCs w:val="21"/>
                <w:highlight w:val="none"/>
                <w:lang w:val="en-US" w:eastAsia="zh-CN"/>
              </w:rPr>
              <w:t>5</w:t>
            </w:r>
            <w:r>
              <w:rPr>
                <w:rFonts w:hint="eastAsia" w:ascii="宋体" w:eastAsia="宋体"/>
                <w:color w:val="auto"/>
                <w:sz w:val="21"/>
                <w:szCs w:val="21"/>
                <w:highlight w:val="none"/>
              </w:rPr>
              <w:t>分。</w:t>
            </w:r>
          </w:p>
          <w:p w14:paraId="48B67FAA">
            <w:pPr>
              <w:pStyle w:val="45"/>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售后服务方案不完整，售后服务承诺不满足文件要求，可操作性差，得1分。</w:t>
            </w:r>
          </w:p>
          <w:p w14:paraId="79543419">
            <w:pPr>
              <w:pStyle w:val="45"/>
              <w:spacing w:line="240" w:lineRule="auto"/>
              <w:ind w:left="1" w:leftChars="0" w:firstLine="420" w:firstLineChars="200"/>
              <w:rPr>
                <w:rFonts w:hint="default" w:ascii="Tahoma" w:hAnsi="Tahoma" w:eastAsia="宋体" w:cstheme="minorBidi"/>
                <w:color w:val="auto"/>
                <w:sz w:val="21"/>
                <w:szCs w:val="21"/>
                <w:highlight w:val="none"/>
                <w:lang w:val="en-US" w:eastAsia="zh-CN" w:bidi="ar-SA"/>
              </w:rPr>
            </w:pPr>
            <w:r>
              <w:rPr>
                <w:rFonts w:hint="eastAsia" w:ascii="宋体" w:eastAsia="宋体"/>
                <w:color w:val="auto"/>
                <w:sz w:val="21"/>
                <w:szCs w:val="21"/>
                <w:highlight w:val="none"/>
              </w:rPr>
              <w:t>无提供售后服务方案或售后服务承诺，得0分。</w:t>
            </w:r>
          </w:p>
        </w:tc>
      </w:tr>
      <w:tr w14:paraId="0DCF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14:paraId="74B1FDAF">
            <w:pPr>
              <w:pStyle w:val="45"/>
              <w:spacing w:line="240" w:lineRule="auto"/>
              <w:ind w:firstLine="0" w:firstLineChars="0"/>
              <w:jc w:val="center"/>
              <w:rPr>
                <w:rFonts w:ascii="宋体" w:eastAsia="宋体" w:cs="宋体"/>
                <w:color w:val="auto"/>
                <w:sz w:val="21"/>
                <w:szCs w:val="21"/>
                <w:highlight w:val="none"/>
                <w:lang w:val="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val="en-US" w:eastAsia="zh-CN"/>
              </w:rPr>
              <w:t>10</w:t>
            </w:r>
            <w:r>
              <w:rPr>
                <w:rFonts w:hint="eastAsia" w:ascii="宋体" w:eastAsia="宋体" w:cs="宋体"/>
                <w:b/>
                <w:bCs/>
                <w:color w:val="auto"/>
                <w:sz w:val="21"/>
                <w:szCs w:val="21"/>
                <w:highlight w:val="none"/>
              </w:rPr>
              <w:t>分）</w:t>
            </w:r>
          </w:p>
        </w:tc>
      </w:tr>
      <w:tr w14:paraId="352E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00439DD">
            <w:pPr>
              <w:pStyle w:val="4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14:paraId="6AEEC635">
            <w:pPr>
              <w:widowControl w:val="0"/>
              <w:adjustRightInd/>
              <w:snapToGrid/>
              <w:jc w:val="center"/>
              <w:rPr>
                <w:rFonts w:ascii="宋体" w:hAnsi="宋体" w:cs="宋体"/>
                <w:color w:val="auto"/>
                <w:kern w:val="2"/>
                <w:szCs w:val="21"/>
                <w:highlight w:val="none"/>
              </w:rPr>
            </w:pPr>
            <w:r>
              <w:rPr>
                <w:rFonts w:hint="eastAsia" w:ascii="宋体" w:hAnsi="宋体" w:cs="宋体"/>
                <w:color w:val="auto"/>
                <w:szCs w:val="21"/>
                <w:highlight w:val="none"/>
              </w:rPr>
              <w:t>投标报价</w:t>
            </w:r>
          </w:p>
        </w:tc>
        <w:tc>
          <w:tcPr>
            <w:tcW w:w="737" w:type="dxa"/>
            <w:tcBorders>
              <w:top w:val="single" w:color="auto" w:sz="4" w:space="0"/>
              <w:left w:val="single" w:color="auto" w:sz="4" w:space="0"/>
              <w:bottom w:val="single" w:color="auto" w:sz="4" w:space="0"/>
              <w:right w:val="single" w:color="auto" w:sz="4" w:space="0"/>
            </w:tcBorders>
            <w:vAlign w:val="center"/>
          </w:tcPr>
          <w:p w14:paraId="47327A1C">
            <w:pPr>
              <w:jc w:val="center"/>
              <w:rPr>
                <w:rFonts w:hint="default" w:ascii="宋体" w:hAnsi="宋体" w:eastAsia="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14:paraId="0D18166C">
            <w:pPr>
              <w:pStyle w:val="45"/>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14:paraId="26DE29E3">
            <w:pPr>
              <w:ind w:firstLine="420" w:firstLineChars="200"/>
              <w:jc w:val="center"/>
              <w:rPr>
                <w:rFonts w:ascii="宋体" w:hAnsi="宋体" w:cs="宋体"/>
                <w:color w:val="auto"/>
                <w:kern w:val="2"/>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bookmarkStart w:id="398" w:name="_GoBack"/>
            <w:bookmarkEnd w:id="398"/>
          </w:p>
        </w:tc>
      </w:tr>
    </w:tbl>
    <w:p w14:paraId="53EDE0B9">
      <w:pPr>
        <w:pStyle w:val="10"/>
        <w:rPr>
          <w:color w:val="auto"/>
          <w:highlight w:val="none"/>
        </w:rPr>
      </w:pPr>
    </w:p>
    <w:p w14:paraId="2A4D6EEF">
      <w:pPr>
        <w:pStyle w:val="29"/>
        <w:ind w:firstLine="240"/>
        <w:rPr>
          <w:color w:val="auto"/>
          <w:highlight w:val="none"/>
        </w:rPr>
      </w:pPr>
    </w:p>
    <w:p w14:paraId="0FD44335">
      <w:pPr>
        <w:pStyle w:val="29"/>
        <w:ind w:firstLine="240"/>
        <w:rPr>
          <w:color w:val="auto"/>
          <w:highlight w:val="none"/>
        </w:rPr>
      </w:pPr>
    </w:p>
    <w:p w14:paraId="371C1055">
      <w:pPr>
        <w:pStyle w:val="29"/>
        <w:ind w:left="0" w:firstLine="0" w:firstLineChars="0"/>
        <w:rPr>
          <w:color w:val="auto"/>
          <w:highlight w:val="none"/>
        </w:rPr>
      </w:pPr>
    </w:p>
    <w:p w14:paraId="08057E41">
      <w:pPr>
        <w:rPr>
          <w:color w:val="auto"/>
          <w:sz w:val="28"/>
          <w:szCs w:val="28"/>
          <w:highlight w:val="none"/>
        </w:rPr>
      </w:pPr>
      <w:r>
        <w:rPr>
          <w:rFonts w:hint="eastAsia"/>
          <w:color w:val="auto"/>
          <w:sz w:val="28"/>
          <w:szCs w:val="28"/>
          <w:highlight w:val="none"/>
        </w:rPr>
        <w:br w:type="page"/>
      </w:r>
    </w:p>
    <w:p w14:paraId="3218F215">
      <w:pPr>
        <w:pStyle w:val="2"/>
        <w:spacing w:before="0" w:after="0" w:line="240" w:lineRule="auto"/>
        <w:rPr>
          <w:color w:val="auto"/>
          <w:sz w:val="24"/>
          <w:szCs w:val="24"/>
          <w:highlight w:val="none"/>
        </w:rPr>
      </w:pPr>
      <w:bookmarkStart w:id="20" w:name="_Toc10596"/>
      <w:r>
        <w:rPr>
          <w:rFonts w:hint="eastAsia"/>
          <w:color w:val="auto"/>
          <w:sz w:val="28"/>
          <w:szCs w:val="28"/>
          <w:highlight w:val="none"/>
        </w:rPr>
        <w:t>第四部分 投标人须知</w:t>
      </w:r>
      <w:bookmarkEnd w:id="17"/>
      <w:bookmarkEnd w:id="18"/>
      <w:bookmarkEnd w:id="20"/>
    </w:p>
    <w:p w14:paraId="2C613F84">
      <w:pPr>
        <w:pStyle w:val="4"/>
        <w:spacing w:line="480" w:lineRule="auto"/>
        <w:jc w:val="center"/>
        <w:rPr>
          <w:rFonts w:ascii="宋体" w:hAnsi="宋体"/>
          <w:color w:val="auto"/>
          <w:highlight w:val="none"/>
        </w:rPr>
      </w:pPr>
      <w:bookmarkStart w:id="21" w:name="_Toc3095"/>
      <w:bookmarkStart w:id="22" w:name="_Toc19746"/>
      <w:bookmarkStart w:id="23" w:name="_Toc21383"/>
      <w:r>
        <w:rPr>
          <w:rFonts w:hint="eastAsia" w:ascii="宋体" w:hAnsi="宋体"/>
          <w:color w:val="auto"/>
          <w:highlight w:val="none"/>
        </w:rPr>
        <w:t>第一章说明</w:t>
      </w:r>
      <w:bookmarkEnd w:id="21"/>
      <w:bookmarkEnd w:id="22"/>
      <w:bookmarkEnd w:id="23"/>
    </w:p>
    <w:p w14:paraId="0B56C3C9">
      <w:pPr>
        <w:pStyle w:val="5"/>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18620"/>
      <w:r>
        <w:rPr>
          <w:rFonts w:hint="eastAsia" w:ascii="宋体" w:hAnsi="宋体"/>
          <w:color w:val="auto"/>
          <w:sz w:val="21"/>
          <w:szCs w:val="21"/>
          <w:highlight w:val="none"/>
        </w:rPr>
        <w:t>1.适用范围</w:t>
      </w:r>
      <w:bookmarkEnd w:id="24"/>
      <w:bookmarkEnd w:id="25"/>
      <w:bookmarkEnd w:id="26"/>
    </w:p>
    <w:p w14:paraId="028C556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0F4D989B">
      <w:pPr>
        <w:rPr>
          <w:color w:val="auto"/>
          <w:highlight w:val="none"/>
        </w:rPr>
      </w:pPr>
    </w:p>
    <w:p w14:paraId="6D3187BD">
      <w:pPr>
        <w:pStyle w:val="5"/>
        <w:widowControl w:val="0"/>
        <w:overflowPunct w:val="0"/>
        <w:spacing w:line="240" w:lineRule="auto"/>
        <w:rPr>
          <w:rFonts w:ascii="宋体" w:hAnsi="宋体"/>
          <w:color w:val="auto"/>
          <w:sz w:val="21"/>
          <w:szCs w:val="21"/>
          <w:highlight w:val="none"/>
        </w:rPr>
      </w:pPr>
      <w:bookmarkStart w:id="27" w:name="_Toc13400"/>
      <w:bookmarkStart w:id="28" w:name="_Toc16848"/>
      <w:bookmarkStart w:id="29" w:name="_Toc10992"/>
      <w:r>
        <w:rPr>
          <w:rFonts w:hint="eastAsia" w:ascii="宋体" w:hAnsi="宋体"/>
          <w:color w:val="auto"/>
          <w:sz w:val="21"/>
          <w:szCs w:val="21"/>
          <w:highlight w:val="none"/>
        </w:rPr>
        <w:t>2.</w:t>
      </w:r>
      <w:bookmarkStart w:id="30" w:name="_Toc298847174"/>
      <w:bookmarkStart w:id="31" w:name="_Toc1530"/>
      <w:bookmarkStart w:id="32" w:name="_Toc303084246"/>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3D2D6060">
      <w:pPr>
        <w:pStyle w:val="42"/>
        <w:widowControl w:val="0"/>
        <w:numPr>
          <w:ilvl w:val="0"/>
          <w:numId w:val="3"/>
        </w:numPr>
        <w:adjustRightInd/>
        <w:snapToGrid/>
        <w:spacing w:line="360" w:lineRule="exact"/>
        <w:ind w:firstLineChars="0"/>
        <w:jc w:val="both"/>
        <w:rPr>
          <w:rFonts w:ascii="宋体" w:hAnsi="宋体"/>
          <w:vanish/>
          <w:color w:val="auto"/>
          <w:szCs w:val="21"/>
          <w:highlight w:val="none"/>
        </w:rPr>
      </w:pPr>
    </w:p>
    <w:p w14:paraId="673CE2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hint="eastAsia" w:ascii="宋体" w:hAnsi="宋体"/>
          <w:color w:val="auto"/>
          <w:szCs w:val="21"/>
          <w:highlight w:val="none"/>
          <w:lang w:val="en-US" w:eastAsia="zh-CN"/>
        </w:rPr>
        <w:t>详见投标邀请书</w:t>
      </w:r>
      <w:r>
        <w:rPr>
          <w:rFonts w:hint="eastAsia" w:ascii="宋体" w:hAnsi="宋体"/>
          <w:color w:val="auto"/>
          <w:szCs w:val="21"/>
          <w:highlight w:val="none"/>
        </w:rPr>
        <w:t>。</w:t>
      </w:r>
    </w:p>
    <w:p w14:paraId="55EA22B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66219D8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5668F5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22D8767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2BB2DC7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47116DB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6E8A18C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1E2589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70854DF4">
      <w:pPr>
        <w:rPr>
          <w:color w:val="auto"/>
          <w:highlight w:val="none"/>
        </w:rPr>
      </w:pPr>
    </w:p>
    <w:p w14:paraId="0C78190E">
      <w:pPr>
        <w:pStyle w:val="5"/>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10446"/>
      <w:r>
        <w:rPr>
          <w:rFonts w:hint="eastAsia" w:ascii="宋体" w:hAnsi="宋体"/>
          <w:color w:val="auto"/>
          <w:sz w:val="21"/>
          <w:szCs w:val="21"/>
          <w:highlight w:val="none"/>
        </w:rPr>
        <w:t>3.货物和服务</w:t>
      </w:r>
      <w:bookmarkEnd w:id="34"/>
      <w:bookmarkEnd w:id="35"/>
      <w:bookmarkEnd w:id="36"/>
    </w:p>
    <w:p w14:paraId="2F6BF3DC">
      <w:pPr>
        <w:pStyle w:val="42"/>
        <w:widowControl w:val="0"/>
        <w:numPr>
          <w:ilvl w:val="0"/>
          <w:numId w:val="3"/>
        </w:numPr>
        <w:adjustRightInd/>
        <w:snapToGrid/>
        <w:spacing w:line="360" w:lineRule="exact"/>
        <w:ind w:firstLineChars="0"/>
        <w:jc w:val="both"/>
        <w:rPr>
          <w:rFonts w:ascii="宋体" w:hAnsi="宋体"/>
          <w:vanish/>
          <w:color w:val="auto"/>
          <w:szCs w:val="21"/>
          <w:highlight w:val="none"/>
        </w:rPr>
      </w:pPr>
    </w:p>
    <w:p w14:paraId="1791DC5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113DD4C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除货物和工程以外的其他采购对象</w:t>
      </w:r>
      <w:r>
        <w:rPr>
          <w:rFonts w:hint="eastAsia" w:ascii="宋体" w:hAnsi="宋体"/>
          <w:color w:val="auto"/>
          <w:szCs w:val="21"/>
          <w:highlight w:val="none"/>
        </w:rPr>
        <w:t>。</w:t>
      </w:r>
    </w:p>
    <w:p w14:paraId="4C6D51A1">
      <w:pPr>
        <w:rPr>
          <w:color w:val="auto"/>
          <w:highlight w:val="none"/>
        </w:rPr>
      </w:pPr>
    </w:p>
    <w:p w14:paraId="1E0B8205">
      <w:pPr>
        <w:pStyle w:val="5"/>
        <w:widowControl w:val="0"/>
        <w:overflowPunct w:val="0"/>
        <w:spacing w:line="240" w:lineRule="auto"/>
        <w:rPr>
          <w:rFonts w:ascii="宋体" w:hAnsi="宋体"/>
          <w:color w:val="auto"/>
          <w:sz w:val="21"/>
          <w:szCs w:val="21"/>
          <w:highlight w:val="none"/>
        </w:rPr>
      </w:pPr>
      <w:bookmarkStart w:id="37" w:name="_Toc13909"/>
      <w:bookmarkStart w:id="38" w:name="_Toc15945"/>
      <w:bookmarkStart w:id="39" w:name="_Toc17397"/>
      <w:r>
        <w:rPr>
          <w:rFonts w:hint="eastAsia" w:ascii="宋体" w:hAnsi="宋体"/>
          <w:color w:val="auto"/>
          <w:sz w:val="21"/>
          <w:szCs w:val="21"/>
          <w:highlight w:val="none"/>
        </w:rPr>
        <w:t>4.投标费用</w:t>
      </w:r>
      <w:bookmarkEnd w:id="37"/>
      <w:bookmarkEnd w:id="38"/>
      <w:bookmarkEnd w:id="39"/>
    </w:p>
    <w:p w14:paraId="288F2C9C">
      <w:pPr>
        <w:pStyle w:val="42"/>
        <w:widowControl w:val="0"/>
        <w:numPr>
          <w:ilvl w:val="0"/>
          <w:numId w:val="3"/>
        </w:numPr>
        <w:adjustRightInd/>
        <w:snapToGrid/>
        <w:spacing w:line="360" w:lineRule="exact"/>
        <w:ind w:firstLineChars="0"/>
        <w:jc w:val="both"/>
        <w:rPr>
          <w:rFonts w:ascii="宋体" w:hAnsi="宋体"/>
          <w:vanish/>
          <w:color w:val="auto"/>
          <w:szCs w:val="21"/>
          <w:highlight w:val="none"/>
        </w:rPr>
      </w:pPr>
    </w:p>
    <w:p w14:paraId="373630A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2A8575AA">
      <w:pPr>
        <w:widowControl w:val="0"/>
        <w:adjustRightInd/>
        <w:snapToGrid/>
        <w:spacing w:line="360" w:lineRule="exact"/>
        <w:jc w:val="both"/>
        <w:rPr>
          <w:rFonts w:ascii="宋体" w:hAnsi="宋体"/>
          <w:color w:val="auto"/>
          <w:szCs w:val="21"/>
          <w:highlight w:val="none"/>
        </w:rPr>
      </w:pPr>
    </w:p>
    <w:p w14:paraId="57B48B3B">
      <w:pPr>
        <w:pStyle w:val="5"/>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28081"/>
      <w:r>
        <w:rPr>
          <w:rFonts w:hint="eastAsia" w:ascii="宋体" w:hAnsi="宋体"/>
          <w:color w:val="auto"/>
          <w:sz w:val="21"/>
          <w:szCs w:val="21"/>
          <w:highlight w:val="none"/>
        </w:rPr>
        <w:t>5.知识产权</w:t>
      </w:r>
      <w:bookmarkEnd w:id="40"/>
      <w:bookmarkEnd w:id="41"/>
      <w:bookmarkEnd w:id="42"/>
    </w:p>
    <w:p w14:paraId="62460C57">
      <w:pPr>
        <w:pStyle w:val="42"/>
        <w:widowControl w:val="0"/>
        <w:numPr>
          <w:ilvl w:val="0"/>
          <w:numId w:val="3"/>
        </w:numPr>
        <w:adjustRightInd/>
        <w:snapToGrid/>
        <w:spacing w:line="360" w:lineRule="exact"/>
        <w:ind w:firstLineChars="0"/>
        <w:jc w:val="both"/>
        <w:rPr>
          <w:rFonts w:ascii="宋体" w:hAnsi="宋体"/>
          <w:vanish/>
          <w:color w:val="auto"/>
          <w:szCs w:val="21"/>
          <w:highlight w:val="none"/>
        </w:rPr>
      </w:pPr>
    </w:p>
    <w:p w14:paraId="2D4D89B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6B25A7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11288CB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75C2723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566A0FA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31B4E3E7">
      <w:pPr>
        <w:widowControl w:val="0"/>
        <w:adjustRightInd/>
        <w:snapToGrid/>
        <w:spacing w:line="360" w:lineRule="exact"/>
        <w:ind w:left="567"/>
        <w:jc w:val="both"/>
        <w:rPr>
          <w:rFonts w:ascii="宋体" w:hAnsi="宋体"/>
          <w:color w:val="auto"/>
          <w:szCs w:val="21"/>
          <w:highlight w:val="none"/>
        </w:rPr>
      </w:pPr>
    </w:p>
    <w:p w14:paraId="1680B525">
      <w:pPr>
        <w:pStyle w:val="5"/>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4760"/>
      <w:r>
        <w:rPr>
          <w:rFonts w:hint="eastAsia" w:ascii="宋体" w:hAnsi="宋体"/>
          <w:color w:val="auto"/>
          <w:sz w:val="21"/>
          <w:szCs w:val="21"/>
          <w:highlight w:val="none"/>
        </w:rPr>
        <w:t>6.关于联合体投标</w:t>
      </w:r>
      <w:bookmarkEnd w:id="43"/>
      <w:bookmarkEnd w:id="44"/>
      <w:bookmarkEnd w:id="45"/>
    </w:p>
    <w:p w14:paraId="2DCD57C2">
      <w:pPr>
        <w:pStyle w:val="42"/>
        <w:widowControl w:val="0"/>
        <w:numPr>
          <w:ilvl w:val="0"/>
          <w:numId w:val="3"/>
        </w:numPr>
        <w:adjustRightInd/>
        <w:snapToGrid/>
        <w:spacing w:line="360" w:lineRule="exact"/>
        <w:ind w:firstLineChars="0"/>
        <w:jc w:val="both"/>
        <w:rPr>
          <w:rFonts w:ascii="宋体" w:hAnsi="宋体"/>
          <w:vanish/>
          <w:color w:val="auto"/>
          <w:szCs w:val="21"/>
          <w:highlight w:val="none"/>
        </w:rPr>
      </w:pPr>
    </w:p>
    <w:p w14:paraId="30BAC6B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对接受联合体投标的项目：两个以上的自然人、法人或者其他组织可以组成一个联合体，以一个投标人的身份共同参加采购活动。</w:t>
      </w:r>
    </w:p>
    <w:p w14:paraId="2EA2653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1BCB9C2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联合体各方均应当符合文件资质规定的条件。</w:t>
      </w:r>
    </w:p>
    <w:p w14:paraId="0134069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00640E1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1208181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4C643E9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79E3353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69CE5AB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以联合体形式参加采购活动，联合体各方均为中小企业的，联合体视同中小企业。其中，联合体各方均为小微企业的，联合体视同小微企业。双方均应提供《中小企业声明函》。</w:t>
      </w:r>
    </w:p>
    <w:p w14:paraId="68E2B8E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02D1170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33636F84">
      <w:pPr>
        <w:widowControl w:val="0"/>
        <w:adjustRightInd/>
        <w:snapToGrid/>
        <w:spacing w:line="360" w:lineRule="exact"/>
        <w:ind w:left="567"/>
        <w:jc w:val="both"/>
        <w:rPr>
          <w:rFonts w:ascii="宋体" w:hAnsi="宋体"/>
          <w:color w:val="auto"/>
          <w:szCs w:val="21"/>
          <w:highlight w:val="none"/>
        </w:rPr>
      </w:pPr>
    </w:p>
    <w:p w14:paraId="62E836B3">
      <w:pPr>
        <w:pStyle w:val="5"/>
        <w:widowControl w:val="0"/>
        <w:overflowPunct w:val="0"/>
        <w:spacing w:line="240" w:lineRule="auto"/>
        <w:rPr>
          <w:rFonts w:ascii="宋体" w:hAnsi="宋体"/>
          <w:color w:val="auto"/>
          <w:sz w:val="21"/>
          <w:szCs w:val="21"/>
          <w:highlight w:val="none"/>
        </w:rPr>
      </w:pPr>
      <w:bookmarkStart w:id="46" w:name="_Toc16571"/>
      <w:bookmarkStart w:id="47" w:name="_Toc32331"/>
      <w:bookmarkStart w:id="48" w:name="_Toc17022"/>
      <w:bookmarkStart w:id="49" w:name="_Toc17879"/>
      <w:r>
        <w:rPr>
          <w:rFonts w:hint="eastAsia" w:ascii="宋体" w:hAnsi="宋体"/>
          <w:color w:val="auto"/>
          <w:sz w:val="21"/>
          <w:szCs w:val="21"/>
          <w:highlight w:val="none"/>
        </w:rPr>
        <w:t>7.关于分支机构投标</w:t>
      </w:r>
      <w:bookmarkEnd w:id="46"/>
      <w:bookmarkEnd w:id="47"/>
      <w:bookmarkEnd w:id="48"/>
    </w:p>
    <w:p w14:paraId="7030F965">
      <w:pPr>
        <w:pStyle w:val="42"/>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725B3CC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79AB62BA">
      <w:pPr>
        <w:rPr>
          <w:color w:val="auto"/>
          <w:highlight w:val="none"/>
        </w:rPr>
      </w:pPr>
    </w:p>
    <w:p w14:paraId="3C4A75CE">
      <w:pPr>
        <w:pStyle w:val="4"/>
        <w:spacing w:line="480" w:lineRule="auto"/>
        <w:jc w:val="center"/>
        <w:rPr>
          <w:rFonts w:ascii="宋体" w:hAnsi="宋体"/>
          <w:color w:val="auto"/>
          <w:highlight w:val="none"/>
        </w:rPr>
      </w:pPr>
      <w:bookmarkStart w:id="51" w:name="_Toc18115"/>
      <w:bookmarkStart w:id="52" w:name="_Toc2093"/>
      <w:r>
        <w:rPr>
          <w:rFonts w:hint="eastAsia" w:ascii="宋体" w:hAnsi="宋体"/>
          <w:color w:val="auto"/>
          <w:highlight w:val="none"/>
        </w:rPr>
        <w:t>第二章招标文件</w:t>
      </w:r>
      <w:bookmarkEnd w:id="49"/>
      <w:bookmarkEnd w:id="51"/>
      <w:bookmarkEnd w:id="52"/>
    </w:p>
    <w:p w14:paraId="72859F39">
      <w:pPr>
        <w:pStyle w:val="5"/>
        <w:widowControl w:val="0"/>
        <w:overflowPunct w:val="0"/>
        <w:spacing w:line="240" w:lineRule="auto"/>
        <w:rPr>
          <w:rFonts w:ascii="宋体" w:hAnsi="宋体"/>
          <w:color w:val="auto"/>
          <w:sz w:val="21"/>
          <w:szCs w:val="21"/>
          <w:highlight w:val="none"/>
        </w:rPr>
      </w:pPr>
      <w:bookmarkStart w:id="53" w:name="_Toc21771"/>
      <w:bookmarkStart w:id="54" w:name="_Toc13494"/>
      <w:bookmarkStart w:id="55" w:name="_Toc25455"/>
      <w:r>
        <w:rPr>
          <w:rFonts w:hint="eastAsia" w:ascii="宋体" w:hAnsi="宋体"/>
          <w:color w:val="auto"/>
          <w:sz w:val="21"/>
          <w:szCs w:val="21"/>
          <w:highlight w:val="none"/>
        </w:rPr>
        <w:t>8.招标文件的组成</w:t>
      </w:r>
      <w:bookmarkEnd w:id="53"/>
      <w:bookmarkEnd w:id="54"/>
      <w:bookmarkEnd w:id="55"/>
    </w:p>
    <w:p w14:paraId="395244A1">
      <w:pPr>
        <w:pStyle w:val="42"/>
        <w:widowControl w:val="0"/>
        <w:numPr>
          <w:ilvl w:val="0"/>
          <w:numId w:val="3"/>
        </w:numPr>
        <w:adjustRightInd/>
        <w:snapToGrid/>
        <w:spacing w:line="360" w:lineRule="exact"/>
        <w:ind w:firstLineChars="0"/>
        <w:jc w:val="both"/>
        <w:rPr>
          <w:rFonts w:ascii="宋体" w:hAnsi="宋体"/>
          <w:vanish/>
          <w:color w:val="auto"/>
          <w:szCs w:val="21"/>
          <w:highlight w:val="none"/>
        </w:rPr>
      </w:pPr>
    </w:p>
    <w:p w14:paraId="72524750">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2176F1BE">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2F39F1ED">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67EA4153">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5B81EAF9">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4ADDEE45">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1317F729">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1F4BE06D">
      <w:pPr>
        <w:rPr>
          <w:color w:val="auto"/>
          <w:highlight w:val="none"/>
        </w:rPr>
      </w:pPr>
    </w:p>
    <w:p w14:paraId="76171A34">
      <w:pPr>
        <w:pStyle w:val="5"/>
        <w:widowControl w:val="0"/>
        <w:overflowPunct w:val="0"/>
        <w:rPr>
          <w:rFonts w:ascii="宋体" w:hAnsi="宋体"/>
          <w:color w:val="auto"/>
          <w:sz w:val="21"/>
          <w:szCs w:val="21"/>
          <w:highlight w:val="none"/>
        </w:rPr>
      </w:pPr>
      <w:bookmarkStart w:id="56" w:name="_Toc17274"/>
      <w:bookmarkStart w:id="57" w:name="_Toc14217"/>
      <w:bookmarkStart w:id="58" w:name="_Toc1901"/>
      <w:r>
        <w:rPr>
          <w:rFonts w:hint="eastAsia" w:ascii="宋体" w:hAnsi="宋体"/>
          <w:color w:val="auto"/>
          <w:sz w:val="21"/>
          <w:szCs w:val="21"/>
          <w:highlight w:val="none"/>
        </w:rPr>
        <w:t>9.招标文件的澄清或修改</w:t>
      </w:r>
      <w:bookmarkEnd w:id="56"/>
      <w:bookmarkEnd w:id="57"/>
      <w:bookmarkEnd w:id="58"/>
    </w:p>
    <w:p w14:paraId="2163E61F">
      <w:pPr>
        <w:pStyle w:val="42"/>
        <w:widowControl w:val="0"/>
        <w:numPr>
          <w:ilvl w:val="0"/>
          <w:numId w:val="3"/>
        </w:numPr>
        <w:adjustRightInd/>
        <w:snapToGrid/>
        <w:ind w:firstLineChars="0"/>
        <w:jc w:val="both"/>
        <w:rPr>
          <w:rFonts w:ascii="宋体" w:hAnsi="宋体"/>
          <w:vanish/>
          <w:color w:val="auto"/>
          <w:szCs w:val="21"/>
          <w:highlight w:val="none"/>
        </w:rPr>
      </w:pPr>
    </w:p>
    <w:p w14:paraId="5920AF0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46AE9910">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022FE878">
      <w:pPr>
        <w:widowControl w:val="0"/>
        <w:adjustRightInd/>
        <w:snapToGrid/>
        <w:spacing w:line="360" w:lineRule="exact"/>
        <w:ind w:left="567"/>
        <w:jc w:val="both"/>
        <w:rPr>
          <w:rFonts w:ascii="宋体" w:hAnsi="宋体"/>
          <w:color w:val="auto"/>
          <w:szCs w:val="21"/>
          <w:highlight w:val="none"/>
        </w:rPr>
      </w:pPr>
    </w:p>
    <w:p w14:paraId="15C41052">
      <w:pPr>
        <w:pStyle w:val="4"/>
        <w:spacing w:line="480" w:lineRule="auto"/>
        <w:jc w:val="center"/>
        <w:rPr>
          <w:rFonts w:ascii="宋体" w:hAnsi="宋体"/>
          <w:color w:val="auto"/>
          <w:highlight w:val="none"/>
        </w:rPr>
      </w:pPr>
      <w:bookmarkStart w:id="59" w:name="_Toc23726"/>
      <w:bookmarkStart w:id="60" w:name="_Toc16712"/>
      <w:bookmarkStart w:id="61" w:name="_Toc2585"/>
      <w:r>
        <w:rPr>
          <w:rFonts w:hint="eastAsia" w:ascii="宋体" w:hAnsi="宋体"/>
          <w:color w:val="auto"/>
          <w:highlight w:val="none"/>
        </w:rPr>
        <w:t>第三章投标文件的编制</w:t>
      </w:r>
      <w:bookmarkEnd w:id="59"/>
      <w:bookmarkEnd w:id="60"/>
      <w:bookmarkEnd w:id="61"/>
    </w:p>
    <w:p w14:paraId="5F0E3858">
      <w:pPr>
        <w:pStyle w:val="5"/>
        <w:widowControl w:val="0"/>
        <w:overflowPunct w:val="0"/>
        <w:rPr>
          <w:rFonts w:ascii="宋体" w:hAnsi="宋体"/>
          <w:color w:val="auto"/>
          <w:sz w:val="21"/>
          <w:szCs w:val="21"/>
          <w:highlight w:val="none"/>
        </w:rPr>
      </w:pPr>
      <w:bookmarkStart w:id="62" w:name="_Toc28092"/>
      <w:bookmarkStart w:id="63" w:name="_Toc20623"/>
      <w:bookmarkStart w:id="64" w:name="_Toc18001"/>
      <w:r>
        <w:rPr>
          <w:rFonts w:hint="eastAsia" w:ascii="宋体" w:hAnsi="宋体"/>
          <w:color w:val="auto"/>
          <w:sz w:val="21"/>
          <w:szCs w:val="21"/>
          <w:highlight w:val="none"/>
        </w:rPr>
        <w:t>10.投标文件的语言及度量衡单位</w:t>
      </w:r>
      <w:bookmarkEnd w:id="62"/>
      <w:bookmarkEnd w:id="63"/>
      <w:bookmarkEnd w:id="64"/>
    </w:p>
    <w:p w14:paraId="41417A18">
      <w:pPr>
        <w:pStyle w:val="42"/>
        <w:widowControl w:val="0"/>
        <w:numPr>
          <w:ilvl w:val="0"/>
          <w:numId w:val="3"/>
        </w:numPr>
        <w:adjustRightInd/>
        <w:snapToGrid/>
        <w:ind w:firstLineChars="0"/>
        <w:jc w:val="both"/>
        <w:rPr>
          <w:rFonts w:ascii="宋体" w:hAnsi="宋体"/>
          <w:vanish/>
          <w:color w:val="auto"/>
          <w:szCs w:val="21"/>
          <w:highlight w:val="none"/>
        </w:rPr>
      </w:pPr>
    </w:p>
    <w:p w14:paraId="253FC3F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5A1C433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20BC045D">
      <w:pPr>
        <w:widowControl w:val="0"/>
        <w:adjustRightInd/>
        <w:snapToGrid/>
        <w:ind w:left="567"/>
        <w:jc w:val="both"/>
        <w:rPr>
          <w:rFonts w:ascii="宋体" w:hAnsi="宋体"/>
          <w:color w:val="auto"/>
          <w:szCs w:val="21"/>
          <w:highlight w:val="none"/>
        </w:rPr>
      </w:pPr>
    </w:p>
    <w:p w14:paraId="6CFF5038">
      <w:pPr>
        <w:pStyle w:val="5"/>
        <w:widowControl w:val="0"/>
        <w:overflowPunct w:val="0"/>
        <w:rPr>
          <w:rFonts w:ascii="宋体" w:hAnsi="宋体"/>
          <w:color w:val="auto"/>
          <w:sz w:val="21"/>
          <w:szCs w:val="21"/>
          <w:highlight w:val="none"/>
        </w:rPr>
      </w:pPr>
      <w:bookmarkStart w:id="65" w:name="_Toc18999"/>
      <w:bookmarkStart w:id="66" w:name="_Toc303084256"/>
      <w:bookmarkStart w:id="67" w:name="_Toc307934854"/>
      <w:bookmarkStart w:id="68" w:name="_Toc28866"/>
      <w:bookmarkStart w:id="69" w:name="_Toc382049103"/>
      <w:bookmarkStart w:id="70" w:name="_Toc12145"/>
      <w:bookmarkStart w:id="71" w:name="_Toc21601"/>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122B8713">
      <w:pPr>
        <w:pStyle w:val="42"/>
        <w:widowControl w:val="0"/>
        <w:numPr>
          <w:ilvl w:val="0"/>
          <w:numId w:val="3"/>
        </w:numPr>
        <w:adjustRightInd/>
        <w:snapToGrid/>
        <w:ind w:firstLineChars="0"/>
        <w:jc w:val="both"/>
        <w:rPr>
          <w:rFonts w:ascii="宋体" w:hAnsi="宋体"/>
          <w:vanish/>
          <w:color w:val="auto"/>
          <w:szCs w:val="21"/>
          <w:highlight w:val="none"/>
        </w:rPr>
      </w:pPr>
    </w:p>
    <w:p w14:paraId="73A2F7A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6322FB9E">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74AF0510">
      <w:pPr>
        <w:rPr>
          <w:color w:val="auto"/>
          <w:highlight w:val="none"/>
        </w:rPr>
      </w:pPr>
    </w:p>
    <w:p w14:paraId="182D1AB7">
      <w:pPr>
        <w:pStyle w:val="5"/>
        <w:widowControl w:val="0"/>
        <w:overflowPunct w:val="0"/>
        <w:rPr>
          <w:rFonts w:ascii="宋体" w:hAnsi="宋体"/>
          <w:color w:val="auto"/>
          <w:sz w:val="21"/>
          <w:szCs w:val="21"/>
          <w:highlight w:val="none"/>
        </w:rPr>
      </w:pPr>
      <w:bookmarkStart w:id="72" w:name="_Toc30189"/>
      <w:bookmarkStart w:id="73" w:name="_Toc21747"/>
      <w:bookmarkStart w:id="74" w:name="_Toc29622"/>
      <w:r>
        <w:rPr>
          <w:rFonts w:hint="eastAsia" w:ascii="宋体" w:hAnsi="宋体"/>
          <w:color w:val="auto"/>
          <w:sz w:val="21"/>
          <w:szCs w:val="21"/>
          <w:highlight w:val="none"/>
        </w:rPr>
        <w:t>12.投标文件编制</w:t>
      </w:r>
      <w:bookmarkEnd w:id="72"/>
      <w:bookmarkEnd w:id="73"/>
      <w:bookmarkEnd w:id="74"/>
    </w:p>
    <w:p w14:paraId="187CECCD">
      <w:pPr>
        <w:pStyle w:val="42"/>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7C7962F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和提供资料，投标人必须对投标文件所提供的全部材料的真实性承担法律责任，并无条件接受采购人或采购代理机构及采购监督管理部门等对其中任何资料进行核实的要求。</w:t>
      </w:r>
    </w:p>
    <w:p w14:paraId="2BD204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572A56C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6EDAEDE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1AA4C40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462FE3C2">
      <w:pPr>
        <w:pStyle w:val="42"/>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70407C35">
      <w:pPr>
        <w:pStyle w:val="42"/>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207CF28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434176F9">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126EC59F">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2CCCCB95">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791018D0">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1F7451FD">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35D4831E">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42A5E9EF">
      <w:pPr>
        <w:widowControl w:val="0"/>
        <w:adjustRightInd/>
        <w:snapToGrid/>
        <w:spacing w:line="360" w:lineRule="exact"/>
        <w:jc w:val="both"/>
        <w:rPr>
          <w:color w:val="auto"/>
          <w:highlight w:val="none"/>
        </w:rPr>
      </w:pPr>
    </w:p>
    <w:p w14:paraId="638E016E">
      <w:pPr>
        <w:pStyle w:val="5"/>
        <w:widowControl w:val="0"/>
        <w:overflowPunct w:val="0"/>
        <w:rPr>
          <w:rFonts w:ascii="宋体" w:hAnsi="宋体"/>
          <w:color w:val="auto"/>
          <w:sz w:val="21"/>
          <w:szCs w:val="21"/>
          <w:highlight w:val="none"/>
        </w:rPr>
      </w:pPr>
      <w:bookmarkStart w:id="76" w:name="_Toc17188"/>
      <w:bookmarkStart w:id="77" w:name="_Toc259"/>
      <w:bookmarkStart w:id="78" w:name="_Toc17429"/>
      <w:r>
        <w:rPr>
          <w:rFonts w:hint="eastAsia" w:ascii="宋体" w:hAnsi="宋体"/>
          <w:color w:val="auto"/>
          <w:sz w:val="21"/>
          <w:szCs w:val="21"/>
          <w:highlight w:val="none"/>
        </w:rPr>
        <w:t>13.投标报价说明</w:t>
      </w:r>
      <w:bookmarkEnd w:id="76"/>
      <w:bookmarkEnd w:id="77"/>
      <w:bookmarkEnd w:id="78"/>
    </w:p>
    <w:p w14:paraId="221DA2A1">
      <w:pPr>
        <w:pStyle w:val="42"/>
        <w:widowControl w:val="0"/>
        <w:numPr>
          <w:ilvl w:val="0"/>
          <w:numId w:val="3"/>
        </w:numPr>
        <w:adjustRightInd/>
        <w:snapToGrid/>
        <w:ind w:firstLineChars="0"/>
        <w:jc w:val="both"/>
        <w:rPr>
          <w:rFonts w:ascii="宋体" w:hAnsi="宋体"/>
          <w:vanish/>
          <w:color w:val="auto"/>
          <w:szCs w:val="21"/>
          <w:highlight w:val="none"/>
        </w:rPr>
      </w:pPr>
    </w:p>
    <w:p w14:paraId="3DE989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0CC0B49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3204883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497E77C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C0197C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6CD50FDA">
      <w:pPr>
        <w:rPr>
          <w:color w:val="auto"/>
          <w:highlight w:val="none"/>
        </w:rPr>
      </w:pPr>
    </w:p>
    <w:p w14:paraId="335665D6">
      <w:pPr>
        <w:pStyle w:val="5"/>
        <w:widowControl w:val="0"/>
        <w:overflowPunct w:val="0"/>
        <w:rPr>
          <w:rFonts w:ascii="宋体" w:hAnsi="宋体"/>
          <w:color w:val="auto"/>
          <w:sz w:val="21"/>
          <w:szCs w:val="21"/>
          <w:highlight w:val="none"/>
        </w:rPr>
      </w:pPr>
      <w:bookmarkStart w:id="79" w:name="_Toc16535"/>
      <w:bookmarkStart w:id="80" w:name="_Toc27724"/>
      <w:bookmarkStart w:id="81" w:name="_Toc26382"/>
      <w:r>
        <w:rPr>
          <w:rFonts w:hint="eastAsia" w:ascii="宋体" w:hAnsi="宋体"/>
          <w:color w:val="auto"/>
          <w:sz w:val="21"/>
          <w:szCs w:val="21"/>
          <w:highlight w:val="none"/>
        </w:rPr>
        <w:t>14.投标人所提供的服务或货物的证明文件</w:t>
      </w:r>
      <w:bookmarkEnd w:id="79"/>
      <w:bookmarkEnd w:id="80"/>
      <w:bookmarkEnd w:id="81"/>
    </w:p>
    <w:p w14:paraId="49F93FFC">
      <w:pPr>
        <w:pStyle w:val="42"/>
        <w:widowControl w:val="0"/>
        <w:numPr>
          <w:ilvl w:val="0"/>
          <w:numId w:val="3"/>
        </w:numPr>
        <w:adjustRightInd/>
        <w:snapToGrid/>
        <w:ind w:firstLineChars="0"/>
        <w:jc w:val="both"/>
        <w:rPr>
          <w:rFonts w:ascii="宋体" w:hAnsi="宋体"/>
          <w:vanish/>
          <w:color w:val="auto"/>
          <w:szCs w:val="21"/>
          <w:highlight w:val="none"/>
        </w:rPr>
      </w:pPr>
    </w:p>
    <w:p w14:paraId="3DD53367">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3ACBC175">
      <w:pPr>
        <w:pStyle w:val="42"/>
        <w:widowControl w:val="0"/>
        <w:adjustRightInd/>
        <w:snapToGrid/>
        <w:ind w:left="425" w:firstLine="0" w:firstLineChars="0"/>
        <w:jc w:val="both"/>
        <w:rPr>
          <w:color w:val="auto"/>
          <w:highlight w:val="none"/>
        </w:rPr>
      </w:pPr>
    </w:p>
    <w:p w14:paraId="4B55C804">
      <w:pPr>
        <w:pStyle w:val="5"/>
        <w:widowControl w:val="0"/>
        <w:overflowPunct w:val="0"/>
        <w:rPr>
          <w:rFonts w:ascii="宋体" w:hAnsi="宋体"/>
          <w:color w:val="auto"/>
          <w:sz w:val="21"/>
          <w:szCs w:val="21"/>
          <w:highlight w:val="none"/>
        </w:rPr>
      </w:pPr>
      <w:bookmarkStart w:id="84" w:name="_Toc22169"/>
      <w:bookmarkStart w:id="85" w:name="_Toc19520"/>
      <w:bookmarkStart w:id="86" w:name="_Toc9298"/>
      <w:r>
        <w:rPr>
          <w:rFonts w:hint="eastAsia" w:ascii="宋体" w:hAnsi="宋体"/>
          <w:color w:val="auto"/>
          <w:sz w:val="21"/>
          <w:szCs w:val="21"/>
          <w:highlight w:val="none"/>
        </w:rPr>
        <w:t>15.★投标有效期</w:t>
      </w:r>
      <w:bookmarkEnd w:id="84"/>
      <w:bookmarkEnd w:id="85"/>
      <w:bookmarkEnd w:id="86"/>
    </w:p>
    <w:p w14:paraId="592DE07A">
      <w:pPr>
        <w:pStyle w:val="42"/>
        <w:widowControl w:val="0"/>
        <w:numPr>
          <w:ilvl w:val="0"/>
          <w:numId w:val="3"/>
        </w:numPr>
        <w:adjustRightInd/>
        <w:snapToGrid/>
        <w:ind w:firstLineChars="0"/>
        <w:jc w:val="both"/>
        <w:rPr>
          <w:rFonts w:ascii="宋体" w:hAnsi="宋体"/>
          <w:vanish/>
          <w:color w:val="auto"/>
          <w:szCs w:val="21"/>
          <w:highlight w:val="none"/>
        </w:rPr>
      </w:pPr>
    </w:p>
    <w:p w14:paraId="6AC00CF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705A6EDE">
      <w:pPr>
        <w:widowControl w:val="0"/>
        <w:adjustRightInd/>
        <w:snapToGrid/>
        <w:ind w:left="567"/>
        <w:jc w:val="both"/>
        <w:rPr>
          <w:color w:val="auto"/>
          <w:highlight w:val="none"/>
        </w:rPr>
      </w:pPr>
    </w:p>
    <w:p w14:paraId="54027108">
      <w:pPr>
        <w:pStyle w:val="5"/>
        <w:widowControl w:val="0"/>
        <w:overflowPunct w:val="0"/>
        <w:rPr>
          <w:rFonts w:ascii="宋体" w:hAnsi="宋体"/>
          <w:color w:val="auto"/>
          <w:sz w:val="21"/>
          <w:szCs w:val="21"/>
          <w:highlight w:val="none"/>
        </w:rPr>
      </w:pPr>
      <w:bookmarkStart w:id="87" w:name="_Toc30257"/>
      <w:bookmarkStart w:id="88" w:name="_Toc12456"/>
      <w:bookmarkStart w:id="89" w:name="_Toc4780"/>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14:paraId="7C98C833">
      <w:pPr>
        <w:pStyle w:val="42"/>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7E9F1B5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7585A40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0811960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7A745F0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5705594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52F1A16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14:paraId="5AB6BF1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采用《采购投标担保函》提交的，应符合下列规定：</w:t>
      </w:r>
    </w:p>
    <w:p w14:paraId="2017EEF6">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66B4B632">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452A072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0D9048F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3802FB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594EAEC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02D04067">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04669BF5">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0E0A6D18">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01A93972">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2D6C41B5">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6EE0D071">
      <w:pPr>
        <w:rPr>
          <w:color w:val="auto"/>
          <w:highlight w:val="none"/>
        </w:rPr>
      </w:pPr>
    </w:p>
    <w:p w14:paraId="7DD55DD5">
      <w:pPr>
        <w:pStyle w:val="4"/>
        <w:spacing w:line="480" w:lineRule="auto"/>
        <w:jc w:val="center"/>
        <w:rPr>
          <w:rFonts w:ascii="宋体" w:hAnsi="宋体"/>
          <w:color w:val="auto"/>
          <w:highlight w:val="none"/>
        </w:rPr>
      </w:pPr>
      <w:bookmarkStart w:id="91" w:name="_Toc3200"/>
      <w:bookmarkStart w:id="92" w:name="_Toc31124"/>
      <w:bookmarkStart w:id="93" w:name="_Toc19231"/>
      <w:r>
        <w:rPr>
          <w:rFonts w:hint="eastAsia" w:ascii="宋体" w:hAnsi="宋体"/>
          <w:color w:val="auto"/>
          <w:highlight w:val="none"/>
        </w:rPr>
        <w:t>第四章投标文件的递交</w:t>
      </w:r>
      <w:bookmarkEnd w:id="91"/>
      <w:bookmarkEnd w:id="92"/>
      <w:bookmarkEnd w:id="93"/>
    </w:p>
    <w:p w14:paraId="4D8088CA">
      <w:pPr>
        <w:pStyle w:val="5"/>
        <w:widowControl w:val="0"/>
        <w:overflowPunct w:val="0"/>
        <w:rPr>
          <w:rFonts w:ascii="宋体" w:hAnsi="宋体"/>
          <w:color w:val="auto"/>
          <w:sz w:val="21"/>
          <w:szCs w:val="21"/>
          <w:highlight w:val="none"/>
        </w:rPr>
      </w:pPr>
      <w:bookmarkStart w:id="94" w:name="_Toc303084264"/>
      <w:bookmarkStart w:id="95" w:name="_Toc382049111"/>
      <w:bookmarkStart w:id="96" w:name="_Toc23678"/>
      <w:bookmarkStart w:id="97" w:name="_Toc29590"/>
      <w:bookmarkStart w:id="98" w:name="_Toc24997"/>
      <w:bookmarkStart w:id="99" w:name="_Toc30066"/>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45680061">
      <w:pPr>
        <w:pStyle w:val="42"/>
        <w:widowControl w:val="0"/>
        <w:numPr>
          <w:ilvl w:val="0"/>
          <w:numId w:val="3"/>
        </w:numPr>
        <w:adjustRightInd/>
        <w:snapToGrid/>
        <w:ind w:firstLineChars="0"/>
        <w:jc w:val="both"/>
        <w:rPr>
          <w:rFonts w:ascii="宋体" w:hAnsi="宋体"/>
          <w:vanish/>
          <w:color w:val="auto"/>
          <w:szCs w:val="21"/>
          <w:highlight w:val="none"/>
        </w:rPr>
      </w:pPr>
    </w:p>
    <w:p w14:paraId="00ECB9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4B0DB90B">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1300E5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5597F6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65C65765">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6384BBEE">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520C56B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4D60028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34F51D3C">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46869DD7">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5660FBA9">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521A2F67">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4F60BD2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441595F3">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742B097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567AD4E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7FA7FD4E">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5931B13D">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0AA6F36C">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2369178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1C76887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7F84EBE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38CCCBB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6FA58475">
      <w:pPr>
        <w:rPr>
          <w:color w:val="auto"/>
          <w:highlight w:val="none"/>
        </w:rPr>
      </w:pPr>
    </w:p>
    <w:p w14:paraId="36175839">
      <w:pPr>
        <w:pStyle w:val="5"/>
        <w:widowControl w:val="0"/>
        <w:overflowPunct w:val="0"/>
        <w:rPr>
          <w:rFonts w:ascii="宋体" w:hAnsi="宋体"/>
          <w:color w:val="auto"/>
          <w:sz w:val="21"/>
          <w:szCs w:val="21"/>
          <w:highlight w:val="none"/>
        </w:rPr>
      </w:pPr>
      <w:bookmarkStart w:id="100" w:name="_Toc7473"/>
      <w:bookmarkStart w:id="101" w:name="_Toc8628"/>
      <w:bookmarkStart w:id="102" w:name="_Toc8423"/>
      <w:r>
        <w:rPr>
          <w:rFonts w:hint="eastAsia" w:ascii="宋体" w:hAnsi="宋体"/>
          <w:color w:val="auto"/>
          <w:sz w:val="21"/>
          <w:szCs w:val="21"/>
          <w:highlight w:val="none"/>
        </w:rPr>
        <w:t>18.迟交的投标文件</w:t>
      </w:r>
      <w:bookmarkEnd w:id="100"/>
      <w:bookmarkEnd w:id="101"/>
      <w:bookmarkEnd w:id="102"/>
    </w:p>
    <w:p w14:paraId="5508C3E4">
      <w:pPr>
        <w:pStyle w:val="42"/>
        <w:widowControl w:val="0"/>
        <w:numPr>
          <w:ilvl w:val="0"/>
          <w:numId w:val="3"/>
        </w:numPr>
        <w:adjustRightInd/>
        <w:snapToGrid/>
        <w:ind w:firstLineChars="0"/>
        <w:jc w:val="both"/>
        <w:rPr>
          <w:rFonts w:ascii="宋体" w:hAnsi="宋体"/>
          <w:vanish/>
          <w:color w:val="auto"/>
          <w:szCs w:val="21"/>
          <w:highlight w:val="none"/>
        </w:rPr>
      </w:pPr>
    </w:p>
    <w:p w14:paraId="6655807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236539F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3E01AB05">
      <w:pPr>
        <w:rPr>
          <w:color w:val="auto"/>
          <w:highlight w:val="none"/>
        </w:rPr>
      </w:pPr>
    </w:p>
    <w:p w14:paraId="37262D0E">
      <w:pPr>
        <w:pStyle w:val="5"/>
        <w:widowControl w:val="0"/>
        <w:overflowPunct w:val="0"/>
        <w:rPr>
          <w:rFonts w:ascii="宋体" w:hAnsi="宋体"/>
          <w:color w:val="auto"/>
          <w:sz w:val="21"/>
          <w:szCs w:val="21"/>
          <w:highlight w:val="none"/>
        </w:rPr>
      </w:pPr>
      <w:bookmarkStart w:id="103" w:name="_Toc13212"/>
      <w:bookmarkStart w:id="104" w:name="_Toc19649"/>
      <w:bookmarkStart w:id="105" w:name="_Toc28391"/>
      <w:r>
        <w:rPr>
          <w:rFonts w:hint="eastAsia" w:ascii="宋体" w:hAnsi="宋体"/>
          <w:color w:val="auto"/>
          <w:sz w:val="21"/>
          <w:szCs w:val="21"/>
          <w:highlight w:val="none"/>
        </w:rPr>
        <w:t>19.投标样品（如需提交）</w:t>
      </w:r>
      <w:bookmarkEnd w:id="103"/>
      <w:bookmarkEnd w:id="104"/>
      <w:bookmarkEnd w:id="105"/>
    </w:p>
    <w:p w14:paraId="6B87C9C1">
      <w:pPr>
        <w:pStyle w:val="42"/>
        <w:widowControl w:val="0"/>
        <w:numPr>
          <w:ilvl w:val="0"/>
          <w:numId w:val="3"/>
        </w:numPr>
        <w:adjustRightInd/>
        <w:snapToGrid/>
        <w:ind w:firstLineChars="0"/>
        <w:jc w:val="both"/>
        <w:rPr>
          <w:rFonts w:ascii="宋体" w:hAnsi="宋体"/>
          <w:vanish/>
          <w:color w:val="auto"/>
          <w:szCs w:val="21"/>
          <w:highlight w:val="none"/>
        </w:rPr>
      </w:pPr>
    </w:p>
    <w:p w14:paraId="16F3301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6C6C01C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7DE6EA6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6B50F163">
      <w:pPr>
        <w:rPr>
          <w:color w:val="auto"/>
          <w:highlight w:val="none"/>
        </w:rPr>
      </w:pPr>
    </w:p>
    <w:p w14:paraId="39C4E5A5">
      <w:pPr>
        <w:pStyle w:val="5"/>
        <w:widowControl w:val="0"/>
        <w:overflowPunct w:val="0"/>
        <w:rPr>
          <w:rFonts w:ascii="宋体" w:hAnsi="宋体"/>
          <w:color w:val="auto"/>
          <w:sz w:val="21"/>
          <w:szCs w:val="21"/>
          <w:highlight w:val="none"/>
        </w:rPr>
      </w:pPr>
      <w:bookmarkStart w:id="106" w:name="_Toc5900"/>
      <w:bookmarkStart w:id="107" w:name="_Toc7689"/>
      <w:bookmarkStart w:id="108" w:name="_Toc303084265"/>
      <w:bookmarkStart w:id="109" w:name="_Toc9777"/>
      <w:bookmarkStart w:id="110" w:name="_Toc382049112"/>
      <w:bookmarkStart w:id="111" w:name="_Toc25785"/>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0AC51801">
      <w:pPr>
        <w:pStyle w:val="42"/>
        <w:widowControl w:val="0"/>
        <w:numPr>
          <w:ilvl w:val="0"/>
          <w:numId w:val="3"/>
        </w:numPr>
        <w:adjustRightInd/>
        <w:snapToGrid/>
        <w:ind w:firstLineChars="0"/>
        <w:jc w:val="both"/>
        <w:rPr>
          <w:rFonts w:ascii="宋体" w:hAnsi="宋体"/>
          <w:vanish/>
          <w:color w:val="auto"/>
          <w:szCs w:val="21"/>
          <w:highlight w:val="none"/>
        </w:rPr>
      </w:pPr>
    </w:p>
    <w:p w14:paraId="1538569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43B8D6F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7D02A3DD">
      <w:pPr>
        <w:rPr>
          <w:color w:val="auto"/>
          <w:highlight w:val="none"/>
        </w:rPr>
      </w:pPr>
    </w:p>
    <w:p w14:paraId="01ED9107">
      <w:pPr>
        <w:pStyle w:val="5"/>
        <w:widowControl w:val="0"/>
        <w:overflowPunct w:val="0"/>
        <w:rPr>
          <w:rFonts w:ascii="宋体" w:hAnsi="宋体"/>
          <w:color w:val="auto"/>
          <w:sz w:val="21"/>
          <w:szCs w:val="21"/>
          <w:highlight w:val="none"/>
        </w:rPr>
      </w:pPr>
      <w:bookmarkStart w:id="112" w:name="_Toc6003"/>
      <w:bookmarkStart w:id="113" w:name="_Toc11133"/>
      <w:bookmarkStart w:id="114" w:name="_Toc12542"/>
      <w:r>
        <w:rPr>
          <w:rFonts w:hint="eastAsia" w:ascii="宋体" w:hAnsi="宋体"/>
          <w:color w:val="auto"/>
          <w:sz w:val="21"/>
          <w:szCs w:val="21"/>
          <w:highlight w:val="none"/>
        </w:rPr>
        <w:t>21.投标文件的补充、修改与撤回</w:t>
      </w:r>
      <w:bookmarkEnd w:id="112"/>
      <w:bookmarkEnd w:id="113"/>
      <w:bookmarkEnd w:id="114"/>
    </w:p>
    <w:p w14:paraId="535F16C8">
      <w:pPr>
        <w:pStyle w:val="42"/>
        <w:widowControl w:val="0"/>
        <w:numPr>
          <w:ilvl w:val="0"/>
          <w:numId w:val="3"/>
        </w:numPr>
        <w:adjustRightInd/>
        <w:snapToGrid/>
        <w:ind w:firstLineChars="0"/>
        <w:jc w:val="both"/>
        <w:rPr>
          <w:rFonts w:ascii="宋体" w:hAnsi="宋体"/>
          <w:vanish/>
          <w:color w:val="auto"/>
          <w:szCs w:val="21"/>
          <w:highlight w:val="none"/>
        </w:rPr>
      </w:pPr>
    </w:p>
    <w:p w14:paraId="1A829A9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6CE6776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10F407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66261D3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5AEE14D6">
      <w:pPr>
        <w:pStyle w:val="10"/>
        <w:rPr>
          <w:color w:val="auto"/>
          <w:highlight w:val="none"/>
        </w:rPr>
      </w:pPr>
    </w:p>
    <w:p w14:paraId="4F895D84">
      <w:pPr>
        <w:pStyle w:val="4"/>
        <w:spacing w:line="480" w:lineRule="auto"/>
        <w:jc w:val="center"/>
        <w:rPr>
          <w:rFonts w:ascii="宋体" w:hAnsi="宋体"/>
          <w:color w:val="auto"/>
          <w:highlight w:val="none"/>
        </w:rPr>
      </w:pPr>
      <w:bookmarkStart w:id="115" w:name="_Toc23466"/>
      <w:bookmarkStart w:id="116" w:name="_Toc29574"/>
      <w:bookmarkStart w:id="117" w:name="_Toc7021"/>
      <w:r>
        <w:rPr>
          <w:rFonts w:hint="eastAsia" w:ascii="宋体" w:hAnsi="宋体"/>
          <w:color w:val="auto"/>
          <w:highlight w:val="none"/>
        </w:rPr>
        <w:t>第五章开标与评标</w:t>
      </w:r>
      <w:bookmarkEnd w:id="115"/>
      <w:bookmarkEnd w:id="116"/>
      <w:bookmarkEnd w:id="117"/>
    </w:p>
    <w:p w14:paraId="5303B0F9">
      <w:pPr>
        <w:pStyle w:val="5"/>
        <w:widowControl w:val="0"/>
        <w:overflowPunct w:val="0"/>
        <w:rPr>
          <w:rFonts w:ascii="宋体" w:hAnsi="宋体"/>
          <w:color w:val="auto"/>
          <w:sz w:val="21"/>
          <w:szCs w:val="21"/>
          <w:highlight w:val="none"/>
        </w:rPr>
      </w:pPr>
      <w:bookmarkStart w:id="118" w:name="_Toc27700"/>
      <w:bookmarkStart w:id="119" w:name="_Toc28458"/>
      <w:bookmarkStart w:id="120" w:name="_Toc9495"/>
      <w:r>
        <w:rPr>
          <w:rFonts w:hint="eastAsia" w:ascii="宋体" w:hAnsi="宋体"/>
          <w:color w:val="auto"/>
          <w:sz w:val="21"/>
          <w:szCs w:val="21"/>
          <w:highlight w:val="none"/>
        </w:rPr>
        <w:t>22.开标</w:t>
      </w:r>
      <w:bookmarkEnd w:id="118"/>
      <w:bookmarkEnd w:id="119"/>
      <w:bookmarkEnd w:id="120"/>
    </w:p>
    <w:p w14:paraId="7924A714">
      <w:pPr>
        <w:pStyle w:val="42"/>
        <w:widowControl w:val="0"/>
        <w:numPr>
          <w:ilvl w:val="0"/>
          <w:numId w:val="3"/>
        </w:numPr>
        <w:adjustRightInd/>
        <w:snapToGrid/>
        <w:ind w:firstLineChars="0"/>
        <w:jc w:val="both"/>
        <w:rPr>
          <w:rFonts w:ascii="宋体" w:hAnsi="宋体"/>
          <w:vanish/>
          <w:color w:val="auto"/>
          <w:szCs w:val="21"/>
          <w:highlight w:val="none"/>
        </w:rPr>
      </w:pPr>
    </w:p>
    <w:p w14:paraId="335BD39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2D35C0C8">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38DF7F45">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769F58E0">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5F5AED99">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1C54ED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401AF37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3EAFEE6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026900CB">
      <w:pPr>
        <w:widowControl w:val="0"/>
        <w:adjustRightInd/>
        <w:snapToGrid/>
        <w:ind w:left="567"/>
        <w:jc w:val="both"/>
        <w:rPr>
          <w:color w:val="auto"/>
          <w:highlight w:val="none"/>
        </w:rPr>
      </w:pPr>
    </w:p>
    <w:p w14:paraId="6DF7C965">
      <w:pPr>
        <w:pStyle w:val="5"/>
        <w:widowControl w:val="0"/>
        <w:overflowPunct w:val="0"/>
        <w:rPr>
          <w:rFonts w:ascii="宋体" w:hAnsi="宋体"/>
          <w:color w:val="auto"/>
          <w:sz w:val="21"/>
          <w:szCs w:val="21"/>
          <w:highlight w:val="none"/>
        </w:rPr>
      </w:pPr>
      <w:bookmarkStart w:id="121" w:name="_Toc5974"/>
      <w:bookmarkStart w:id="122" w:name="_Toc5524"/>
      <w:bookmarkStart w:id="123" w:name="_Toc18728"/>
      <w:r>
        <w:rPr>
          <w:rFonts w:hint="eastAsia" w:ascii="宋体" w:hAnsi="宋体"/>
          <w:color w:val="auto"/>
          <w:sz w:val="21"/>
          <w:szCs w:val="21"/>
          <w:highlight w:val="none"/>
        </w:rPr>
        <w:t>23.评标委员会及评标方法</w:t>
      </w:r>
      <w:bookmarkEnd w:id="121"/>
      <w:bookmarkEnd w:id="122"/>
      <w:bookmarkEnd w:id="123"/>
    </w:p>
    <w:p w14:paraId="30502960">
      <w:pPr>
        <w:pStyle w:val="42"/>
        <w:widowControl w:val="0"/>
        <w:numPr>
          <w:ilvl w:val="0"/>
          <w:numId w:val="3"/>
        </w:numPr>
        <w:adjustRightInd/>
        <w:snapToGrid/>
        <w:ind w:firstLineChars="0"/>
        <w:jc w:val="both"/>
        <w:rPr>
          <w:rFonts w:ascii="宋体" w:hAnsi="宋体"/>
          <w:vanish/>
          <w:color w:val="auto"/>
          <w:szCs w:val="21"/>
          <w:highlight w:val="none"/>
        </w:rPr>
      </w:pPr>
    </w:p>
    <w:p w14:paraId="465113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14163ED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1741E28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76D741B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31C9B9D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015A80A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243B3D98">
      <w:pPr>
        <w:rPr>
          <w:color w:val="auto"/>
          <w:highlight w:val="none"/>
        </w:rPr>
      </w:pPr>
    </w:p>
    <w:p w14:paraId="15067694">
      <w:pPr>
        <w:pStyle w:val="5"/>
        <w:widowControl w:val="0"/>
        <w:overflowPunct w:val="0"/>
        <w:rPr>
          <w:rFonts w:ascii="宋体" w:hAnsi="宋体"/>
          <w:color w:val="auto"/>
          <w:sz w:val="21"/>
          <w:szCs w:val="21"/>
          <w:highlight w:val="none"/>
        </w:rPr>
      </w:pPr>
      <w:bookmarkStart w:id="124" w:name="_Toc15231"/>
      <w:bookmarkStart w:id="125" w:name="_Toc32730"/>
      <w:bookmarkStart w:id="126" w:name="_Toc1533"/>
      <w:r>
        <w:rPr>
          <w:rFonts w:hint="eastAsia" w:ascii="宋体" w:hAnsi="宋体"/>
          <w:color w:val="auto"/>
          <w:sz w:val="21"/>
          <w:szCs w:val="21"/>
          <w:highlight w:val="none"/>
        </w:rPr>
        <w:t>24.评审原则及评标过程的保密</w:t>
      </w:r>
      <w:bookmarkEnd w:id="124"/>
      <w:bookmarkEnd w:id="125"/>
      <w:bookmarkEnd w:id="126"/>
    </w:p>
    <w:p w14:paraId="01CC0919">
      <w:pPr>
        <w:pStyle w:val="42"/>
        <w:widowControl w:val="0"/>
        <w:numPr>
          <w:ilvl w:val="0"/>
          <w:numId w:val="3"/>
        </w:numPr>
        <w:adjustRightInd/>
        <w:snapToGrid/>
        <w:ind w:firstLineChars="0"/>
        <w:jc w:val="both"/>
        <w:rPr>
          <w:rFonts w:ascii="宋体" w:hAnsi="宋体"/>
          <w:vanish/>
          <w:color w:val="auto"/>
          <w:szCs w:val="21"/>
          <w:highlight w:val="none"/>
        </w:rPr>
      </w:pPr>
    </w:p>
    <w:p w14:paraId="68C4C26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3876A33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3CAC8E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5EF0EF0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39137EA8">
      <w:pPr>
        <w:rPr>
          <w:color w:val="auto"/>
          <w:highlight w:val="none"/>
        </w:rPr>
      </w:pPr>
    </w:p>
    <w:p w14:paraId="3DD8F915">
      <w:pPr>
        <w:pStyle w:val="5"/>
        <w:widowControl w:val="0"/>
        <w:overflowPunct w:val="0"/>
        <w:rPr>
          <w:rFonts w:ascii="宋体" w:hAnsi="宋体"/>
          <w:color w:val="auto"/>
          <w:sz w:val="21"/>
          <w:szCs w:val="21"/>
          <w:highlight w:val="none"/>
        </w:rPr>
      </w:pPr>
      <w:bookmarkStart w:id="127" w:name="_Toc3762"/>
      <w:bookmarkStart w:id="128" w:name="_Toc18436"/>
      <w:bookmarkStart w:id="129" w:name="_Toc20437"/>
      <w:r>
        <w:rPr>
          <w:rFonts w:hint="eastAsia" w:ascii="宋体" w:hAnsi="宋体"/>
          <w:color w:val="auto"/>
          <w:sz w:val="21"/>
          <w:szCs w:val="21"/>
          <w:highlight w:val="none"/>
        </w:rPr>
        <w:t>25.投标文件的初审</w:t>
      </w:r>
      <w:bookmarkEnd w:id="127"/>
      <w:bookmarkEnd w:id="128"/>
      <w:bookmarkEnd w:id="129"/>
    </w:p>
    <w:p w14:paraId="61013D3F">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61FA1A67">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741C3407">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1406433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527C66D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48240531">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484D5C0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2977A299">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1932680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16F9743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55BBC70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0B0A70F3">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2865A23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27858C6F">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2CC19CD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5633972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39DCDC8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20D512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79029C9D">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39BB8FF0">
      <w:pPr>
        <w:rPr>
          <w:color w:val="auto"/>
          <w:highlight w:val="none"/>
        </w:rPr>
      </w:pPr>
    </w:p>
    <w:p w14:paraId="2A6464D0">
      <w:pPr>
        <w:pStyle w:val="5"/>
        <w:widowControl w:val="0"/>
        <w:overflowPunct w:val="0"/>
        <w:rPr>
          <w:rFonts w:ascii="宋体" w:hAnsi="宋体"/>
          <w:color w:val="auto"/>
          <w:sz w:val="21"/>
          <w:szCs w:val="21"/>
          <w:highlight w:val="none"/>
        </w:rPr>
      </w:pPr>
      <w:bookmarkStart w:id="130" w:name="_Toc21742"/>
      <w:bookmarkStart w:id="131" w:name="_Toc27673"/>
      <w:bookmarkStart w:id="132" w:name="_Toc16116"/>
      <w:r>
        <w:rPr>
          <w:rFonts w:hint="eastAsia" w:ascii="宋体" w:hAnsi="宋体"/>
          <w:color w:val="auto"/>
          <w:sz w:val="21"/>
          <w:szCs w:val="21"/>
          <w:highlight w:val="none"/>
        </w:rPr>
        <w:t>26.商务、技术、价格评审（具体评审项目详见投标资料表）</w:t>
      </w:r>
      <w:bookmarkEnd w:id="130"/>
      <w:bookmarkEnd w:id="131"/>
      <w:bookmarkEnd w:id="132"/>
    </w:p>
    <w:p w14:paraId="39EA42EF">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01A04472">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76901FD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3E5787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7237262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3D44E2A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469EBBA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3610813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4DF88DD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1E4B4FB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319EFB2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9E6421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73A8BDB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6998FC0">
      <w:pPr>
        <w:widowControl w:val="0"/>
        <w:tabs>
          <w:tab w:val="left" w:pos="907"/>
        </w:tabs>
        <w:adjustRightInd/>
        <w:snapToGrid/>
        <w:spacing w:line="360" w:lineRule="exact"/>
        <w:ind w:left="567"/>
        <w:jc w:val="both"/>
        <w:rPr>
          <w:rFonts w:ascii="宋体" w:hAnsi="宋体"/>
          <w:color w:val="auto"/>
          <w:szCs w:val="21"/>
          <w:highlight w:val="none"/>
        </w:rPr>
      </w:pPr>
    </w:p>
    <w:p w14:paraId="697AB177">
      <w:pPr>
        <w:pStyle w:val="5"/>
        <w:widowControl w:val="0"/>
        <w:overflowPunct w:val="0"/>
        <w:rPr>
          <w:rFonts w:ascii="宋体" w:hAnsi="宋体"/>
          <w:color w:val="auto"/>
          <w:sz w:val="21"/>
          <w:szCs w:val="21"/>
          <w:highlight w:val="none"/>
        </w:rPr>
      </w:pPr>
      <w:bookmarkStart w:id="133" w:name="_Toc22192"/>
      <w:bookmarkStart w:id="134" w:name="_Toc17683"/>
      <w:bookmarkStart w:id="135" w:name="_Toc25229"/>
      <w:r>
        <w:rPr>
          <w:rFonts w:hint="eastAsia" w:ascii="宋体" w:hAnsi="宋体"/>
          <w:color w:val="auto"/>
          <w:sz w:val="21"/>
          <w:szCs w:val="21"/>
          <w:highlight w:val="none"/>
        </w:rPr>
        <w:t>27.优惠政策</w:t>
      </w:r>
      <w:bookmarkEnd w:id="133"/>
      <w:bookmarkEnd w:id="134"/>
      <w:bookmarkEnd w:id="135"/>
    </w:p>
    <w:p w14:paraId="1E9EA63D">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259A0E8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0980861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4E1719D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1CBE1EF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474B356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2B7E24D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2D442D92">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C7220D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26FD8E4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1055DA0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353AA69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5693A20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415FE6A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56FAF60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FE5C89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243970A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285F272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31D38894">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7751C21F">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084CBB96">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471B9022">
      <w:pPr>
        <w:widowControl w:val="0"/>
        <w:tabs>
          <w:tab w:val="left" w:pos="907"/>
        </w:tabs>
        <w:adjustRightInd/>
        <w:snapToGrid/>
        <w:ind w:left="567"/>
        <w:jc w:val="both"/>
        <w:rPr>
          <w:rFonts w:ascii="宋体" w:hAnsi="宋体"/>
          <w:color w:val="auto"/>
          <w:szCs w:val="21"/>
          <w:highlight w:val="none"/>
        </w:rPr>
      </w:pPr>
    </w:p>
    <w:p w14:paraId="2FDEE1A6">
      <w:pPr>
        <w:pStyle w:val="5"/>
        <w:widowControl w:val="0"/>
        <w:overflowPunct w:val="0"/>
        <w:rPr>
          <w:rFonts w:ascii="宋体" w:hAnsi="宋体"/>
          <w:color w:val="auto"/>
          <w:sz w:val="21"/>
          <w:szCs w:val="21"/>
          <w:highlight w:val="none"/>
        </w:rPr>
      </w:pPr>
      <w:bookmarkStart w:id="136" w:name="_Toc316375620"/>
      <w:bookmarkStart w:id="137" w:name="_Toc22591"/>
      <w:bookmarkStart w:id="138" w:name="_Toc20328"/>
      <w:bookmarkStart w:id="139" w:name="_Toc382049120"/>
      <w:bookmarkStart w:id="140" w:name="_Toc31141"/>
      <w:bookmarkStart w:id="141" w:name="_Toc24596"/>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696DDEBA">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120990E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126E38F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4BCCB31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2CFDB9CF">
      <w:pPr>
        <w:rPr>
          <w:color w:val="auto"/>
          <w:highlight w:val="none"/>
        </w:rPr>
      </w:pPr>
    </w:p>
    <w:p w14:paraId="3B3CDF65">
      <w:pPr>
        <w:pStyle w:val="4"/>
        <w:spacing w:line="480" w:lineRule="auto"/>
        <w:jc w:val="center"/>
        <w:rPr>
          <w:rFonts w:ascii="宋体" w:hAnsi="宋体"/>
          <w:color w:val="auto"/>
          <w:highlight w:val="none"/>
        </w:rPr>
      </w:pPr>
      <w:bookmarkStart w:id="142" w:name="_Toc12251"/>
      <w:bookmarkStart w:id="143" w:name="_Toc29310"/>
      <w:bookmarkStart w:id="144" w:name="_Toc15613"/>
      <w:r>
        <w:rPr>
          <w:rFonts w:hint="eastAsia" w:ascii="宋体" w:hAnsi="宋体"/>
          <w:color w:val="auto"/>
          <w:highlight w:val="none"/>
        </w:rPr>
        <w:t>第六章授予合同</w:t>
      </w:r>
      <w:bookmarkEnd w:id="142"/>
      <w:bookmarkEnd w:id="143"/>
      <w:bookmarkEnd w:id="144"/>
    </w:p>
    <w:p w14:paraId="761481B7">
      <w:pPr>
        <w:pStyle w:val="5"/>
        <w:widowControl w:val="0"/>
        <w:overflowPunct w:val="0"/>
        <w:rPr>
          <w:rFonts w:ascii="宋体" w:hAnsi="宋体"/>
          <w:color w:val="auto"/>
          <w:sz w:val="21"/>
          <w:szCs w:val="21"/>
          <w:highlight w:val="none"/>
        </w:rPr>
      </w:pPr>
      <w:bookmarkStart w:id="145" w:name="_Toc508284011"/>
      <w:bookmarkStart w:id="146" w:name="_Toc6696"/>
      <w:bookmarkStart w:id="147" w:name="_Toc27817"/>
      <w:bookmarkStart w:id="148" w:name="_Toc1496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6CD4AFF1">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57A506A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264A176B">
      <w:pPr>
        <w:rPr>
          <w:color w:val="auto"/>
          <w:highlight w:val="none"/>
        </w:rPr>
      </w:pPr>
    </w:p>
    <w:p w14:paraId="5050AA69">
      <w:pPr>
        <w:pStyle w:val="5"/>
        <w:widowControl w:val="0"/>
        <w:overflowPunct w:val="0"/>
        <w:rPr>
          <w:rFonts w:ascii="宋体" w:hAnsi="宋体"/>
          <w:color w:val="auto"/>
          <w:sz w:val="21"/>
          <w:szCs w:val="21"/>
          <w:highlight w:val="none"/>
        </w:rPr>
      </w:pPr>
      <w:bookmarkStart w:id="149" w:name="_Toc23136"/>
      <w:bookmarkStart w:id="150" w:name="_Toc29283"/>
      <w:bookmarkStart w:id="151" w:name="_Toc508284013"/>
      <w:bookmarkStart w:id="152" w:name="_Toc1874"/>
      <w:r>
        <w:rPr>
          <w:rFonts w:hint="eastAsia" w:ascii="宋体" w:hAnsi="宋体"/>
          <w:color w:val="auto"/>
          <w:sz w:val="21"/>
          <w:szCs w:val="21"/>
          <w:highlight w:val="none"/>
        </w:rPr>
        <w:t>30.发布采购结果</w:t>
      </w:r>
      <w:bookmarkEnd w:id="149"/>
      <w:bookmarkEnd w:id="150"/>
      <w:bookmarkEnd w:id="151"/>
      <w:bookmarkEnd w:id="152"/>
    </w:p>
    <w:p w14:paraId="3AB716FA">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4D30463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1AD10F0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585755E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5144CB9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74305EA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5D19A1A8">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0D31DD25">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1306A440">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0B0CD9D1">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27C2B98B">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070F598E">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4E70856E">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9F19C1F">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39379788">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2676E9E5">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5CB55A82">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3E7BFDA5">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31445BD">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21E80257">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376D603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38F1EC7B">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5C707E54">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46FE6D69">
      <w:pPr>
        <w:rPr>
          <w:color w:val="auto"/>
          <w:highlight w:val="none"/>
        </w:rPr>
      </w:pPr>
    </w:p>
    <w:p w14:paraId="49F0C8AD">
      <w:pPr>
        <w:pStyle w:val="5"/>
        <w:widowControl w:val="0"/>
        <w:overflowPunct w:val="0"/>
        <w:rPr>
          <w:rFonts w:ascii="宋体" w:hAnsi="宋体"/>
          <w:color w:val="auto"/>
          <w:sz w:val="21"/>
          <w:szCs w:val="21"/>
          <w:highlight w:val="none"/>
        </w:rPr>
      </w:pPr>
      <w:bookmarkStart w:id="153" w:name="_Toc27279"/>
      <w:bookmarkStart w:id="154" w:name="_Toc22451"/>
      <w:bookmarkStart w:id="155" w:name="_Toc2841"/>
      <w:r>
        <w:rPr>
          <w:rFonts w:hint="eastAsia" w:ascii="宋体" w:hAnsi="宋体"/>
          <w:color w:val="auto"/>
          <w:sz w:val="21"/>
          <w:szCs w:val="21"/>
          <w:highlight w:val="none"/>
        </w:rPr>
        <w:t>31.合同的签订与履行</w:t>
      </w:r>
      <w:bookmarkEnd w:id="153"/>
      <w:bookmarkEnd w:id="154"/>
      <w:bookmarkEnd w:id="155"/>
    </w:p>
    <w:p w14:paraId="10FE43ED">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07B96E6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2817AFD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112C94F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采购合同的履行、违约责任和解决争议的方法等适用《中华人民共和国民法典》。</w:t>
      </w:r>
    </w:p>
    <w:p w14:paraId="4412D642">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560EC80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4DC0143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6D340B1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中标人拒绝与采购人签订合同的，采购人可以按照评审报告推荐的中标候选人名单排序，确定下一候选人为中标人，也可以重新开展采购活动。</w:t>
      </w:r>
    </w:p>
    <w:p w14:paraId="6D790E8D">
      <w:pPr>
        <w:rPr>
          <w:color w:val="auto"/>
          <w:highlight w:val="none"/>
        </w:rPr>
      </w:pPr>
    </w:p>
    <w:p w14:paraId="092CE980">
      <w:pPr>
        <w:pStyle w:val="5"/>
        <w:widowControl w:val="0"/>
        <w:overflowPunct w:val="0"/>
        <w:rPr>
          <w:rFonts w:ascii="宋体" w:hAnsi="宋体"/>
          <w:color w:val="auto"/>
          <w:sz w:val="21"/>
          <w:szCs w:val="21"/>
          <w:highlight w:val="none"/>
        </w:rPr>
      </w:pPr>
      <w:bookmarkStart w:id="156" w:name="_Toc382049124"/>
      <w:bookmarkStart w:id="157" w:name="_Toc29009"/>
      <w:bookmarkStart w:id="158" w:name="_Toc303084277"/>
      <w:bookmarkStart w:id="159" w:name="_Toc2744"/>
      <w:bookmarkStart w:id="160" w:name="_Toc7405"/>
      <w:bookmarkStart w:id="161" w:name="_Toc21042"/>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4DDD7614">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004182F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4397DD7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19EA54B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14:paraId="2022F13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4E4D80E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77C8807D">
      <w:pPr>
        <w:rPr>
          <w:color w:val="auto"/>
          <w:highlight w:val="none"/>
        </w:rPr>
      </w:pPr>
    </w:p>
    <w:p w14:paraId="6E87AB92">
      <w:pPr>
        <w:pStyle w:val="4"/>
        <w:spacing w:line="480" w:lineRule="auto"/>
        <w:jc w:val="center"/>
        <w:rPr>
          <w:rFonts w:ascii="宋体" w:hAnsi="宋体"/>
          <w:color w:val="auto"/>
          <w:highlight w:val="none"/>
        </w:rPr>
      </w:pPr>
      <w:bookmarkStart w:id="162" w:name="_Toc13694"/>
      <w:bookmarkStart w:id="163" w:name="_Toc7360"/>
      <w:bookmarkStart w:id="164" w:name="_Toc4427"/>
      <w:r>
        <w:rPr>
          <w:rFonts w:hint="eastAsia" w:ascii="宋体" w:hAnsi="宋体"/>
          <w:color w:val="auto"/>
          <w:highlight w:val="none"/>
        </w:rPr>
        <w:t>第七章询问或质疑</w:t>
      </w:r>
      <w:bookmarkEnd w:id="162"/>
      <w:bookmarkEnd w:id="163"/>
      <w:bookmarkEnd w:id="164"/>
    </w:p>
    <w:p w14:paraId="4714DBC1">
      <w:pPr>
        <w:pStyle w:val="5"/>
        <w:widowControl w:val="0"/>
        <w:overflowPunct w:val="0"/>
        <w:rPr>
          <w:rFonts w:ascii="宋体" w:hAnsi="宋体"/>
          <w:color w:val="auto"/>
          <w:sz w:val="21"/>
          <w:szCs w:val="21"/>
          <w:highlight w:val="none"/>
        </w:rPr>
      </w:pPr>
      <w:bookmarkStart w:id="165" w:name="_Toc25498"/>
      <w:bookmarkStart w:id="166" w:name="_Toc22900"/>
      <w:bookmarkStart w:id="167" w:name="_Toc13255"/>
      <w:r>
        <w:rPr>
          <w:rFonts w:hint="eastAsia" w:ascii="宋体" w:hAnsi="宋体"/>
          <w:color w:val="auto"/>
          <w:sz w:val="21"/>
          <w:szCs w:val="21"/>
          <w:highlight w:val="none"/>
        </w:rPr>
        <w:t>33.询问</w:t>
      </w:r>
      <w:bookmarkEnd w:id="165"/>
      <w:bookmarkEnd w:id="166"/>
      <w:bookmarkEnd w:id="167"/>
    </w:p>
    <w:p w14:paraId="59C7DE83">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20055B4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投标人对采购活动事项（招标文件、采购过程和采购结果）有疑问的，可以按规定向采购代理机构提出询问。</w:t>
      </w:r>
    </w:p>
    <w:p w14:paraId="44566FEA">
      <w:pPr>
        <w:widowControl w:val="0"/>
        <w:tabs>
          <w:tab w:val="left" w:pos="907"/>
        </w:tabs>
        <w:adjustRightInd/>
        <w:snapToGrid/>
        <w:ind w:left="567"/>
        <w:jc w:val="both"/>
        <w:rPr>
          <w:rFonts w:ascii="宋体" w:hAnsi="宋体"/>
          <w:color w:val="auto"/>
          <w:szCs w:val="21"/>
          <w:highlight w:val="none"/>
        </w:rPr>
      </w:pPr>
    </w:p>
    <w:p w14:paraId="1BFC3EF6">
      <w:pPr>
        <w:pStyle w:val="5"/>
        <w:widowControl w:val="0"/>
        <w:overflowPunct w:val="0"/>
        <w:rPr>
          <w:rFonts w:ascii="宋体" w:hAnsi="宋体"/>
          <w:color w:val="auto"/>
          <w:sz w:val="21"/>
          <w:szCs w:val="21"/>
          <w:highlight w:val="none"/>
        </w:rPr>
      </w:pPr>
      <w:bookmarkStart w:id="168" w:name="_Toc11264"/>
      <w:bookmarkStart w:id="169" w:name="_Toc8234"/>
      <w:bookmarkStart w:id="170" w:name="_Toc5672"/>
      <w:r>
        <w:rPr>
          <w:rFonts w:hint="eastAsia" w:ascii="宋体" w:hAnsi="宋体"/>
          <w:color w:val="auto"/>
          <w:sz w:val="21"/>
          <w:szCs w:val="21"/>
          <w:highlight w:val="none"/>
        </w:rPr>
        <w:t>34.质疑</w:t>
      </w:r>
      <w:bookmarkEnd w:id="168"/>
      <w:bookmarkEnd w:id="169"/>
      <w:bookmarkEnd w:id="170"/>
    </w:p>
    <w:p w14:paraId="6CEBA8AD">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270A090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0C31140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22DCE5F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4789C92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75504F6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5289F6F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481E597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6C0F6F4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43FD5799">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3FD264E6">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4E102F39">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3B213A64">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772958C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以联合体形式参加采购活动的，其质疑应当由组成联合体的所有投标人共同提出。</w:t>
      </w:r>
    </w:p>
    <w:p w14:paraId="083CD706">
      <w:pPr>
        <w:rPr>
          <w:color w:val="auto"/>
          <w:highlight w:val="none"/>
        </w:rPr>
      </w:pPr>
    </w:p>
    <w:p w14:paraId="090E509B">
      <w:pPr>
        <w:pStyle w:val="4"/>
        <w:spacing w:line="480" w:lineRule="auto"/>
        <w:jc w:val="center"/>
        <w:rPr>
          <w:rFonts w:ascii="宋体" w:hAnsi="宋体"/>
          <w:color w:val="auto"/>
          <w:highlight w:val="none"/>
        </w:rPr>
      </w:pPr>
      <w:bookmarkStart w:id="171" w:name="_Toc24383"/>
      <w:bookmarkStart w:id="172" w:name="_Toc8919"/>
      <w:bookmarkStart w:id="173" w:name="_Toc5618"/>
      <w:r>
        <w:rPr>
          <w:rFonts w:hint="eastAsia" w:ascii="宋体" w:hAnsi="宋体"/>
          <w:color w:val="auto"/>
          <w:highlight w:val="none"/>
        </w:rPr>
        <w:t>第八章其他</w:t>
      </w:r>
      <w:bookmarkEnd w:id="171"/>
      <w:bookmarkEnd w:id="172"/>
      <w:bookmarkEnd w:id="173"/>
    </w:p>
    <w:p w14:paraId="051517A8">
      <w:pPr>
        <w:pStyle w:val="5"/>
        <w:widowControl w:val="0"/>
        <w:overflowPunct w:val="0"/>
        <w:rPr>
          <w:rFonts w:ascii="宋体" w:hAnsi="宋体"/>
          <w:color w:val="auto"/>
          <w:sz w:val="21"/>
          <w:szCs w:val="21"/>
          <w:highlight w:val="none"/>
        </w:rPr>
      </w:pPr>
      <w:bookmarkStart w:id="174" w:name="_Toc6548"/>
      <w:bookmarkStart w:id="175" w:name="_Toc10082"/>
      <w:bookmarkStart w:id="176" w:name="_Toc21631"/>
      <w:r>
        <w:rPr>
          <w:rFonts w:hint="eastAsia" w:ascii="宋体" w:hAnsi="宋体"/>
          <w:color w:val="auto"/>
          <w:sz w:val="21"/>
          <w:szCs w:val="21"/>
          <w:highlight w:val="none"/>
        </w:rPr>
        <w:t>35.招标文件的解释权</w:t>
      </w:r>
      <w:bookmarkEnd w:id="174"/>
      <w:bookmarkEnd w:id="175"/>
      <w:bookmarkEnd w:id="176"/>
    </w:p>
    <w:p w14:paraId="771642B8">
      <w:pPr>
        <w:pStyle w:val="42"/>
        <w:widowControl w:val="0"/>
        <w:numPr>
          <w:ilvl w:val="0"/>
          <w:numId w:val="3"/>
        </w:numPr>
        <w:tabs>
          <w:tab w:val="left" w:pos="907"/>
        </w:tabs>
        <w:adjustRightInd/>
        <w:snapToGrid/>
        <w:ind w:firstLineChars="0"/>
        <w:jc w:val="both"/>
        <w:rPr>
          <w:rFonts w:ascii="宋体" w:hAnsi="宋体"/>
          <w:vanish/>
          <w:color w:val="auto"/>
          <w:szCs w:val="21"/>
          <w:highlight w:val="none"/>
        </w:rPr>
      </w:pPr>
    </w:p>
    <w:p w14:paraId="038B23F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02E4016A">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599674C7">
      <w:pPr>
        <w:rPr>
          <w:color w:val="auto"/>
          <w:highlight w:val="none"/>
        </w:rPr>
      </w:pPr>
    </w:p>
    <w:bookmarkEnd w:id="19"/>
    <w:p w14:paraId="175D5BC7">
      <w:pPr>
        <w:jc w:val="center"/>
        <w:rPr>
          <w:color w:val="auto"/>
          <w:highlight w:val="none"/>
        </w:rPr>
      </w:pPr>
      <w:r>
        <w:rPr>
          <w:rFonts w:hint="eastAsia"/>
          <w:color w:val="auto"/>
          <w:highlight w:val="none"/>
        </w:rPr>
        <w:br w:type="page"/>
      </w:r>
    </w:p>
    <w:p w14:paraId="5E54D31F">
      <w:pPr>
        <w:pStyle w:val="2"/>
        <w:spacing w:before="0" w:after="0" w:line="240" w:lineRule="auto"/>
        <w:rPr>
          <w:color w:val="auto"/>
          <w:sz w:val="28"/>
          <w:szCs w:val="28"/>
          <w:highlight w:val="none"/>
        </w:rPr>
      </w:pPr>
      <w:bookmarkStart w:id="177" w:name="_Toc7011"/>
      <w:bookmarkStart w:id="178" w:name="_Toc31854"/>
      <w:bookmarkStart w:id="179" w:name="_Toc1805"/>
      <w:r>
        <w:rPr>
          <w:rFonts w:hint="eastAsia"/>
          <w:color w:val="auto"/>
          <w:sz w:val="28"/>
          <w:szCs w:val="28"/>
          <w:highlight w:val="none"/>
        </w:rPr>
        <w:t>第五部分 用户需求书</w:t>
      </w:r>
      <w:bookmarkEnd w:id="177"/>
      <w:bookmarkEnd w:id="178"/>
      <w:bookmarkEnd w:id="179"/>
    </w:p>
    <w:p w14:paraId="5777C9CF">
      <w:pPr>
        <w:pStyle w:val="4"/>
        <w:jc w:val="center"/>
        <w:rPr>
          <w:rFonts w:ascii="宋体" w:hAnsi="宋体"/>
          <w:color w:val="auto"/>
          <w:highlight w:val="none"/>
        </w:rPr>
      </w:pPr>
      <w:bookmarkStart w:id="180" w:name="_Toc27892"/>
      <w:r>
        <w:rPr>
          <w:rFonts w:hint="eastAsia" w:ascii="宋体" w:hAnsi="宋体"/>
          <w:color w:val="auto"/>
          <w:highlight w:val="none"/>
        </w:rPr>
        <w:t>第一章 商务需求书</w:t>
      </w:r>
      <w:bookmarkEnd w:id="180"/>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485"/>
        <w:gridCol w:w="6345"/>
      </w:tblGrid>
      <w:tr w14:paraId="53241C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406" w:type="pct"/>
            <w:tcBorders>
              <w:top w:val="single" w:color="auto" w:sz="12" w:space="0"/>
              <w:left w:val="single" w:color="auto" w:sz="12" w:space="0"/>
              <w:bottom w:val="single" w:color="auto" w:sz="6" w:space="0"/>
              <w:right w:val="single" w:color="auto" w:sz="6" w:space="0"/>
            </w:tcBorders>
            <w:vAlign w:val="center"/>
          </w:tcPr>
          <w:p w14:paraId="361B6F0D">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序号</w:t>
            </w:r>
          </w:p>
        </w:tc>
        <w:tc>
          <w:tcPr>
            <w:tcW w:w="871" w:type="pct"/>
            <w:tcBorders>
              <w:top w:val="single" w:color="auto" w:sz="12" w:space="0"/>
              <w:left w:val="single" w:color="auto" w:sz="6" w:space="0"/>
              <w:bottom w:val="single" w:color="auto" w:sz="6" w:space="0"/>
              <w:right w:val="single" w:color="auto" w:sz="6" w:space="0"/>
            </w:tcBorders>
            <w:vAlign w:val="center"/>
          </w:tcPr>
          <w:p w14:paraId="326BC826">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条款名称</w:t>
            </w:r>
          </w:p>
        </w:tc>
        <w:tc>
          <w:tcPr>
            <w:tcW w:w="3722" w:type="pct"/>
            <w:tcBorders>
              <w:top w:val="single" w:color="auto" w:sz="12" w:space="0"/>
              <w:left w:val="single" w:color="auto" w:sz="6" w:space="0"/>
              <w:bottom w:val="single" w:color="auto" w:sz="6" w:space="0"/>
              <w:right w:val="single" w:color="auto" w:sz="12" w:space="0"/>
            </w:tcBorders>
            <w:vAlign w:val="center"/>
          </w:tcPr>
          <w:p w14:paraId="67C04F1F">
            <w:pPr>
              <w:widowControl w:val="0"/>
              <w:spacing w:line="240" w:lineRule="auto"/>
              <w:ind w:firstLine="422" w:firstLineChars="200"/>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说  明</w:t>
            </w:r>
          </w:p>
        </w:tc>
      </w:tr>
      <w:tr w14:paraId="4C9CE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37D171D9">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1</w:t>
            </w:r>
          </w:p>
        </w:tc>
        <w:tc>
          <w:tcPr>
            <w:tcW w:w="871" w:type="pct"/>
            <w:tcBorders>
              <w:top w:val="single" w:color="auto" w:sz="6" w:space="0"/>
              <w:left w:val="single" w:color="auto" w:sz="6" w:space="0"/>
              <w:bottom w:val="single" w:color="auto" w:sz="6" w:space="0"/>
              <w:right w:val="single" w:color="auto" w:sz="6" w:space="0"/>
            </w:tcBorders>
            <w:vAlign w:val="center"/>
          </w:tcPr>
          <w:p w14:paraId="4C724003">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投标人资格</w:t>
            </w:r>
          </w:p>
        </w:tc>
        <w:tc>
          <w:tcPr>
            <w:tcW w:w="3722" w:type="pct"/>
            <w:tcBorders>
              <w:top w:val="single" w:color="auto" w:sz="6" w:space="0"/>
              <w:left w:val="single" w:color="auto" w:sz="6" w:space="0"/>
              <w:bottom w:val="single" w:color="auto" w:sz="6" w:space="0"/>
              <w:right w:val="single" w:color="auto" w:sz="12" w:space="0"/>
            </w:tcBorders>
            <w:vAlign w:val="center"/>
          </w:tcPr>
          <w:p w14:paraId="1A90482F">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ascii="宋体" w:hAnsi="宋体" w:cs="宋体"/>
                <w:color w:val="auto"/>
                <w:kern w:val="2"/>
                <w:szCs w:val="21"/>
                <w:highlight w:val="none"/>
              </w:rPr>
            </w:pPr>
            <w:r>
              <w:rPr>
                <w:rFonts w:hint="eastAsia" w:ascii="宋体" w:hAnsi="宋体" w:cs="宋体"/>
                <w:color w:val="auto"/>
                <w:kern w:val="2"/>
                <w:szCs w:val="21"/>
                <w:highlight w:val="none"/>
              </w:rPr>
              <w:t>详见“投标人资格要求”</w:t>
            </w:r>
          </w:p>
        </w:tc>
      </w:tr>
      <w:tr w14:paraId="50FCB5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8"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78E96BE7">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2</w:t>
            </w:r>
          </w:p>
        </w:tc>
        <w:tc>
          <w:tcPr>
            <w:tcW w:w="871" w:type="pct"/>
            <w:tcBorders>
              <w:top w:val="single" w:color="auto" w:sz="6" w:space="0"/>
              <w:left w:val="single" w:color="auto" w:sz="6" w:space="0"/>
              <w:bottom w:val="single" w:color="auto" w:sz="6" w:space="0"/>
              <w:right w:val="single" w:color="auto" w:sz="6" w:space="0"/>
            </w:tcBorders>
            <w:vAlign w:val="center"/>
          </w:tcPr>
          <w:p w14:paraId="347AE376">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lang w:eastAsia="zh-Hans"/>
              </w:rPr>
              <w:t>服务期</w:t>
            </w:r>
          </w:p>
        </w:tc>
        <w:tc>
          <w:tcPr>
            <w:tcW w:w="3722" w:type="pct"/>
            <w:tcBorders>
              <w:top w:val="single" w:color="auto" w:sz="6" w:space="0"/>
              <w:left w:val="single" w:color="auto" w:sz="6" w:space="0"/>
              <w:bottom w:val="single" w:color="auto" w:sz="6" w:space="0"/>
              <w:right w:val="single" w:color="auto" w:sz="12" w:space="0"/>
            </w:tcBorders>
            <w:vAlign w:val="center"/>
          </w:tcPr>
          <w:p w14:paraId="16175C69">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color w:val="auto"/>
                <w:kern w:val="2"/>
                <w:szCs w:val="21"/>
                <w:highlight w:val="none"/>
                <w:lang w:val="en-US" w:eastAsia="zh-CN"/>
              </w:rPr>
            </w:pPr>
            <w:r>
              <w:rPr>
                <w:rFonts w:hint="default" w:ascii="宋体" w:hAnsi="宋体" w:eastAsia="宋体" w:cs="宋体"/>
                <w:color w:val="auto"/>
                <w:sz w:val="21"/>
                <w:szCs w:val="21"/>
                <w:highlight w:val="none"/>
                <w:lang w:eastAsia="zh-CN"/>
              </w:rPr>
              <w:t>自合同签订之日起</w:t>
            </w:r>
            <w:r>
              <w:rPr>
                <w:rFonts w:hint="eastAsia" w:ascii="宋体" w:hAnsi="宋体" w:cs="宋体"/>
                <w:color w:val="auto"/>
                <w:sz w:val="21"/>
                <w:szCs w:val="21"/>
                <w:highlight w:val="none"/>
                <w:lang w:val="en-US" w:eastAsia="zh-CN"/>
              </w:rPr>
              <w:t>3</w:t>
            </w:r>
            <w:r>
              <w:rPr>
                <w:rFonts w:hint="default" w:ascii="宋体" w:hAnsi="宋体" w:eastAsia="宋体" w:cs="宋体"/>
                <w:color w:val="auto"/>
                <w:sz w:val="21"/>
                <w:szCs w:val="21"/>
                <w:highlight w:val="none"/>
                <w:lang w:eastAsia="zh-CN"/>
              </w:rPr>
              <w:t>年</w:t>
            </w:r>
          </w:p>
        </w:tc>
      </w:tr>
      <w:tr w14:paraId="6E925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0BBB8475">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3</w:t>
            </w:r>
          </w:p>
        </w:tc>
        <w:tc>
          <w:tcPr>
            <w:tcW w:w="871" w:type="pct"/>
            <w:tcBorders>
              <w:top w:val="single" w:color="auto" w:sz="6" w:space="0"/>
              <w:left w:val="single" w:color="auto" w:sz="6" w:space="0"/>
              <w:bottom w:val="single" w:color="auto" w:sz="6" w:space="0"/>
              <w:right w:val="single" w:color="auto" w:sz="6" w:space="0"/>
            </w:tcBorders>
            <w:vAlign w:val="center"/>
          </w:tcPr>
          <w:p w14:paraId="6A3F4F1C">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服务地点</w:t>
            </w:r>
          </w:p>
        </w:tc>
        <w:tc>
          <w:tcPr>
            <w:tcW w:w="3722" w:type="pct"/>
            <w:tcBorders>
              <w:top w:val="single" w:color="auto" w:sz="6" w:space="0"/>
              <w:left w:val="single" w:color="auto" w:sz="6" w:space="0"/>
              <w:bottom w:val="single" w:color="auto" w:sz="6" w:space="0"/>
              <w:right w:val="single" w:color="auto" w:sz="12" w:space="0"/>
            </w:tcBorders>
            <w:vAlign w:val="center"/>
          </w:tcPr>
          <w:p w14:paraId="41CBB964">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ascii="宋体" w:hAnsi="宋体" w:cs="宋体"/>
                <w:color w:val="auto"/>
                <w:kern w:val="2"/>
                <w:szCs w:val="21"/>
                <w:highlight w:val="none"/>
              </w:rPr>
            </w:pPr>
            <w:r>
              <w:rPr>
                <w:rFonts w:ascii="宋体" w:hAnsi="宋体" w:cs="宋体"/>
                <w:color w:val="auto"/>
                <w:szCs w:val="21"/>
                <w:highlight w:val="none"/>
              </w:rPr>
              <w:t>采购人指定地点</w:t>
            </w:r>
          </w:p>
        </w:tc>
      </w:tr>
      <w:tr w14:paraId="775DC7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2"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38A3FF63">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4</w:t>
            </w:r>
          </w:p>
        </w:tc>
        <w:tc>
          <w:tcPr>
            <w:tcW w:w="871" w:type="pct"/>
            <w:tcBorders>
              <w:top w:val="single" w:color="auto" w:sz="6" w:space="0"/>
              <w:left w:val="single" w:color="auto" w:sz="6" w:space="0"/>
              <w:bottom w:val="single" w:color="auto" w:sz="6" w:space="0"/>
              <w:right w:val="single" w:color="auto" w:sz="6" w:space="0"/>
            </w:tcBorders>
            <w:vAlign w:val="center"/>
          </w:tcPr>
          <w:p w14:paraId="163CC7F7">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付款方式</w:t>
            </w:r>
          </w:p>
        </w:tc>
        <w:tc>
          <w:tcPr>
            <w:tcW w:w="3722" w:type="pct"/>
            <w:tcBorders>
              <w:top w:val="single" w:color="auto" w:sz="6" w:space="0"/>
              <w:left w:val="single" w:color="auto" w:sz="6" w:space="0"/>
              <w:bottom w:val="single" w:color="auto" w:sz="6" w:space="0"/>
              <w:right w:val="single" w:color="auto" w:sz="12" w:space="0"/>
            </w:tcBorders>
            <w:vAlign w:val="center"/>
          </w:tcPr>
          <w:p w14:paraId="25B43E8E">
            <w:pPr>
              <w:pStyle w:val="81"/>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以单项合同实际供货量结算，材料到达现场并提供等额发票后，由采购单位</w:t>
            </w:r>
            <w:r>
              <w:rPr>
                <w:rFonts w:hint="eastAsia" w:ascii="宋体" w:hAnsi="宋体" w:eastAsia="宋体" w:cs="宋体"/>
                <w:color w:val="auto"/>
                <w:sz w:val="21"/>
                <w:szCs w:val="21"/>
                <w:highlight w:val="none"/>
                <w:lang w:val="en-US" w:eastAsia="zh-CN"/>
              </w:rPr>
              <w:t>30天</w:t>
            </w:r>
            <w:r>
              <w:rPr>
                <w:rFonts w:hint="default" w:ascii="宋体" w:hAnsi="宋体" w:eastAsia="宋体" w:cs="宋体"/>
                <w:color w:val="auto"/>
                <w:sz w:val="21"/>
                <w:szCs w:val="21"/>
                <w:highlight w:val="none"/>
                <w:lang w:val="en-US" w:eastAsia="zh-CN"/>
              </w:rPr>
              <w:t>内完成支付。</w:t>
            </w:r>
          </w:p>
        </w:tc>
      </w:tr>
      <w:tr w14:paraId="7037A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76222F22">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5</w:t>
            </w:r>
          </w:p>
        </w:tc>
        <w:tc>
          <w:tcPr>
            <w:tcW w:w="871" w:type="pct"/>
            <w:tcBorders>
              <w:top w:val="single" w:color="auto" w:sz="6" w:space="0"/>
              <w:left w:val="single" w:color="auto" w:sz="6" w:space="0"/>
              <w:bottom w:val="single" w:color="auto" w:sz="6" w:space="0"/>
              <w:right w:val="single" w:color="auto" w:sz="6" w:space="0"/>
            </w:tcBorders>
            <w:vAlign w:val="center"/>
          </w:tcPr>
          <w:p w14:paraId="022E825E">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验收要求</w:t>
            </w:r>
          </w:p>
        </w:tc>
        <w:tc>
          <w:tcPr>
            <w:tcW w:w="3722" w:type="pct"/>
            <w:tcBorders>
              <w:top w:val="single" w:color="auto" w:sz="6" w:space="0"/>
              <w:left w:val="single" w:color="auto" w:sz="6" w:space="0"/>
              <w:bottom w:val="single" w:color="auto" w:sz="6" w:space="0"/>
              <w:right w:val="single" w:color="auto" w:sz="12" w:space="0"/>
            </w:tcBorders>
            <w:vAlign w:val="center"/>
          </w:tcPr>
          <w:p w14:paraId="43D6F2C3">
            <w:pPr>
              <w:keepNext w:val="0"/>
              <w:keepLines w:val="0"/>
              <w:pageBreakBefore w:val="0"/>
              <w:widowControl w:val="0"/>
              <w:numPr>
                <w:ilvl w:val="0"/>
                <w:numId w:val="0"/>
              </w:numPr>
              <w:kinsoku/>
              <w:wordWrap/>
              <w:overflowPunct/>
              <w:topLinePunct w:val="0"/>
              <w:autoSpaceDE/>
              <w:autoSpaceDN/>
              <w:bidi w:val="0"/>
              <w:spacing w:line="240" w:lineRule="auto"/>
              <w:ind w:firstLine="420" w:firstLineChars="200"/>
              <w:jc w:val="both"/>
              <w:textAlignment w:val="auto"/>
              <w:rPr>
                <w:color w:val="auto"/>
                <w:highlight w:val="none"/>
              </w:rPr>
            </w:pPr>
            <w:r>
              <w:rPr>
                <w:rFonts w:hint="eastAsia" w:ascii="宋体" w:hAnsi="宋体" w:cs="宋体"/>
                <w:color w:val="auto"/>
                <w:szCs w:val="21"/>
                <w:highlight w:val="none"/>
              </w:rPr>
              <w:t>按国家及相关行业标准进行验收</w:t>
            </w:r>
          </w:p>
        </w:tc>
      </w:tr>
      <w:tr w14:paraId="2CC22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1"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0F486DB3">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6</w:t>
            </w:r>
          </w:p>
        </w:tc>
        <w:tc>
          <w:tcPr>
            <w:tcW w:w="871" w:type="pct"/>
            <w:tcBorders>
              <w:top w:val="single" w:color="auto" w:sz="6" w:space="0"/>
              <w:left w:val="single" w:color="auto" w:sz="6" w:space="0"/>
              <w:bottom w:val="single" w:color="auto" w:sz="6" w:space="0"/>
              <w:right w:val="single" w:color="auto" w:sz="6" w:space="0"/>
            </w:tcBorders>
            <w:vAlign w:val="center"/>
          </w:tcPr>
          <w:p w14:paraId="574FE2BF">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报价要求</w:t>
            </w:r>
          </w:p>
        </w:tc>
        <w:tc>
          <w:tcPr>
            <w:tcW w:w="3722" w:type="pct"/>
            <w:tcBorders>
              <w:top w:val="single" w:color="auto" w:sz="6" w:space="0"/>
              <w:left w:val="single" w:color="auto" w:sz="6" w:space="0"/>
              <w:bottom w:val="single" w:color="auto" w:sz="6" w:space="0"/>
              <w:right w:val="single" w:color="auto" w:sz="12" w:space="0"/>
            </w:tcBorders>
            <w:vAlign w:val="center"/>
          </w:tcPr>
          <w:p w14:paraId="2EF49B9D">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ascii="宋体" w:hAnsi="宋体" w:eastAsia="宋体" w:cs="Times New Roman"/>
                <w:color w:val="auto"/>
                <w:sz w:val="21"/>
                <w:szCs w:val="21"/>
                <w:highlight w:val="none"/>
                <w:lang w:val="zh-CN"/>
              </w:rPr>
            </w:pPr>
            <w:r>
              <w:rPr>
                <w:rFonts w:hint="eastAsia" w:ascii="宋体" w:hAnsi="宋体" w:eastAsia="宋体" w:cs="Times New Roman"/>
                <w:color w:val="auto"/>
                <w:sz w:val="21"/>
                <w:szCs w:val="21"/>
                <w:highlight w:val="none"/>
                <w:lang w:val="zh-CN"/>
              </w:rPr>
              <w:t>投标人根据项目招标内容及要求一次性报出固定下浮率。服务款项最终结算时统一采用以下方式计算费用：服务款项=（1-下浮率）×供应商当天供货报价（价格可参考当月东莞建设工程造价信息</w:t>
            </w:r>
            <w:r>
              <w:rPr>
                <w:rFonts w:hint="eastAsia" w:ascii="宋体" w:hAnsi="宋体" w:cs="Times New Roman"/>
                <w:color w:val="auto"/>
                <w:sz w:val="21"/>
                <w:szCs w:val="21"/>
                <w:highlight w:val="none"/>
                <w:lang w:val="en-US" w:eastAsia="zh-CN"/>
              </w:rPr>
              <w:t>或由采购人向材料使用地周围最近三个或三个以上建筑材料市场询价后的平均价</w:t>
            </w:r>
            <w:r>
              <w:rPr>
                <w:rFonts w:hint="eastAsia" w:ascii="宋体" w:hAnsi="宋体" w:eastAsia="宋体" w:cs="Times New Roman"/>
                <w:color w:val="auto"/>
                <w:sz w:val="21"/>
                <w:szCs w:val="21"/>
                <w:highlight w:val="none"/>
                <w:lang w:val="zh-CN"/>
              </w:rPr>
              <w:t>，按实际情况为准），按实际使用数量结算。</w:t>
            </w:r>
          </w:p>
          <w:p w14:paraId="053AE6E7">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ascii="宋体" w:hAnsi="宋体" w:eastAsia="宋体" w:cs="Times New Roman"/>
                <w:color w:val="auto"/>
                <w:sz w:val="21"/>
                <w:szCs w:val="21"/>
                <w:highlight w:val="none"/>
                <w:lang w:val="zh-CN"/>
              </w:rPr>
            </w:pPr>
            <w:r>
              <w:rPr>
                <w:rFonts w:hint="eastAsia" w:ascii="宋体" w:hAnsi="宋体" w:eastAsia="宋体" w:cs="Times New Roman"/>
                <w:color w:val="auto"/>
                <w:sz w:val="21"/>
                <w:szCs w:val="21"/>
                <w:highlight w:val="none"/>
                <w:lang w:val="zh-CN"/>
              </w:rPr>
              <w:t>下浮率定义：投标人对本项目进行投标时承诺报价下调的比率。</w:t>
            </w:r>
          </w:p>
          <w:p w14:paraId="1F47FEED">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default" w:eastAsia="宋体"/>
                <w:color w:val="auto"/>
                <w:highlight w:val="none"/>
                <w:lang w:val="en-US" w:eastAsia="zh-CN"/>
              </w:rPr>
            </w:pPr>
            <w:r>
              <w:rPr>
                <w:rFonts w:hint="eastAsia" w:ascii="宋体" w:hAnsi="宋体" w:eastAsia="宋体" w:cs="Times New Roman"/>
                <w:color w:val="auto"/>
                <w:sz w:val="21"/>
                <w:szCs w:val="21"/>
                <w:highlight w:val="none"/>
                <w:lang w:val="zh-CN"/>
              </w:rPr>
              <w:t>报价应包含完成本次招标所有服务内容的费用，包括搬运费、运输费、人工费、拆除费、工具费、耗材费、各种税费、资料费、保险费、及合同实施过程中的不可预见费用等全部费用。</w:t>
            </w:r>
          </w:p>
        </w:tc>
      </w:tr>
      <w:tr w14:paraId="687F1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406" w:type="pct"/>
            <w:tcBorders>
              <w:top w:val="single" w:color="auto" w:sz="6" w:space="0"/>
              <w:left w:val="single" w:color="auto" w:sz="12" w:space="0"/>
              <w:bottom w:val="single" w:color="auto" w:sz="6" w:space="0"/>
              <w:right w:val="single" w:color="auto" w:sz="6" w:space="0"/>
            </w:tcBorders>
            <w:vAlign w:val="center"/>
          </w:tcPr>
          <w:p w14:paraId="3CE758FB">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7</w:t>
            </w:r>
          </w:p>
        </w:tc>
        <w:tc>
          <w:tcPr>
            <w:tcW w:w="871" w:type="pct"/>
            <w:tcBorders>
              <w:top w:val="single" w:color="auto" w:sz="6" w:space="0"/>
              <w:left w:val="single" w:color="auto" w:sz="6" w:space="0"/>
              <w:bottom w:val="single" w:color="auto" w:sz="6" w:space="0"/>
              <w:right w:val="single" w:color="auto" w:sz="6" w:space="0"/>
            </w:tcBorders>
            <w:vAlign w:val="center"/>
          </w:tcPr>
          <w:p w14:paraId="3B8AD4F0">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合同条款</w:t>
            </w:r>
          </w:p>
        </w:tc>
        <w:tc>
          <w:tcPr>
            <w:tcW w:w="3722" w:type="pct"/>
            <w:tcBorders>
              <w:top w:val="single" w:color="auto" w:sz="6" w:space="0"/>
              <w:left w:val="single" w:color="auto" w:sz="6" w:space="0"/>
              <w:bottom w:val="single" w:color="auto" w:sz="6" w:space="0"/>
              <w:right w:val="single" w:color="auto" w:sz="12" w:space="0"/>
            </w:tcBorders>
            <w:vAlign w:val="center"/>
          </w:tcPr>
          <w:p w14:paraId="33409773">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ascii="宋体" w:hAnsi="宋体" w:cs="宋体"/>
                <w:b/>
                <w:color w:val="auto"/>
                <w:kern w:val="2"/>
                <w:szCs w:val="21"/>
                <w:highlight w:val="none"/>
              </w:rPr>
            </w:pPr>
            <w:r>
              <w:rPr>
                <w:rFonts w:hint="eastAsia" w:ascii="宋体" w:hAnsi="宋体" w:cs="宋体"/>
                <w:color w:val="auto"/>
                <w:kern w:val="2"/>
                <w:szCs w:val="21"/>
                <w:highlight w:val="none"/>
              </w:rPr>
              <w:t>投标人实质响应合同各条款。</w:t>
            </w:r>
          </w:p>
        </w:tc>
      </w:tr>
      <w:tr w14:paraId="191A6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9" w:hRule="atLeast"/>
          <w:jc w:val="center"/>
        </w:trPr>
        <w:tc>
          <w:tcPr>
            <w:tcW w:w="406" w:type="pct"/>
            <w:tcBorders>
              <w:top w:val="single" w:color="auto" w:sz="6" w:space="0"/>
              <w:left w:val="single" w:color="auto" w:sz="12" w:space="0"/>
              <w:bottom w:val="single" w:color="auto" w:sz="12" w:space="0"/>
              <w:right w:val="single" w:color="auto" w:sz="6" w:space="0"/>
            </w:tcBorders>
            <w:vAlign w:val="center"/>
          </w:tcPr>
          <w:p w14:paraId="2E749EE9">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8</w:t>
            </w:r>
          </w:p>
        </w:tc>
        <w:tc>
          <w:tcPr>
            <w:tcW w:w="871" w:type="pct"/>
            <w:tcBorders>
              <w:top w:val="single" w:color="auto" w:sz="6" w:space="0"/>
              <w:left w:val="single" w:color="auto" w:sz="6" w:space="0"/>
              <w:bottom w:val="single" w:color="auto" w:sz="12" w:space="0"/>
              <w:right w:val="single" w:color="auto" w:sz="6" w:space="0"/>
            </w:tcBorders>
            <w:vAlign w:val="center"/>
          </w:tcPr>
          <w:p w14:paraId="20E68A4C">
            <w:pPr>
              <w:widowControl w:val="0"/>
              <w:spacing w:line="24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其他</w:t>
            </w:r>
          </w:p>
        </w:tc>
        <w:tc>
          <w:tcPr>
            <w:tcW w:w="3722" w:type="pct"/>
            <w:tcBorders>
              <w:top w:val="single" w:color="auto" w:sz="6" w:space="0"/>
              <w:left w:val="single" w:color="auto" w:sz="6" w:space="0"/>
              <w:bottom w:val="single" w:color="auto" w:sz="12" w:space="0"/>
              <w:right w:val="single" w:color="auto" w:sz="12" w:space="0"/>
            </w:tcBorders>
            <w:vAlign w:val="center"/>
          </w:tcPr>
          <w:p w14:paraId="10C35E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both"/>
              <w:textAlignment w:val="auto"/>
              <w:rPr>
                <w:rFonts w:ascii="宋体" w:hAnsi="宋体" w:cs="宋体"/>
                <w:color w:val="auto"/>
                <w:kern w:val="2"/>
                <w:szCs w:val="21"/>
                <w:highlight w:val="none"/>
              </w:rPr>
            </w:pPr>
            <w:r>
              <w:rPr>
                <w:rFonts w:hint="eastAsia" w:ascii="宋体" w:hAnsi="宋体" w:cs="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14:paraId="6B185285">
      <w:pPr>
        <w:rPr>
          <w:b/>
          <w:bCs/>
          <w:color w:val="auto"/>
          <w:sz w:val="28"/>
          <w:szCs w:val="32"/>
          <w:highlight w:val="none"/>
        </w:rPr>
      </w:pPr>
      <w:r>
        <w:rPr>
          <w:rFonts w:hint="eastAsia"/>
          <w:b/>
          <w:bCs/>
          <w:color w:val="auto"/>
          <w:sz w:val="28"/>
          <w:szCs w:val="32"/>
          <w:highlight w:val="none"/>
        </w:rPr>
        <w:br w:type="page"/>
      </w:r>
    </w:p>
    <w:p w14:paraId="576A1F2F">
      <w:pPr>
        <w:pStyle w:val="4"/>
        <w:jc w:val="center"/>
        <w:rPr>
          <w:color w:val="auto"/>
          <w:highlight w:val="none"/>
        </w:rPr>
      </w:pPr>
      <w:bookmarkStart w:id="181" w:name="_Toc10742"/>
      <w:r>
        <w:rPr>
          <w:rFonts w:hint="eastAsia"/>
          <w:color w:val="auto"/>
          <w:highlight w:val="none"/>
        </w:rPr>
        <w:t>第二章</w:t>
      </w:r>
      <w:r>
        <w:rPr>
          <w:rFonts w:hint="eastAsia" w:ascii="宋体" w:hAnsi="宋体"/>
          <w:color w:val="auto"/>
          <w:highlight w:val="none"/>
        </w:rPr>
        <w:t>技术需求书</w:t>
      </w:r>
      <w:bookmarkEnd w:id="181"/>
    </w:p>
    <w:p w14:paraId="53ABE340">
      <w:pPr>
        <w:pStyle w:val="42"/>
        <w:numPr>
          <w:ilvl w:val="0"/>
          <w:numId w:val="9"/>
        </w:numPr>
        <w:spacing w:after="0" w:line="360" w:lineRule="auto"/>
        <w:ind w:firstLineChars="0"/>
        <w:rPr>
          <w:rFonts w:ascii="宋体" w:hAnsi="宋体" w:eastAsia="宋体" w:cs="Times New Roman"/>
          <w:color w:val="auto"/>
          <w:sz w:val="21"/>
          <w:szCs w:val="21"/>
          <w:highlight w:val="none"/>
        </w:rPr>
      </w:pPr>
      <w:bookmarkStart w:id="182" w:name="_Toc21448"/>
      <w:bookmarkStart w:id="183" w:name="_Toc12485"/>
      <w:r>
        <w:rPr>
          <w:rFonts w:hint="eastAsia" w:ascii="宋体" w:hAnsi="宋体" w:eastAsia="宋体" w:cs="宋体"/>
          <w:b/>
          <w:color w:val="auto"/>
          <w:sz w:val="24"/>
          <w:szCs w:val="24"/>
          <w:highlight w:val="none"/>
          <w:lang w:val="en-US" w:eastAsia="zh-CN" w:bidi="ar-SA"/>
        </w:rPr>
        <w:t>协议供货材料明细</w:t>
      </w:r>
    </w:p>
    <w:tbl>
      <w:tblPr>
        <w:tblStyle w:val="30"/>
        <w:tblW w:w="8296" w:type="dxa"/>
        <w:jc w:val="center"/>
        <w:tblLayout w:type="fixed"/>
        <w:tblCellMar>
          <w:top w:w="0" w:type="dxa"/>
          <w:left w:w="108" w:type="dxa"/>
          <w:bottom w:w="0" w:type="dxa"/>
          <w:right w:w="108" w:type="dxa"/>
        </w:tblCellMar>
      </w:tblPr>
      <w:tblGrid>
        <w:gridCol w:w="3114"/>
        <w:gridCol w:w="5182"/>
      </w:tblGrid>
      <w:tr w14:paraId="23011A83">
        <w:trPr>
          <w:trHeight w:val="510"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ED8476">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材料名称</w:t>
            </w:r>
          </w:p>
        </w:tc>
        <w:tc>
          <w:tcPr>
            <w:tcW w:w="5182" w:type="dxa"/>
            <w:tcBorders>
              <w:top w:val="single" w:color="auto" w:sz="4" w:space="0"/>
              <w:left w:val="nil"/>
              <w:bottom w:val="single" w:color="auto" w:sz="4" w:space="0"/>
              <w:right w:val="single" w:color="auto" w:sz="4" w:space="0"/>
            </w:tcBorders>
            <w:shd w:val="clear" w:color="auto" w:fill="auto"/>
            <w:noWrap/>
            <w:vAlign w:val="center"/>
          </w:tcPr>
          <w:p w14:paraId="4B6CCD16">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r>
      <w:tr w14:paraId="714CF935">
        <w:tblPrEx>
          <w:tblCellMar>
            <w:top w:w="0" w:type="dxa"/>
            <w:left w:w="108" w:type="dxa"/>
            <w:bottom w:w="0" w:type="dxa"/>
            <w:right w:w="108" w:type="dxa"/>
          </w:tblCellMar>
        </w:tblPrEx>
        <w:trPr>
          <w:trHeight w:val="510"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8CAF5C">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钢筋（HPB300）</w:t>
            </w:r>
          </w:p>
        </w:tc>
        <w:tc>
          <w:tcPr>
            <w:tcW w:w="5182" w:type="dxa"/>
            <w:tcBorders>
              <w:top w:val="single" w:color="auto" w:sz="4" w:space="0"/>
              <w:left w:val="nil"/>
              <w:bottom w:val="single" w:color="auto" w:sz="4" w:space="0"/>
              <w:right w:val="single" w:color="auto" w:sz="4" w:space="0"/>
            </w:tcBorders>
            <w:shd w:val="clear" w:color="auto" w:fill="auto"/>
            <w:noWrap/>
            <w:vAlign w:val="center"/>
          </w:tcPr>
          <w:p w14:paraId="0FC5BAAE">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@10内（含@10）</w:t>
            </w:r>
          </w:p>
        </w:tc>
      </w:tr>
      <w:tr w14:paraId="6EDDF3AF">
        <w:tblPrEx>
          <w:tblCellMar>
            <w:top w:w="0" w:type="dxa"/>
            <w:left w:w="108" w:type="dxa"/>
            <w:bottom w:w="0" w:type="dxa"/>
            <w:right w:w="108" w:type="dxa"/>
          </w:tblCellMar>
        </w:tblPrEx>
        <w:trPr>
          <w:trHeight w:val="510" w:hRule="atLeast"/>
          <w:jc w:val="center"/>
        </w:trPr>
        <w:tc>
          <w:tcPr>
            <w:tcW w:w="3114" w:type="dxa"/>
            <w:vMerge w:val="restart"/>
            <w:tcBorders>
              <w:top w:val="nil"/>
              <w:left w:val="single" w:color="auto" w:sz="4" w:space="0"/>
              <w:bottom w:val="single" w:color="auto" w:sz="4" w:space="0"/>
              <w:right w:val="single" w:color="auto" w:sz="4" w:space="0"/>
            </w:tcBorders>
            <w:shd w:val="clear" w:color="auto" w:fill="auto"/>
            <w:noWrap/>
            <w:vAlign w:val="center"/>
          </w:tcPr>
          <w:p w14:paraId="121D8505">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钢筋（HRB400）</w:t>
            </w:r>
          </w:p>
        </w:tc>
        <w:tc>
          <w:tcPr>
            <w:tcW w:w="5182" w:type="dxa"/>
            <w:tcBorders>
              <w:top w:val="nil"/>
              <w:left w:val="nil"/>
              <w:bottom w:val="single" w:color="auto" w:sz="4" w:space="0"/>
              <w:right w:val="single" w:color="auto" w:sz="4" w:space="0"/>
            </w:tcBorders>
            <w:shd w:val="clear" w:color="auto" w:fill="auto"/>
            <w:noWrap/>
            <w:vAlign w:val="center"/>
          </w:tcPr>
          <w:p w14:paraId="20C302A1">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@10内（含@10）</w:t>
            </w:r>
          </w:p>
        </w:tc>
      </w:tr>
      <w:tr w14:paraId="5A054986">
        <w:tblPrEx>
          <w:tblCellMar>
            <w:top w:w="0" w:type="dxa"/>
            <w:left w:w="108" w:type="dxa"/>
            <w:bottom w:w="0" w:type="dxa"/>
            <w:right w:w="108" w:type="dxa"/>
          </w:tblCellMar>
        </w:tblPrEx>
        <w:trPr>
          <w:trHeight w:val="510" w:hRule="atLeast"/>
          <w:jc w:val="center"/>
        </w:trPr>
        <w:tc>
          <w:tcPr>
            <w:tcW w:w="3114" w:type="dxa"/>
            <w:vMerge w:val="continue"/>
            <w:tcBorders>
              <w:top w:val="nil"/>
              <w:left w:val="single" w:color="auto" w:sz="4" w:space="0"/>
              <w:bottom w:val="single" w:color="auto" w:sz="4" w:space="0"/>
              <w:right w:val="single" w:color="auto" w:sz="4" w:space="0"/>
            </w:tcBorders>
            <w:shd w:val="clear" w:color="auto" w:fill="auto"/>
            <w:noWrap w:val="0"/>
            <w:vAlign w:val="center"/>
          </w:tcPr>
          <w:p w14:paraId="293FFA3B">
            <w:pPr>
              <w:adjustRightInd/>
              <w:snapToGrid/>
              <w:spacing w:after="0"/>
              <w:jc w:val="center"/>
              <w:rPr>
                <w:rFonts w:ascii="宋体" w:hAnsi="宋体" w:eastAsia="宋体" w:cs="宋体"/>
                <w:color w:val="auto"/>
                <w:sz w:val="21"/>
                <w:szCs w:val="21"/>
                <w:highlight w:val="none"/>
              </w:rPr>
            </w:pPr>
          </w:p>
        </w:tc>
        <w:tc>
          <w:tcPr>
            <w:tcW w:w="5182" w:type="dxa"/>
            <w:tcBorders>
              <w:top w:val="nil"/>
              <w:left w:val="nil"/>
              <w:bottom w:val="single" w:color="auto" w:sz="4" w:space="0"/>
              <w:right w:val="single" w:color="auto" w:sz="4" w:space="0"/>
            </w:tcBorders>
            <w:shd w:val="clear" w:color="auto" w:fill="auto"/>
            <w:noWrap/>
            <w:vAlign w:val="center"/>
          </w:tcPr>
          <w:p w14:paraId="275850AF">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@12-@16</w:t>
            </w:r>
          </w:p>
        </w:tc>
      </w:tr>
      <w:tr w14:paraId="015E6B5F">
        <w:tblPrEx>
          <w:tblCellMar>
            <w:top w:w="0" w:type="dxa"/>
            <w:left w:w="108" w:type="dxa"/>
            <w:bottom w:w="0" w:type="dxa"/>
            <w:right w:w="108" w:type="dxa"/>
          </w:tblCellMar>
        </w:tblPrEx>
        <w:trPr>
          <w:trHeight w:val="510" w:hRule="atLeast"/>
          <w:jc w:val="center"/>
        </w:trPr>
        <w:tc>
          <w:tcPr>
            <w:tcW w:w="3114" w:type="dxa"/>
            <w:vMerge w:val="continue"/>
            <w:tcBorders>
              <w:top w:val="nil"/>
              <w:left w:val="single" w:color="auto" w:sz="4" w:space="0"/>
              <w:bottom w:val="single" w:color="auto" w:sz="4" w:space="0"/>
              <w:right w:val="single" w:color="auto" w:sz="4" w:space="0"/>
            </w:tcBorders>
            <w:shd w:val="clear" w:color="auto" w:fill="auto"/>
            <w:noWrap w:val="0"/>
            <w:vAlign w:val="center"/>
          </w:tcPr>
          <w:p w14:paraId="030F0209">
            <w:pPr>
              <w:adjustRightInd/>
              <w:snapToGrid/>
              <w:spacing w:after="0"/>
              <w:jc w:val="center"/>
              <w:rPr>
                <w:rFonts w:ascii="宋体" w:hAnsi="宋体" w:eastAsia="宋体" w:cs="宋体"/>
                <w:color w:val="auto"/>
                <w:sz w:val="21"/>
                <w:szCs w:val="21"/>
                <w:highlight w:val="none"/>
              </w:rPr>
            </w:pPr>
          </w:p>
        </w:tc>
        <w:tc>
          <w:tcPr>
            <w:tcW w:w="5182" w:type="dxa"/>
            <w:tcBorders>
              <w:top w:val="nil"/>
              <w:left w:val="nil"/>
              <w:bottom w:val="single" w:color="auto" w:sz="4" w:space="0"/>
              <w:right w:val="single" w:color="auto" w:sz="4" w:space="0"/>
            </w:tcBorders>
            <w:shd w:val="clear" w:color="auto" w:fill="auto"/>
            <w:noWrap/>
            <w:vAlign w:val="center"/>
          </w:tcPr>
          <w:p w14:paraId="64A9978D">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@16外（不含@16）</w:t>
            </w:r>
          </w:p>
        </w:tc>
      </w:tr>
      <w:tr w14:paraId="28B268EC">
        <w:tblPrEx>
          <w:tblCellMar>
            <w:top w:w="0" w:type="dxa"/>
            <w:left w:w="108" w:type="dxa"/>
            <w:bottom w:w="0" w:type="dxa"/>
            <w:right w:w="108" w:type="dxa"/>
          </w:tblCellMar>
        </w:tblPrEx>
        <w:trPr>
          <w:trHeight w:val="510" w:hRule="atLeast"/>
          <w:jc w:val="center"/>
        </w:trPr>
        <w:tc>
          <w:tcPr>
            <w:tcW w:w="3114" w:type="dxa"/>
            <w:vMerge w:val="restart"/>
            <w:tcBorders>
              <w:top w:val="nil"/>
              <w:left w:val="single" w:color="auto" w:sz="4" w:space="0"/>
              <w:bottom w:val="single" w:color="auto" w:sz="4" w:space="0"/>
              <w:right w:val="single" w:color="auto" w:sz="4" w:space="0"/>
            </w:tcBorders>
            <w:shd w:val="clear" w:color="auto" w:fill="auto"/>
            <w:noWrap/>
            <w:vAlign w:val="center"/>
          </w:tcPr>
          <w:p w14:paraId="514624AE">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钢筋（HRB400E）</w:t>
            </w:r>
          </w:p>
        </w:tc>
        <w:tc>
          <w:tcPr>
            <w:tcW w:w="5182" w:type="dxa"/>
            <w:tcBorders>
              <w:top w:val="nil"/>
              <w:left w:val="nil"/>
              <w:bottom w:val="single" w:color="auto" w:sz="4" w:space="0"/>
              <w:right w:val="single" w:color="auto" w:sz="4" w:space="0"/>
            </w:tcBorders>
            <w:shd w:val="clear" w:color="auto" w:fill="auto"/>
            <w:noWrap/>
            <w:vAlign w:val="center"/>
          </w:tcPr>
          <w:p w14:paraId="257F4680">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@10内（含@10）</w:t>
            </w:r>
          </w:p>
        </w:tc>
      </w:tr>
      <w:tr w14:paraId="6429DFA0">
        <w:tblPrEx>
          <w:tblCellMar>
            <w:top w:w="0" w:type="dxa"/>
            <w:left w:w="108" w:type="dxa"/>
            <w:bottom w:w="0" w:type="dxa"/>
            <w:right w:w="108" w:type="dxa"/>
          </w:tblCellMar>
        </w:tblPrEx>
        <w:trPr>
          <w:trHeight w:val="510" w:hRule="atLeast"/>
          <w:jc w:val="center"/>
        </w:trPr>
        <w:tc>
          <w:tcPr>
            <w:tcW w:w="3114" w:type="dxa"/>
            <w:vMerge w:val="continue"/>
            <w:tcBorders>
              <w:top w:val="nil"/>
              <w:left w:val="single" w:color="auto" w:sz="4" w:space="0"/>
              <w:bottom w:val="single" w:color="auto" w:sz="4" w:space="0"/>
              <w:right w:val="single" w:color="auto" w:sz="4" w:space="0"/>
            </w:tcBorders>
            <w:shd w:val="clear" w:color="auto" w:fill="auto"/>
            <w:noWrap w:val="0"/>
            <w:vAlign w:val="center"/>
          </w:tcPr>
          <w:p w14:paraId="7E604647">
            <w:pPr>
              <w:adjustRightInd/>
              <w:snapToGrid/>
              <w:spacing w:after="0"/>
              <w:jc w:val="center"/>
              <w:rPr>
                <w:rFonts w:ascii="宋体" w:hAnsi="宋体" w:eastAsia="宋体" w:cs="宋体"/>
                <w:color w:val="auto"/>
                <w:sz w:val="21"/>
                <w:szCs w:val="21"/>
                <w:highlight w:val="none"/>
              </w:rPr>
            </w:pPr>
          </w:p>
        </w:tc>
        <w:tc>
          <w:tcPr>
            <w:tcW w:w="5182" w:type="dxa"/>
            <w:tcBorders>
              <w:top w:val="nil"/>
              <w:left w:val="nil"/>
              <w:bottom w:val="single" w:color="auto" w:sz="4" w:space="0"/>
              <w:right w:val="single" w:color="auto" w:sz="4" w:space="0"/>
            </w:tcBorders>
            <w:shd w:val="clear" w:color="auto" w:fill="auto"/>
            <w:noWrap/>
            <w:vAlign w:val="center"/>
          </w:tcPr>
          <w:p w14:paraId="739A85ED">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@12-@16</w:t>
            </w:r>
          </w:p>
        </w:tc>
      </w:tr>
      <w:tr w14:paraId="559E1CA9">
        <w:tblPrEx>
          <w:tblCellMar>
            <w:top w:w="0" w:type="dxa"/>
            <w:left w:w="108" w:type="dxa"/>
            <w:bottom w:w="0" w:type="dxa"/>
            <w:right w:w="108" w:type="dxa"/>
          </w:tblCellMar>
        </w:tblPrEx>
        <w:trPr>
          <w:trHeight w:val="510" w:hRule="atLeast"/>
          <w:jc w:val="center"/>
        </w:trPr>
        <w:tc>
          <w:tcPr>
            <w:tcW w:w="3114" w:type="dxa"/>
            <w:vMerge w:val="continue"/>
            <w:tcBorders>
              <w:top w:val="nil"/>
              <w:left w:val="single" w:color="auto" w:sz="4" w:space="0"/>
              <w:bottom w:val="single" w:color="auto" w:sz="4" w:space="0"/>
              <w:right w:val="single" w:color="auto" w:sz="4" w:space="0"/>
            </w:tcBorders>
            <w:shd w:val="clear" w:color="auto" w:fill="auto"/>
            <w:noWrap w:val="0"/>
            <w:vAlign w:val="center"/>
          </w:tcPr>
          <w:p w14:paraId="273EFFD3">
            <w:pPr>
              <w:adjustRightInd/>
              <w:snapToGrid/>
              <w:spacing w:after="0"/>
              <w:jc w:val="center"/>
              <w:rPr>
                <w:rFonts w:ascii="宋体" w:hAnsi="宋体" w:eastAsia="宋体" w:cs="宋体"/>
                <w:color w:val="auto"/>
                <w:sz w:val="21"/>
                <w:szCs w:val="21"/>
                <w:highlight w:val="none"/>
              </w:rPr>
            </w:pPr>
          </w:p>
        </w:tc>
        <w:tc>
          <w:tcPr>
            <w:tcW w:w="5182" w:type="dxa"/>
            <w:tcBorders>
              <w:top w:val="nil"/>
              <w:left w:val="nil"/>
              <w:bottom w:val="single" w:color="auto" w:sz="4" w:space="0"/>
              <w:right w:val="single" w:color="auto" w:sz="4" w:space="0"/>
            </w:tcBorders>
            <w:shd w:val="clear" w:color="auto" w:fill="auto"/>
            <w:noWrap/>
            <w:vAlign w:val="center"/>
          </w:tcPr>
          <w:p w14:paraId="1F71DCFB">
            <w:pPr>
              <w:adjustRightInd/>
              <w:snapToGrid/>
              <w:spacing w:after="0"/>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@16外（不含@16）</w:t>
            </w:r>
          </w:p>
        </w:tc>
      </w:tr>
    </w:tbl>
    <w:p w14:paraId="5CF780C0">
      <w:pPr>
        <w:spacing w:after="0" w:line="360" w:lineRule="auto"/>
        <w:rPr>
          <w:rFonts w:ascii="宋体" w:hAnsi="宋体" w:eastAsia="宋体" w:cs="Times New Roman"/>
          <w:color w:val="auto"/>
          <w:sz w:val="21"/>
          <w:szCs w:val="21"/>
          <w:highlight w:val="none"/>
        </w:rPr>
      </w:pPr>
    </w:p>
    <w:p w14:paraId="4FBFEE7B">
      <w:pPr>
        <w:adjustRightInd/>
        <w:snapToGrid/>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二、所投货物要求</w:t>
      </w:r>
    </w:p>
    <w:p w14:paraId="3EFC64F8">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1、</w:t>
      </w:r>
      <w:r>
        <w:rPr>
          <w:rFonts w:hint="eastAsia" w:ascii="宋体" w:hAnsi="宋体" w:eastAsia="宋体" w:cs="Times New Roman"/>
          <w:color w:val="auto"/>
          <w:sz w:val="21"/>
          <w:szCs w:val="21"/>
          <w:highlight w:val="none"/>
        </w:rPr>
        <w:t>投标人所投报的产品应当是在中国境内合法销售，且符合国家有关部门规定的相应技术、节能、安全和环保标准；国家有关部门对投标人所投报的产品有强制性规定或要求的，投标人所投报的货物应当符合相应规定或要求。</w:t>
      </w:r>
    </w:p>
    <w:p w14:paraId="1913A6BD">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投标人应对所投报货物提供1年的质保期，质保期内有质量问题实行包退、包换。在质保期限内发生质量问题的，投标人需承担整改工程费用。</w:t>
      </w:r>
    </w:p>
    <w:p w14:paraId="799106D8">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投标人应当提供相关部门出具的产品质量认证证明和检测报告。</w:t>
      </w:r>
    </w:p>
    <w:p w14:paraId="242A4F26">
      <w:pPr>
        <w:adjustRightInd/>
        <w:snapToGrid/>
        <w:rPr>
          <w:rFonts w:hint="eastAsia" w:ascii="宋体" w:hAnsi="宋体" w:eastAsia="宋体" w:cs="宋体"/>
          <w:b/>
          <w:color w:val="auto"/>
          <w:sz w:val="24"/>
          <w:szCs w:val="24"/>
          <w:highlight w:val="none"/>
          <w:lang w:val="en-US" w:eastAsia="zh-CN"/>
        </w:rPr>
      </w:pPr>
    </w:p>
    <w:p w14:paraId="7E9AFBEB">
      <w:pPr>
        <w:adjustRightInd/>
        <w:snapToGrid/>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三、派单方式</w:t>
      </w:r>
    </w:p>
    <w:p w14:paraId="78333B6C">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分组循环排号法：项目的委托轮换一般采用本办法。循环排号指对所有中标人以抽签方式确定顺序号，各单位编号（“1”、“2”、“3”），依照编号顺序分配项目给中标人，并依次循环分配。用循环排号法分配任务给中标人时，中标人拒绝接受任务的，采购人将与该中标人解除合同。</w:t>
      </w:r>
    </w:p>
    <w:p w14:paraId="308F25BF">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1、</w:t>
      </w:r>
      <w:r>
        <w:rPr>
          <w:rFonts w:hint="eastAsia" w:ascii="宋体" w:hAnsi="宋体" w:eastAsia="宋体" w:cs="Times New Roman"/>
          <w:color w:val="auto"/>
          <w:sz w:val="21"/>
          <w:szCs w:val="21"/>
          <w:highlight w:val="none"/>
        </w:rPr>
        <w:t>分配任务均为单项合同总价不超过</w:t>
      </w:r>
      <w:r>
        <w:rPr>
          <w:rFonts w:hint="eastAsia" w:ascii="宋体" w:hAnsi="宋体" w:cs="Times New Roman"/>
          <w:color w:val="auto"/>
          <w:sz w:val="21"/>
          <w:szCs w:val="21"/>
          <w:highlight w:val="none"/>
          <w:lang w:val="en-US" w:eastAsia="zh-CN"/>
        </w:rPr>
        <w:t>200</w:t>
      </w:r>
      <w:r>
        <w:rPr>
          <w:rFonts w:hint="eastAsia" w:ascii="宋体" w:hAnsi="宋体" w:eastAsia="宋体" w:cs="Times New Roman"/>
          <w:color w:val="auto"/>
          <w:sz w:val="21"/>
          <w:szCs w:val="21"/>
          <w:highlight w:val="none"/>
        </w:rPr>
        <w:t>万（</w:t>
      </w:r>
      <w:r>
        <w:rPr>
          <w:rFonts w:hint="eastAsia" w:ascii="宋体" w:hAnsi="宋体" w:cs="Times New Roman"/>
          <w:color w:val="auto"/>
          <w:sz w:val="21"/>
          <w:szCs w:val="21"/>
          <w:highlight w:val="none"/>
          <w:lang w:val="en-US" w:eastAsia="zh-CN"/>
        </w:rPr>
        <w:t>不</w:t>
      </w:r>
      <w:r>
        <w:rPr>
          <w:rFonts w:hint="eastAsia" w:ascii="宋体" w:hAnsi="宋体" w:eastAsia="宋体" w:cs="Times New Roman"/>
          <w:color w:val="auto"/>
          <w:sz w:val="21"/>
          <w:szCs w:val="21"/>
          <w:highlight w:val="none"/>
        </w:rPr>
        <w:t>含</w:t>
      </w:r>
      <w:r>
        <w:rPr>
          <w:rFonts w:hint="eastAsia" w:ascii="宋体" w:hAnsi="宋体" w:cs="Times New Roman"/>
          <w:color w:val="auto"/>
          <w:sz w:val="21"/>
          <w:szCs w:val="21"/>
          <w:highlight w:val="none"/>
          <w:lang w:val="en-US" w:eastAsia="zh-CN"/>
        </w:rPr>
        <w:t>200</w:t>
      </w:r>
      <w:r>
        <w:rPr>
          <w:rFonts w:hint="eastAsia" w:ascii="宋体" w:hAnsi="宋体" w:eastAsia="宋体" w:cs="Times New Roman"/>
          <w:color w:val="auto"/>
          <w:sz w:val="21"/>
          <w:szCs w:val="21"/>
          <w:highlight w:val="none"/>
        </w:rPr>
        <w:t>万）的供货任务。</w:t>
      </w:r>
    </w:p>
    <w:p w14:paraId="38D48643">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当采购人有特殊项目（如时间紧急、内容特殊、专业性强、大型重点等项目）时， 采购人将不按以上方法选定中标人，而是根据中标人的综合实力、经验、服务质量等采取择优选择的分配办法进行任务分配。</w:t>
      </w:r>
    </w:p>
    <w:p w14:paraId="34B94351">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任务分配确定后，由采购人与中标人就单个项目签订单项目合同。</w:t>
      </w:r>
    </w:p>
    <w:p w14:paraId="2E8B9004">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采购人有权与拒绝接受任务的中标人解除合同。</w:t>
      </w:r>
    </w:p>
    <w:p w14:paraId="39E64A28">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采购人无法预计也无法保证各中标人承接项目的数量。</w:t>
      </w:r>
    </w:p>
    <w:p w14:paraId="61CB6EE0">
      <w:pPr>
        <w:spacing w:after="0" w:line="360" w:lineRule="auto"/>
        <w:rPr>
          <w:rFonts w:ascii="宋体" w:hAnsi="宋体" w:eastAsia="宋体" w:cs="Times New Roman"/>
          <w:color w:val="auto"/>
          <w:sz w:val="21"/>
          <w:szCs w:val="21"/>
          <w:highlight w:val="none"/>
        </w:rPr>
      </w:pPr>
    </w:p>
    <w:p w14:paraId="482961F5">
      <w:pPr>
        <w:adjustRightInd/>
        <w:snapToGrid/>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四、服务要求</w:t>
      </w:r>
    </w:p>
    <w:p w14:paraId="442B6555">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投标人必须具备相应的生产或供货能力，能及时提供采购人所需的货物，并可接受采购人到生产或销售现场进行检查或对货物进行抽样检测，以确保所提供的货物质量。在接到采购人发出的订单（或电话通知）后 按实际情况将货物运抵采购人指定的交货地点并完成验收。</w:t>
      </w:r>
    </w:p>
    <w:p w14:paraId="503280C2">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2、货物由中标供应商负责运输，采购单位不再另行支付运输费用。</w:t>
      </w:r>
    </w:p>
    <w:p w14:paraId="6398CF46">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3、投标人应可接受采购人到</w:t>
      </w:r>
      <w:r>
        <w:rPr>
          <w:rFonts w:hint="eastAsia" w:ascii="宋体" w:hAnsi="宋体" w:eastAsia="宋体"/>
          <w:color w:val="auto"/>
          <w:sz w:val="21"/>
          <w:szCs w:val="21"/>
          <w:highlight w:val="none"/>
          <w:lang w:val="en-US" w:eastAsia="zh-CN"/>
        </w:rPr>
        <w:t>生产或销售现场进行检查或对产品进行抽样检验。</w:t>
      </w:r>
    </w:p>
    <w:p w14:paraId="32961044">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4、经核准，采购人认为或发现供应商对于派单后货物的报价存在不合理或者明显高于市场行情的情况，采购人有权对价格进行合理的调整。</w:t>
      </w:r>
    </w:p>
    <w:p w14:paraId="18BC4F4A">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5</w:t>
      </w:r>
      <w:r>
        <w:rPr>
          <w:rFonts w:hint="eastAsia" w:ascii="宋体" w:hAnsi="宋体"/>
          <w:color w:val="auto"/>
          <w:sz w:val="21"/>
          <w:szCs w:val="21"/>
          <w:highlight w:val="none"/>
          <w:lang w:val="en-US" w:eastAsia="zh-CN"/>
        </w:rPr>
        <w:t>、经核准，供应商所提供的货物存在质量或数量问题，采购人有权要求供应商在规定时间内对其进行更换或者补发，供应商未在规定时间内进行更换或者补发导致采购人不能及时实施主体工程施工的，产生的一切经济损失由供应商承担，并停止派单2轮。以上情况累计出现2（含2次）次的，采购人有权终止合同并追究其法律责任。</w:t>
      </w:r>
    </w:p>
    <w:p w14:paraId="0D0AF6C6">
      <w:pPr>
        <w:spacing w:after="0" w:line="360" w:lineRule="auto"/>
        <w:ind w:firstLine="420" w:firstLineChars="200"/>
        <w:rPr>
          <w:rFonts w:ascii="宋体" w:hAnsi="宋体" w:eastAsia="宋体"/>
          <w:color w:val="auto"/>
          <w:sz w:val="21"/>
          <w:szCs w:val="21"/>
          <w:highlight w:val="none"/>
        </w:rPr>
      </w:pPr>
    </w:p>
    <w:p w14:paraId="61197B67">
      <w:pPr>
        <w:adjustRightInd/>
        <w:snapToGrid/>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五、其他要求</w:t>
      </w:r>
    </w:p>
    <w:p w14:paraId="40EA8506">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1、投标人应充分结合本招标文件上下文了解项目招标需求。</w:t>
      </w:r>
    </w:p>
    <w:p w14:paraId="020AA220">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投标单位应保证提供的货物在不需要增配未列出配件（特别指出的除外）的前提下货物功能、技术标准能够达到招标文件的要求，而无须再增配未列出的配件；如供应商所提供的产品需要增配配件才能达到要求的，所增配的配件须由供应商免费提供。</w:t>
      </w:r>
    </w:p>
    <w:p w14:paraId="0EA0604F">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3、所有产品材料及货物标准必须符合国家标准及相关规定。</w:t>
      </w:r>
    </w:p>
    <w:p w14:paraId="0937FEE3">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4、投标人应根据采购要求，在投标文件中提供切实可行的供货方案。</w:t>
      </w:r>
    </w:p>
    <w:p w14:paraId="2CD2CE61">
      <w:pPr>
        <w:pStyle w:val="26"/>
        <w:spacing w:after="0" w:line="360" w:lineRule="auto"/>
        <w:ind w:firstLine="420" w:firstLineChars="200"/>
        <w:rPr>
          <w:rFonts w:ascii="宋体" w:hAnsi="宋体" w:cs="宋体"/>
          <w:b w:val="0"/>
          <w:bCs w:val="0"/>
          <w:color w:val="auto"/>
          <w:szCs w:val="21"/>
          <w:highlight w:val="none"/>
          <w:lang w:eastAsia="zh-Hans"/>
        </w:rPr>
      </w:pPr>
      <w:r>
        <w:rPr>
          <w:rFonts w:hint="eastAsia" w:ascii="宋体" w:hAnsi="宋体" w:eastAsia="宋体" w:cs="Times New Roman"/>
          <w:color w:val="auto"/>
          <w:sz w:val="21"/>
          <w:szCs w:val="21"/>
          <w:highlight w:val="none"/>
        </w:rPr>
        <w:t>5、中标单位在供货过程中必须采取足够的安全措施，确保施工的安全，并自行负责相关安全责任。</w:t>
      </w:r>
    </w:p>
    <w:p w14:paraId="43ECC16A">
      <w:pPr>
        <w:ind w:firstLine="422" w:firstLineChars="200"/>
        <w:rPr>
          <w:rFonts w:ascii="宋体" w:hAnsi="宋体" w:cs="Times New Roman"/>
          <w:b/>
          <w:bCs/>
          <w:color w:val="auto"/>
          <w:szCs w:val="21"/>
          <w:highlight w:val="none"/>
        </w:rPr>
      </w:pPr>
    </w:p>
    <w:p w14:paraId="534E07F6">
      <w:pPr>
        <w:adjustRightInd/>
        <w:snapToGrid/>
        <w:rPr>
          <w:rFonts w:hint="eastAsia" w:ascii="宋体" w:hAnsi="宋体" w:eastAsia="宋体" w:cs="宋体"/>
          <w:color w:val="auto"/>
          <w:kern w:val="2"/>
          <w:highlight w:val="none"/>
        </w:rPr>
      </w:pPr>
      <w:r>
        <w:rPr>
          <w:rFonts w:hint="eastAsia" w:ascii="宋体" w:hAnsi="宋体" w:eastAsia="宋体" w:cs="宋体"/>
          <w:b/>
          <w:color w:val="auto"/>
          <w:sz w:val="24"/>
          <w:szCs w:val="24"/>
          <w:highlight w:val="none"/>
          <w:lang w:val="en-US" w:eastAsia="zh-CN"/>
        </w:rPr>
        <w:t>六、</w:t>
      </w:r>
      <w:r>
        <w:rPr>
          <w:rFonts w:hint="eastAsia" w:ascii="宋体" w:hAnsi="宋体" w:cs="宋体"/>
          <w:b/>
          <w:color w:val="auto"/>
          <w:sz w:val="24"/>
          <w:szCs w:val="24"/>
          <w:highlight w:val="none"/>
          <w:lang w:val="en-US" w:eastAsia="zh-CN"/>
        </w:rPr>
        <w:t>考核</w:t>
      </w:r>
      <w:r>
        <w:rPr>
          <w:rFonts w:hint="eastAsia" w:ascii="宋体" w:hAnsi="宋体" w:eastAsia="宋体" w:cs="宋体"/>
          <w:b/>
          <w:color w:val="auto"/>
          <w:sz w:val="24"/>
          <w:szCs w:val="24"/>
          <w:highlight w:val="none"/>
        </w:rPr>
        <w:t>机制</w:t>
      </w:r>
    </w:p>
    <w:p w14:paraId="7A9E98FD">
      <w:pPr>
        <w:widowControl w:val="0"/>
        <w:adjustRightInd/>
        <w:snapToGrid/>
        <w:ind w:firstLine="514" w:firstLineChars="245"/>
        <w:jc w:val="both"/>
        <w:rPr>
          <w:rFonts w:hint="default" w:ascii="宋体" w:hAnsi="宋体" w:cs="宋体"/>
          <w:color w:val="auto"/>
          <w:kern w:val="2"/>
          <w:highlight w:val="none"/>
          <w:lang w:val="en-US" w:eastAsia="zh-CN"/>
        </w:rPr>
      </w:pPr>
      <w:r>
        <w:rPr>
          <w:rFonts w:hint="eastAsia" w:ascii="宋体" w:hAnsi="宋体" w:cs="宋体"/>
          <w:color w:val="auto"/>
          <w:kern w:val="2"/>
          <w:highlight w:val="none"/>
          <w:lang w:val="en-US" w:eastAsia="zh-CN"/>
        </w:rPr>
        <w:t>1、考核1次低于80分（不含80分），停止派单一轮。累计出现3次以上考核低于80分（不含80分），移除出供应商库并终止合同。</w:t>
      </w:r>
    </w:p>
    <w:p w14:paraId="1C571693">
      <w:pPr>
        <w:widowControl w:val="0"/>
        <w:adjustRightInd/>
        <w:snapToGrid/>
        <w:ind w:firstLine="514" w:firstLineChars="245"/>
        <w:jc w:val="both"/>
        <w:rPr>
          <w:rFonts w:hint="default" w:ascii="宋体" w:hAnsi="宋体" w:cs="宋体"/>
          <w:color w:val="auto"/>
          <w:kern w:val="2"/>
          <w:highlight w:val="none"/>
          <w:lang w:val="en-US" w:eastAsia="zh-CN"/>
        </w:rPr>
      </w:pPr>
      <w:r>
        <w:rPr>
          <w:rFonts w:hint="eastAsia" w:ascii="宋体" w:hAnsi="宋体" w:cs="宋体"/>
          <w:color w:val="auto"/>
          <w:kern w:val="2"/>
          <w:highlight w:val="none"/>
          <w:lang w:val="en-US" w:eastAsia="zh-CN"/>
        </w:rPr>
        <w:t>2、</w:t>
      </w:r>
      <w:r>
        <w:rPr>
          <w:rFonts w:hint="eastAsia" w:ascii="宋体" w:hAnsi="宋体" w:eastAsia="宋体" w:cs="宋体"/>
          <w:color w:val="auto"/>
          <w:kern w:val="2"/>
          <w:highlight w:val="none"/>
        </w:rPr>
        <w:t>考核连续2次＜</w:t>
      </w:r>
      <w:r>
        <w:rPr>
          <w:rFonts w:hint="eastAsia" w:ascii="宋体" w:hAnsi="宋体" w:cs="宋体"/>
          <w:color w:val="auto"/>
          <w:kern w:val="2"/>
          <w:highlight w:val="none"/>
          <w:lang w:val="en-US" w:eastAsia="zh-CN"/>
        </w:rPr>
        <w:t>80</w:t>
      </w:r>
      <w:r>
        <w:rPr>
          <w:rFonts w:hint="eastAsia" w:ascii="宋体" w:hAnsi="宋体" w:eastAsia="宋体" w:cs="宋体"/>
          <w:color w:val="auto"/>
          <w:kern w:val="2"/>
          <w:highlight w:val="none"/>
        </w:rPr>
        <w:t>分</w:t>
      </w:r>
      <w:r>
        <w:rPr>
          <w:rFonts w:hint="eastAsia" w:ascii="宋体" w:hAnsi="宋体" w:cs="宋体"/>
          <w:color w:val="auto"/>
          <w:kern w:val="2"/>
          <w:highlight w:val="none"/>
          <w:lang w:val="en-US" w:eastAsia="zh-CN"/>
        </w:rPr>
        <w:t>（不含80分），移除出供应商库并终止合同。</w:t>
      </w:r>
    </w:p>
    <w:p w14:paraId="39951801">
      <w:pPr>
        <w:widowControl w:val="0"/>
        <w:adjustRightInd/>
        <w:snapToGrid/>
        <w:ind w:firstLine="514" w:firstLineChars="245"/>
        <w:jc w:val="both"/>
        <w:rPr>
          <w:rFonts w:hint="eastAsia" w:ascii="宋体" w:hAnsi="宋体" w:eastAsia="宋体" w:cs="宋体"/>
          <w:color w:val="auto"/>
          <w:kern w:val="2"/>
          <w:highlight w:val="none"/>
        </w:rPr>
      </w:pPr>
      <w:r>
        <w:rPr>
          <w:rFonts w:hint="eastAsia" w:ascii="宋体" w:hAnsi="宋体" w:cs="宋体"/>
          <w:color w:val="auto"/>
          <w:kern w:val="2"/>
          <w:highlight w:val="none"/>
          <w:lang w:val="en-US" w:eastAsia="zh-CN"/>
        </w:rPr>
        <w:t>3、</w:t>
      </w:r>
      <w:r>
        <w:rPr>
          <w:rFonts w:hint="eastAsia" w:ascii="宋体" w:hAnsi="宋体" w:eastAsia="宋体" w:cs="宋体"/>
          <w:color w:val="auto"/>
          <w:kern w:val="2"/>
          <w:highlight w:val="none"/>
        </w:rPr>
        <w:t>出现服务品质不合格的严重情形，采购人有权解除本合同及补充协议，并将</w:t>
      </w:r>
      <w:r>
        <w:rPr>
          <w:rFonts w:hint="eastAsia" w:ascii="宋体" w:hAnsi="宋体" w:cs="宋体"/>
          <w:color w:val="auto"/>
          <w:kern w:val="2"/>
          <w:highlight w:val="none"/>
          <w:lang w:val="en-US" w:eastAsia="zh-CN"/>
        </w:rPr>
        <w:t>供应商</w:t>
      </w:r>
      <w:r>
        <w:rPr>
          <w:rFonts w:hint="eastAsia" w:ascii="宋体" w:hAnsi="宋体" w:eastAsia="宋体" w:cs="宋体"/>
          <w:color w:val="auto"/>
          <w:kern w:val="2"/>
          <w:highlight w:val="none"/>
        </w:rPr>
        <w:t>纳入采购人供应商黑名单库。</w:t>
      </w:r>
    </w:p>
    <w:p w14:paraId="2D325C90">
      <w:pPr>
        <w:widowControl w:val="0"/>
        <w:adjustRightInd/>
        <w:snapToGrid/>
        <w:ind w:firstLine="514" w:firstLineChars="245"/>
        <w:jc w:val="both"/>
        <w:rPr>
          <w:rFonts w:hint="eastAsia" w:ascii="宋体" w:hAnsi="宋体" w:eastAsia="宋体" w:cs="宋体"/>
          <w:color w:val="auto"/>
          <w:kern w:val="2"/>
          <w:highlight w:val="none"/>
        </w:rPr>
      </w:pPr>
      <w:r>
        <w:rPr>
          <w:rFonts w:hint="eastAsia" w:ascii="宋体" w:hAnsi="宋体" w:cs="宋体"/>
          <w:color w:val="auto"/>
          <w:kern w:val="2"/>
          <w:highlight w:val="none"/>
          <w:lang w:val="en-US" w:eastAsia="zh-CN"/>
        </w:rPr>
        <w:t>4、</w:t>
      </w:r>
      <w:r>
        <w:rPr>
          <w:rFonts w:hint="eastAsia" w:ascii="宋体" w:hAnsi="宋体" w:eastAsia="宋体" w:cs="宋体"/>
          <w:color w:val="auto"/>
          <w:kern w:val="2"/>
          <w:highlight w:val="none"/>
        </w:rPr>
        <w:t>在合同履行期间，若中标人存在与采购人形成实质性竞争关系或可能影响采购公平性的行为（包括但不限于参与采购人主导项目的竞标活动），采购人可依据《中华人民共和国民法典》第五百六十三条主张合同解除权，有权解除合同，并将中标人纳入采购人供应商黑名单库。</w:t>
      </w:r>
    </w:p>
    <w:p w14:paraId="0052666E">
      <w:pPr>
        <w:ind w:firstLine="422" w:firstLineChars="200"/>
        <w:rPr>
          <w:rFonts w:ascii="宋体" w:hAnsi="宋体" w:cs="Times New Roman"/>
          <w:b/>
          <w:bCs/>
          <w:color w:val="auto"/>
          <w:szCs w:val="21"/>
          <w:highlight w:val="none"/>
        </w:rPr>
      </w:pPr>
    </w:p>
    <w:p w14:paraId="4E37C186">
      <w:pPr>
        <w:ind w:firstLine="422" w:firstLineChars="200"/>
        <w:rPr>
          <w:rFonts w:ascii="宋体" w:hAnsi="宋体" w:cs="Times New Roman"/>
          <w:b/>
          <w:bCs/>
          <w:color w:val="auto"/>
          <w:szCs w:val="21"/>
          <w:highlight w:val="none"/>
        </w:rPr>
      </w:pPr>
    </w:p>
    <w:p w14:paraId="1190D5E5">
      <w:pPr>
        <w:ind w:firstLine="422" w:firstLineChars="200"/>
        <w:rPr>
          <w:rFonts w:hint="eastAsia"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p>
    <w:p w14:paraId="3AD7F523">
      <w:pPr>
        <w:rPr>
          <w:rFonts w:hint="eastAsia" w:ascii="宋体" w:hAnsi="宋体" w:cs="Times New Roman"/>
          <w:b/>
          <w:bCs/>
          <w:color w:val="auto"/>
          <w:szCs w:val="21"/>
          <w:highlight w:val="none"/>
          <w:lang w:val="en-US" w:eastAsia="zh-CN"/>
        </w:rPr>
      </w:pPr>
      <w:r>
        <w:rPr>
          <w:rFonts w:hint="eastAsia"/>
          <w:color w:val="auto"/>
          <w:sz w:val="28"/>
          <w:szCs w:val="28"/>
          <w:highlight w:val="none"/>
        </w:rPr>
        <w:br w:type="page"/>
      </w:r>
      <w:r>
        <w:rPr>
          <w:rFonts w:hint="eastAsia" w:ascii="宋体" w:hAnsi="宋体" w:cs="Times New Roman"/>
          <w:b/>
          <w:bCs/>
          <w:color w:val="auto"/>
          <w:szCs w:val="21"/>
          <w:highlight w:val="none"/>
          <w:lang w:val="en-US" w:eastAsia="zh-CN"/>
        </w:rPr>
        <w:t>附件一：</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391"/>
        <w:gridCol w:w="1053"/>
        <w:gridCol w:w="2766"/>
        <w:gridCol w:w="1176"/>
        <w:gridCol w:w="1935"/>
      </w:tblGrid>
      <w:tr w14:paraId="28E5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8" w:hRule="atLeast"/>
          <w:tblHeader/>
        </w:trPr>
        <w:tc>
          <w:tcPr>
            <w:tcW w:w="0" w:type="auto"/>
            <w:shd w:val="clear" w:color="auto" w:fill="FFFFFF"/>
            <w:tcMar>
              <w:left w:w="0" w:type="dxa"/>
            </w:tcMar>
            <w:vAlign w:val="center"/>
          </w:tcPr>
          <w:p w14:paraId="67EB92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i w:val="0"/>
                <w:iCs w:val="0"/>
                <w:caps w:val="0"/>
                <w:color w:val="auto"/>
                <w:spacing w:val="0"/>
                <w:sz w:val="21"/>
                <w:szCs w:val="21"/>
                <w:highlight w:val="none"/>
                <w:lang w:val="en-US"/>
              </w:rPr>
            </w:pPr>
            <w:r>
              <w:rPr>
                <w:rStyle w:val="33"/>
                <w:rFonts w:hint="eastAsia" w:ascii="宋体" w:hAnsi="宋体" w:eastAsia="宋体" w:cs="宋体"/>
                <w:i w:val="0"/>
                <w:iCs w:val="0"/>
                <w:caps w:val="0"/>
                <w:color w:val="auto"/>
                <w:spacing w:val="0"/>
                <w:kern w:val="0"/>
                <w:sz w:val="21"/>
                <w:szCs w:val="21"/>
                <w:highlight w:val="none"/>
                <w:lang w:val="en-US" w:eastAsia="zh-CN" w:bidi="ar"/>
              </w:rPr>
              <w:t>考核内容</w:t>
            </w:r>
          </w:p>
        </w:tc>
        <w:tc>
          <w:tcPr>
            <w:tcW w:w="1053" w:type="dxa"/>
            <w:shd w:val="clear" w:color="auto" w:fill="FFFFFF"/>
            <w:vAlign w:val="center"/>
          </w:tcPr>
          <w:p w14:paraId="1C6FC9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评分指标</w:t>
            </w:r>
          </w:p>
        </w:tc>
        <w:tc>
          <w:tcPr>
            <w:tcW w:w="2766" w:type="dxa"/>
            <w:shd w:val="clear" w:color="auto" w:fill="FFFFFF"/>
            <w:vAlign w:val="center"/>
          </w:tcPr>
          <w:p w14:paraId="195C9C5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评分细则</w:t>
            </w:r>
          </w:p>
        </w:tc>
        <w:tc>
          <w:tcPr>
            <w:tcW w:w="1176" w:type="dxa"/>
            <w:shd w:val="clear" w:color="auto" w:fill="FFFFFF"/>
            <w:vAlign w:val="center"/>
          </w:tcPr>
          <w:p w14:paraId="560A122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得分值</w:t>
            </w:r>
          </w:p>
        </w:tc>
        <w:tc>
          <w:tcPr>
            <w:tcW w:w="1935" w:type="dxa"/>
            <w:shd w:val="clear" w:color="auto" w:fill="FFFFFF"/>
            <w:vAlign w:val="center"/>
          </w:tcPr>
          <w:p w14:paraId="6E0EFA7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评分方法</w:t>
            </w:r>
          </w:p>
        </w:tc>
      </w:tr>
      <w:tr w14:paraId="7DBC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restart"/>
            <w:shd w:val="clear" w:color="auto" w:fill="FFFFFF"/>
            <w:tcMar>
              <w:left w:w="0" w:type="dxa"/>
            </w:tcMar>
            <w:vAlign w:val="center"/>
          </w:tcPr>
          <w:p w14:paraId="6655D4E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交货准时率</w:t>
            </w:r>
          </w:p>
        </w:tc>
        <w:tc>
          <w:tcPr>
            <w:tcW w:w="1053" w:type="dxa"/>
            <w:vMerge w:val="restart"/>
            <w:shd w:val="clear" w:color="auto" w:fill="FFFFFF"/>
            <w:vAlign w:val="center"/>
          </w:tcPr>
          <w:p w14:paraId="564D16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到货时间偏差</w:t>
            </w:r>
          </w:p>
        </w:tc>
        <w:tc>
          <w:tcPr>
            <w:tcW w:w="2766" w:type="dxa"/>
            <w:shd w:val="clear" w:color="auto" w:fill="FFFFFF"/>
            <w:vAlign w:val="center"/>
          </w:tcPr>
          <w:p w14:paraId="3336A0B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准时到货（±1小时内）</w:t>
            </w:r>
          </w:p>
        </w:tc>
        <w:tc>
          <w:tcPr>
            <w:tcW w:w="1176" w:type="dxa"/>
            <w:shd w:val="clear" w:color="auto" w:fill="FFFFFF"/>
            <w:vAlign w:val="center"/>
          </w:tcPr>
          <w:p w14:paraId="163817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20分</w:t>
            </w:r>
          </w:p>
        </w:tc>
        <w:tc>
          <w:tcPr>
            <w:tcW w:w="1935" w:type="dxa"/>
            <w:vMerge w:val="restart"/>
            <w:shd w:val="clear" w:color="auto" w:fill="FFFFFF"/>
            <w:vAlign w:val="center"/>
          </w:tcPr>
          <w:p w14:paraId="087E1D1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以采购订单约定时间为准，记录实际到货时间</w:t>
            </w:r>
          </w:p>
        </w:tc>
      </w:tr>
      <w:tr w14:paraId="2A02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1F2E3A1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78F511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050E36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延迟1-4小时</w:t>
            </w:r>
          </w:p>
        </w:tc>
        <w:tc>
          <w:tcPr>
            <w:tcW w:w="1176" w:type="dxa"/>
            <w:shd w:val="clear" w:color="auto" w:fill="FFFFFF"/>
            <w:vAlign w:val="center"/>
          </w:tcPr>
          <w:p w14:paraId="498AE1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15分</w:t>
            </w:r>
          </w:p>
        </w:tc>
        <w:tc>
          <w:tcPr>
            <w:tcW w:w="1935" w:type="dxa"/>
            <w:vMerge w:val="continue"/>
            <w:shd w:val="clear" w:color="auto" w:fill="FFFFFF"/>
            <w:vAlign w:val="center"/>
          </w:tcPr>
          <w:p w14:paraId="3B8907B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17DB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2959FE7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3CFB26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49818D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延迟4-8小时</w:t>
            </w:r>
          </w:p>
        </w:tc>
        <w:tc>
          <w:tcPr>
            <w:tcW w:w="1176" w:type="dxa"/>
            <w:shd w:val="clear" w:color="auto" w:fill="FFFFFF"/>
            <w:vAlign w:val="center"/>
          </w:tcPr>
          <w:p w14:paraId="347F9D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10分</w:t>
            </w:r>
          </w:p>
        </w:tc>
        <w:tc>
          <w:tcPr>
            <w:tcW w:w="1935" w:type="dxa"/>
            <w:vMerge w:val="continue"/>
            <w:shd w:val="clear" w:color="auto" w:fill="FFFFFF"/>
            <w:vAlign w:val="center"/>
          </w:tcPr>
          <w:p w14:paraId="7B5223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54FC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0F8A9F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59B5C3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138BAB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延迟&gt;8小时或未到货</w:t>
            </w:r>
          </w:p>
        </w:tc>
        <w:tc>
          <w:tcPr>
            <w:tcW w:w="1176" w:type="dxa"/>
            <w:shd w:val="clear" w:color="auto" w:fill="FFFFFF"/>
            <w:vAlign w:val="center"/>
          </w:tcPr>
          <w:p w14:paraId="041BC7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0分</w:t>
            </w:r>
          </w:p>
        </w:tc>
        <w:tc>
          <w:tcPr>
            <w:tcW w:w="1935" w:type="dxa"/>
            <w:vMerge w:val="continue"/>
            <w:shd w:val="clear" w:color="auto" w:fill="FFFFFF"/>
            <w:vAlign w:val="center"/>
          </w:tcPr>
          <w:p w14:paraId="318FC9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22B3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2ABBA2D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restart"/>
            <w:shd w:val="clear" w:color="auto" w:fill="FFFFFF"/>
            <w:vAlign w:val="center"/>
          </w:tcPr>
          <w:p w14:paraId="344F64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紧急订单达成率</w:t>
            </w:r>
          </w:p>
        </w:tc>
        <w:tc>
          <w:tcPr>
            <w:tcW w:w="2766" w:type="dxa"/>
            <w:shd w:val="clear" w:color="auto" w:fill="FFFFFF"/>
            <w:vAlign w:val="center"/>
          </w:tcPr>
          <w:p w14:paraId="5CFAA2A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达成率≥95%</w:t>
            </w:r>
          </w:p>
        </w:tc>
        <w:tc>
          <w:tcPr>
            <w:tcW w:w="1176" w:type="dxa"/>
            <w:shd w:val="clear" w:color="auto" w:fill="FFFFFF"/>
            <w:vAlign w:val="center"/>
          </w:tcPr>
          <w:p w14:paraId="21211C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i w:val="0"/>
                <w:iCs w:val="0"/>
                <w:caps w:val="0"/>
                <w:color w:val="auto"/>
                <w:spacing w:val="0"/>
                <w:sz w:val="21"/>
                <w:szCs w:val="21"/>
                <w:highlight w:val="none"/>
                <w:lang w:val="en-US" w:eastAsia="zh-CN"/>
              </w:rPr>
            </w:pPr>
            <w:r>
              <w:rPr>
                <w:rFonts w:hint="eastAsia" w:ascii="宋体" w:hAnsi="宋体" w:eastAsia="宋体" w:cs="宋体"/>
                <w:i w:val="0"/>
                <w:iCs w:val="0"/>
                <w:caps w:val="0"/>
                <w:color w:val="auto"/>
                <w:spacing w:val="0"/>
                <w:sz w:val="21"/>
                <w:szCs w:val="21"/>
                <w:highlight w:val="none"/>
                <w:lang w:val="en-US" w:eastAsia="zh-CN"/>
              </w:rPr>
              <w:t>+3分（附加分）</w:t>
            </w:r>
          </w:p>
        </w:tc>
        <w:tc>
          <w:tcPr>
            <w:tcW w:w="1935" w:type="dxa"/>
            <w:vMerge w:val="restart"/>
            <w:shd w:val="clear" w:color="auto" w:fill="FFFFFF"/>
            <w:vAlign w:val="center"/>
          </w:tcPr>
          <w:p w14:paraId="4690FA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统计紧急订单（需24小时内到货）的完成情况</w:t>
            </w:r>
          </w:p>
        </w:tc>
      </w:tr>
      <w:tr w14:paraId="4B08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2E3B695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continue"/>
            <w:shd w:val="clear" w:color="auto" w:fill="FFFFFF"/>
            <w:vAlign w:val="center"/>
          </w:tcPr>
          <w:p w14:paraId="70494A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51F5182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达成率&lt;80%</w:t>
            </w:r>
          </w:p>
        </w:tc>
        <w:tc>
          <w:tcPr>
            <w:tcW w:w="1176" w:type="dxa"/>
            <w:shd w:val="clear" w:color="auto" w:fill="FFFFFF"/>
            <w:vAlign w:val="center"/>
          </w:tcPr>
          <w:p w14:paraId="72CF30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-2分</w:t>
            </w:r>
          </w:p>
        </w:tc>
        <w:tc>
          <w:tcPr>
            <w:tcW w:w="1935" w:type="dxa"/>
            <w:vMerge w:val="continue"/>
            <w:shd w:val="clear" w:color="auto" w:fill="FFFFFF"/>
            <w:vAlign w:val="center"/>
          </w:tcPr>
          <w:p w14:paraId="2089F4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2A7C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restart"/>
            <w:shd w:val="clear" w:color="auto" w:fill="FFFFFF"/>
            <w:tcMar>
              <w:left w:w="0" w:type="dxa"/>
            </w:tcMar>
            <w:vAlign w:val="center"/>
          </w:tcPr>
          <w:p w14:paraId="2928C4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数量准确性</w:t>
            </w:r>
          </w:p>
        </w:tc>
        <w:tc>
          <w:tcPr>
            <w:tcW w:w="1053" w:type="dxa"/>
            <w:vMerge w:val="restart"/>
            <w:shd w:val="clear" w:color="auto" w:fill="FFFFFF"/>
            <w:vAlign w:val="center"/>
          </w:tcPr>
          <w:p w14:paraId="7FDC9EE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数量误差率</w:t>
            </w:r>
          </w:p>
        </w:tc>
        <w:tc>
          <w:tcPr>
            <w:tcW w:w="2766" w:type="dxa"/>
            <w:shd w:val="clear" w:color="auto" w:fill="FFFFFF"/>
            <w:vAlign w:val="center"/>
          </w:tcPr>
          <w:p w14:paraId="6E20F2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误差≤0.5%</w:t>
            </w:r>
          </w:p>
        </w:tc>
        <w:tc>
          <w:tcPr>
            <w:tcW w:w="1176" w:type="dxa"/>
            <w:shd w:val="clear" w:color="auto" w:fill="FFFFFF"/>
            <w:vAlign w:val="center"/>
          </w:tcPr>
          <w:p w14:paraId="074B42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15分</w:t>
            </w:r>
          </w:p>
        </w:tc>
        <w:tc>
          <w:tcPr>
            <w:tcW w:w="1935" w:type="dxa"/>
            <w:vMerge w:val="restart"/>
            <w:shd w:val="clear" w:color="auto" w:fill="FFFFFF"/>
            <w:vAlign w:val="center"/>
          </w:tcPr>
          <w:p w14:paraId="55381D6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按订单数量与实际收货数量计算误差率（差异数/订单数×100%）</w:t>
            </w:r>
          </w:p>
        </w:tc>
      </w:tr>
      <w:tr w14:paraId="6F3A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02BBC07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continue"/>
            <w:shd w:val="clear" w:color="auto" w:fill="FFFFFF"/>
            <w:vAlign w:val="center"/>
          </w:tcPr>
          <w:p w14:paraId="3BDFFD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5E7FB3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0.5%&lt;误差≤1%</w:t>
            </w:r>
          </w:p>
        </w:tc>
        <w:tc>
          <w:tcPr>
            <w:tcW w:w="1176" w:type="dxa"/>
            <w:shd w:val="clear" w:color="auto" w:fill="FFFFFF"/>
            <w:vAlign w:val="center"/>
          </w:tcPr>
          <w:p w14:paraId="46C1EF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10分</w:t>
            </w:r>
          </w:p>
        </w:tc>
        <w:tc>
          <w:tcPr>
            <w:tcW w:w="1935" w:type="dxa"/>
            <w:vMerge w:val="continue"/>
            <w:shd w:val="clear" w:color="auto" w:fill="FFFFFF"/>
            <w:vAlign w:val="center"/>
          </w:tcPr>
          <w:p w14:paraId="0F2E14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05DE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13D9FC7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continue"/>
            <w:shd w:val="clear" w:color="auto" w:fill="FFFFFF"/>
            <w:vAlign w:val="center"/>
          </w:tcPr>
          <w:p w14:paraId="59191C6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4274115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误差&gt;1%</w:t>
            </w:r>
          </w:p>
        </w:tc>
        <w:tc>
          <w:tcPr>
            <w:tcW w:w="1176" w:type="dxa"/>
            <w:shd w:val="clear" w:color="auto" w:fill="FFFFFF"/>
            <w:vAlign w:val="center"/>
          </w:tcPr>
          <w:p w14:paraId="39E816B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0分</w:t>
            </w:r>
          </w:p>
        </w:tc>
        <w:tc>
          <w:tcPr>
            <w:tcW w:w="1935" w:type="dxa"/>
            <w:vMerge w:val="continue"/>
            <w:shd w:val="clear" w:color="auto" w:fill="FFFFFF"/>
            <w:vAlign w:val="center"/>
          </w:tcPr>
          <w:p w14:paraId="2F6E818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0457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4F4ECCF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restart"/>
            <w:shd w:val="clear" w:color="auto" w:fill="FFFFFF"/>
            <w:vAlign w:val="center"/>
          </w:tcPr>
          <w:p w14:paraId="44015A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缺货补货时效</w:t>
            </w:r>
          </w:p>
        </w:tc>
        <w:tc>
          <w:tcPr>
            <w:tcW w:w="2766" w:type="dxa"/>
            <w:shd w:val="clear" w:color="auto" w:fill="FFFFFF"/>
            <w:vAlign w:val="center"/>
          </w:tcPr>
          <w:p w14:paraId="460823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48小时内补货</w:t>
            </w:r>
          </w:p>
        </w:tc>
        <w:tc>
          <w:tcPr>
            <w:tcW w:w="1176" w:type="dxa"/>
            <w:shd w:val="clear" w:color="auto" w:fill="FFFFFF"/>
            <w:vAlign w:val="center"/>
          </w:tcPr>
          <w:p w14:paraId="73E2F9A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+2分附加分</w:t>
            </w:r>
          </w:p>
        </w:tc>
        <w:tc>
          <w:tcPr>
            <w:tcW w:w="1935" w:type="dxa"/>
            <w:vMerge w:val="restart"/>
            <w:shd w:val="clear" w:color="auto" w:fill="FFFFFF"/>
            <w:vAlign w:val="center"/>
          </w:tcPr>
          <w:p w14:paraId="58FBFE8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记录缺货后供应商补货响应时间</w:t>
            </w:r>
          </w:p>
        </w:tc>
      </w:tr>
      <w:tr w14:paraId="067A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66EF36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continue"/>
            <w:shd w:val="clear" w:color="auto" w:fill="FFFFFF"/>
            <w:vAlign w:val="center"/>
          </w:tcPr>
          <w:p w14:paraId="0AD2388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2766" w:type="dxa"/>
            <w:shd w:val="clear" w:color="auto" w:fill="FFFFFF"/>
            <w:vAlign w:val="center"/>
          </w:tcPr>
          <w:p w14:paraId="732B8FC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超时未补</w:t>
            </w:r>
          </w:p>
        </w:tc>
        <w:tc>
          <w:tcPr>
            <w:tcW w:w="1176" w:type="dxa"/>
            <w:shd w:val="clear" w:color="auto" w:fill="FFFFFF"/>
            <w:vAlign w:val="center"/>
          </w:tcPr>
          <w:p w14:paraId="36923B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-3分</w:t>
            </w:r>
          </w:p>
        </w:tc>
        <w:tc>
          <w:tcPr>
            <w:tcW w:w="1935" w:type="dxa"/>
            <w:vMerge w:val="continue"/>
            <w:shd w:val="clear" w:color="auto" w:fill="FFFFFF"/>
            <w:vAlign w:val="center"/>
          </w:tcPr>
          <w:p w14:paraId="7116CCF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r>
      <w:tr w14:paraId="5ACD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restart"/>
            <w:shd w:val="clear" w:color="auto" w:fill="FFFFFF"/>
            <w:tcMar>
              <w:left w:w="0" w:type="dxa"/>
            </w:tcMar>
            <w:vAlign w:val="center"/>
          </w:tcPr>
          <w:p w14:paraId="12E573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质量合格率</w:t>
            </w:r>
          </w:p>
        </w:tc>
        <w:tc>
          <w:tcPr>
            <w:tcW w:w="1053" w:type="dxa"/>
            <w:vMerge w:val="restart"/>
            <w:shd w:val="clear" w:color="auto" w:fill="FFFFFF"/>
            <w:vAlign w:val="center"/>
          </w:tcPr>
          <w:p w14:paraId="7B85001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批次合格率</w:t>
            </w:r>
          </w:p>
        </w:tc>
        <w:tc>
          <w:tcPr>
            <w:tcW w:w="2766" w:type="dxa"/>
            <w:shd w:val="clear" w:color="auto" w:fill="FFFFFF"/>
            <w:vAlign w:val="center"/>
          </w:tcPr>
          <w:p w14:paraId="73470D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合格率≥99.5%</w:t>
            </w:r>
            <w:r>
              <w:rPr>
                <w:rFonts w:hint="eastAsia" w:ascii="宋体" w:hAnsi="宋体" w:eastAsia="宋体" w:cs="宋体"/>
                <w:i w:val="0"/>
                <w:iCs w:val="0"/>
                <w:caps w:val="0"/>
                <w:color w:val="auto"/>
                <w:spacing w:val="0"/>
                <w:kern w:val="0"/>
                <w:sz w:val="21"/>
                <w:szCs w:val="21"/>
                <w:highlight w:val="none"/>
                <w:lang w:val="en-US" w:eastAsia="zh-CN" w:bidi="ar"/>
              </w:rPr>
              <w:br w:type="textWrapping"/>
            </w:r>
          </w:p>
        </w:tc>
        <w:tc>
          <w:tcPr>
            <w:tcW w:w="1176" w:type="dxa"/>
            <w:shd w:val="clear" w:color="auto" w:fill="FFFFFF"/>
            <w:vAlign w:val="center"/>
          </w:tcPr>
          <w:p w14:paraId="3741A1C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25分</w:t>
            </w:r>
          </w:p>
        </w:tc>
        <w:tc>
          <w:tcPr>
            <w:tcW w:w="1935" w:type="dxa"/>
            <w:vMerge w:val="restart"/>
            <w:shd w:val="clear" w:color="auto" w:fill="FFFFFF"/>
            <w:vAlign w:val="center"/>
          </w:tcPr>
          <w:p w14:paraId="3845173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cs="宋体"/>
                <w:i w:val="0"/>
                <w:iCs w:val="0"/>
                <w:caps w:val="0"/>
                <w:color w:val="auto"/>
                <w:spacing w:val="0"/>
                <w:kern w:val="0"/>
                <w:sz w:val="21"/>
                <w:szCs w:val="21"/>
                <w:highlight w:val="none"/>
                <w:lang w:val="en-US" w:eastAsia="zh-CN" w:bidi="ar"/>
              </w:rPr>
              <w:t>按当天实际收到货物质量统计</w:t>
            </w:r>
            <w:r>
              <w:rPr>
                <w:rFonts w:hint="eastAsia" w:ascii="宋体" w:hAnsi="宋体" w:eastAsia="宋体" w:cs="宋体"/>
                <w:i w:val="0"/>
                <w:iCs w:val="0"/>
                <w:caps w:val="0"/>
                <w:color w:val="auto"/>
                <w:spacing w:val="0"/>
                <w:kern w:val="0"/>
                <w:sz w:val="21"/>
                <w:szCs w:val="21"/>
                <w:highlight w:val="none"/>
                <w:lang w:val="en-US" w:eastAsia="zh-CN" w:bidi="ar"/>
              </w:rPr>
              <w:t>（不合格批次/总批次×100%）</w:t>
            </w:r>
          </w:p>
        </w:tc>
      </w:tr>
      <w:tr w14:paraId="558E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0364F0D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44DD2A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650490C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98%≤合格率&lt;99.5%</w:t>
            </w:r>
          </w:p>
        </w:tc>
        <w:tc>
          <w:tcPr>
            <w:tcW w:w="1176" w:type="dxa"/>
            <w:shd w:val="clear" w:color="auto" w:fill="FFFFFF"/>
            <w:vAlign w:val="center"/>
          </w:tcPr>
          <w:p w14:paraId="603FA8A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20分</w:t>
            </w:r>
          </w:p>
        </w:tc>
        <w:tc>
          <w:tcPr>
            <w:tcW w:w="1935" w:type="dxa"/>
            <w:vMerge w:val="continue"/>
            <w:shd w:val="clear" w:color="auto" w:fill="FFFFFF"/>
            <w:vAlign w:val="center"/>
          </w:tcPr>
          <w:p w14:paraId="615914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5A85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1EE3B78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552E35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1D4818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95%≤合格率&lt;98%</w:t>
            </w:r>
          </w:p>
        </w:tc>
        <w:tc>
          <w:tcPr>
            <w:tcW w:w="1176" w:type="dxa"/>
            <w:shd w:val="clear" w:color="auto" w:fill="FFFFFF"/>
            <w:vAlign w:val="center"/>
          </w:tcPr>
          <w:p w14:paraId="3BB165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10分</w:t>
            </w:r>
          </w:p>
        </w:tc>
        <w:tc>
          <w:tcPr>
            <w:tcW w:w="1935" w:type="dxa"/>
            <w:vMerge w:val="continue"/>
            <w:shd w:val="clear" w:color="auto" w:fill="FFFFFF"/>
            <w:vAlign w:val="center"/>
          </w:tcPr>
          <w:p w14:paraId="75E3EBF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4887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13606DB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311391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7D64E7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&lt;95%</w:t>
            </w:r>
          </w:p>
        </w:tc>
        <w:tc>
          <w:tcPr>
            <w:tcW w:w="1176" w:type="dxa"/>
            <w:shd w:val="clear" w:color="auto" w:fill="FFFFFF"/>
            <w:vAlign w:val="center"/>
          </w:tcPr>
          <w:p w14:paraId="63BB8A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0分</w:t>
            </w:r>
          </w:p>
        </w:tc>
        <w:tc>
          <w:tcPr>
            <w:tcW w:w="1935" w:type="dxa"/>
            <w:vMerge w:val="continue"/>
            <w:shd w:val="clear" w:color="auto" w:fill="FFFFFF"/>
            <w:vAlign w:val="center"/>
          </w:tcPr>
          <w:p w14:paraId="13AE89A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50D2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7" w:hRule="atLeast"/>
        </w:trPr>
        <w:tc>
          <w:tcPr>
            <w:tcW w:w="1391" w:type="dxa"/>
            <w:vMerge w:val="continue"/>
            <w:shd w:val="clear" w:color="auto" w:fill="FFFFFF"/>
            <w:tcMar>
              <w:left w:w="0" w:type="dxa"/>
            </w:tcMar>
            <w:vAlign w:val="center"/>
          </w:tcPr>
          <w:p w14:paraId="191740D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shd w:val="clear" w:color="auto" w:fill="FFFFFF"/>
            <w:vAlign w:val="center"/>
          </w:tcPr>
          <w:p w14:paraId="33807E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严重质量问题</w:t>
            </w:r>
          </w:p>
        </w:tc>
        <w:tc>
          <w:tcPr>
            <w:tcW w:w="2766" w:type="dxa"/>
            <w:shd w:val="clear" w:color="auto" w:fill="FFFFFF"/>
            <w:vAlign w:val="center"/>
          </w:tcPr>
          <w:p w14:paraId="0B1DBB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每发生1次致命缺陷（如安全问题）</w:t>
            </w:r>
          </w:p>
        </w:tc>
        <w:tc>
          <w:tcPr>
            <w:tcW w:w="1176" w:type="dxa"/>
            <w:shd w:val="clear" w:color="auto" w:fill="FFFFFF"/>
            <w:vAlign w:val="center"/>
          </w:tcPr>
          <w:p w14:paraId="5E73615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-5分扣分项</w:t>
            </w:r>
          </w:p>
        </w:tc>
        <w:tc>
          <w:tcPr>
            <w:tcW w:w="1935" w:type="dxa"/>
            <w:shd w:val="clear" w:color="auto" w:fill="FFFFFF"/>
            <w:vAlign w:val="center"/>
          </w:tcPr>
          <w:p w14:paraId="58429CF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如材料污染、标签错误导致停线等</w:t>
            </w:r>
          </w:p>
        </w:tc>
      </w:tr>
      <w:tr w14:paraId="7EAE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restart"/>
            <w:shd w:val="clear" w:color="auto" w:fill="FFFFFF"/>
            <w:tcMar>
              <w:left w:w="0" w:type="dxa"/>
            </w:tcMar>
            <w:vAlign w:val="center"/>
          </w:tcPr>
          <w:p w14:paraId="524E2B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包装规范性</w:t>
            </w:r>
          </w:p>
        </w:tc>
        <w:tc>
          <w:tcPr>
            <w:tcW w:w="1053" w:type="dxa"/>
            <w:vMerge w:val="restart"/>
            <w:shd w:val="clear" w:color="auto" w:fill="FFFFFF"/>
            <w:vAlign w:val="center"/>
          </w:tcPr>
          <w:p w14:paraId="602F1FE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包装完整性</w:t>
            </w:r>
          </w:p>
        </w:tc>
        <w:tc>
          <w:tcPr>
            <w:tcW w:w="2766" w:type="dxa"/>
            <w:shd w:val="clear" w:color="auto" w:fill="FFFFFF"/>
            <w:vAlign w:val="center"/>
          </w:tcPr>
          <w:p w14:paraId="71AB16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无破损、变形</w:t>
            </w:r>
          </w:p>
        </w:tc>
        <w:tc>
          <w:tcPr>
            <w:tcW w:w="1176" w:type="dxa"/>
            <w:shd w:val="clear" w:color="auto" w:fill="FFFFFF"/>
            <w:vAlign w:val="center"/>
          </w:tcPr>
          <w:p w14:paraId="748717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5分</w:t>
            </w:r>
          </w:p>
        </w:tc>
        <w:tc>
          <w:tcPr>
            <w:tcW w:w="1935" w:type="dxa"/>
            <w:vMerge w:val="restart"/>
            <w:shd w:val="clear" w:color="auto" w:fill="FFFFFF"/>
            <w:vAlign w:val="center"/>
          </w:tcPr>
          <w:p w14:paraId="0F36890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按入库抽检结果（抽查比例≥10%）</w:t>
            </w:r>
          </w:p>
        </w:tc>
      </w:tr>
      <w:tr w14:paraId="5CDE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4E43042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5A19B7C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302190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轻微破损（不影响内容物）</w:t>
            </w:r>
          </w:p>
        </w:tc>
        <w:tc>
          <w:tcPr>
            <w:tcW w:w="1176" w:type="dxa"/>
            <w:shd w:val="clear" w:color="auto" w:fill="FFFFFF"/>
            <w:vAlign w:val="center"/>
          </w:tcPr>
          <w:p w14:paraId="3F208A3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3分</w:t>
            </w:r>
          </w:p>
        </w:tc>
        <w:tc>
          <w:tcPr>
            <w:tcW w:w="1935" w:type="dxa"/>
            <w:vMerge w:val="continue"/>
            <w:shd w:val="clear" w:color="auto" w:fill="FFFFFF"/>
            <w:vAlign w:val="center"/>
          </w:tcPr>
          <w:p w14:paraId="03D511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1A75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64086D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62AC20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55AA493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严重破损</w:t>
            </w:r>
          </w:p>
        </w:tc>
        <w:tc>
          <w:tcPr>
            <w:tcW w:w="1176" w:type="dxa"/>
            <w:shd w:val="clear" w:color="auto" w:fill="FFFFFF"/>
            <w:vAlign w:val="center"/>
          </w:tcPr>
          <w:p w14:paraId="4824192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0分</w:t>
            </w:r>
          </w:p>
        </w:tc>
        <w:tc>
          <w:tcPr>
            <w:tcW w:w="1935" w:type="dxa"/>
            <w:vMerge w:val="continue"/>
            <w:shd w:val="clear" w:color="auto" w:fill="FFFFFF"/>
            <w:vAlign w:val="center"/>
          </w:tcPr>
          <w:p w14:paraId="67E144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3FF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5E6AE4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restart"/>
            <w:shd w:val="clear" w:color="auto" w:fill="FFFFFF"/>
            <w:vAlign w:val="center"/>
          </w:tcPr>
          <w:p w14:paraId="51B0B70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标识清晰度</w:t>
            </w:r>
          </w:p>
        </w:tc>
        <w:tc>
          <w:tcPr>
            <w:tcW w:w="2766" w:type="dxa"/>
            <w:shd w:val="clear" w:color="auto" w:fill="FFFFFF"/>
            <w:vAlign w:val="center"/>
          </w:tcPr>
          <w:p w14:paraId="13F520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标识完整（含品名、规格、批次、生产日期）</w:t>
            </w:r>
          </w:p>
        </w:tc>
        <w:tc>
          <w:tcPr>
            <w:tcW w:w="1176" w:type="dxa"/>
            <w:shd w:val="clear" w:color="auto" w:fill="FFFFFF"/>
            <w:vAlign w:val="center"/>
          </w:tcPr>
          <w:p w14:paraId="4427B51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5分</w:t>
            </w:r>
          </w:p>
        </w:tc>
        <w:tc>
          <w:tcPr>
            <w:tcW w:w="1935" w:type="dxa"/>
            <w:vMerge w:val="continue"/>
            <w:shd w:val="clear" w:color="auto" w:fill="FFFFFF"/>
            <w:vAlign w:val="center"/>
          </w:tcPr>
          <w:p w14:paraId="728F5D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2776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6BB6926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continue"/>
            <w:shd w:val="clear" w:color="auto" w:fill="FFFFFF"/>
            <w:vAlign w:val="center"/>
          </w:tcPr>
          <w:p w14:paraId="3C5601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2766" w:type="dxa"/>
            <w:shd w:val="clear" w:color="auto" w:fill="FFFFFF"/>
            <w:vAlign w:val="center"/>
          </w:tcPr>
          <w:p w14:paraId="3FA3477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缺失关键信息</w:t>
            </w:r>
          </w:p>
        </w:tc>
        <w:tc>
          <w:tcPr>
            <w:tcW w:w="1176" w:type="dxa"/>
            <w:shd w:val="clear" w:color="auto" w:fill="FFFFFF"/>
            <w:vAlign w:val="center"/>
          </w:tcPr>
          <w:p w14:paraId="71085B8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0分</w:t>
            </w:r>
          </w:p>
        </w:tc>
        <w:tc>
          <w:tcPr>
            <w:tcW w:w="1935" w:type="dxa"/>
            <w:vMerge w:val="continue"/>
            <w:shd w:val="clear" w:color="auto" w:fill="FFFFFF"/>
            <w:vAlign w:val="center"/>
          </w:tcPr>
          <w:p w14:paraId="592380B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r>
      <w:tr w14:paraId="69FA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restart"/>
            <w:shd w:val="clear" w:color="auto" w:fill="FFFFFF"/>
            <w:tcMar>
              <w:left w:w="0" w:type="dxa"/>
            </w:tcMar>
            <w:vAlign w:val="center"/>
          </w:tcPr>
          <w:p w14:paraId="63A900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单据齐全性</w:t>
            </w:r>
          </w:p>
        </w:tc>
        <w:tc>
          <w:tcPr>
            <w:tcW w:w="1053" w:type="dxa"/>
            <w:vMerge w:val="restart"/>
            <w:shd w:val="clear" w:color="auto" w:fill="FFFFFF"/>
            <w:vAlign w:val="center"/>
          </w:tcPr>
          <w:p w14:paraId="3A3F52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随货单据</w:t>
            </w:r>
          </w:p>
        </w:tc>
        <w:tc>
          <w:tcPr>
            <w:tcW w:w="2766" w:type="dxa"/>
            <w:shd w:val="clear" w:color="auto" w:fill="FFFFFF"/>
            <w:vAlign w:val="center"/>
          </w:tcPr>
          <w:p w14:paraId="1B91C35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齐全（送货单、质检报告、合格证等）</w:t>
            </w:r>
          </w:p>
        </w:tc>
        <w:tc>
          <w:tcPr>
            <w:tcW w:w="1176" w:type="dxa"/>
            <w:shd w:val="clear" w:color="auto" w:fill="FFFFFF"/>
            <w:vAlign w:val="center"/>
          </w:tcPr>
          <w:p w14:paraId="111147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10分</w:t>
            </w:r>
          </w:p>
        </w:tc>
        <w:tc>
          <w:tcPr>
            <w:tcW w:w="1935" w:type="dxa"/>
            <w:vMerge w:val="restart"/>
            <w:shd w:val="clear" w:color="auto" w:fill="FFFFFF"/>
            <w:vAlign w:val="center"/>
          </w:tcPr>
          <w:p w14:paraId="5D5A3BE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检查每批次随货文件</w:t>
            </w:r>
          </w:p>
        </w:tc>
      </w:tr>
      <w:tr w14:paraId="753A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5F90635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continue"/>
            <w:shd w:val="clear" w:color="auto" w:fill="FFFFFF"/>
            <w:vAlign w:val="center"/>
          </w:tcPr>
          <w:p w14:paraId="7640BB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3192EA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每缺失1项扣3分</w:t>
            </w:r>
          </w:p>
        </w:tc>
        <w:tc>
          <w:tcPr>
            <w:tcW w:w="1176" w:type="dxa"/>
            <w:shd w:val="clear" w:color="auto" w:fill="FFFFFF"/>
            <w:vAlign w:val="center"/>
          </w:tcPr>
          <w:p w14:paraId="3368187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0</w:t>
            </w:r>
          </w:p>
        </w:tc>
        <w:tc>
          <w:tcPr>
            <w:tcW w:w="1935" w:type="dxa"/>
            <w:vMerge w:val="continue"/>
            <w:shd w:val="clear" w:color="auto" w:fill="FFFFFF"/>
            <w:vAlign w:val="center"/>
          </w:tcPr>
          <w:p w14:paraId="42E5D00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r>
      <w:tr w14:paraId="1790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202B046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restart"/>
            <w:shd w:val="clear" w:color="auto" w:fill="FFFFFF"/>
            <w:vAlign w:val="center"/>
          </w:tcPr>
          <w:p w14:paraId="717131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单据准确性</w:t>
            </w:r>
          </w:p>
        </w:tc>
        <w:tc>
          <w:tcPr>
            <w:tcW w:w="2766" w:type="dxa"/>
            <w:shd w:val="clear" w:color="auto" w:fill="FFFFFF"/>
            <w:vAlign w:val="center"/>
          </w:tcPr>
          <w:p w14:paraId="05B6156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信息与实物一致</w:t>
            </w:r>
          </w:p>
        </w:tc>
        <w:tc>
          <w:tcPr>
            <w:tcW w:w="1176" w:type="dxa"/>
            <w:shd w:val="clear" w:color="auto" w:fill="FFFFFF"/>
            <w:vAlign w:val="center"/>
          </w:tcPr>
          <w:p w14:paraId="0485550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i w:val="0"/>
                <w:iCs w:val="0"/>
                <w:caps w:val="0"/>
                <w:color w:val="auto"/>
                <w:spacing w:val="0"/>
                <w:sz w:val="21"/>
                <w:szCs w:val="21"/>
                <w:highlight w:val="none"/>
                <w:lang w:val="en-US"/>
              </w:rPr>
            </w:pPr>
            <w:r>
              <w:rPr>
                <w:rFonts w:hint="eastAsia" w:ascii="宋体" w:hAnsi="宋体" w:eastAsia="宋体" w:cs="宋体"/>
                <w:i w:val="0"/>
                <w:iCs w:val="0"/>
                <w:caps w:val="0"/>
                <w:color w:val="auto"/>
                <w:spacing w:val="0"/>
                <w:kern w:val="0"/>
                <w:sz w:val="21"/>
                <w:szCs w:val="21"/>
                <w:highlight w:val="none"/>
                <w:lang w:val="en-US" w:eastAsia="zh-CN" w:bidi="ar"/>
              </w:rPr>
              <w:t>+2分附加分</w:t>
            </w:r>
          </w:p>
        </w:tc>
        <w:tc>
          <w:tcPr>
            <w:tcW w:w="1935" w:type="dxa"/>
            <w:vMerge w:val="continue"/>
            <w:shd w:val="clear" w:color="auto" w:fill="FFFFFF"/>
            <w:vAlign w:val="center"/>
          </w:tcPr>
          <w:p w14:paraId="1255D15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r>
      <w:tr w14:paraId="7F3B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198CBD2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continue"/>
            <w:shd w:val="clear" w:color="auto" w:fill="FFFFFF"/>
            <w:vAlign w:val="center"/>
          </w:tcPr>
          <w:p w14:paraId="30B5B2D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42DC223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不一致</w:t>
            </w:r>
          </w:p>
        </w:tc>
        <w:tc>
          <w:tcPr>
            <w:tcW w:w="1176" w:type="dxa"/>
            <w:shd w:val="clear" w:color="auto" w:fill="FFFFFF"/>
            <w:vAlign w:val="center"/>
          </w:tcPr>
          <w:p w14:paraId="0E5E7A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-3分</w:t>
            </w:r>
          </w:p>
        </w:tc>
        <w:tc>
          <w:tcPr>
            <w:tcW w:w="1935" w:type="dxa"/>
            <w:vMerge w:val="continue"/>
            <w:shd w:val="clear" w:color="auto" w:fill="FFFFFF"/>
            <w:vAlign w:val="center"/>
          </w:tcPr>
          <w:p w14:paraId="17962D8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r>
      <w:tr w14:paraId="5B7E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restart"/>
            <w:shd w:val="clear" w:color="auto" w:fill="FFFFFF"/>
            <w:tcMar>
              <w:left w:w="0" w:type="dxa"/>
            </w:tcMar>
            <w:vAlign w:val="center"/>
          </w:tcPr>
          <w:p w14:paraId="2D16DB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响应速度</w:t>
            </w:r>
          </w:p>
        </w:tc>
        <w:tc>
          <w:tcPr>
            <w:tcW w:w="1053" w:type="dxa"/>
            <w:vMerge w:val="restart"/>
            <w:shd w:val="clear" w:color="auto" w:fill="FFFFFF"/>
            <w:vAlign w:val="center"/>
          </w:tcPr>
          <w:p w14:paraId="397B0AA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异常处理时效</w:t>
            </w:r>
          </w:p>
        </w:tc>
        <w:tc>
          <w:tcPr>
            <w:tcW w:w="2766" w:type="dxa"/>
            <w:shd w:val="clear" w:color="auto" w:fill="FFFFFF"/>
            <w:vAlign w:val="center"/>
          </w:tcPr>
          <w:p w14:paraId="4152806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2小时内响应并提交方案：</w:t>
            </w:r>
          </w:p>
        </w:tc>
        <w:tc>
          <w:tcPr>
            <w:tcW w:w="1176" w:type="dxa"/>
            <w:shd w:val="clear" w:color="auto" w:fill="FFFFFF"/>
            <w:vAlign w:val="center"/>
          </w:tcPr>
          <w:p w14:paraId="2BF7191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10分</w:t>
            </w:r>
          </w:p>
        </w:tc>
        <w:tc>
          <w:tcPr>
            <w:tcW w:w="1935" w:type="dxa"/>
            <w:vMerge w:val="restart"/>
            <w:shd w:val="clear" w:color="auto" w:fill="FFFFFF"/>
            <w:vAlign w:val="center"/>
          </w:tcPr>
          <w:p w14:paraId="65E66A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从问题上报到供应商回复的时间</w:t>
            </w:r>
          </w:p>
        </w:tc>
      </w:tr>
      <w:tr w14:paraId="507C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1EFE5A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371A53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759FAC9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4小时内响应</w:t>
            </w:r>
          </w:p>
        </w:tc>
        <w:tc>
          <w:tcPr>
            <w:tcW w:w="1176" w:type="dxa"/>
            <w:shd w:val="clear" w:color="auto" w:fill="FFFFFF"/>
            <w:vAlign w:val="center"/>
          </w:tcPr>
          <w:p w14:paraId="564A935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5分</w:t>
            </w:r>
          </w:p>
        </w:tc>
        <w:tc>
          <w:tcPr>
            <w:tcW w:w="1935" w:type="dxa"/>
            <w:vMerge w:val="continue"/>
            <w:shd w:val="clear" w:color="auto" w:fill="FFFFFF"/>
            <w:vAlign w:val="center"/>
          </w:tcPr>
          <w:p w14:paraId="1660920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4C7C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7A88ED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254265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076A0BD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超4小时</w:t>
            </w:r>
          </w:p>
        </w:tc>
        <w:tc>
          <w:tcPr>
            <w:tcW w:w="1176" w:type="dxa"/>
            <w:shd w:val="clear" w:color="auto" w:fill="FFFFFF"/>
            <w:vAlign w:val="center"/>
          </w:tcPr>
          <w:p w14:paraId="55A22C4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0分</w:t>
            </w:r>
          </w:p>
        </w:tc>
        <w:tc>
          <w:tcPr>
            <w:tcW w:w="1935" w:type="dxa"/>
            <w:vMerge w:val="continue"/>
            <w:shd w:val="clear" w:color="auto" w:fill="FFFFFF"/>
            <w:vAlign w:val="center"/>
          </w:tcPr>
          <w:p w14:paraId="5F9E7C3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220C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restart"/>
            <w:shd w:val="clear" w:color="auto" w:fill="FFFFFF"/>
            <w:tcMar>
              <w:left w:w="0" w:type="dxa"/>
            </w:tcMar>
            <w:vAlign w:val="center"/>
          </w:tcPr>
          <w:p w14:paraId="7F9DA4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Style w:val="33"/>
                <w:rFonts w:hint="eastAsia" w:ascii="宋体" w:hAnsi="宋体" w:eastAsia="宋体" w:cs="宋体"/>
                <w:i w:val="0"/>
                <w:iCs w:val="0"/>
                <w:caps w:val="0"/>
                <w:color w:val="auto"/>
                <w:spacing w:val="0"/>
                <w:kern w:val="0"/>
                <w:sz w:val="21"/>
                <w:szCs w:val="21"/>
                <w:highlight w:val="none"/>
                <w:lang w:val="en-US" w:eastAsia="zh-CN" w:bidi="ar"/>
              </w:rPr>
              <w:t>配合度</w:t>
            </w:r>
          </w:p>
        </w:tc>
        <w:tc>
          <w:tcPr>
            <w:tcW w:w="1053" w:type="dxa"/>
            <w:vMerge w:val="restart"/>
            <w:shd w:val="clear" w:color="auto" w:fill="FFFFFF"/>
            <w:vAlign w:val="center"/>
          </w:tcPr>
          <w:p w14:paraId="14EE1E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退货/整改配合</w:t>
            </w:r>
          </w:p>
        </w:tc>
        <w:tc>
          <w:tcPr>
            <w:tcW w:w="2766" w:type="dxa"/>
            <w:shd w:val="clear" w:color="auto" w:fill="FFFFFF"/>
            <w:vAlign w:val="center"/>
          </w:tcPr>
          <w:p w14:paraId="60B6DA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无条件接受退货或整改</w:t>
            </w:r>
          </w:p>
        </w:tc>
        <w:tc>
          <w:tcPr>
            <w:tcW w:w="1176" w:type="dxa"/>
            <w:shd w:val="clear" w:color="auto" w:fill="FFFFFF"/>
            <w:vAlign w:val="center"/>
          </w:tcPr>
          <w:p w14:paraId="49B9290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10分</w:t>
            </w:r>
          </w:p>
        </w:tc>
        <w:tc>
          <w:tcPr>
            <w:tcW w:w="1935" w:type="dxa"/>
            <w:vMerge w:val="restart"/>
            <w:shd w:val="clear" w:color="auto" w:fill="FFFFFF"/>
            <w:vAlign w:val="center"/>
          </w:tcPr>
          <w:p w14:paraId="6D08E2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记录供应商对质量问题的处理态度</w:t>
            </w:r>
          </w:p>
        </w:tc>
      </w:tr>
      <w:tr w14:paraId="3DDB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4BBA1B3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Style w:val="33"/>
                <w:rFonts w:hint="eastAsia" w:ascii="宋体" w:hAnsi="宋体" w:eastAsia="宋体" w:cs="宋体"/>
                <w:i w:val="0"/>
                <w:iCs w:val="0"/>
                <w:caps w:val="0"/>
                <w:color w:val="auto"/>
                <w:spacing w:val="0"/>
                <w:kern w:val="0"/>
                <w:sz w:val="21"/>
                <w:szCs w:val="21"/>
                <w:highlight w:val="none"/>
                <w:lang w:val="en-US" w:eastAsia="zh-CN" w:bidi="ar"/>
              </w:rPr>
            </w:pPr>
          </w:p>
        </w:tc>
        <w:tc>
          <w:tcPr>
            <w:tcW w:w="1053" w:type="dxa"/>
            <w:vMerge w:val="continue"/>
            <w:shd w:val="clear" w:color="auto" w:fill="FFFFFF"/>
            <w:vAlign w:val="center"/>
          </w:tcPr>
          <w:p w14:paraId="11BB6D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2766" w:type="dxa"/>
            <w:shd w:val="clear" w:color="auto" w:fill="FFFFFF"/>
            <w:vAlign w:val="center"/>
          </w:tcPr>
          <w:p w14:paraId="651DCE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需协商解决</w:t>
            </w:r>
          </w:p>
        </w:tc>
        <w:tc>
          <w:tcPr>
            <w:tcW w:w="1176" w:type="dxa"/>
            <w:shd w:val="clear" w:color="auto" w:fill="FFFFFF"/>
            <w:vAlign w:val="center"/>
          </w:tcPr>
          <w:p w14:paraId="4E89981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i w:val="0"/>
                <w:iCs w:val="0"/>
                <w:caps w:val="0"/>
                <w:color w:val="auto"/>
                <w:spacing w:val="0"/>
                <w:kern w:val="0"/>
                <w:sz w:val="21"/>
                <w:szCs w:val="21"/>
                <w:highlight w:val="none"/>
                <w:lang w:val="en-US" w:eastAsia="zh-CN" w:bidi="ar"/>
              </w:rPr>
              <w:t>5分</w:t>
            </w:r>
          </w:p>
        </w:tc>
        <w:tc>
          <w:tcPr>
            <w:tcW w:w="1935" w:type="dxa"/>
            <w:vMerge w:val="continue"/>
            <w:shd w:val="clear" w:color="auto" w:fill="FFFFFF"/>
            <w:vAlign w:val="center"/>
          </w:tcPr>
          <w:p w14:paraId="2283CC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r>
      <w:tr w14:paraId="3FE4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3CDC1AD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vMerge w:val="continue"/>
            <w:shd w:val="clear" w:color="auto" w:fill="FFFFFF"/>
            <w:vAlign w:val="center"/>
          </w:tcPr>
          <w:p w14:paraId="19873B6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2766" w:type="dxa"/>
            <w:shd w:val="clear" w:color="auto" w:fill="FFFFFF"/>
            <w:vAlign w:val="center"/>
          </w:tcPr>
          <w:p w14:paraId="78FA36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拒绝配合</w:t>
            </w:r>
          </w:p>
        </w:tc>
        <w:tc>
          <w:tcPr>
            <w:tcW w:w="1176" w:type="dxa"/>
            <w:shd w:val="clear" w:color="auto" w:fill="FFFFFF"/>
            <w:vAlign w:val="center"/>
          </w:tcPr>
          <w:p w14:paraId="2A175A4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0分</w:t>
            </w:r>
          </w:p>
        </w:tc>
        <w:tc>
          <w:tcPr>
            <w:tcW w:w="1935" w:type="dxa"/>
            <w:vMerge w:val="continue"/>
            <w:shd w:val="clear" w:color="auto" w:fill="FFFFFF"/>
            <w:vAlign w:val="center"/>
          </w:tcPr>
          <w:p w14:paraId="1C41332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r>
      <w:tr w14:paraId="5B86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17" w:hRule="atLeast"/>
        </w:trPr>
        <w:tc>
          <w:tcPr>
            <w:tcW w:w="1391" w:type="dxa"/>
            <w:vMerge w:val="continue"/>
            <w:shd w:val="clear" w:color="auto" w:fill="FFFFFF"/>
            <w:tcMar>
              <w:left w:w="0" w:type="dxa"/>
            </w:tcMar>
            <w:vAlign w:val="center"/>
          </w:tcPr>
          <w:p w14:paraId="10A348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c>
          <w:tcPr>
            <w:tcW w:w="1053" w:type="dxa"/>
            <w:shd w:val="clear" w:color="auto" w:fill="FFFFFF"/>
            <w:vAlign w:val="center"/>
          </w:tcPr>
          <w:p w14:paraId="315823B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流程优化建议</w:t>
            </w:r>
          </w:p>
        </w:tc>
        <w:tc>
          <w:tcPr>
            <w:tcW w:w="2766" w:type="dxa"/>
            <w:shd w:val="clear" w:color="auto" w:fill="FFFFFF"/>
            <w:vAlign w:val="center"/>
          </w:tcPr>
          <w:p w14:paraId="1FEE8DE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主动提出改进建议并被采纳</w:t>
            </w:r>
          </w:p>
        </w:tc>
        <w:tc>
          <w:tcPr>
            <w:tcW w:w="1176" w:type="dxa"/>
            <w:shd w:val="clear" w:color="auto" w:fill="FFFFFF"/>
            <w:vAlign w:val="center"/>
          </w:tcPr>
          <w:p w14:paraId="707CB55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1"/>
                <w:szCs w:val="21"/>
                <w:highlight w:val="none"/>
                <w:lang w:val="en-US" w:eastAsia="zh-CN" w:bidi="ar"/>
              </w:rPr>
              <w:t>附加3分</w:t>
            </w:r>
          </w:p>
        </w:tc>
        <w:tc>
          <w:tcPr>
            <w:tcW w:w="1935" w:type="dxa"/>
            <w:shd w:val="clear" w:color="auto" w:fill="FFFFFF"/>
            <w:vAlign w:val="center"/>
          </w:tcPr>
          <w:p w14:paraId="15C1E6B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r>
      <w:tr w14:paraId="57B1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65" w:hRule="atLeast"/>
        </w:trPr>
        <w:tc>
          <w:tcPr>
            <w:tcW w:w="1391" w:type="dxa"/>
            <w:shd w:val="clear" w:color="auto" w:fill="FFFFFF"/>
            <w:tcMar>
              <w:left w:w="0" w:type="dxa"/>
            </w:tcMar>
            <w:vAlign w:val="center"/>
          </w:tcPr>
          <w:p w14:paraId="2665C8F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b/>
                <w:bCs/>
                <w:color w:val="auto"/>
                <w:szCs w:val="21"/>
                <w:highlight w:val="none"/>
              </w:rPr>
              <w:t>考核分数合计</w:t>
            </w:r>
          </w:p>
        </w:tc>
        <w:tc>
          <w:tcPr>
            <w:tcW w:w="3819" w:type="dxa"/>
            <w:gridSpan w:val="2"/>
            <w:shd w:val="clear" w:color="auto" w:fill="FFFFFF"/>
            <w:vAlign w:val="center"/>
          </w:tcPr>
          <w:p w14:paraId="71203C7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p>
        </w:tc>
        <w:tc>
          <w:tcPr>
            <w:tcW w:w="1176" w:type="dxa"/>
            <w:shd w:val="clear" w:color="auto" w:fill="FFFFFF"/>
            <w:vAlign w:val="center"/>
          </w:tcPr>
          <w:p w14:paraId="09C694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b/>
                <w:bCs/>
                <w:color w:val="auto"/>
                <w:szCs w:val="21"/>
                <w:highlight w:val="none"/>
              </w:rPr>
              <w:t>总得分</w:t>
            </w:r>
          </w:p>
        </w:tc>
        <w:tc>
          <w:tcPr>
            <w:tcW w:w="1935" w:type="dxa"/>
            <w:shd w:val="clear" w:color="auto" w:fill="FFFFFF"/>
            <w:vAlign w:val="center"/>
          </w:tcPr>
          <w:p w14:paraId="53DEF61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p>
        </w:tc>
      </w:tr>
      <w:tr w14:paraId="539A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926" w:hRule="atLeast"/>
        </w:trPr>
        <w:tc>
          <w:tcPr>
            <w:tcW w:w="5210" w:type="dxa"/>
            <w:gridSpan w:val="3"/>
            <w:shd w:val="clear" w:color="auto" w:fill="FFFFFF"/>
            <w:tcMar>
              <w:left w:w="0" w:type="dxa"/>
            </w:tcMar>
            <w:vAlign w:val="center"/>
          </w:tcPr>
          <w:p w14:paraId="220F137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kern w:val="0"/>
                <w:sz w:val="21"/>
                <w:szCs w:val="21"/>
                <w:highlight w:val="none"/>
                <w:lang w:val="en-US" w:eastAsia="zh-CN" w:bidi="ar"/>
              </w:rPr>
            </w:pPr>
            <w:r>
              <w:rPr>
                <w:rFonts w:hint="eastAsia" w:ascii="宋体" w:hAnsi="宋体" w:eastAsia="宋体" w:cs="宋体"/>
                <w:b/>
                <w:bCs/>
                <w:color w:val="auto"/>
                <w:szCs w:val="21"/>
                <w:highlight w:val="none"/>
              </w:rPr>
              <w:t>检查人员签名：</w:t>
            </w:r>
          </w:p>
        </w:tc>
        <w:tc>
          <w:tcPr>
            <w:tcW w:w="3111" w:type="dxa"/>
            <w:gridSpan w:val="2"/>
            <w:shd w:val="clear" w:color="auto" w:fill="FFFFFF"/>
            <w:vAlign w:val="center"/>
          </w:tcPr>
          <w:p w14:paraId="7F4BBEF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b/>
                <w:bCs/>
                <w:color w:val="auto"/>
                <w:szCs w:val="21"/>
                <w:highlight w:val="none"/>
              </w:rPr>
              <w:t>受检项目主管签名:</w:t>
            </w:r>
          </w:p>
        </w:tc>
      </w:tr>
      <w:tr w14:paraId="30E5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26" w:hRule="atLeast"/>
        </w:trPr>
        <w:tc>
          <w:tcPr>
            <w:tcW w:w="5210" w:type="dxa"/>
            <w:gridSpan w:val="3"/>
            <w:shd w:val="clear" w:color="auto" w:fill="FFFFFF"/>
            <w:tcMar>
              <w:left w:w="0" w:type="dxa"/>
            </w:tcMar>
            <w:vAlign w:val="center"/>
          </w:tcPr>
          <w:p w14:paraId="56CC4A1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检查日期：</w:t>
            </w:r>
          </w:p>
        </w:tc>
        <w:tc>
          <w:tcPr>
            <w:tcW w:w="3111" w:type="dxa"/>
            <w:gridSpan w:val="2"/>
            <w:shd w:val="clear" w:color="auto" w:fill="FFFFFF"/>
            <w:vAlign w:val="center"/>
          </w:tcPr>
          <w:p w14:paraId="0320BC0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检查日期：</w:t>
            </w:r>
          </w:p>
        </w:tc>
      </w:tr>
    </w:tbl>
    <w:p w14:paraId="20A90E3F">
      <w:pPr>
        <w:rPr>
          <w:rFonts w:hint="eastAsia"/>
          <w:color w:val="auto"/>
          <w:highlight w:val="none"/>
        </w:rPr>
      </w:pPr>
      <w:r>
        <w:rPr>
          <w:rFonts w:hint="eastAsia"/>
          <w:color w:val="auto"/>
          <w:sz w:val="28"/>
          <w:szCs w:val="28"/>
          <w:highlight w:val="none"/>
        </w:rPr>
        <w:br w:type="page"/>
      </w:r>
    </w:p>
    <w:p w14:paraId="2C8E355C">
      <w:pPr>
        <w:pStyle w:val="2"/>
        <w:spacing w:before="0" w:after="0" w:line="240" w:lineRule="auto"/>
        <w:rPr>
          <w:color w:val="auto"/>
          <w:sz w:val="28"/>
          <w:szCs w:val="28"/>
          <w:highlight w:val="none"/>
        </w:rPr>
      </w:pPr>
      <w:bookmarkStart w:id="184" w:name="_Toc12413"/>
      <w:r>
        <w:rPr>
          <w:rFonts w:hint="eastAsia"/>
          <w:color w:val="auto"/>
          <w:sz w:val="28"/>
          <w:szCs w:val="28"/>
          <w:highlight w:val="none"/>
        </w:rPr>
        <w:t>第六部分 合同格式（仅供参考）</w:t>
      </w:r>
      <w:bookmarkEnd w:id="182"/>
      <w:bookmarkEnd w:id="183"/>
      <w:bookmarkEnd w:id="184"/>
      <w:bookmarkStart w:id="185" w:name="_Toc13430"/>
      <w:bookmarkStart w:id="186" w:name="_Toc21155"/>
      <w:bookmarkStart w:id="187" w:name="_Toc1534"/>
    </w:p>
    <w:bookmarkEnd w:id="185"/>
    <w:bookmarkEnd w:id="186"/>
    <w:bookmarkEnd w:id="187"/>
    <w:p w14:paraId="1363E815">
      <w:pPr>
        <w:pStyle w:val="4"/>
        <w:spacing w:line="240" w:lineRule="auto"/>
        <w:jc w:val="center"/>
        <w:rPr>
          <w:rFonts w:ascii="宋体" w:hAnsi="宋体" w:cs="宋体"/>
          <w:color w:val="auto"/>
          <w:highlight w:val="none"/>
        </w:rPr>
      </w:pPr>
      <w:bookmarkStart w:id="188" w:name="_Toc29470"/>
      <w:bookmarkStart w:id="189" w:name="_Toc19575"/>
      <w:bookmarkStart w:id="190" w:name="_Toc16730"/>
      <w:bookmarkStart w:id="191" w:name="_Toc1844"/>
      <w:r>
        <w:rPr>
          <w:rFonts w:hint="eastAsia" w:ascii="宋体" w:hAnsi="宋体" w:cs="宋体"/>
          <w:color w:val="auto"/>
          <w:highlight w:val="none"/>
        </w:rPr>
        <w:t>合同格式</w:t>
      </w:r>
      <w:bookmarkEnd w:id="188"/>
      <w:bookmarkEnd w:id="189"/>
      <w:bookmarkEnd w:id="190"/>
      <w:bookmarkEnd w:id="191"/>
    </w:p>
    <w:p w14:paraId="04CC0C79">
      <w:pPr>
        <w:adjustRightInd/>
        <w:snapToGrid/>
        <w:spacing w:line="276" w:lineRule="auto"/>
        <w:rPr>
          <w:rFonts w:ascii="宋体" w:hAnsi="宋体"/>
          <w:color w:val="auto"/>
          <w:szCs w:val="21"/>
          <w:highlight w:val="none"/>
        </w:rPr>
      </w:pPr>
      <w:r>
        <w:rPr>
          <w:rFonts w:hint="eastAsia" w:ascii="宋体" w:hAnsi="宋体"/>
          <w:b/>
          <w:bCs/>
          <w:color w:val="auto"/>
          <w:szCs w:val="21"/>
          <w:highlight w:val="none"/>
        </w:rPr>
        <w:t>甲方：</w:t>
      </w:r>
      <w:r>
        <w:rPr>
          <w:rFonts w:hint="eastAsia" w:ascii="宋体" w:hAnsi="宋体"/>
          <w:color w:val="auto"/>
          <w:szCs w:val="21"/>
          <w:highlight w:val="none"/>
        </w:rPr>
        <w:t xml:space="preserve"> 　　　　　  </w:t>
      </w:r>
    </w:p>
    <w:p w14:paraId="7EA9D679">
      <w:pPr>
        <w:adjustRightInd/>
        <w:snapToGrid/>
        <w:spacing w:line="276" w:lineRule="auto"/>
        <w:rPr>
          <w:rFonts w:ascii="宋体" w:hAnsi="宋体"/>
          <w:color w:val="auto"/>
          <w:szCs w:val="21"/>
          <w:highlight w:val="none"/>
        </w:rPr>
      </w:pPr>
      <w:r>
        <w:rPr>
          <w:rFonts w:hint="eastAsia" w:ascii="宋体" w:hAnsi="宋体"/>
          <w:color w:val="auto"/>
          <w:szCs w:val="21"/>
          <w:highlight w:val="none"/>
        </w:rPr>
        <w:t xml:space="preserve">电话： 　　　　  传真 ： 　　　  地址： 　　　   </w:t>
      </w:r>
    </w:p>
    <w:p w14:paraId="65CE63E6">
      <w:pPr>
        <w:adjustRightInd/>
        <w:snapToGrid/>
        <w:spacing w:line="276" w:lineRule="auto"/>
        <w:rPr>
          <w:rFonts w:ascii="宋体" w:hAnsi="宋体"/>
          <w:color w:val="auto"/>
          <w:szCs w:val="21"/>
          <w:highlight w:val="none"/>
        </w:rPr>
      </w:pPr>
      <w:r>
        <w:rPr>
          <w:rFonts w:hint="eastAsia" w:ascii="宋体" w:hAnsi="宋体"/>
          <w:b/>
          <w:bCs/>
          <w:color w:val="auto"/>
          <w:szCs w:val="21"/>
          <w:highlight w:val="none"/>
        </w:rPr>
        <w:t>乙方：</w:t>
      </w:r>
      <w:r>
        <w:rPr>
          <w:rFonts w:hint="eastAsia" w:ascii="宋体" w:hAnsi="宋体"/>
          <w:color w:val="auto"/>
          <w:szCs w:val="21"/>
          <w:highlight w:val="none"/>
        </w:rPr>
        <w:t xml:space="preserve"> 　　　　　  </w:t>
      </w:r>
    </w:p>
    <w:p w14:paraId="107DF2B5">
      <w:pPr>
        <w:adjustRightInd/>
        <w:snapToGrid/>
        <w:spacing w:line="276" w:lineRule="auto"/>
        <w:rPr>
          <w:rFonts w:ascii="宋体" w:hAnsi="宋体"/>
          <w:color w:val="auto"/>
          <w:szCs w:val="21"/>
          <w:highlight w:val="none"/>
        </w:rPr>
      </w:pPr>
      <w:r>
        <w:rPr>
          <w:rFonts w:hint="eastAsia" w:ascii="宋体" w:hAnsi="宋体"/>
          <w:color w:val="auto"/>
          <w:szCs w:val="21"/>
          <w:highlight w:val="none"/>
        </w:rPr>
        <w:t xml:space="preserve">电话： 　　　　   传真：　　　   地址： 　　　   </w:t>
      </w:r>
    </w:p>
    <w:p w14:paraId="7FAA6384">
      <w:pPr>
        <w:adjustRightInd/>
        <w:snapToGrid/>
        <w:spacing w:line="276" w:lineRule="auto"/>
        <w:rPr>
          <w:rFonts w:ascii="宋体" w:hAnsi="宋体"/>
          <w:color w:val="auto"/>
          <w:szCs w:val="21"/>
          <w:highlight w:val="none"/>
        </w:rPr>
      </w:pPr>
      <w:r>
        <w:rPr>
          <w:rFonts w:hint="eastAsia" w:ascii="宋体" w:hAnsi="宋体"/>
          <w:color w:val="auto"/>
          <w:szCs w:val="21"/>
          <w:highlight w:val="none"/>
        </w:rPr>
        <w:t xml:space="preserve"> </w:t>
      </w:r>
    </w:p>
    <w:p w14:paraId="16BA0126">
      <w:pPr>
        <w:adjustRightInd/>
        <w:snapToGrid/>
        <w:spacing w:line="276" w:lineRule="auto"/>
        <w:rPr>
          <w:rFonts w:ascii="宋体" w:hAnsi="宋体"/>
          <w:color w:val="auto"/>
          <w:szCs w:val="21"/>
          <w:highlight w:val="none"/>
        </w:rPr>
      </w:pPr>
      <w:r>
        <w:rPr>
          <w:rFonts w:hint="eastAsia" w:ascii="宋体" w:hAnsi="宋体"/>
          <w:color w:val="auto"/>
          <w:szCs w:val="21"/>
          <w:highlight w:val="none"/>
        </w:rPr>
        <w:t xml:space="preserve">  根据          项目 的采购结果，按照《中华人民共和国民法典(合同编)》的规定，经双方协商，本着平等互利和诚实信用的原则，一致同意遵守本合同如下。</w:t>
      </w:r>
    </w:p>
    <w:p w14:paraId="1E9DB332">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一、合同金额</w:t>
      </w:r>
    </w:p>
    <w:p w14:paraId="7A980740">
      <w:pPr>
        <w:adjustRightInd/>
        <w:snapToGrid/>
        <w:spacing w:line="276" w:lineRule="auto"/>
        <w:rPr>
          <w:rFonts w:ascii="宋体" w:hAnsi="宋体"/>
          <w:color w:val="auto"/>
          <w:szCs w:val="21"/>
          <w:highlight w:val="none"/>
        </w:rPr>
      </w:pPr>
      <w:r>
        <w:rPr>
          <w:rFonts w:hint="eastAsia" w:ascii="宋体" w:hAnsi="宋体"/>
          <w:color w:val="auto"/>
          <w:szCs w:val="21"/>
          <w:highlight w:val="none"/>
        </w:rPr>
        <w:t>　　合同金额为（大写）：_____________元（￥_________元）人民币。</w:t>
      </w:r>
    </w:p>
    <w:p w14:paraId="5B74C224">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二、服务范围</w:t>
      </w:r>
    </w:p>
    <w:p w14:paraId="6578CF64">
      <w:pPr>
        <w:adjustRightInd/>
        <w:snapToGrid/>
        <w:spacing w:line="276" w:lineRule="auto"/>
        <w:rPr>
          <w:rFonts w:ascii="宋体" w:hAnsi="宋体"/>
          <w:color w:val="auto"/>
          <w:szCs w:val="21"/>
          <w:highlight w:val="none"/>
        </w:rPr>
      </w:pPr>
      <w:r>
        <w:rPr>
          <w:rFonts w:hint="eastAsia" w:ascii="宋体" w:hAnsi="宋体"/>
          <w:color w:val="auto"/>
          <w:szCs w:val="21"/>
          <w:highlight w:val="none"/>
        </w:rPr>
        <w:t>　　甲方聘请乙方提供以下服务：</w:t>
      </w:r>
    </w:p>
    <w:p w14:paraId="445D8773">
      <w:pPr>
        <w:adjustRightInd/>
        <w:snapToGrid/>
        <w:spacing w:line="276" w:lineRule="auto"/>
        <w:rPr>
          <w:rFonts w:ascii="宋体" w:hAnsi="宋体"/>
          <w:color w:val="auto"/>
          <w:szCs w:val="21"/>
          <w:highlight w:val="none"/>
        </w:rPr>
      </w:pPr>
      <w:r>
        <w:rPr>
          <w:rFonts w:hint="eastAsia" w:ascii="宋体" w:hAnsi="宋体"/>
          <w:color w:val="auto"/>
          <w:szCs w:val="21"/>
          <w:highlight w:val="none"/>
        </w:rPr>
        <w:t>　　1．　　　　　　　　　　　。</w:t>
      </w:r>
    </w:p>
    <w:p w14:paraId="6A76AA4B">
      <w:pPr>
        <w:adjustRightInd/>
        <w:snapToGrid/>
        <w:spacing w:line="276" w:lineRule="auto"/>
        <w:rPr>
          <w:rFonts w:ascii="宋体" w:hAnsi="宋体"/>
          <w:color w:val="auto"/>
          <w:szCs w:val="21"/>
          <w:highlight w:val="none"/>
        </w:rPr>
      </w:pPr>
      <w:r>
        <w:rPr>
          <w:rFonts w:hint="eastAsia" w:ascii="宋体" w:hAnsi="宋体"/>
          <w:color w:val="auto"/>
          <w:szCs w:val="21"/>
          <w:highlight w:val="none"/>
        </w:rPr>
        <w:t>　　2．　　　　　　　　　　　</w:t>
      </w:r>
    </w:p>
    <w:p w14:paraId="4A6921C2">
      <w:pPr>
        <w:adjustRightInd/>
        <w:snapToGrid/>
        <w:spacing w:line="276" w:lineRule="auto"/>
        <w:rPr>
          <w:rFonts w:ascii="宋体" w:hAnsi="宋体"/>
          <w:color w:val="auto"/>
          <w:szCs w:val="21"/>
          <w:highlight w:val="none"/>
        </w:rPr>
      </w:pPr>
      <w:r>
        <w:rPr>
          <w:rFonts w:hint="eastAsia" w:ascii="宋体" w:hAnsi="宋体"/>
          <w:color w:val="auto"/>
          <w:szCs w:val="21"/>
          <w:highlight w:val="none"/>
        </w:rPr>
        <w:t>……</w:t>
      </w:r>
    </w:p>
    <w:p w14:paraId="5C647976">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三、甲方乙方的权利和义务</w:t>
      </w:r>
    </w:p>
    <w:p w14:paraId="444A37C7">
      <w:pPr>
        <w:adjustRightInd/>
        <w:snapToGrid/>
        <w:spacing w:line="276" w:lineRule="auto"/>
        <w:rPr>
          <w:rFonts w:ascii="宋体" w:hAnsi="宋体"/>
          <w:color w:val="auto"/>
          <w:szCs w:val="21"/>
          <w:highlight w:val="none"/>
        </w:rPr>
      </w:pPr>
      <w:r>
        <w:rPr>
          <w:rFonts w:hint="eastAsia" w:ascii="宋体" w:hAnsi="宋体"/>
          <w:color w:val="auto"/>
          <w:szCs w:val="21"/>
          <w:highlight w:val="none"/>
        </w:rPr>
        <w:t>　　1.甲方的权利和义务</w:t>
      </w:r>
    </w:p>
    <w:p w14:paraId="2B33F94E">
      <w:pPr>
        <w:adjustRightInd/>
        <w:snapToGrid/>
        <w:spacing w:line="276" w:lineRule="auto"/>
        <w:rPr>
          <w:rFonts w:ascii="宋体" w:hAnsi="宋体"/>
          <w:color w:val="auto"/>
          <w:szCs w:val="21"/>
          <w:highlight w:val="none"/>
        </w:rPr>
      </w:pPr>
      <w:r>
        <w:rPr>
          <w:rFonts w:hint="eastAsia" w:ascii="宋体" w:hAnsi="宋体"/>
          <w:color w:val="auto"/>
          <w:szCs w:val="21"/>
          <w:highlight w:val="none"/>
        </w:rPr>
        <w:t>　　2.乙方的权利和义务</w:t>
      </w:r>
    </w:p>
    <w:p w14:paraId="34202C2E">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四、服务期间（项目完成期限）</w:t>
      </w:r>
    </w:p>
    <w:p w14:paraId="698ED128">
      <w:pPr>
        <w:adjustRightInd/>
        <w:snapToGrid/>
        <w:spacing w:line="276" w:lineRule="auto"/>
        <w:rPr>
          <w:rFonts w:ascii="宋体" w:hAnsi="宋体"/>
          <w:color w:val="auto"/>
          <w:szCs w:val="21"/>
          <w:highlight w:val="none"/>
        </w:rPr>
      </w:pPr>
      <w:r>
        <w:rPr>
          <w:rFonts w:hint="eastAsia" w:ascii="宋体" w:hAnsi="宋体"/>
          <w:color w:val="auto"/>
          <w:szCs w:val="21"/>
          <w:highlight w:val="none"/>
        </w:rPr>
        <w:t>　　1.委托服务期间自______年______月至______年______月止。</w:t>
      </w:r>
    </w:p>
    <w:p w14:paraId="242FD39C">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五、付款方式</w:t>
      </w:r>
    </w:p>
    <w:p w14:paraId="32628F8D">
      <w:pPr>
        <w:adjustRightInd/>
        <w:snapToGrid/>
        <w:spacing w:line="276" w:lineRule="auto"/>
        <w:rPr>
          <w:rFonts w:ascii="宋体" w:hAnsi="宋体"/>
          <w:color w:val="auto"/>
          <w:szCs w:val="21"/>
          <w:highlight w:val="none"/>
        </w:rPr>
      </w:pPr>
      <w:r>
        <w:rPr>
          <w:rFonts w:hint="eastAsia" w:ascii="宋体" w:hAnsi="宋体"/>
          <w:color w:val="auto"/>
          <w:szCs w:val="21"/>
          <w:highlight w:val="none"/>
        </w:rPr>
        <w:t>　　由甲方按下列程序在        内付款：</w:t>
      </w:r>
    </w:p>
    <w:p w14:paraId="6B505008">
      <w:pPr>
        <w:adjustRightInd/>
        <w:snapToGrid/>
        <w:spacing w:line="276" w:lineRule="auto"/>
        <w:rPr>
          <w:rFonts w:ascii="宋体" w:hAnsi="宋体"/>
          <w:color w:val="auto"/>
          <w:szCs w:val="21"/>
          <w:highlight w:val="none"/>
        </w:rPr>
      </w:pPr>
      <w:r>
        <w:rPr>
          <w:rFonts w:hint="eastAsia" w:ascii="宋体" w:hAnsi="宋体"/>
          <w:color w:val="auto"/>
          <w:szCs w:val="21"/>
          <w:highlight w:val="none"/>
        </w:rPr>
        <w:t>　　1.在合同实施及服务人员到达服务地后__天内，甲方应将第一次付　　款总服务费的__(-%)付给乙方。</w:t>
      </w:r>
    </w:p>
    <w:p w14:paraId="7F4765A6">
      <w:pPr>
        <w:adjustRightInd/>
        <w:snapToGrid/>
        <w:spacing w:line="276" w:lineRule="auto"/>
        <w:rPr>
          <w:rFonts w:ascii="宋体" w:hAnsi="宋体"/>
          <w:color w:val="auto"/>
          <w:szCs w:val="21"/>
          <w:highlight w:val="none"/>
        </w:rPr>
      </w:pPr>
      <w:r>
        <w:rPr>
          <w:rFonts w:hint="eastAsia" w:ascii="宋体" w:hAnsi="宋体"/>
          <w:color w:val="auto"/>
          <w:szCs w:val="21"/>
          <w:highlight w:val="none"/>
        </w:rPr>
        <w:t>　　2.第二次付款额应为总服务费的__(-%)，甲方应在乙方已经准备好，并递交了服务报告及其它相关文件，而这些报告和文件符合合同附件上的要求并被甲方验收后付给乙方。</w:t>
      </w:r>
    </w:p>
    <w:p w14:paraId="170E253F">
      <w:pPr>
        <w:adjustRightInd/>
        <w:snapToGrid/>
        <w:spacing w:line="276" w:lineRule="auto"/>
        <w:rPr>
          <w:rFonts w:ascii="宋体" w:hAnsi="宋体"/>
          <w:color w:val="auto"/>
          <w:szCs w:val="21"/>
          <w:highlight w:val="none"/>
        </w:rPr>
      </w:pPr>
      <w:r>
        <w:rPr>
          <w:rFonts w:hint="eastAsia" w:ascii="宋体" w:hAnsi="宋体"/>
          <w:color w:val="auto"/>
          <w:szCs w:val="21"/>
          <w:highlight w:val="none"/>
        </w:rPr>
        <w:t>　　3.最后一次付款额应为总服务费的__(-%)，甲方应在乙方递交了服务总结报告和说明并完全履行合同完毕_________日内付给乙方。</w:t>
      </w:r>
    </w:p>
    <w:p w14:paraId="55121C3F">
      <w:pPr>
        <w:adjustRightInd/>
        <w:snapToGrid/>
        <w:spacing w:line="276" w:lineRule="auto"/>
        <w:rPr>
          <w:rFonts w:ascii="宋体" w:hAnsi="宋体"/>
          <w:color w:val="auto"/>
          <w:szCs w:val="21"/>
          <w:highlight w:val="none"/>
        </w:rPr>
      </w:pPr>
      <w:r>
        <w:rPr>
          <w:rFonts w:hint="eastAsia" w:ascii="宋体" w:hAnsi="宋体"/>
          <w:color w:val="auto"/>
          <w:szCs w:val="21"/>
          <w:highlight w:val="none"/>
        </w:rPr>
        <w:t>　　4.对于满足合同约定支付条件的，甲方应当自收到发票后30日内将资金支付到合同约定的乙方账户，不得以机构变动、人员更替、政策调整等为由延迟付款，不得将采购文件和合同中未规定的义务作为向乙方付款的条件。</w:t>
      </w:r>
    </w:p>
    <w:p w14:paraId="6D712CDD">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六、知识产权归属</w:t>
      </w:r>
    </w:p>
    <w:p w14:paraId="0FE5D76F">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七、保密</w:t>
      </w:r>
    </w:p>
    <w:p w14:paraId="3AC1C4A3">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八、违约责任与赔偿损失</w:t>
      </w:r>
    </w:p>
    <w:p w14:paraId="72715E4A">
      <w:pPr>
        <w:adjustRightInd/>
        <w:snapToGrid/>
        <w:spacing w:line="276" w:lineRule="auto"/>
        <w:rPr>
          <w:rFonts w:ascii="宋体" w:hAnsi="宋体"/>
          <w:color w:val="auto"/>
          <w:szCs w:val="21"/>
          <w:highlight w:val="none"/>
        </w:rPr>
      </w:pPr>
      <w:r>
        <w:rPr>
          <w:rFonts w:hint="eastAsia" w:ascii="宋体" w:hAnsi="宋体"/>
          <w:color w:val="auto"/>
          <w:szCs w:val="21"/>
          <w:highlight w:val="none"/>
        </w:rPr>
        <w:t>　　1.乙方提供的服务不符合本合同规定的，甲方有权拒收，并且乙方须向甲方方支付本合同总价5%的违约金。</w:t>
      </w:r>
    </w:p>
    <w:p w14:paraId="0A0C4040">
      <w:pPr>
        <w:adjustRightInd/>
        <w:snapToGrid/>
        <w:spacing w:line="276" w:lineRule="auto"/>
        <w:rPr>
          <w:rFonts w:ascii="宋体" w:hAnsi="宋体"/>
          <w:color w:val="auto"/>
          <w:szCs w:val="21"/>
          <w:highlight w:val="none"/>
        </w:rPr>
      </w:pPr>
      <w:r>
        <w:rPr>
          <w:rFonts w:hint="eastAsia" w:ascii="宋体" w:hAnsi="宋体"/>
          <w:color w:val="auto"/>
          <w:szCs w:val="21"/>
          <w:highlight w:val="none"/>
        </w:rPr>
        <w:t>　　2.乙方未能按本合同规定的交货时间提供服务，从逾期之日起每日按本合同总价3‰的数额向甲方支付违约金；逾期半个月以上的，甲方有权终止合同，由此造成的甲方经济损失由乙方承担。</w:t>
      </w:r>
    </w:p>
    <w:p w14:paraId="0C0C4AB6">
      <w:pPr>
        <w:adjustRightInd/>
        <w:snapToGrid/>
        <w:spacing w:line="276" w:lineRule="auto"/>
        <w:rPr>
          <w:rFonts w:ascii="宋体" w:hAnsi="宋体"/>
          <w:color w:val="auto"/>
          <w:szCs w:val="21"/>
          <w:highlight w:val="none"/>
        </w:rPr>
      </w:pPr>
      <w:r>
        <w:rPr>
          <w:rFonts w:hint="eastAsia" w:ascii="宋体" w:hAnsi="宋体"/>
          <w:color w:val="auto"/>
          <w:szCs w:val="21"/>
          <w:highlight w:val="none"/>
        </w:rPr>
        <w:t>　　3.甲方无正当理由拒收接受服务，到期拒付服务款项的，甲方向乙方偿付本合同总的5%的违约金。甲方人逾期付款，则每日按本合同总价的3‰向乙方偿付违约金。</w:t>
      </w:r>
    </w:p>
    <w:p w14:paraId="34C47BE3">
      <w:pPr>
        <w:adjustRightInd/>
        <w:snapToGrid/>
        <w:spacing w:line="276" w:lineRule="auto"/>
        <w:rPr>
          <w:rFonts w:ascii="宋体" w:hAnsi="宋体"/>
          <w:color w:val="auto"/>
          <w:szCs w:val="21"/>
          <w:highlight w:val="none"/>
        </w:rPr>
      </w:pPr>
      <w:r>
        <w:rPr>
          <w:rFonts w:hint="eastAsia" w:ascii="宋体" w:hAnsi="宋体"/>
          <w:color w:val="auto"/>
          <w:szCs w:val="21"/>
          <w:highlight w:val="none"/>
        </w:rPr>
        <w:t xml:space="preserve">　　4.对于因甲方原因导致变更、中止或者终止政府采购合同的，甲方应当依照以下合同约定对供应商受到的损失予以赔偿或者补偿：       </w:t>
      </w:r>
    </w:p>
    <w:p w14:paraId="5B1F25E6">
      <w:pPr>
        <w:adjustRightInd/>
        <w:snapToGrid/>
        <w:spacing w:line="276" w:lineRule="auto"/>
        <w:rPr>
          <w:rFonts w:ascii="宋体" w:hAnsi="宋体"/>
          <w:color w:val="auto"/>
          <w:szCs w:val="21"/>
          <w:highlight w:val="none"/>
        </w:rPr>
      </w:pPr>
      <w:r>
        <w:rPr>
          <w:rFonts w:hint="eastAsia" w:ascii="宋体" w:hAnsi="宋体"/>
          <w:color w:val="auto"/>
          <w:szCs w:val="21"/>
          <w:highlight w:val="none"/>
        </w:rPr>
        <w:t>　　5.其它违约责任按《中华人民共和国民法典(合同编)》处理。</w:t>
      </w:r>
    </w:p>
    <w:p w14:paraId="707BDE9E">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九、争议的解决</w:t>
      </w:r>
    </w:p>
    <w:p w14:paraId="02813413">
      <w:pPr>
        <w:adjustRightInd/>
        <w:snapToGrid/>
        <w:spacing w:line="276" w:lineRule="auto"/>
        <w:rPr>
          <w:rFonts w:ascii="宋体" w:hAnsi="宋体"/>
          <w:color w:val="auto"/>
          <w:szCs w:val="21"/>
          <w:highlight w:val="none"/>
        </w:rPr>
      </w:pPr>
      <w:r>
        <w:rPr>
          <w:rFonts w:hint="eastAsia" w:ascii="宋体" w:hAnsi="宋体"/>
          <w:color w:val="auto"/>
          <w:szCs w:val="21"/>
          <w:highlight w:val="none"/>
        </w:rPr>
        <w:t xml:space="preserve">合同执行过程中发生的任何争议，如双方不能通过友好协商解决，按相关法律法规处理。     </w:t>
      </w:r>
    </w:p>
    <w:p w14:paraId="6C8B0711">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十、不可抗力</w:t>
      </w:r>
    </w:p>
    <w:p w14:paraId="1C62CE4F">
      <w:pPr>
        <w:adjustRightInd/>
        <w:snapToGrid/>
        <w:spacing w:line="276" w:lineRule="auto"/>
        <w:rPr>
          <w:rFonts w:ascii="宋体" w:hAnsi="宋体"/>
          <w:color w:val="auto"/>
          <w:szCs w:val="21"/>
          <w:highlight w:val="none"/>
        </w:rPr>
      </w:pPr>
      <w:r>
        <w:rPr>
          <w:rFonts w:hint="eastAsia" w:ascii="宋体" w:hAnsi="宋体"/>
          <w:color w:val="auto"/>
          <w:szCs w:val="21"/>
          <w:highlight w:val="none"/>
        </w:rPr>
        <w:t>　　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316F0964">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十一、税费</w:t>
      </w:r>
    </w:p>
    <w:p w14:paraId="33A347EE">
      <w:pPr>
        <w:adjustRightInd/>
        <w:snapToGrid/>
        <w:spacing w:line="276" w:lineRule="auto"/>
        <w:rPr>
          <w:rFonts w:ascii="宋体" w:hAnsi="宋体"/>
          <w:color w:val="auto"/>
          <w:szCs w:val="21"/>
          <w:highlight w:val="none"/>
        </w:rPr>
      </w:pPr>
      <w:r>
        <w:rPr>
          <w:rFonts w:hint="eastAsia" w:ascii="宋体" w:hAnsi="宋体"/>
          <w:color w:val="auto"/>
          <w:szCs w:val="21"/>
          <w:highlight w:val="none"/>
        </w:rPr>
        <w:t>　　在中国境内、外发生的与本合同执行有关的一切税费均由乙方负担。</w:t>
      </w:r>
    </w:p>
    <w:p w14:paraId="2E76E87D">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十二、其它</w:t>
      </w:r>
    </w:p>
    <w:p w14:paraId="3B035DC0">
      <w:pPr>
        <w:adjustRightInd/>
        <w:snapToGrid/>
        <w:spacing w:line="276" w:lineRule="auto"/>
        <w:rPr>
          <w:rFonts w:ascii="宋体" w:hAnsi="宋体"/>
          <w:color w:val="auto"/>
          <w:szCs w:val="21"/>
          <w:highlight w:val="none"/>
        </w:rPr>
      </w:pPr>
      <w:r>
        <w:rPr>
          <w:rFonts w:hint="eastAsia" w:ascii="宋体" w:hAnsi="宋体"/>
          <w:color w:val="auto"/>
          <w:szCs w:val="21"/>
          <w:highlight w:val="none"/>
        </w:rPr>
        <w:t>　　1.本合同所有附件、招标文件、投标文件、中标通知书均为合同的有效组成部分，与本合同具有同等法律效力。</w:t>
      </w:r>
    </w:p>
    <w:p w14:paraId="44FB18D6">
      <w:pPr>
        <w:adjustRightInd/>
        <w:snapToGrid/>
        <w:spacing w:line="276" w:lineRule="auto"/>
        <w:rPr>
          <w:rFonts w:ascii="宋体" w:hAnsi="宋体"/>
          <w:color w:val="auto"/>
          <w:szCs w:val="21"/>
          <w:highlight w:val="none"/>
        </w:rPr>
      </w:pPr>
      <w:r>
        <w:rPr>
          <w:rFonts w:hint="eastAsia" w:ascii="宋体" w:hAnsi="宋体"/>
          <w:color w:val="auto"/>
          <w:szCs w:val="21"/>
          <w:highlight w:val="none"/>
        </w:rPr>
        <w:t>　　2.在执行本合同的过程中，所有经双方签署确认的文件（包括会议纪要、补充协议、往来信函）即成为本合同的有效组成部分。</w:t>
      </w:r>
    </w:p>
    <w:p w14:paraId="4BD9161D">
      <w:pPr>
        <w:adjustRightInd/>
        <w:snapToGrid/>
        <w:spacing w:line="276" w:lineRule="auto"/>
        <w:rPr>
          <w:rFonts w:ascii="宋体" w:hAnsi="宋体"/>
          <w:color w:val="auto"/>
          <w:szCs w:val="21"/>
          <w:highlight w:val="none"/>
        </w:rPr>
      </w:pPr>
      <w:r>
        <w:rPr>
          <w:rFonts w:hint="eastAsia" w:ascii="宋体" w:hAnsi="宋体"/>
          <w:color w:val="auto"/>
          <w:szCs w:val="21"/>
          <w:highlight w:val="none"/>
        </w:rPr>
        <w:t>　　3.如一方地址、电话、传真号码有变更，应在变更当日内书面通知对方，否则，应承担相应责任。</w:t>
      </w:r>
    </w:p>
    <w:p w14:paraId="0C5C7A45">
      <w:pPr>
        <w:adjustRightInd/>
        <w:snapToGrid/>
        <w:spacing w:line="276" w:lineRule="auto"/>
        <w:rPr>
          <w:rFonts w:ascii="宋体" w:hAnsi="宋体"/>
          <w:color w:val="auto"/>
          <w:szCs w:val="21"/>
          <w:highlight w:val="none"/>
        </w:rPr>
      </w:pPr>
      <w:r>
        <w:rPr>
          <w:rFonts w:hint="eastAsia" w:ascii="宋体" w:hAnsi="宋体"/>
          <w:color w:val="auto"/>
          <w:szCs w:val="21"/>
          <w:highlight w:val="none"/>
        </w:rPr>
        <w:t>　　4.除甲方事先书面同意外，乙方不得部分或全部转让其应履行的合同项下的义务。</w:t>
      </w:r>
    </w:p>
    <w:p w14:paraId="7B1DA3D5">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十三、合同生效</w:t>
      </w:r>
    </w:p>
    <w:p w14:paraId="430EA4A9">
      <w:pPr>
        <w:adjustRightInd/>
        <w:snapToGrid/>
        <w:spacing w:line="276" w:lineRule="auto"/>
        <w:rPr>
          <w:rFonts w:ascii="宋体" w:hAnsi="宋体"/>
          <w:color w:val="auto"/>
          <w:szCs w:val="21"/>
          <w:highlight w:val="none"/>
        </w:rPr>
      </w:pPr>
      <w:r>
        <w:rPr>
          <w:rFonts w:hint="eastAsia" w:ascii="宋体" w:hAnsi="宋体"/>
          <w:color w:val="auto"/>
          <w:szCs w:val="21"/>
          <w:highlight w:val="none"/>
        </w:rPr>
        <w:t>　　1.本合同在甲乙双方法人代表或其授权代表签字盖章后生效。</w:t>
      </w:r>
    </w:p>
    <w:p w14:paraId="28C457BC">
      <w:pPr>
        <w:adjustRightInd/>
        <w:snapToGrid/>
        <w:spacing w:line="276" w:lineRule="auto"/>
        <w:rPr>
          <w:rFonts w:ascii="宋体" w:hAnsi="宋体"/>
          <w:color w:val="auto"/>
          <w:szCs w:val="21"/>
          <w:highlight w:val="none"/>
        </w:rPr>
      </w:pPr>
      <w:r>
        <w:rPr>
          <w:rFonts w:hint="eastAsia" w:ascii="宋体" w:hAnsi="宋体"/>
          <w:color w:val="auto"/>
          <w:szCs w:val="21"/>
          <w:highlight w:val="none"/>
        </w:rPr>
        <w:t>　　2.合同一式    份。</w:t>
      </w:r>
    </w:p>
    <w:p w14:paraId="2F4FA87E">
      <w:pPr>
        <w:adjustRightInd/>
        <w:snapToGrid/>
        <w:spacing w:line="276" w:lineRule="auto"/>
        <w:rPr>
          <w:rFonts w:ascii="宋体" w:hAnsi="宋体"/>
          <w:color w:val="auto"/>
          <w:szCs w:val="21"/>
          <w:highlight w:val="none"/>
        </w:rPr>
      </w:pPr>
      <w:r>
        <w:rPr>
          <w:rFonts w:hint="eastAsia" w:ascii="宋体" w:hAnsi="宋体"/>
          <w:color w:val="auto"/>
          <w:szCs w:val="21"/>
          <w:highlight w:val="none"/>
        </w:rPr>
        <w:t xml:space="preserve"> </w:t>
      </w:r>
    </w:p>
    <w:p w14:paraId="59D67C64">
      <w:pPr>
        <w:rPr>
          <w:rFonts w:ascii="宋体" w:hAnsi="宋体"/>
          <w:color w:val="auto"/>
          <w:szCs w:val="21"/>
          <w:highlight w:val="none"/>
        </w:rPr>
      </w:pPr>
      <w:r>
        <w:rPr>
          <w:rFonts w:hint="eastAsia" w:ascii="宋体" w:hAnsi="宋体"/>
          <w:color w:val="auto"/>
          <w:szCs w:val="21"/>
          <w:highlight w:val="none"/>
        </w:rPr>
        <w:br w:type="page"/>
      </w:r>
    </w:p>
    <w:p w14:paraId="67F45087">
      <w:pPr>
        <w:adjustRightInd/>
        <w:snapToGrid/>
        <w:spacing w:line="276" w:lineRule="auto"/>
        <w:rPr>
          <w:rFonts w:ascii="宋体" w:hAnsi="宋体"/>
          <w:color w:val="auto"/>
          <w:szCs w:val="21"/>
          <w:highlight w:val="none"/>
        </w:rPr>
      </w:pPr>
      <w:r>
        <w:rPr>
          <w:rFonts w:hint="eastAsia" w:ascii="宋体" w:hAnsi="宋体"/>
          <w:color w:val="auto"/>
          <w:szCs w:val="21"/>
          <w:highlight w:val="none"/>
        </w:rPr>
        <w:t>甲方（盖章）：               乙方（盖章）：</w:t>
      </w:r>
    </w:p>
    <w:p w14:paraId="302565AA">
      <w:pPr>
        <w:adjustRightInd/>
        <w:snapToGrid/>
        <w:spacing w:line="276" w:lineRule="auto"/>
        <w:rPr>
          <w:rFonts w:ascii="宋体" w:hAnsi="宋体"/>
          <w:color w:val="auto"/>
          <w:szCs w:val="21"/>
          <w:highlight w:val="none"/>
        </w:rPr>
      </w:pPr>
      <w:r>
        <w:rPr>
          <w:rFonts w:hint="eastAsia" w:ascii="宋体" w:hAnsi="宋体"/>
          <w:color w:val="auto"/>
          <w:szCs w:val="21"/>
          <w:highlight w:val="none"/>
        </w:rPr>
        <w:t>代表：                      代表：</w:t>
      </w:r>
    </w:p>
    <w:p w14:paraId="484D9E36">
      <w:pPr>
        <w:adjustRightInd/>
        <w:snapToGrid/>
        <w:spacing w:line="276" w:lineRule="auto"/>
        <w:rPr>
          <w:rFonts w:ascii="宋体" w:hAnsi="宋体"/>
          <w:color w:val="auto"/>
          <w:szCs w:val="21"/>
          <w:highlight w:val="none"/>
        </w:rPr>
      </w:pPr>
      <w:r>
        <w:rPr>
          <w:rFonts w:hint="eastAsia" w:ascii="宋体" w:hAnsi="宋体"/>
          <w:color w:val="auto"/>
          <w:szCs w:val="21"/>
          <w:highlight w:val="none"/>
        </w:rPr>
        <w:t>签订地点：</w:t>
      </w:r>
    </w:p>
    <w:p w14:paraId="0128CB7F">
      <w:pPr>
        <w:adjustRightInd/>
        <w:snapToGrid/>
        <w:spacing w:line="276" w:lineRule="auto"/>
        <w:rPr>
          <w:rFonts w:ascii="宋体" w:hAnsi="宋体"/>
          <w:color w:val="auto"/>
          <w:szCs w:val="21"/>
          <w:highlight w:val="none"/>
        </w:rPr>
      </w:pPr>
      <w:r>
        <w:rPr>
          <w:rFonts w:hint="eastAsia" w:ascii="宋体" w:hAnsi="宋体"/>
          <w:color w:val="auto"/>
          <w:szCs w:val="21"/>
          <w:highlight w:val="none"/>
        </w:rPr>
        <w:t>签订日期：　　　年　　月　　日 签订日期：　　　年　　月　　日</w:t>
      </w:r>
    </w:p>
    <w:p w14:paraId="6F5EEA66">
      <w:pPr>
        <w:adjustRightInd/>
        <w:snapToGrid/>
        <w:spacing w:line="276" w:lineRule="auto"/>
        <w:rPr>
          <w:rFonts w:ascii="宋体" w:hAnsi="宋体"/>
          <w:color w:val="auto"/>
          <w:szCs w:val="21"/>
          <w:highlight w:val="none"/>
        </w:rPr>
      </w:pPr>
      <w:r>
        <w:rPr>
          <w:rFonts w:hint="eastAsia" w:ascii="宋体" w:hAnsi="宋体"/>
          <w:color w:val="auto"/>
          <w:szCs w:val="21"/>
          <w:highlight w:val="none"/>
        </w:rPr>
        <w:t>开户名称：</w:t>
      </w:r>
    </w:p>
    <w:p w14:paraId="63F74C06">
      <w:pPr>
        <w:adjustRightInd/>
        <w:snapToGrid/>
        <w:spacing w:line="276" w:lineRule="auto"/>
        <w:rPr>
          <w:rFonts w:ascii="宋体" w:hAnsi="宋体"/>
          <w:color w:val="auto"/>
          <w:szCs w:val="21"/>
          <w:highlight w:val="none"/>
        </w:rPr>
      </w:pPr>
      <w:r>
        <w:rPr>
          <w:rFonts w:hint="eastAsia" w:ascii="宋体" w:hAnsi="宋体"/>
          <w:color w:val="auto"/>
          <w:szCs w:val="21"/>
          <w:highlight w:val="none"/>
        </w:rPr>
        <w:t>银行帐号：</w:t>
      </w:r>
    </w:p>
    <w:p w14:paraId="513363DE">
      <w:pPr>
        <w:adjustRightInd/>
        <w:snapToGrid/>
        <w:spacing w:line="276" w:lineRule="auto"/>
        <w:rPr>
          <w:rFonts w:ascii="宋体" w:hAnsi="宋体"/>
          <w:color w:val="auto"/>
          <w:szCs w:val="21"/>
          <w:highlight w:val="none"/>
        </w:rPr>
      </w:pPr>
      <w:r>
        <w:rPr>
          <w:rFonts w:hint="eastAsia" w:ascii="宋体" w:hAnsi="宋体"/>
          <w:color w:val="auto"/>
          <w:szCs w:val="21"/>
          <w:highlight w:val="none"/>
        </w:rPr>
        <w:t>开</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 xml:space="preserve"> 户 行：</w:t>
      </w:r>
    </w:p>
    <w:p w14:paraId="5E264C89">
      <w:pPr>
        <w:rPr>
          <w:rFonts w:ascii="宋体" w:hAnsi="宋体"/>
          <w:b/>
          <w:color w:val="auto"/>
          <w:szCs w:val="21"/>
          <w:highlight w:val="none"/>
        </w:rPr>
      </w:pPr>
    </w:p>
    <w:p w14:paraId="56A6D4D2">
      <w:pPr>
        <w:rPr>
          <w:rFonts w:ascii="宋体" w:hAnsi="宋体"/>
          <w:b/>
          <w:color w:val="auto"/>
          <w:szCs w:val="21"/>
          <w:highlight w:val="none"/>
        </w:rPr>
      </w:pPr>
    </w:p>
    <w:p w14:paraId="4183A433">
      <w:pPr>
        <w:rPr>
          <w:rFonts w:ascii="宋体" w:hAnsi="宋体"/>
          <w:b/>
          <w:color w:val="auto"/>
          <w:szCs w:val="21"/>
          <w:highlight w:val="none"/>
        </w:rPr>
      </w:pPr>
      <w:r>
        <w:rPr>
          <w:rFonts w:hint="eastAsia" w:ascii="宋体" w:hAnsi="宋体"/>
          <w:b/>
          <w:color w:val="auto"/>
          <w:szCs w:val="21"/>
          <w:highlight w:val="none"/>
        </w:rPr>
        <w:t>此仅为合同书样本，成交供应商需根据实际情况和甲方签订相应的合同！</w:t>
      </w:r>
    </w:p>
    <w:p w14:paraId="22913337">
      <w:pPr>
        <w:rPr>
          <w:color w:val="auto"/>
          <w:sz w:val="28"/>
          <w:szCs w:val="28"/>
          <w:highlight w:val="none"/>
        </w:rPr>
      </w:pPr>
      <w:bookmarkStart w:id="192" w:name="_Toc23749"/>
      <w:bookmarkStart w:id="193" w:name="_Toc31587"/>
      <w:r>
        <w:rPr>
          <w:rFonts w:hint="eastAsia"/>
          <w:color w:val="auto"/>
          <w:sz w:val="28"/>
          <w:szCs w:val="28"/>
          <w:highlight w:val="none"/>
        </w:rPr>
        <w:br w:type="page"/>
      </w:r>
    </w:p>
    <w:p w14:paraId="67076C6B">
      <w:pPr>
        <w:pStyle w:val="2"/>
        <w:spacing w:before="0" w:after="0" w:line="240" w:lineRule="auto"/>
        <w:rPr>
          <w:color w:val="auto"/>
          <w:sz w:val="28"/>
          <w:szCs w:val="28"/>
          <w:highlight w:val="none"/>
        </w:rPr>
      </w:pPr>
      <w:bookmarkStart w:id="194" w:name="_Toc7004"/>
      <w:r>
        <w:rPr>
          <w:rFonts w:hint="eastAsia"/>
          <w:color w:val="auto"/>
          <w:sz w:val="28"/>
          <w:szCs w:val="28"/>
          <w:highlight w:val="none"/>
        </w:rPr>
        <w:t>第七部分  投标文件格式</w:t>
      </w:r>
      <w:bookmarkEnd w:id="192"/>
      <w:bookmarkEnd w:id="193"/>
      <w:bookmarkEnd w:id="194"/>
    </w:p>
    <w:p w14:paraId="0D7CACD1">
      <w:pPr>
        <w:rPr>
          <w:color w:val="auto"/>
          <w:highlight w:val="none"/>
        </w:rPr>
      </w:pPr>
    </w:p>
    <w:p w14:paraId="6713D920">
      <w:pPr>
        <w:pStyle w:val="4"/>
        <w:rPr>
          <w:color w:val="auto"/>
          <w:highlight w:val="none"/>
        </w:rPr>
      </w:pPr>
      <w:bookmarkStart w:id="195" w:name="_Toc6790"/>
      <w:bookmarkStart w:id="196" w:name="_Toc26830"/>
      <w:bookmarkStart w:id="197" w:name="_Toc20592"/>
      <w:r>
        <w:rPr>
          <w:rFonts w:hint="eastAsia"/>
          <w:color w:val="auto"/>
          <w:highlight w:val="none"/>
        </w:rPr>
        <w:t>投标文件目录</w:t>
      </w:r>
      <w:bookmarkEnd w:id="195"/>
      <w:bookmarkEnd w:id="196"/>
      <w:bookmarkEnd w:id="197"/>
    </w:p>
    <w:p w14:paraId="35302957">
      <w:pPr>
        <w:jc w:val="center"/>
        <w:rPr>
          <w:rFonts w:ascii="黑体" w:eastAsia="黑体"/>
          <w:color w:val="auto"/>
          <w:sz w:val="32"/>
          <w:szCs w:val="32"/>
          <w:highlight w:val="none"/>
        </w:rPr>
      </w:pPr>
    </w:p>
    <w:p w14:paraId="79CC114A">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466BD0C4">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5C72E7DC">
      <w:pPr>
        <w:adjustRightInd/>
        <w:snapToGrid/>
        <w:spacing w:line="276" w:lineRule="auto"/>
        <w:rPr>
          <w:rFonts w:ascii="宋体" w:hAnsi="宋体"/>
          <w:color w:val="auto"/>
          <w:szCs w:val="21"/>
          <w:highlight w:val="none"/>
        </w:rPr>
      </w:pPr>
    </w:p>
    <w:p w14:paraId="6FE0B238">
      <w:pPr>
        <w:adjustRightInd/>
        <w:snapToGrid/>
        <w:spacing w:line="276" w:lineRule="auto"/>
        <w:rPr>
          <w:rFonts w:ascii="宋体" w:hAnsi="宋体"/>
          <w:color w:val="auto"/>
          <w:szCs w:val="21"/>
          <w:highlight w:val="none"/>
        </w:rPr>
      </w:pPr>
    </w:p>
    <w:p w14:paraId="67F677D5">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86863AC">
      <w:pPr>
        <w:pStyle w:val="4"/>
        <w:rPr>
          <w:color w:val="auto"/>
          <w:highlight w:val="none"/>
        </w:rPr>
      </w:pPr>
      <w:bookmarkStart w:id="198" w:name="_Toc18893"/>
      <w:bookmarkStart w:id="199" w:name="_Toc25502"/>
      <w:bookmarkStart w:id="200" w:name="_Toc27967"/>
      <w:r>
        <w:rPr>
          <w:rFonts w:hint="eastAsia"/>
          <w:color w:val="auto"/>
          <w:highlight w:val="none"/>
        </w:rPr>
        <w:t>评分标准索引表</w:t>
      </w:r>
      <w:bookmarkEnd w:id="198"/>
      <w:bookmarkEnd w:id="199"/>
      <w:bookmarkEnd w:id="200"/>
    </w:p>
    <w:p w14:paraId="79FF6693">
      <w:pPr>
        <w:adjustRightInd/>
        <w:snapToGrid/>
        <w:spacing w:line="276" w:lineRule="auto"/>
        <w:rPr>
          <w:rFonts w:ascii="宋体" w:hAnsi="宋体"/>
          <w:color w:val="auto"/>
          <w:szCs w:val="21"/>
          <w:highlight w:val="none"/>
        </w:rPr>
      </w:pPr>
    </w:p>
    <w:p w14:paraId="67BD7E60">
      <w:pPr>
        <w:jc w:val="center"/>
        <w:outlineLvl w:val="0"/>
        <w:rPr>
          <w:rFonts w:ascii="黑体" w:eastAsia="黑体"/>
          <w:color w:val="auto"/>
          <w:sz w:val="32"/>
          <w:szCs w:val="32"/>
          <w:highlight w:val="none"/>
        </w:rPr>
      </w:pPr>
      <w:bookmarkStart w:id="201" w:name="_Toc28832"/>
      <w:r>
        <w:rPr>
          <w:rFonts w:hint="eastAsia" w:ascii="黑体" w:eastAsia="黑体"/>
          <w:color w:val="auto"/>
          <w:sz w:val="32"/>
          <w:szCs w:val="32"/>
          <w:highlight w:val="none"/>
        </w:rPr>
        <w:t>评分标准索引表</w:t>
      </w:r>
      <w:bookmarkEnd w:id="201"/>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46A72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AEA06F6">
            <w:pPr>
              <w:pStyle w:val="61"/>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2E88169B">
            <w:pPr>
              <w:pStyle w:val="61"/>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2FFF57F8">
            <w:pPr>
              <w:pStyle w:val="61"/>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AA16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EAF3E6E">
            <w:pPr>
              <w:pStyle w:val="40"/>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45E30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405E40A">
            <w:pPr>
              <w:pStyle w:val="40"/>
              <w:jc w:val="both"/>
              <w:rPr>
                <w:rFonts w:ascii="宋体" w:hAnsi="宋体" w:cs="宋体"/>
                <w:color w:val="auto"/>
                <w:szCs w:val="21"/>
                <w:highlight w:val="none"/>
              </w:rPr>
            </w:pPr>
          </w:p>
        </w:tc>
        <w:tc>
          <w:tcPr>
            <w:tcW w:w="5028" w:type="dxa"/>
            <w:vAlign w:val="center"/>
          </w:tcPr>
          <w:p w14:paraId="6B0DA492">
            <w:pPr>
              <w:pStyle w:val="40"/>
              <w:jc w:val="both"/>
              <w:rPr>
                <w:rFonts w:ascii="宋体" w:hAnsi="宋体" w:cs="宋体"/>
                <w:color w:val="auto"/>
                <w:szCs w:val="21"/>
                <w:highlight w:val="none"/>
              </w:rPr>
            </w:pPr>
          </w:p>
        </w:tc>
        <w:tc>
          <w:tcPr>
            <w:tcW w:w="2126" w:type="dxa"/>
            <w:vAlign w:val="center"/>
          </w:tcPr>
          <w:p w14:paraId="48984359">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E9B3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E1D57F1">
            <w:pPr>
              <w:pStyle w:val="40"/>
              <w:jc w:val="both"/>
              <w:rPr>
                <w:rFonts w:ascii="宋体" w:hAnsi="宋体" w:cs="宋体"/>
                <w:color w:val="auto"/>
                <w:szCs w:val="21"/>
                <w:highlight w:val="none"/>
              </w:rPr>
            </w:pPr>
          </w:p>
        </w:tc>
        <w:tc>
          <w:tcPr>
            <w:tcW w:w="5028" w:type="dxa"/>
            <w:vAlign w:val="center"/>
          </w:tcPr>
          <w:p w14:paraId="7A0F5313">
            <w:pPr>
              <w:pStyle w:val="40"/>
              <w:jc w:val="both"/>
              <w:rPr>
                <w:rFonts w:ascii="宋体" w:hAnsi="宋体" w:cs="宋体"/>
                <w:color w:val="auto"/>
                <w:szCs w:val="21"/>
                <w:highlight w:val="none"/>
              </w:rPr>
            </w:pPr>
          </w:p>
        </w:tc>
        <w:tc>
          <w:tcPr>
            <w:tcW w:w="2126" w:type="dxa"/>
            <w:vAlign w:val="center"/>
          </w:tcPr>
          <w:p w14:paraId="6E33AE1B">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8CFC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AB312F3">
            <w:pPr>
              <w:pStyle w:val="40"/>
              <w:jc w:val="both"/>
              <w:rPr>
                <w:rFonts w:ascii="宋体" w:hAnsi="宋体" w:cs="宋体"/>
                <w:color w:val="auto"/>
                <w:szCs w:val="21"/>
                <w:highlight w:val="none"/>
              </w:rPr>
            </w:pPr>
          </w:p>
        </w:tc>
        <w:tc>
          <w:tcPr>
            <w:tcW w:w="5028" w:type="dxa"/>
            <w:vAlign w:val="center"/>
          </w:tcPr>
          <w:p w14:paraId="4404848B">
            <w:pPr>
              <w:pStyle w:val="40"/>
              <w:jc w:val="both"/>
              <w:rPr>
                <w:rFonts w:ascii="宋体" w:hAnsi="宋体" w:cs="宋体"/>
                <w:color w:val="auto"/>
                <w:szCs w:val="21"/>
                <w:highlight w:val="none"/>
              </w:rPr>
            </w:pPr>
          </w:p>
        </w:tc>
        <w:tc>
          <w:tcPr>
            <w:tcW w:w="2126" w:type="dxa"/>
            <w:vAlign w:val="center"/>
          </w:tcPr>
          <w:p w14:paraId="6793424A">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4115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41F5F63">
            <w:pPr>
              <w:pStyle w:val="40"/>
              <w:jc w:val="both"/>
              <w:rPr>
                <w:rFonts w:ascii="宋体" w:hAnsi="宋体" w:cs="宋体"/>
                <w:color w:val="auto"/>
                <w:szCs w:val="21"/>
                <w:highlight w:val="none"/>
              </w:rPr>
            </w:pPr>
          </w:p>
        </w:tc>
        <w:tc>
          <w:tcPr>
            <w:tcW w:w="5028" w:type="dxa"/>
            <w:vAlign w:val="center"/>
          </w:tcPr>
          <w:p w14:paraId="4EF7EE6D">
            <w:pPr>
              <w:pStyle w:val="40"/>
              <w:jc w:val="both"/>
              <w:rPr>
                <w:rFonts w:ascii="宋体" w:hAnsi="宋体" w:cs="宋体"/>
                <w:color w:val="auto"/>
                <w:szCs w:val="21"/>
                <w:highlight w:val="none"/>
              </w:rPr>
            </w:pPr>
          </w:p>
        </w:tc>
        <w:tc>
          <w:tcPr>
            <w:tcW w:w="2126" w:type="dxa"/>
            <w:vAlign w:val="center"/>
          </w:tcPr>
          <w:p w14:paraId="396FE595">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58D1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0CA0DC0">
            <w:pPr>
              <w:pStyle w:val="40"/>
              <w:jc w:val="both"/>
              <w:rPr>
                <w:rFonts w:ascii="宋体" w:hAnsi="宋体" w:cs="宋体"/>
                <w:color w:val="auto"/>
                <w:szCs w:val="21"/>
                <w:highlight w:val="none"/>
              </w:rPr>
            </w:pPr>
          </w:p>
        </w:tc>
        <w:tc>
          <w:tcPr>
            <w:tcW w:w="5028" w:type="dxa"/>
            <w:vAlign w:val="center"/>
          </w:tcPr>
          <w:p w14:paraId="1174D4ED">
            <w:pPr>
              <w:pStyle w:val="40"/>
              <w:jc w:val="both"/>
              <w:rPr>
                <w:rFonts w:ascii="宋体" w:hAnsi="宋体" w:cs="宋体"/>
                <w:color w:val="auto"/>
                <w:szCs w:val="21"/>
                <w:highlight w:val="none"/>
              </w:rPr>
            </w:pPr>
          </w:p>
        </w:tc>
        <w:tc>
          <w:tcPr>
            <w:tcW w:w="2126" w:type="dxa"/>
            <w:vAlign w:val="center"/>
          </w:tcPr>
          <w:p w14:paraId="3F4AE81B">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D801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0F9E7762">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1C435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4EEC514">
            <w:pPr>
              <w:pStyle w:val="40"/>
              <w:jc w:val="both"/>
              <w:rPr>
                <w:rFonts w:ascii="宋体" w:hAnsi="宋体" w:cs="宋体"/>
                <w:color w:val="auto"/>
                <w:szCs w:val="21"/>
                <w:highlight w:val="none"/>
              </w:rPr>
            </w:pPr>
          </w:p>
        </w:tc>
        <w:tc>
          <w:tcPr>
            <w:tcW w:w="5028" w:type="dxa"/>
            <w:vAlign w:val="center"/>
          </w:tcPr>
          <w:p w14:paraId="11B723A1">
            <w:pPr>
              <w:pStyle w:val="40"/>
              <w:jc w:val="both"/>
              <w:rPr>
                <w:rFonts w:ascii="宋体" w:hAnsi="宋体" w:cs="宋体"/>
                <w:color w:val="auto"/>
                <w:szCs w:val="21"/>
                <w:highlight w:val="none"/>
              </w:rPr>
            </w:pPr>
          </w:p>
        </w:tc>
        <w:tc>
          <w:tcPr>
            <w:tcW w:w="2126" w:type="dxa"/>
            <w:vAlign w:val="center"/>
          </w:tcPr>
          <w:p w14:paraId="21BBCAAD">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8C20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D764BDF">
            <w:pPr>
              <w:pStyle w:val="40"/>
              <w:jc w:val="both"/>
              <w:rPr>
                <w:rFonts w:ascii="宋体" w:hAnsi="宋体" w:cs="宋体"/>
                <w:color w:val="auto"/>
                <w:szCs w:val="21"/>
                <w:highlight w:val="none"/>
              </w:rPr>
            </w:pPr>
          </w:p>
        </w:tc>
        <w:tc>
          <w:tcPr>
            <w:tcW w:w="5028" w:type="dxa"/>
            <w:vAlign w:val="center"/>
          </w:tcPr>
          <w:p w14:paraId="729156E2">
            <w:pPr>
              <w:pStyle w:val="40"/>
              <w:jc w:val="both"/>
              <w:rPr>
                <w:rFonts w:ascii="宋体" w:hAnsi="宋体" w:cs="宋体"/>
                <w:color w:val="auto"/>
                <w:szCs w:val="21"/>
                <w:highlight w:val="none"/>
              </w:rPr>
            </w:pPr>
          </w:p>
        </w:tc>
        <w:tc>
          <w:tcPr>
            <w:tcW w:w="2126" w:type="dxa"/>
            <w:vAlign w:val="center"/>
          </w:tcPr>
          <w:p w14:paraId="25EB7EC2">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6802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74EA986">
            <w:pPr>
              <w:pStyle w:val="40"/>
              <w:jc w:val="both"/>
              <w:rPr>
                <w:rFonts w:ascii="宋体" w:hAnsi="宋体" w:cs="宋体"/>
                <w:color w:val="auto"/>
                <w:szCs w:val="21"/>
                <w:highlight w:val="none"/>
              </w:rPr>
            </w:pPr>
          </w:p>
        </w:tc>
        <w:tc>
          <w:tcPr>
            <w:tcW w:w="5028" w:type="dxa"/>
            <w:vAlign w:val="center"/>
          </w:tcPr>
          <w:p w14:paraId="35227B50">
            <w:pPr>
              <w:pStyle w:val="40"/>
              <w:jc w:val="both"/>
              <w:rPr>
                <w:rFonts w:ascii="宋体" w:hAnsi="宋体" w:cs="宋体"/>
                <w:color w:val="auto"/>
                <w:szCs w:val="21"/>
                <w:highlight w:val="none"/>
              </w:rPr>
            </w:pPr>
          </w:p>
        </w:tc>
        <w:tc>
          <w:tcPr>
            <w:tcW w:w="2126" w:type="dxa"/>
            <w:vAlign w:val="center"/>
          </w:tcPr>
          <w:p w14:paraId="143AA657">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6FE2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0ECF2CC">
            <w:pPr>
              <w:pStyle w:val="40"/>
              <w:jc w:val="both"/>
              <w:rPr>
                <w:rFonts w:ascii="宋体" w:hAnsi="宋体" w:cs="宋体"/>
                <w:color w:val="auto"/>
                <w:szCs w:val="21"/>
                <w:highlight w:val="none"/>
              </w:rPr>
            </w:pPr>
          </w:p>
        </w:tc>
        <w:tc>
          <w:tcPr>
            <w:tcW w:w="5028" w:type="dxa"/>
            <w:vAlign w:val="center"/>
          </w:tcPr>
          <w:p w14:paraId="1ED85DAE">
            <w:pPr>
              <w:pStyle w:val="40"/>
              <w:jc w:val="both"/>
              <w:rPr>
                <w:rFonts w:ascii="宋体" w:hAnsi="宋体" w:cs="宋体"/>
                <w:color w:val="auto"/>
                <w:szCs w:val="21"/>
                <w:highlight w:val="none"/>
              </w:rPr>
            </w:pPr>
          </w:p>
        </w:tc>
        <w:tc>
          <w:tcPr>
            <w:tcW w:w="2126" w:type="dxa"/>
            <w:vAlign w:val="center"/>
          </w:tcPr>
          <w:p w14:paraId="6D0C1CF7">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3869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vAlign w:val="center"/>
          </w:tcPr>
          <w:p w14:paraId="0490AF08">
            <w:pPr>
              <w:pStyle w:val="40"/>
              <w:jc w:val="both"/>
              <w:rPr>
                <w:rFonts w:ascii="宋体" w:hAnsi="宋体" w:cs="宋体"/>
                <w:color w:val="auto"/>
                <w:szCs w:val="21"/>
                <w:highlight w:val="none"/>
              </w:rPr>
            </w:pPr>
          </w:p>
        </w:tc>
        <w:tc>
          <w:tcPr>
            <w:tcW w:w="5028" w:type="dxa"/>
            <w:vAlign w:val="center"/>
          </w:tcPr>
          <w:p w14:paraId="1F0FB022">
            <w:pPr>
              <w:pStyle w:val="40"/>
              <w:jc w:val="both"/>
              <w:rPr>
                <w:rFonts w:ascii="宋体" w:hAnsi="宋体" w:cs="宋体"/>
                <w:color w:val="auto"/>
                <w:szCs w:val="21"/>
                <w:highlight w:val="none"/>
              </w:rPr>
            </w:pPr>
          </w:p>
        </w:tc>
        <w:tc>
          <w:tcPr>
            <w:tcW w:w="2126" w:type="dxa"/>
            <w:vAlign w:val="center"/>
          </w:tcPr>
          <w:p w14:paraId="2917A1C7">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FCB0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5E0FA8E">
            <w:pPr>
              <w:pStyle w:val="40"/>
              <w:jc w:val="both"/>
              <w:rPr>
                <w:rFonts w:ascii="宋体" w:hAnsi="宋体" w:cs="宋体"/>
                <w:color w:val="auto"/>
                <w:szCs w:val="21"/>
                <w:highlight w:val="none"/>
              </w:rPr>
            </w:pPr>
          </w:p>
        </w:tc>
        <w:tc>
          <w:tcPr>
            <w:tcW w:w="5028" w:type="dxa"/>
            <w:vAlign w:val="center"/>
          </w:tcPr>
          <w:p w14:paraId="256618D1">
            <w:pPr>
              <w:pStyle w:val="40"/>
              <w:jc w:val="both"/>
              <w:rPr>
                <w:rFonts w:ascii="宋体" w:hAnsi="宋体" w:cs="宋体"/>
                <w:color w:val="auto"/>
                <w:szCs w:val="21"/>
                <w:highlight w:val="none"/>
              </w:rPr>
            </w:pPr>
          </w:p>
        </w:tc>
        <w:tc>
          <w:tcPr>
            <w:tcW w:w="2126" w:type="dxa"/>
            <w:vAlign w:val="center"/>
          </w:tcPr>
          <w:p w14:paraId="624EC7DD">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04CEA8AA">
      <w:pPr>
        <w:rPr>
          <w:rFonts w:ascii="宋体" w:hAnsi="宋体"/>
          <w:color w:val="auto"/>
          <w:szCs w:val="21"/>
          <w:highlight w:val="none"/>
        </w:rPr>
      </w:pPr>
    </w:p>
    <w:p w14:paraId="34F9E2C3">
      <w:pPr>
        <w:rPr>
          <w:rFonts w:ascii="宋体" w:hAnsi="宋体"/>
          <w:color w:val="auto"/>
          <w:szCs w:val="21"/>
          <w:highlight w:val="none"/>
        </w:rPr>
      </w:pPr>
      <w:r>
        <w:rPr>
          <w:rFonts w:hint="eastAsia" w:ascii="宋体" w:hAnsi="宋体"/>
          <w:color w:val="auto"/>
          <w:szCs w:val="21"/>
          <w:highlight w:val="none"/>
        </w:rPr>
        <w:t>注：</w:t>
      </w:r>
    </w:p>
    <w:p w14:paraId="765878C9">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4676D7C8">
      <w:pPr>
        <w:pStyle w:val="10"/>
        <w:spacing w:before="0"/>
        <w:ind w:left="0"/>
        <w:rPr>
          <w:color w:val="auto"/>
          <w:highlight w:val="none"/>
        </w:rPr>
      </w:pPr>
    </w:p>
    <w:p w14:paraId="73CFC617">
      <w:pPr>
        <w:adjustRightInd/>
        <w:snapToGrid/>
        <w:spacing w:line="276" w:lineRule="auto"/>
        <w:rPr>
          <w:rFonts w:ascii="宋体" w:hAnsi="宋体"/>
          <w:color w:val="auto"/>
          <w:szCs w:val="21"/>
          <w:highlight w:val="none"/>
        </w:rPr>
      </w:pPr>
    </w:p>
    <w:p w14:paraId="0039827E">
      <w:pPr>
        <w:adjustRightInd/>
        <w:snapToGrid/>
        <w:spacing w:line="276" w:lineRule="auto"/>
        <w:rPr>
          <w:rFonts w:ascii="宋体" w:hAnsi="宋体"/>
          <w:color w:val="auto"/>
          <w:szCs w:val="21"/>
          <w:highlight w:val="none"/>
        </w:rPr>
      </w:pPr>
    </w:p>
    <w:p w14:paraId="65D3B49D">
      <w:pPr>
        <w:adjustRightInd/>
        <w:snapToGrid/>
        <w:spacing w:line="276" w:lineRule="auto"/>
        <w:rPr>
          <w:rFonts w:ascii="宋体" w:hAnsi="宋体"/>
          <w:color w:val="auto"/>
          <w:szCs w:val="21"/>
          <w:highlight w:val="none"/>
        </w:rPr>
      </w:pPr>
    </w:p>
    <w:p w14:paraId="058C33B3">
      <w:pPr>
        <w:adjustRightInd/>
        <w:snapToGrid/>
        <w:spacing w:line="276" w:lineRule="auto"/>
        <w:rPr>
          <w:rFonts w:ascii="宋体" w:hAnsi="宋体"/>
          <w:color w:val="auto"/>
          <w:szCs w:val="21"/>
          <w:highlight w:val="none"/>
        </w:rPr>
      </w:pPr>
    </w:p>
    <w:p w14:paraId="41EE09D1">
      <w:pPr>
        <w:adjustRightInd/>
        <w:snapToGrid/>
        <w:spacing w:line="276" w:lineRule="auto"/>
        <w:rPr>
          <w:rFonts w:ascii="宋体" w:hAnsi="宋体"/>
          <w:color w:val="auto"/>
          <w:szCs w:val="21"/>
          <w:highlight w:val="none"/>
        </w:rPr>
      </w:pPr>
    </w:p>
    <w:p w14:paraId="1A7B6016">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6A394733">
      <w:pPr>
        <w:pStyle w:val="4"/>
        <w:jc w:val="center"/>
        <w:rPr>
          <w:color w:val="auto"/>
          <w:highlight w:val="none"/>
        </w:rPr>
      </w:pPr>
      <w:bookmarkStart w:id="202" w:name="_Toc22080"/>
      <w:bookmarkStart w:id="203" w:name="_Toc28479"/>
      <w:bookmarkStart w:id="204" w:name="_Toc30640"/>
      <w:r>
        <w:rPr>
          <w:rFonts w:hint="eastAsia"/>
          <w:color w:val="auto"/>
          <w:highlight w:val="none"/>
        </w:rPr>
        <w:t>第一章价格文件</w:t>
      </w:r>
      <w:bookmarkEnd w:id="202"/>
      <w:bookmarkEnd w:id="203"/>
    </w:p>
    <w:p w14:paraId="43A997CE">
      <w:pPr>
        <w:pStyle w:val="4"/>
        <w:jc w:val="center"/>
        <w:rPr>
          <w:color w:val="auto"/>
          <w:highlight w:val="none"/>
        </w:rPr>
      </w:pPr>
      <w:bookmarkStart w:id="205" w:name="_Toc4168"/>
      <w:bookmarkStart w:id="206" w:name="_Toc22161"/>
      <w:r>
        <w:rPr>
          <w:rFonts w:hint="eastAsia"/>
          <w:color w:val="auto"/>
          <w:highlight w:val="none"/>
        </w:rPr>
        <w:t>一、唱标一览表</w:t>
      </w:r>
      <w:bookmarkEnd w:id="205"/>
      <w:bookmarkEnd w:id="206"/>
    </w:p>
    <w:p w14:paraId="1B1F773F">
      <w:pPr>
        <w:rPr>
          <w:color w:val="auto"/>
          <w:highlight w:val="none"/>
        </w:rPr>
      </w:pPr>
    </w:p>
    <w:tbl>
      <w:tblPr>
        <w:tblStyle w:val="30"/>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3F511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445D7F1A">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6E5D33B2">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color w:val="auto"/>
                <w:szCs w:val="21"/>
                <w:highlight w:val="none"/>
              </w:rPr>
              <w:t>投标</w:t>
            </w:r>
            <w:r>
              <w:rPr>
                <w:rFonts w:hint="eastAsia" w:ascii="宋体" w:hAnsi="宋体"/>
                <w:color w:val="auto"/>
                <w:szCs w:val="21"/>
                <w:highlight w:val="none"/>
                <w:lang w:val="en-US" w:eastAsia="zh-CN"/>
              </w:rPr>
              <w:t>下浮率</w:t>
            </w:r>
          </w:p>
        </w:tc>
        <w:tc>
          <w:tcPr>
            <w:tcW w:w="3262" w:type="dxa"/>
            <w:tcBorders>
              <w:tl2br w:val="nil"/>
              <w:tr2bl w:val="nil"/>
            </w:tcBorders>
            <w:vAlign w:val="center"/>
          </w:tcPr>
          <w:p w14:paraId="69E0BAAF">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17726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6FABAC97">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13CFFBB7">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7640D378">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2811B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6F301FFA">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52F95312">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1E311A2F">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14121A4A">
      <w:pPr>
        <w:rPr>
          <w:rFonts w:ascii="宋体" w:hAnsi="宋体"/>
          <w:color w:val="auto"/>
          <w:szCs w:val="21"/>
          <w:highlight w:val="none"/>
        </w:rPr>
      </w:pPr>
    </w:p>
    <w:p w14:paraId="5AE35AC2">
      <w:pPr>
        <w:ind w:firstLine="359" w:firstLineChars="171"/>
        <w:rPr>
          <w:rFonts w:ascii="宋体" w:hAnsi="宋体"/>
          <w:color w:val="auto"/>
          <w:szCs w:val="21"/>
          <w:highlight w:val="none"/>
        </w:rPr>
      </w:pPr>
    </w:p>
    <w:p w14:paraId="7522B3EC">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43C975D3">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0535B8A7">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49330DFC">
      <w:pPr>
        <w:ind w:firstLine="359" w:firstLineChars="171"/>
        <w:rPr>
          <w:rFonts w:ascii="宋体" w:hAnsi="宋体"/>
          <w:color w:val="auto"/>
          <w:szCs w:val="21"/>
          <w:highlight w:val="none"/>
        </w:rPr>
      </w:pPr>
    </w:p>
    <w:p w14:paraId="650E5B1F">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3E9C43AA">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14:paraId="461F0EF1">
      <w:pPr>
        <w:pStyle w:val="10"/>
        <w:rPr>
          <w:color w:val="auto"/>
          <w:highlight w:val="none"/>
        </w:rPr>
      </w:pPr>
    </w:p>
    <w:p w14:paraId="0679C1A6">
      <w:pPr>
        <w:rPr>
          <w:color w:val="auto"/>
          <w:highlight w:val="none"/>
        </w:rPr>
      </w:pPr>
    </w:p>
    <w:p w14:paraId="238A5418">
      <w:pPr>
        <w:rPr>
          <w:color w:val="auto"/>
          <w:highlight w:val="none"/>
        </w:rPr>
      </w:pPr>
    </w:p>
    <w:p w14:paraId="4AE6605D">
      <w:pPr>
        <w:rPr>
          <w:color w:val="auto"/>
          <w:highlight w:val="none"/>
        </w:rPr>
      </w:pPr>
    </w:p>
    <w:p w14:paraId="67DCB7CE">
      <w:pPr>
        <w:rPr>
          <w:color w:val="auto"/>
          <w:highlight w:val="none"/>
        </w:rPr>
      </w:pPr>
    </w:p>
    <w:p w14:paraId="6B712A35">
      <w:pPr>
        <w:rPr>
          <w:color w:val="auto"/>
          <w:highlight w:val="none"/>
        </w:rPr>
      </w:pPr>
    </w:p>
    <w:p w14:paraId="2626BD34">
      <w:pPr>
        <w:rPr>
          <w:color w:val="auto"/>
          <w:highlight w:val="none"/>
        </w:rPr>
      </w:pPr>
    </w:p>
    <w:p w14:paraId="67D0B431">
      <w:pPr>
        <w:rPr>
          <w:color w:val="auto"/>
          <w:highlight w:val="none"/>
        </w:rPr>
      </w:pPr>
    </w:p>
    <w:p w14:paraId="4B68301B">
      <w:pPr>
        <w:rPr>
          <w:color w:val="auto"/>
          <w:highlight w:val="none"/>
        </w:rPr>
      </w:pPr>
    </w:p>
    <w:p w14:paraId="69CFF011">
      <w:pPr>
        <w:rPr>
          <w:color w:val="auto"/>
          <w:highlight w:val="none"/>
        </w:rPr>
      </w:pPr>
    </w:p>
    <w:p w14:paraId="6549944A">
      <w:pPr>
        <w:rPr>
          <w:color w:val="auto"/>
          <w:highlight w:val="none"/>
        </w:rPr>
      </w:pPr>
    </w:p>
    <w:p w14:paraId="7E500360">
      <w:pPr>
        <w:pStyle w:val="10"/>
        <w:rPr>
          <w:color w:val="auto"/>
          <w:highlight w:val="none"/>
        </w:rPr>
      </w:pPr>
    </w:p>
    <w:p w14:paraId="3AA60407">
      <w:pPr>
        <w:rPr>
          <w:color w:val="auto"/>
          <w:highlight w:val="none"/>
        </w:rPr>
      </w:pPr>
    </w:p>
    <w:p w14:paraId="3E528098">
      <w:pPr>
        <w:rPr>
          <w:color w:val="auto"/>
          <w:highlight w:val="none"/>
        </w:rPr>
      </w:pPr>
      <w:bookmarkStart w:id="207" w:name="_Toc31062"/>
      <w:r>
        <w:rPr>
          <w:rFonts w:hint="eastAsia"/>
          <w:color w:val="auto"/>
          <w:highlight w:val="none"/>
        </w:rPr>
        <w:br w:type="page"/>
      </w:r>
    </w:p>
    <w:p w14:paraId="6AA6949E">
      <w:pPr>
        <w:pStyle w:val="4"/>
        <w:jc w:val="center"/>
        <w:rPr>
          <w:color w:val="auto"/>
          <w:highlight w:val="none"/>
        </w:rPr>
      </w:pPr>
      <w:bookmarkStart w:id="208" w:name="_Toc16064"/>
      <w:r>
        <w:rPr>
          <w:rFonts w:hint="eastAsia"/>
          <w:color w:val="auto"/>
          <w:highlight w:val="none"/>
        </w:rPr>
        <w:t>二、报价明细表</w:t>
      </w:r>
      <w:bookmarkEnd w:id="207"/>
      <w:bookmarkEnd w:id="208"/>
    </w:p>
    <w:p w14:paraId="0B69AC88">
      <w:pPr>
        <w:pStyle w:val="40"/>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53C04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7F62E31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3B88A83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2764D29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250D3D03">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21E073E7">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144751C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14FDC6A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16F05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B080E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C5CA02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1FBA4A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372ADC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9A9E97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26F948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48081CC">
            <w:pPr>
              <w:spacing w:before="100" w:beforeAutospacing="1" w:after="100" w:afterAutospacing="1"/>
              <w:jc w:val="center"/>
              <w:rPr>
                <w:rFonts w:ascii="宋体" w:hAnsi="宋体"/>
                <w:color w:val="auto"/>
                <w:szCs w:val="21"/>
                <w:highlight w:val="none"/>
              </w:rPr>
            </w:pPr>
          </w:p>
        </w:tc>
      </w:tr>
      <w:tr w14:paraId="3C437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4187915">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5AD559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4038E6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D854A4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DB9E23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06A5AB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95A5B32">
            <w:pPr>
              <w:spacing w:before="100" w:beforeAutospacing="1" w:after="100" w:afterAutospacing="1"/>
              <w:jc w:val="center"/>
              <w:rPr>
                <w:rFonts w:ascii="宋体" w:hAnsi="宋体"/>
                <w:color w:val="auto"/>
                <w:szCs w:val="21"/>
                <w:highlight w:val="none"/>
              </w:rPr>
            </w:pPr>
          </w:p>
        </w:tc>
      </w:tr>
      <w:tr w14:paraId="027FC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C8F9DC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A0305F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40589D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AA19CE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6823AA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83C212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1DC9FB7">
            <w:pPr>
              <w:spacing w:before="100" w:beforeAutospacing="1" w:after="100" w:afterAutospacing="1"/>
              <w:jc w:val="center"/>
              <w:rPr>
                <w:rFonts w:ascii="宋体" w:hAnsi="宋体"/>
                <w:color w:val="auto"/>
                <w:szCs w:val="21"/>
                <w:highlight w:val="none"/>
              </w:rPr>
            </w:pPr>
          </w:p>
        </w:tc>
      </w:tr>
      <w:tr w14:paraId="10D40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8CAE5C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AF5A98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20F75F0">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D3231DD">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BF87C2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24C309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3D80B54">
            <w:pPr>
              <w:spacing w:before="100" w:beforeAutospacing="1" w:after="100" w:afterAutospacing="1"/>
              <w:jc w:val="center"/>
              <w:rPr>
                <w:rFonts w:ascii="宋体" w:hAnsi="宋体"/>
                <w:color w:val="auto"/>
                <w:szCs w:val="21"/>
                <w:highlight w:val="none"/>
              </w:rPr>
            </w:pPr>
          </w:p>
        </w:tc>
      </w:tr>
      <w:tr w14:paraId="30729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992913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E6675E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6BBBC9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37A04D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4BC889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153319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FCC218F">
            <w:pPr>
              <w:spacing w:before="100" w:beforeAutospacing="1" w:after="100" w:afterAutospacing="1"/>
              <w:jc w:val="center"/>
              <w:rPr>
                <w:rFonts w:ascii="宋体" w:hAnsi="宋体"/>
                <w:color w:val="auto"/>
                <w:szCs w:val="21"/>
                <w:highlight w:val="none"/>
              </w:rPr>
            </w:pPr>
          </w:p>
        </w:tc>
      </w:tr>
      <w:tr w14:paraId="30689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C1B387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125B7A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E8A2E7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1E0D54D">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51157A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D560E8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BF848B4">
            <w:pPr>
              <w:spacing w:before="100" w:beforeAutospacing="1" w:after="100" w:afterAutospacing="1"/>
              <w:jc w:val="center"/>
              <w:rPr>
                <w:rFonts w:ascii="宋体" w:hAnsi="宋体"/>
                <w:color w:val="auto"/>
                <w:szCs w:val="21"/>
                <w:highlight w:val="none"/>
              </w:rPr>
            </w:pPr>
          </w:p>
        </w:tc>
      </w:tr>
      <w:tr w14:paraId="3BE41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416C3E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778A66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AB70FA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67A306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2A2B0F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08023D0">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94C2775">
            <w:pPr>
              <w:spacing w:before="100" w:beforeAutospacing="1" w:after="100" w:afterAutospacing="1"/>
              <w:jc w:val="center"/>
              <w:rPr>
                <w:rFonts w:ascii="宋体" w:hAnsi="宋体"/>
                <w:color w:val="auto"/>
                <w:szCs w:val="21"/>
                <w:highlight w:val="none"/>
              </w:rPr>
            </w:pPr>
          </w:p>
        </w:tc>
      </w:tr>
      <w:tr w14:paraId="41A09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E949FF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C47F8F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F16E0C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93DF33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831595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A6A022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44F2EF1">
            <w:pPr>
              <w:spacing w:before="100" w:beforeAutospacing="1" w:after="100" w:afterAutospacing="1"/>
              <w:jc w:val="center"/>
              <w:rPr>
                <w:rFonts w:ascii="宋体" w:hAnsi="宋体"/>
                <w:color w:val="auto"/>
                <w:szCs w:val="21"/>
                <w:highlight w:val="none"/>
              </w:rPr>
            </w:pPr>
          </w:p>
        </w:tc>
      </w:tr>
      <w:tr w14:paraId="729A1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AD9AF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CA00B0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3401DB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6421DE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85CBCB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446AAA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70A6F05">
            <w:pPr>
              <w:spacing w:before="100" w:beforeAutospacing="1" w:after="100" w:afterAutospacing="1"/>
              <w:jc w:val="center"/>
              <w:rPr>
                <w:rFonts w:ascii="宋体" w:hAnsi="宋体"/>
                <w:color w:val="auto"/>
                <w:szCs w:val="21"/>
                <w:highlight w:val="none"/>
              </w:rPr>
            </w:pPr>
          </w:p>
        </w:tc>
      </w:tr>
      <w:tr w14:paraId="63573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C4FFAF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9A4D77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D64989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5E8D68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91CF7A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3BE0B7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27EA57A">
            <w:pPr>
              <w:spacing w:before="100" w:beforeAutospacing="1" w:after="100" w:afterAutospacing="1"/>
              <w:jc w:val="center"/>
              <w:rPr>
                <w:rFonts w:ascii="宋体" w:hAnsi="宋体"/>
                <w:color w:val="auto"/>
                <w:szCs w:val="21"/>
                <w:highlight w:val="none"/>
              </w:rPr>
            </w:pPr>
          </w:p>
        </w:tc>
      </w:tr>
      <w:tr w14:paraId="13DEB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2AAD03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E5C686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00893D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FD0FFA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87BDDE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75D765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1614194">
            <w:pPr>
              <w:spacing w:before="100" w:beforeAutospacing="1" w:after="100" w:afterAutospacing="1"/>
              <w:jc w:val="center"/>
              <w:rPr>
                <w:rFonts w:ascii="宋体" w:hAnsi="宋体"/>
                <w:color w:val="auto"/>
                <w:szCs w:val="21"/>
                <w:highlight w:val="none"/>
              </w:rPr>
            </w:pPr>
          </w:p>
        </w:tc>
      </w:tr>
      <w:tr w14:paraId="0D0B8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A726A8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E8AF90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81D4CB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25218A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BE5F5B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7604B1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B856979">
            <w:pPr>
              <w:spacing w:before="100" w:beforeAutospacing="1" w:after="100" w:afterAutospacing="1"/>
              <w:jc w:val="center"/>
              <w:rPr>
                <w:rFonts w:ascii="宋体" w:hAnsi="宋体"/>
                <w:color w:val="auto"/>
                <w:szCs w:val="21"/>
                <w:highlight w:val="none"/>
              </w:rPr>
            </w:pPr>
          </w:p>
        </w:tc>
      </w:tr>
      <w:tr w14:paraId="318B8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232A222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3B521E20">
            <w:pPr>
              <w:spacing w:before="100" w:beforeAutospacing="1" w:after="100" w:afterAutospacing="1"/>
              <w:jc w:val="center"/>
              <w:rPr>
                <w:rFonts w:ascii="宋体" w:hAnsi="宋体"/>
                <w:color w:val="auto"/>
                <w:szCs w:val="21"/>
                <w:highlight w:val="none"/>
              </w:rPr>
            </w:pPr>
          </w:p>
        </w:tc>
      </w:tr>
    </w:tbl>
    <w:p w14:paraId="4BAD6DB9">
      <w:pPr>
        <w:rPr>
          <w:rFonts w:ascii="宋体" w:hAnsi="宋体" w:cs="宋体"/>
          <w:b/>
          <w:color w:val="auto"/>
          <w:szCs w:val="21"/>
          <w:highlight w:val="none"/>
        </w:rPr>
      </w:pPr>
    </w:p>
    <w:p w14:paraId="7BCAE2FC">
      <w:pPr>
        <w:rPr>
          <w:color w:val="auto"/>
          <w:highlight w:val="none"/>
        </w:rPr>
      </w:pPr>
    </w:p>
    <w:p w14:paraId="6754DC9E">
      <w:pPr>
        <w:rPr>
          <w:rFonts w:ascii="宋体" w:hAnsi="宋体"/>
          <w:color w:val="auto"/>
          <w:szCs w:val="21"/>
          <w:highlight w:val="none"/>
        </w:rPr>
      </w:pPr>
      <w:r>
        <w:rPr>
          <w:rFonts w:hint="eastAsia" w:ascii="宋体" w:hAnsi="宋体"/>
          <w:color w:val="auto"/>
          <w:szCs w:val="21"/>
          <w:highlight w:val="none"/>
        </w:rPr>
        <w:t>投标人代表签字：</w:t>
      </w:r>
    </w:p>
    <w:p w14:paraId="6604F710">
      <w:pPr>
        <w:rPr>
          <w:rFonts w:ascii="宋体" w:hAnsi="宋体"/>
          <w:color w:val="auto"/>
          <w:szCs w:val="21"/>
          <w:highlight w:val="none"/>
        </w:rPr>
      </w:pPr>
      <w:r>
        <w:rPr>
          <w:rFonts w:hint="eastAsia" w:ascii="宋体" w:hAnsi="宋体"/>
          <w:color w:val="auto"/>
          <w:szCs w:val="21"/>
          <w:highlight w:val="none"/>
        </w:rPr>
        <w:t>投标人盖章：</w:t>
      </w:r>
    </w:p>
    <w:p w14:paraId="1ED55944">
      <w:pPr>
        <w:rPr>
          <w:rFonts w:ascii="宋体" w:hAnsi="宋体" w:cs="宋体"/>
          <w:b/>
          <w:color w:val="auto"/>
          <w:szCs w:val="21"/>
          <w:highlight w:val="none"/>
        </w:rPr>
      </w:pPr>
      <w:r>
        <w:rPr>
          <w:rFonts w:hint="eastAsia" w:ascii="宋体" w:hAnsi="宋体"/>
          <w:color w:val="auto"/>
          <w:szCs w:val="21"/>
          <w:highlight w:val="none"/>
        </w:rPr>
        <w:t>日期：</w:t>
      </w:r>
    </w:p>
    <w:p w14:paraId="706588C1">
      <w:pPr>
        <w:pStyle w:val="40"/>
        <w:rPr>
          <w:rFonts w:ascii="黑体" w:eastAsia="黑体"/>
          <w:color w:val="auto"/>
          <w:sz w:val="32"/>
          <w:szCs w:val="32"/>
          <w:highlight w:val="none"/>
        </w:rPr>
      </w:pPr>
    </w:p>
    <w:p w14:paraId="38B05E5F">
      <w:pPr>
        <w:pStyle w:val="40"/>
        <w:rPr>
          <w:rFonts w:ascii="黑体" w:eastAsia="黑体"/>
          <w:color w:val="auto"/>
          <w:sz w:val="32"/>
          <w:szCs w:val="32"/>
          <w:highlight w:val="none"/>
        </w:rPr>
      </w:pPr>
    </w:p>
    <w:p w14:paraId="536666ED">
      <w:pPr>
        <w:pStyle w:val="4"/>
        <w:jc w:val="center"/>
        <w:rPr>
          <w:color w:val="auto"/>
          <w:highlight w:val="none"/>
        </w:rPr>
      </w:pPr>
      <w:bookmarkStart w:id="209" w:name="_Toc20974"/>
      <w:bookmarkStart w:id="210" w:name="_Toc5297"/>
      <w:r>
        <w:rPr>
          <w:rFonts w:hint="eastAsia"/>
          <w:color w:val="auto"/>
          <w:highlight w:val="none"/>
        </w:rPr>
        <w:t>三、小型或微型企业（货物/服务/承担的工程）明细表</w:t>
      </w:r>
      <w:bookmarkEnd w:id="209"/>
      <w:bookmarkEnd w:id="210"/>
    </w:p>
    <w:tbl>
      <w:tblPr>
        <w:tblStyle w:val="30"/>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352AE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13E39C62">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0B134BFC">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30E0ABB6">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75758F57">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1D7C6C9E">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75C3F790">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1845567A">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59C6DC42">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3D6F9B85">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2F171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3A7D23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14A53E9">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ED7F8F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18C9CA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A300DD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5E9C2F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4B9CBE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0EEC6B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22CED2B">
            <w:pPr>
              <w:jc w:val="center"/>
              <w:textAlignment w:val="bottom"/>
              <w:rPr>
                <w:rFonts w:ascii="宋体" w:hAnsi="宋体" w:cs="宋体"/>
                <w:color w:val="auto"/>
                <w:szCs w:val="21"/>
                <w:highlight w:val="none"/>
              </w:rPr>
            </w:pPr>
          </w:p>
        </w:tc>
      </w:tr>
      <w:tr w14:paraId="0C41F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A509E4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D9D4C0C">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EC3DB5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B001ED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11A836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A14993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151142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872479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FFA2260">
            <w:pPr>
              <w:jc w:val="center"/>
              <w:textAlignment w:val="bottom"/>
              <w:rPr>
                <w:rFonts w:ascii="宋体" w:hAnsi="宋体" w:cs="宋体"/>
                <w:color w:val="auto"/>
                <w:szCs w:val="21"/>
                <w:highlight w:val="none"/>
              </w:rPr>
            </w:pPr>
          </w:p>
        </w:tc>
      </w:tr>
      <w:tr w14:paraId="15510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B911990">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178CE45">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4499CD4">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7B3A3F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34B9E7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6B3424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D3395A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0F259BE">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45CF9D0">
            <w:pPr>
              <w:jc w:val="center"/>
              <w:textAlignment w:val="bottom"/>
              <w:rPr>
                <w:rFonts w:ascii="宋体" w:hAnsi="宋体" w:cs="宋体"/>
                <w:color w:val="auto"/>
                <w:szCs w:val="21"/>
                <w:highlight w:val="none"/>
              </w:rPr>
            </w:pPr>
          </w:p>
        </w:tc>
      </w:tr>
      <w:tr w14:paraId="308DC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EC273E2">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0E35891">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34E7D2A">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501085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CF4C1C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BC1A34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55A0A9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27E3DF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1925424">
            <w:pPr>
              <w:jc w:val="center"/>
              <w:textAlignment w:val="bottom"/>
              <w:rPr>
                <w:rFonts w:ascii="宋体" w:hAnsi="宋体" w:cs="宋体"/>
                <w:color w:val="auto"/>
                <w:szCs w:val="21"/>
                <w:highlight w:val="none"/>
              </w:rPr>
            </w:pPr>
          </w:p>
        </w:tc>
      </w:tr>
      <w:tr w14:paraId="7583D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EA1F47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BFAEC06">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D407E9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75DEF5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FC139D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94709D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C285C0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0BDAB2E">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0D0424C">
            <w:pPr>
              <w:jc w:val="center"/>
              <w:textAlignment w:val="bottom"/>
              <w:rPr>
                <w:rFonts w:ascii="宋体" w:hAnsi="宋体" w:cs="宋体"/>
                <w:color w:val="auto"/>
                <w:szCs w:val="21"/>
                <w:highlight w:val="none"/>
              </w:rPr>
            </w:pPr>
          </w:p>
        </w:tc>
      </w:tr>
      <w:tr w14:paraId="4418D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D968A0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99E3B1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518820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07BD68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402DFF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1EF8F9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E06C75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F27BCCC">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6BC647F">
            <w:pPr>
              <w:jc w:val="center"/>
              <w:textAlignment w:val="bottom"/>
              <w:rPr>
                <w:rFonts w:ascii="宋体" w:hAnsi="宋体" w:cs="宋体"/>
                <w:color w:val="auto"/>
                <w:szCs w:val="21"/>
                <w:highlight w:val="none"/>
              </w:rPr>
            </w:pPr>
          </w:p>
        </w:tc>
      </w:tr>
      <w:tr w14:paraId="2C656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51C8CF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E2AD631">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150970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BD60EA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BB9595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5D6504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C62DB7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D336E8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D2ACDF5">
            <w:pPr>
              <w:jc w:val="center"/>
              <w:textAlignment w:val="bottom"/>
              <w:rPr>
                <w:rFonts w:ascii="宋体" w:hAnsi="宋体" w:cs="宋体"/>
                <w:color w:val="auto"/>
                <w:szCs w:val="21"/>
                <w:highlight w:val="none"/>
              </w:rPr>
            </w:pPr>
          </w:p>
        </w:tc>
      </w:tr>
      <w:tr w14:paraId="34EAC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BE6975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76FA3D9">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0668CB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F9D3EE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E84256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CD59BC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B9222F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4529BD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54988DF">
            <w:pPr>
              <w:jc w:val="center"/>
              <w:textAlignment w:val="bottom"/>
              <w:rPr>
                <w:rFonts w:ascii="宋体" w:hAnsi="宋体" w:cs="宋体"/>
                <w:color w:val="auto"/>
                <w:szCs w:val="21"/>
                <w:highlight w:val="none"/>
              </w:rPr>
            </w:pPr>
          </w:p>
        </w:tc>
      </w:tr>
      <w:tr w14:paraId="7979A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A0D57A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5C5D7D1">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3B340C1">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DA257E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006133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99587B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F2F2D6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1F746AD">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FE946FE">
            <w:pPr>
              <w:jc w:val="center"/>
              <w:textAlignment w:val="bottom"/>
              <w:rPr>
                <w:rFonts w:ascii="宋体" w:hAnsi="宋体" w:cs="宋体"/>
                <w:color w:val="auto"/>
                <w:szCs w:val="21"/>
                <w:highlight w:val="none"/>
              </w:rPr>
            </w:pPr>
          </w:p>
        </w:tc>
      </w:tr>
      <w:tr w14:paraId="3729D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7E0F23CB">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359FF898">
            <w:pPr>
              <w:rPr>
                <w:rFonts w:ascii="宋体" w:hAnsi="宋体" w:cs="宋体"/>
                <w:color w:val="auto"/>
                <w:szCs w:val="21"/>
                <w:highlight w:val="none"/>
              </w:rPr>
            </w:pPr>
          </w:p>
        </w:tc>
      </w:tr>
    </w:tbl>
    <w:p w14:paraId="726961F5">
      <w:pPr>
        <w:rPr>
          <w:rFonts w:ascii="宋体" w:hAnsi="宋体"/>
          <w:color w:val="auto"/>
          <w:szCs w:val="21"/>
          <w:highlight w:val="none"/>
        </w:rPr>
      </w:pPr>
    </w:p>
    <w:p w14:paraId="1B813BFA">
      <w:pPr>
        <w:rPr>
          <w:rFonts w:ascii="宋体" w:hAnsi="宋体"/>
          <w:color w:val="auto"/>
          <w:szCs w:val="21"/>
          <w:highlight w:val="none"/>
        </w:rPr>
      </w:pPr>
    </w:p>
    <w:p w14:paraId="556383D6">
      <w:pPr>
        <w:rPr>
          <w:rFonts w:ascii="宋体" w:hAnsi="宋体"/>
          <w:color w:val="auto"/>
          <w:szCs w:val="21"/>
          <w:highlight w:val="none"/>
        </w:rPr>
      </w:pPr>
      <w:r>
        <w:rPr>
          <w:rFonts w:hint="eastAsia" w:ascii="宋体" w:hAnsi="宋体"/>
          <w:color w:val="auto"/>
          <w:szCs w:val="21"/>
          <w:highlight w:val="none"/>
        </w:rPr>
        <w:t>投标人代表签字：</w:t>
      </w:r>
    </w:p>
    <w:p w14:paraId="2C2AC26E">
      <w:pPr>
        <w:rPr>
          <w:rFonts w:ascii="宋体" w:hAnsi="宋体"/>
          <w:color w:val="auto"/>
          <w:szCs w:val="21"/>
          <w:highlight w:val="none"/>
        </w:rPr>
      </w:pPr>
      <w:r>
        <w:rPr>
          <w:rFonts w:hint="eastAsia" w:ascii="宋体" w:hAnsi="宋体"/>
          <w:color w:val="auto"/>
          <w:szCs w:val="21"/>
          <w:highlight w:val="none"/>
        </w:rPr>
        <w:t>投标人盖章：</w:t>
      </w:r>
    </w:p>
    <w:p w14:paraId="500F7EEC">
      <w:pPr>
        <w:pStyle w:val="42"/>
        <w:ind w:firstLine="0" w:firstLineChars="0"/>
        <w:rPr>
          <w:rFonts w:ascii="宋体" w:hAnsi="宋体"/>
          <w:color w:val="auto"/>
          <w:szCs w:val="21"/>
          <w:highlight w:val="none"/>
        </w:rPr>
      </w:pPr>
      <w:r>
        <w:rPr>
          <w:rFonts w:hint="eastAsia" w:ascii="宋体" w:hAnsi="宋体"/>
          <w:color w:val="auto"/>
          <w:szCs w:val="21"/>
          <w:highlight w:val="none"/>
        </w:rPr>
        <w:t>日期：</w:t>
      </w:r>
    </w:p>
    <w:p w14:paraId="76F0C8F6">
      <w:pPr>
        <w:rPr>
          <w:color w:val="auto"/>
          <w:highlight w:val="none"/>
        </w:rPr>
      </w:pPr>
    </w:p>
    <w:p w14:paraId="41D6D29B">
      <w:pPr>
        <w:rPr>
          <w:rStyle w:val="51"/>
          <w:rFonts w:ascii="宋体" w:hAnsi="宋体" w:eastAsia="宋体" w:cs="宋体"/>
          <w:b/>
          <w:color w:val="auto"/>
          <w:sz w:val="21"/>
          <w:szCs w:val="21"/>
          <w:highlight w:val="none"/>
        </w:rPr>
      </w:pPr>
      <w:r>
        <w:rPr>
          <w:rStyle w:val="51"/>
          <w:rFonts w:hint="eastAsia" w:ascii="宋体" w:hAnsi="宋体" w:eastAsia="宋体" w:cs="宋体"/>
          <w:b/>
          <w:color w:val="auto"/>
          <w:sz w:val="21"/>
          <w:szCs w:val="21"/>
          <w:highlight w:val="none"/>
        </w:rPr>
        <w:t>注：</w:t>
      </w:r>
    </w:p>
    <w:p w14:paraId="667BF59E">
      <w:pPr>
        <w:ind w:firstLine="422" w:firstLineChars="200"/>
        <w:rPr>
          <w:rStyle w:val="51"/>
          <w:rFonts w:ascii="宋体" w:hAnsi="宋体" w:eastAsia="宋体" w:cs="宋体"/>
          <w:b/>
          <w:color w:val="auto"/>
          <w:sz w:val="21"/>
          <w:szCs w:val="21"/>
          <w:highlight w:val="none"/>
        </w:rPr>
      </w:pPr>
      <w:r>
        <w:rPr>
          <w:rStyle w:val="51"/>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51"/>
          <w:rFonts w:hint="eastAsia" w:ascii="宋体" w:hAnsi="宋体" w:eastAsia="宋体" w:cs="宋体"/>
          <w:b/>
          <w:color w:val="auto"/>
          <w:sz w:val="21"/>
          <w:szCs w:val="21"/>
          <w:highlight w:val="none"/>
        </w:rPr>
        <w:t>；</w:t>
      </w:r>
    </w:p>
    <w:p w14:paraId="5A539370">
      <w:pPr>
        <w:pStyle w:val="42"/>
        <w:ind w:firstLine="422"/>
        <w:rPr>
          <w:rFonts w:ascii="黑体" w:eastAsia="黑体"/>
          <w:color w:val="auto"/>
          <w:sz w:val="32"/>
          <w:szCs w:val="32"/>
          <w:highlight w:val="none"/>
        </w:rPr>
      </w:pPr>
      <w:r>
        <w:rPr>
          <w:rStyle w:val="51"/>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71EE82A7">
      <w:pPr>
        <w:pStyle w:val="4"/>
        <w:jc w:val="center"/>
        <w:rPr>
          <w:color w:val="auto"/>
          <w:highlight w:val="none"/>
        </w:rPr>
      </w:pPr>
      <w:bookmarkStart w:id="211" w:name="_Toc16718"/>
      <w:bookmarkStart w:id="212" w:name="_Toc27792"/>
      <w:r>
        <w:rPr>
          <w:rFonts w:hint="eastAsia"/>
          <w:color w:val="auto"/>
          <w:highlight w:val="none"/>
        </w:rPr>
        <w:t>四、节能产品或环境标志产品明细表</w:t>
      </w:r>
      <w:bookmarkEnd w:id="211"/>
      <w:bookmarkEnd w:id="212"/>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7109E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51E579F8">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4A80B412">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29BDAA4C">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0F0438C1">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234B1E9B">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3314E157">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4028C97C">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781C9296">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57DD5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896AED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AC731D1">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70D800F">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B8648C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145D17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425ABA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AC2BC3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65F8A11">
            <w:pPr>
              <w:jc w:val="center"/>
              <w:textAlignment w:val="bottom"/>
              <w:rPr>
                <w:rFonts w:ascii="宋体" w:hAnsi="宋体" w:cs="宋体"/>
                <w:color w:val="auto"/>
                <w:szCs w:val="21"/>
                <w:highlight w:val="none"/>
              </w:rPr>
            </w:pPr>
          </w:p>
        </w:tc>
      </w:tr>
      <w:tr w14:paraId="33027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6B6324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E34977C">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B45341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60E9B01">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662FCD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7D9006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4F4F36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DEB40BB">
            <w:pPr>
              <w:jc w:val="center"/>
              <w:textAlignment w:val="bottom"/>
              <w:rPr>
                <w:rFonts w:ascii="宋体" w:hAnsi="宋体" w:cs="宋体"/>
                <w:color w:val="auto"/>
                <w:szCs w:val="21"/>
                <w:highlight w:val="none"/>
              </w:rPr>
            </w:pPr>
          </w:p>
        </w:tc>
      </w:tr>
      <w:tr w14:paraId="46A73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9F7DDEF">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7BC68F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F13B41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4D62F9D">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2A985E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6234D7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DF02FC3">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1312197">
            <w:pPr>
              <w:jc w:val="center"/>
              <w:textAlignment w:val="bottom"/>
              <w:rPr>
                <w:rFonts w:ascii="宋体" w:hAnsi="宋体" w:cs="宋体"/>
                <w:color w:val="auto"/>
                <w:szCs w:val="21"/>
                <w:highlight w:val="none"/>
              </w:rPr>
            </w:pPr>
          </w:p>
        </w:tc>
      </w:tr>
      <w:tr w14:paraId="648A1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28D09F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CC56F5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E22E3D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D83013C">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79E740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BB30BD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8B62FF7">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A8E6CCD">
            <w:pPr>
              <w:jc w:val="center"/>
              <w:textAlignment w:val="bottom"/>
              <w:rPr>
                <w:rFonts w:ascii="宋体" w:hAnsi="宋体" w:cs="宋体"/>
                <w:color w:val="auto"/>
                <w:szCs w:val="21"/>
                <w:highlight w:val="none"/>
              </w:rPr>
            </w:pPr>
          </w:p>
        </w:tc>
      </w:tr>
      <w:tr w14:paraId="44D71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AEF0BC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982938D">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DBAD45E">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80EF2D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CB05CE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BBD573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7B6F30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EAC19CA">
            <w:pPr>
              <w:jc w:val="center"/>
              <w:textAlignment w:val="bottom"/>
              <w:rPr>
                <w:rFonts w:ascii="宋体" w:hAnsi="宋体" w:cs="宋体"/>
                <w:color w:val="auto"/>
                <w:szCs w:val="21"/>
                <w:highlight w:val="none"/>
              </w:rPr>
            </w:pPr>
          </w:p>
        </w:tc>
      </w:tr>
      <w:tr w14:paraId="03023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8381A5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6F2091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13D15E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692FC9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3C6F26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1F9423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8F1145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3274E83">
            <w:pPr>
              <w:jc w:val="center"/>
              <w:textAlignment w:val="bottom"/>
              <w:rPr>
                <w:rFonts w:ascii="宋体" w:hAnsi="宋体" w:cs="宋体"/>
                <w:color w:val="auto"/>
                <w:szCs w:val="21"/>
                <w:highlight w:val="none"/>
              </w:rPr>
            </w:pPr>
          </w:p>
        </w:tc>
      </w:tr>
      <w:tr w14:paraId="2A0E0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C56EAC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29253C1">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28760D8">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834D49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B7C709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CB33AC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CD1A0A6">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5FFD171">
            <w:pPr>
              <w:jc w:val="center"/>
              <w:textAlignment w:val="bottom"/>
              <w:rPr>
                <w:rFonts w:ascii="宋体" w:hAnsi="宋体" w:cs="宋体"/>
                <w:color w:val="auto"/>
                <w:szCs w:val="21"/>
                <w:highlight w:val="none"/>
              </w:rPr>
            </w:pPr>
          </w:p>
        </w:tc>
      </w:tr>
      <w:tr w14:paraId="3B396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610A8D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BC7B6F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C16BA8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BF8641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2BB552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0ABC81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EFBE86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E64E912">
            <w:pPr>
              <w:jc w:val="center"/>
              <w:textAlignment w:val="bottom"/>
              <w:rPr>
                <w:rFonts w:ascii="宋体" w:hAnsi="宋体" w:cs="宋体"/>
                <w:color w:val="auto"/>
                <w:szCs w:val="21"/>
                <w:highlight w:val="none"/>
              </w:rPr>
            </w:pPr>
          </w:p>
        </w:tc>
      </w:tr>
      <w:tr w14:paraId="259FC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CEEA83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B00422E">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2A39FE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BAC44F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94D34E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2FD315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618ACB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E8CDACF">
            <w:pPr>
              <w:jc w:val="center"/>
              <w:textAlignment w:val="bottom"/>
              <w:rPr>
                <w:rFonts w:ascii="宋体" w:hAnsi="宋体" w:cs="宋体"/>
                <w:color w:val="auto"/>
                <w:szCs w:val="21"/>
                <w:highlight w:val="none"/>
              </w:rPr>
            </w:pPr>
          </w:p>
        </w:tc>
      </w:tr>
      <w:tr w14:paraId="7D7CD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2CB4C027">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0FCA6ED5">
            <w:pPr>
              <w:rPr>
                <w:rFonts w:ascii="宋体" w:hAnsi="宋体" w:cs="宋体"/>
                <w:color w:val="auto"/>
                <w:szCs w:val="21"/>
                <w:highlight w:val="none"/>
              </w:rPr>
            </w:pPr>
          </w:p>
        </w:tc>
      </w:tr>
    </w:tbl>
    <w:p w14:paraId="57CBA77B">
      <w:pPr>
        <w:rPr>
          <w:rFonts w:ascii="宋体" w:hAnsi="宋体"/>
          <w:color w:val="auto"/>
          <w:szCs w:val="21"/>
          <w:highlight w:val="none"/>
        </w:rPr>
      </w:pPr>
    </w:p>
    <w:p w14:paraId="3A2220F6">
      <w:pPr>
        <w:rPr>
          <w:rFonts w:ascii="宋体" w:hAnsi="宋体"/>
          <w:color w:val="auto"/>
          <w:szCs w:val="21"/>
          <w:highlight w:val="none"/>
        </w:rPr>
      </w:pPr>
    </w:p>
    <w:p w14:paraId="747C9C6F">
      <w:pPr>
        <w:rPr>
          <w:rFonts w:ascii="宋体" w:hAnsi="宋体"/>
          <w:color w:val="auto"/>
          <w:szCs w:val="21"/>
          <w:highlight w:val="none"/>
        </w:rPr>
      </w:pPr>
      <w:r>
        <w:rPr>
          <w:rFonts w:hint="eastAsia" w:ascii="宋体" w:hAnsi="宋体"/>
          <w:color w:val="auto"/>
          <w:szCs w:val="21"/>
          <w:highlight w:val="none"/>
        </w:rPr>
        <w:t>投标人代表签字：</w:t>
      </w:r>
    </w:p>
    <w:p w14:paraId="17F3D7D7">
      <w:pPr>
        <w:rPr>
          <w:rFonts w:ascii="宋体" w:hAnsi="宋体"/>
          <w:color w:val="auto"/>
          <w:szCs w:val="21"/>
          <w:highlight w:val="none"/>
        </w:rPr>
      </w:pPr>
      <w:r>
        <w:rPr>
          <w:rFonts w:hint="eastAsia" w:ascii="宋体" w:hAnsi="宋体"/>
          <w:color w:val="auto"/>
          <w:szCs w:val="21"/>
          <w:highlight w:val="none"/>
        </w:rPr>
        <w:t>投标人盖章：</w:t>
      </w:r>
    </w:p>
    <w:p w14:paraId="5617C934">
      <w:pPr>
        <w:jc w:val="both"/>
        <w:rPr>
          <w:rFonts w:ascii="宋体" w:hAnsi="宋体"/>
          <w:color w:val="auto"/>
          <w:szCs w:val="21"/>
          <w:highlight w:val="none"/>
        </w:rPr>
      </w:pPr>
      <w:r>
        <w:rPr>
          <w:rFonts w:hint="eastAsia" w:ascii="宋体" w:hAnsi="宋体"/>
          <w:color w:val="auto"/>
          <w:szCs w:val="21"/>
          <w:highlight w:val="none"/>
        </w:rPr>
        <w:t>日期：</w:t>
      </w:r>
    </w:p>
    <w:p w14:paraId="181A1401">
      <w:pPr>
        <w:pStyle w:val="40"/>
        <w:rPr>
          <w:color w:val="auto"/>
          <w:highlight w:val="none"/>
        </w:rPr>
      </w:pPr>
    </w:p>
    <w:p w14:paraId="3168B22B">
      <w:pPr>
        <w:tabs>
          <w:tab w:val="left" w:pos="284"/>
        </w:tabs>
        <w:rPr>
          <w:rStyle w:val="51"/>
          <w:rFonts w:ascii="宋体" w:hAnsi="宋体" w:eastAsia="宋体" w:cs="宋体"/>
          <w:b/>
          <w:color w:val="auto"/>
          <w:sz w:val="21"/>
          <w:szCs w:val="21"/>
          <w:highlight w:val="none"/>
        </w:rPr>
      </w:pPr>
      <w:r>
        <w:rPr>
          <w:rStyle w:val="51"/>
          <w:rFonts w:hint="eastAsia" w:ascii="宋体" w:hAnsi="宋体" w:eastAsia="宋体" w:cs="宋体"/>
          <w:b/>
          <w:color w:val="auto"/>
          <w:sz w:val="21"/>
          <w:szCs w:val="21"/>
          <w:highlight w:val="none"/>
        </w:rPr>
        <w:t>注：</w:t>
      </w:r>
    </w:p>
    <w:p w14:paraId="13536366">
      <w:pPr>
        <w:tabs>
          <w:tab w:val="left" w:pos="284"/>
        </w:tabs>
        <w:ind w:firstLine="422" w:firstLineChars="200"/>
        <w:rPr>
          <w:rStyle w:val="51"/>
          <w:rFonts w:ascii="宋体" w:hAnsi="宋体" w:eastAsia="宋体" w:cs="宋体"/>
          <w:b/>
          <w:color w:val="auto"/>
          <w:sz w:val="21"/>
          <w:szCs w:val="21"/>
          <w:highlight w:val="none"/>
        </w:rPr>
      </w:pPr>
      <w:r>
        <w:rPr>
          <w:rStyle w:val="51"/>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274AF500">
      <w:pPr>
        <w:ind w:firstLine="422" w:firstLineChars="200"/>
        <w:rPr>
          <w:rFonts w:ascii="微软雅黑" w:hAnsi="微软雅黑" w:cs="微软雅黑"/>
          <w:b/>
          <w:color w:val="auto"/>
          <w:sz w:val="28"/>
          <w:szCs w:val="28"/>
          <w:highlight w:val="none"/>
        </w:rPr>
      </w:pPr>
      <w:r>
        <w:rPr>
          <w:rStyle w:val="51"/>
          <w:rFonts w:hint="eastAsia" w:ascii="宋体" w:hAnsi="宋体" w:eastAsia="宋体" w:cs="宋体"/>
          <w:b/>
          <w:color w:val="auto"/>
          <w:sz w:val="21"/>
          <w:szCs w:val="21"/>
          <w:highlight w:val="none"/>
        </w:rPr>
        <w:t>2、投标人应该如实填写，如投标人所投产品中无节能或环保产品的，请留空或删除此表！</w:t>
      </w:r>
    </w:p>
    <w:p w14:paraId="5610351F">
      <w:pPr>
        <w:pStyle w:val="4"/>
        <w:jc w:val="center"/>
        <w:rPr>
          <w:color w:val="auto"/>
          <w:highlight w:val="none"/>
        </w:rPr>
      </w:pPr>
      <w:bookmarkStart w:id="213" w:name="_Toc10853"/>
      <w:bookmarkStart w:id="214" w:name="_Toc2126"/>
      <w:r>
        <w:rPr>
          <w:rFonts w:hint="eastAsia"/>
          <w:color w:val="auto"/>
          <w:highlight w:val="none"/>
        </w:rPr>
        <w:t>五、中小企业声明函</w:t>
      </w:r>
      <w:bookmarkEnd w:id="213"/>
      <w:bookmarkEnd w:id="214"/>
    </w:p>
    <w:p w14:paraId="2BFF11E7">
      <w:pPr>
        <w:jc w:val="center"/>
        <w:outlineLvl w:val="1"/>
        <w:rPr>
          <w:rFonts w:ascii="宋体" w:hAnsi="宋体" w:cs="宋体"/>
          <w:b/>
          <w:bCs/>
          <w:color w:val="auto"/>
          <w:szCs w:val="21"/>
          <w:highlight w:val="none"/>
        </w:rPr>
      </w:pPr>
      <w:bookmarkStart w:id="215" w:name="_Toc31153"/>
      <w:r>
        <w:rPr>
          <w:rFonts w:hint="eastAsia" w:ascii="宋体" w:hAnsi="宋体" w:cs="宋体"/>
          <w:b/>
          <w:bCs/>
          <w:color w:val="auto"/>
          <w:szCs w:val="21"/>
          <w:highlight w:val="none"/>
        </w:rPr>
        <w:t>中小企业声明函（货物）</w:t>
      </w:r>
      <w:bookmarkEnd w:id="215"/>
    </w:p>
    <w:p w14:paraId="2ADC26E8">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17A29327">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7"/>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38780700">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91E5CF6">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17F230AB">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63619DA3">
      <w:pPr>
        <w:ind w:firstLine="420" w:firstLineChars="200"/>
        <w:rPr>
          <w:color w:val="auto"/>
          <w:highlight w:val="none"/>
        </w:rPr>
      </w:pPr>
      <w:r>
        <w:rPr>
          <w:rFonts w:hint="eastAsia"/>
          <w:color w:val="auto"/>
          <w:highlight w:val="none"/>
        </w:rPr>
        <w:t>本企业对上诉声明内容的真实性负责。如有虚假，将依法承担相应责任。</w:t>
      </w:r>
    </w:p>
    <w:p w14:paraId="222A8A1C">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19E75DBD">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3C6DD91D">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0878DEA7">
      <w:pPr>
        <w:rPr>
          <w:rFonts w:ascii="宋体" w:hAnsi="宋体"/>
          <w:b/>
          <w:bCs/>
          <w:color w:val="auto"/>
          <w:szCs w:val="21"/>
          <w:highlight w:val="none"/>
        </w:rPr>
      </w:pPr>
    </w:p>
    <w:p w14:paraId="5A070045">
      <w:pPr>
        <w:ind w:firstLine="422" w:firstLineChars="200"/>
        <w:rPr>
          <w:rFonts w:ascii="宋体" w:hAnsi="宋体"/>
          <w:b/>
          <w:bCs/>
          <w:color w:val="auto"/>
          <w:szCs w:val="21"/>
          <w:highlight w:val="none"/>
        </w:rPr>
      </w:pPr>
    </w:p>
    <w:p w14:paraId="69FC05DD">
      <w:pPr>
        <w:ind w:firstLine="422" w:firstLineChars="200"/>
        <w:rPr>
          <w:rFonts w:ascii="宋体" w:hAnsi="宋体"/>
          <w:b/>
          <w:bCs/>
          <w:color w:val="auto"/>
          <w:szCs w:val="21"/>
          <w:highlight w:val="none"/>
        </w:rPr>
      </w:pPr>
    </w:p>
    <w:p w14:paraId="45DA7353">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AA8D3D7">
      <w:pPr>
        <w:spacing w:line="480" w:lineRule="auto"/>
        <w:jc w:val="center"/>
        <w:outlineLvl w:val="1"/>
        <w:rPr>
          <w:rFonts w:ascii="宋体" w:hAnsi="宋体" w:cs="宋体"/>
          <w:b/>
          <w:bCs/>
          <w:color w:val="auto"/>
          <w:szCs w:val="21"/>
          <w:highlight w:val="none"/>
        </w:rPr>
      </w:pPr>
      <w:bookmarkStart w:id="216" w:name="_Toc2979"/>
      <w:r>
        <w:rPr>
          <w:rFonts w:hint="eastAsia" w:ascii="宋体" w:hAnsi="宋体" w:cs="宋体"/>
          <w:b/>
          <w:bCs/>
          <w:color w:val="auto"/>
          <w:szCs w:val="21"/>
          <w:highlight w:val="none"/>
        </w:rPr>
        <w:t>中小企业声明函（工程、服务）</w:t>
      </w:r>
      <w:bookmarkEnd w:id="216"/>
    </w:p>
    <w:p w14:paraId="70217899">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FF7D435">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7"/>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E111DB6">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BE2302B">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AD60B15">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093CF7FD">
      <w:pPr>
        <w:ind w:firstLine="420" w:firstLineChars="200"/>
        <w:rPr>
          <w:color w:val="auto"/>
          <w:highlight w:val="none"/>
        </w:rPr>
      </w:pPr>
      <w:r>
        <w:rPr>
          <w:rFonts w:hint="eastAsia"/>
          <w:color w:val="auto"/>
          <w:highlight w:val="none"/>
        </w:rPr>
        <w:t>本企业对上诉声明内容的真实性负责。如有虚假，将依法承担相应责任。</w:t>
      </w:r>
    </w:p>
    <w:p w14:paraId="22EF7FB6">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7CE87A8A">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135DB7B0">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570B5F2A">
      <w:pPr>
        <w:rPr>
          <w:rFonts w:ascii="宋体" w:hAnsi="宋体"/>
          <w:b/>
          <w:bCs/>
          <w:color w:val="auto"/>
          <w:szCs w:val="21"/>
          <w:highlight w:val="none"/>
        </w:rPr>
      </w:pPr>
    </w:p>
    <w:p w14:paraId="5251B9AA">
      <w:pPr>
        <w:rPr>
          <w:rFonts w:ascii="宋体" w:hAnsi="宋体"/>
          <w:b/>
          <w:bCs/>
          <w:color w:val="auto"/>
          <w:szCs w:val="21"/>
          <w:highlight w:val="none"/>
        </w:rPr>
      </w:pPr>
    </w:p>
    <w:p w14:paraId="4FC52407">
      <w:pPr>
        <w:rPr>
          <w:rFonts w:ascii="宋体" w:hAnsi="宋体"/>
          <w:b/>
          <w:bCs/>
          <w:color w:val="auto"/>
          <w:szCs w:val="21"/>
          <w:highlight w:val="none"/>
        </w:rPr>
      </w:pPr>
    </w:p>
    <w:p w14:paraId="659E6F90">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5F42D73D">
      <w:pPr>
        <w:rPr>
          <w:rFonts w:ascii="宋体" w:hAnsi="宋体"/>
          <w:b/>
          <w:bCs/>
          <w:color w:val="auto"/>
          <w:szCs w:val="21"/>
          <w:highlight w:val="none"/>
        </w:rPr>
      </w:pPr>
      <w:r>
        <w:rPr>
          <w:rFonts w:hint="eastAsia" w:ascii="宋体" w:hAnsi="宋体"/>
          <w:b/>
          <w:bCs/>
          <w:color w:val="auto"/>
          <w:szCs w:val="21"/>
          <w:highlight w:val="none"/>
        </w:rPr>
        <w:t>说明：</w:t>
      </w:r>
    </w:p>
    <w:p w14:paraId="695D24B1">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2D551C28">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2A4B5288">
      <w:pPr>
        <w:rPr>
          <w:rFonts w:ascii="楷体_GB2312" w:eastAsia="楷体_GB2312"/>
          <w:color w:val="auto"/>
          <w:sz w:val="24"/>
          <w:highlight w:val="none"/>
        </w:rPr>
      </w:pPr>
    </w:p>
    <w:p w14:paraId="7D42A5AA">
      <w:pPr>
        <w:adjustRightInd/>
        <w:snapToGrid/>
        <w:spacing w:line="276" w:lineRule="auto"/>
        <w:rPr>
          <w:color w:val="auto"/>
          <w:highlight w:val="none"/>
        </w:rPr>
      </w:pPr>
      <w:r>
        <w:rPr>
          <w:rFonts w:ascii="楷体_GB2312" w:eastAsia="楷体_GB2312"/>
          <w:color w:val="auto"/>
          <w:sz w:val="24"/>
          <w:highlight w:val="none"/>
        </w:rPr>
        <w:br w:type="page"/>
      </w:r>
    </w:p>
    <w:p w14:paraId="1FD48138">
      <w:pPr>
        <w:pStyle w:val="4"/>
        <w:jc w:val="center"/>
        <w:rPr>
          <w:color w:val="auto"/>
          <w:highlight w:val="none"/>
        </w:rPr>
      </w:pPr>
      <w:bookmarkStart w:id="217" w:name="_Toc8560"/>
      <w:bookmarkStart w:id="218" w:name="_Toc18349"/>
      <w:r>
        <w:rPr>
          <w:rFonts w:hint="eastAsia"/>
          <w:color w:val="auto"/>
          <w:highlight w:val="none"/>
        </w:rPr>
        <w:t>六、残疾人福利性单位声明函</w:t>
      </w:r>
      <w:bookmarkEnd w:id="217"/>
      <w:bookmarkEnd w:id="218"/>
    </w:p>
    <w:p w14:paraId="53C2D1A7">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41EE3B5">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3BF5686A">
      <w:pPr>
        <w:spacing w:line="480" w:lineRule="auto"/>
        <w:jc w:val="right"/>
        <w:rPr>
          <w:rFonts w:ascii="宋体" w:hAnsi="宋体"/>
          <w:color w:val="auto"/>
          <w:szCs w:val="21"/>
          <w:highlight w:val="none"/>
        </w:rPr>
      </w:pPr>
    </w:p>
    <w:p w14:paraId="270AD0AA">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19" w:name="_Toc17761"/>
      <w:bookmarkStart w:id="220" w:name="_Toc508960153"/>
      <w:bookmarkStart w:id="221" w:name="_Toc509927455"/>
      <w:bookmarkStart w:id="222" w:name="_Toc510171693"/>
      <w:bookmarkStart w:id="223" w:name="_Toc20910"/>
      <w:bookmarkStart w:id="224" w:name="_Toc508898066"/>
      <w:bookmarkStart w:id="225" w:name="_Toc30277"/>
      <w:bookmarkStart w:id="226" w:name="_Toc30247"/>
      <w:bookmarkStart w:id="227" w:name="_Toc509844825"/>
      <w:bookmarkStart w:id="228" w:name="_Toc22970"/>
      <w:bookmarkStart w:id="229" w:name="_Toc509479530"/>
      <w:bookmarkStart w:id="230" w:name="_Toc508958703"/>
    </w:p>
    <w:p w14:paraId="2F86A05A">
      <w:pPr>
        <w:jc w:val="center"/>
        <w:rPr>
          <w:rFonts w:ascii="宋体" w:hAnsi="宋体"/>
          <w:color w:val="auto"/>
          <w:szCs w:val="21"/>
          <w:highlight w:val="none"/>
        </w:rPr>
      </w:pPr>
      <w:r>
        <w:rPr>
          <w:rFonts w:hint="eastAsia" w:ascii="宋体" w:hAnsi="宋体"/>
          <w:color w:val="auto"/>
          <w:szCs w:val="21"/>
          <w:highlight w:val="none"/>
        </w:rPr>
        <w:t xml:space="preserve">                   日  期：</w:t>
      </w:r>
      <w:bookmarkEnd w:id="219"/>
      <w:bookmarkEnd w:id="220"/>
      <w:bookmarkEnd w:id="221"/>
      <w:bookmarkEnd w:id="222"/>
      <w:bookmarkEnd w:id="223"/>
      <w:bookmarkEnd w:id="224"/>
      <w:bookmarkEnd w:id="225"/>
      <w:bookmarkEnd w:id="226"/>
      <w:bookmarkEnd w:id="227"/>
      <w:bookmarkEnd w:id="228"/>
      <w:bookmarkEnd w:id="229"/>
      <w:bookmarkEnd w:id="230"/>
    </w:p>
    <w:p w14:paraId="5DE1E188">
      <w:pPr>
        <w:pStyle w:val="10"/>
        <w:rPr>
          <w:color w:val="auto"/>
          <w:highlight w:val="none"/>
        </w:rPr>
      </w:pPr>
    </w:p>
    <w:p w14:paraId="734C7844">
      <w:pPr>
        <w:ind w:firstLine="420" w:firstLineChars="200"/>
        <w:rPr>
          <w:rFonts w:ascii="宋体" w:hAnsi="宋体"/>
          <w:color w:val="auto"/>
          <w:szCs w:val="21"/>
          <w:highlight w:val="none"/>
        </w:rPr>
      </w:pPr>
      <w:bookmarkStart w:id="231" w:name="_Toc510171694"/>
      <w:bookmarkStart w:id="232" w:name="_Toc5447"/>
      <w:bookmarkStart w:id="233" w:name="_Toc21053"/>
      <w:bookmarkStart w:id="234" w:name="_Toc509844826"/>
      <w:bookmarkStart w:id="235" w:name="_Toc28527"/>
      <w:bookmarkStart w:id="236" w:name="_Toc31520"/>
      <w:bookmarkStart w:id="237" w:name="_Toc509479531"/>
      <w:bookmarkStart w:id="238" w:name="_Toc26216"/>
      <w:bookmarkStart w:id="239" w:name="_Toc508898067"/>
      <w:bookmarkStart w:id="240" w:name="_Toc508958704"/>
      <w:bookmarkStart w:id="241" w:name="_Toc509927456"/>
      <w:bookmarkStart w:id="242" w:name="_Toc508960154"/>
      <w:r>
        <w:rPr>
          <w:rFonts w:hint="eastAsia" w:ascii="宋体" w:hAnsi="宋体"/>
          <w:color w:val="auto"/>
          <w:szCs w:val="21"/>
          <w:highlight w:val="none"/>
        </w:rPr>
        <w:t>注：</w:t>
      </w:r>
    </w:p>
    <w:p w14:paraId="57343941">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1"/>
      <w:bookmarkEnd w:id="232"/>
      <w:bookmarkEnd w:id="233"/>
      <w:bookmarkEnd w:id="234"/>
      <w:bookmarkEnd w:id="235"/>
      <w:bookmarkEnd w:id="236"/>
      <w:bookmarkEnd w:id="237"/>
      <w:bookmarkEnd w:id="238"/>
      <w:bookmarkEnd w:id="239"/>
      <w:bookmarkEnd w:id="240"/>
      <w:bookmarkEnd w:id="241"/>
      <w:bookmarkEnd w:id="242"/>
    </w:p>
    <w:p w14:paraId="6B7C69E3">
      <w:pPr>
        <w:ind w:firstLine="420" w:firstLineChars="200"/>
        <w:rPr>
          <w:rFonts w:ascii="宋体" w:hAnsi="宋体"/>
          <w:color w:val="auto"/>
          <w:szCs w:val="21"/>
          <w:highlight w:val="none"/>
        </w:rPr>
      </w:pPr>
      <w:bookmarkStart w:id="243" w:name="_Toc509479532"/>
      <w:bookmarkStart w:id="244" w:name="_Toc510171695"/>
      <w:bookmarkStart w:id="245" w:name="_Toc28126"/>
      <w:bookmarkStart w:id="246" w:name="_Toc508958705"/>
      <w:bookmarkStart w:id="247" w:name="_Toc509927457"/>
      <w:bookmarkStart w:id="248" w:name="_Toc14653"/>
      <w:bookmarkStart w:id="249" w:name="_Toc28626"/>
      <w:bookmarkStart w:id="250" w:name="_Toc509844827"/>
      <w:bookmarkStart w:id="251" w:name="_Toc9148"/>
      <w:bookmarkStart w:id="252" w:name="_Toc508898068"/>
      <w:bookmarkStart w:id="253" w:name="_Toc508960155"/>
      <w:bookmarkStart w:id="254" w:name="_Toc2484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3"/>
      <w:bookmarkEnd w:id="244"/>
      <w:bookmarkEnd w:id="245"/>
      <w:bookmarkEnd w:id="246"/>
      <w:bookmarkEnd w:id="247"/>
      <w:bookmarkEnd w:id="248"/>
      <w:bookmarkEnd w:id="249"/>
      <w:bookmarkEnd w:id="250"/>
      <w:bookmarkEnd w:id="251"/>
      <w:bookmarkEnd w:id="252"/>
      <w:bookmarkEnd w:id="253"/>
      <w:bookmarkEnd w:id="254"/>
    </w:p>
    <w:p w14:paraId="2A2F5B57">
      <w:pPr>
        <w:ind w:firstLine="420" w:firstLineChars="200"/>
        <w:rPr>
          <w:rFonts w:ascii="宋体" w:hAnsi="宋体"/>
          <w:color w:val="auto"/>
          <w:szCs w:val="21"/>
          <w:highlight w:val="none"/>
        </w:rPr>
      </w:pPr>
      <w:bookmarkStart w:id="255" w:name="_Toc509844828"/>
      <w:bookmarkStart w:id="256" w:name="_Toc28044"/>
      <w:bookmarkStart w:id="257" w:name="_Toc509927458"/>
      <w:bookmarkStart w:id="258" w:name="_Toc22981"/>
      <w:bookmarkStart w:id="259" w:name="_Toc508898069"/>
      <w:bookmarkStart w:id="260" w:name="_Toc510171696"/>
      <w:bookmarkStart w:id="261" w:name="_Toc9837"/>
      <w:bookmarkStart w:id="262" w:name="_Toc28686"/>
      <w:bookmarkStart w:id="263" w:name="_Toc509479533"/>
      <w:bookmarkStart w:id="264" w:name="_Toc7858"/>
      <w:bookmarkStart w:id="265" w:name="_Toc508960156"/>
      <w:bookmarkStart w:id="266" w:name="_Toc50895870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5"/>
      <w:bookmarkEnd w:id="256"/>
      <w:bookmarkEnd w:id="257"/>
      <w:bookmarkEnd w:id="258"/>
      <w:bookmarkEnd w:id="259"/>
      <w:bookmarkEnd w:id="260"/>
      <w:bookmarkEnd w:id="261"/>
      <w:bookmarkEnd w:id="262"/>
      <w:bookmarkEnd w:id="263"/>
      <w:bookmarkEnd w:id="264"/>
      <w:bookmarkEnd w:id="265"/>
      <w:bookmarkEnd w:id="266"/>
    </w:p>
    <w:p w14:paraId="5EE0B73B">
      <w:pPr>
        <w:ind w:firstLine="420" w:firstLineChars="200"/>
        <w:rPr>
          <w:rFonts w:ascii="宋体" w:hAnsi="宋体"/>
          <w:color w:val="auto"/>
          <w:szCs w:val="21"/>
          <w:highlight w:val="none"/>
        </w:rPr>
      </w:pPr>
      <w:bookmarkStart w:id="267" w:name="_Toc5289"/>
      <w:bookmarkStart w:id="268" w:name="_Toc509479534"/>
      <w:bookmarkStart w:id="269" w:name="_Toc18843"/>
      <w:bookmarkStart w:id="270" w:name="_Toc509927459"/>
      <w:bookmarkStart w:id="271" w:name="_Toc510171697"/>
      <w:bookmarkStart w:id="272" w:name="_Toc508960157"/>
      <w:bookmarkStart w:id="273" w:name="_Toc508958707"/>
      <w:bookmarkStart w:id="274" w:name="_Toc509844829"/>
      <w:bookmarkStart w:id="275"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67"/>
      <w:bookmarkEnd w:id="268"/>
      <w:bookmarkEnd w:id="269"/>
      <w:bookmarkEnd w:id="270"/>
      <w:bookmarkEnd w:id="271"/>
      <w:bookmarkEnd w:id="272"/>
      <w:bookmarkEnd w:id="273"/>
      <w:bookmarkEnd w:id="274"/>
      <w:bookmarkEnd w:id="275"/>
    </w:p>
    <w:p w14:paraId="110F9478">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049440A1">
      <w:pPr>
        <w:adjustRightInd/>
        <w:snapToGrid/>
        <w:spacing w:line="276" w:lineRule="auto"/>
        <w:rPr>
          <w:color w:val="auto"/>
          <w:highlight w:val="none"/>
        </w:rPr>
      </w:pPr>
      <w:r>
        <w:rPr>
          <w:rFonts w:hint="eastAsia" w:ascii="宋体" w:hAnsi="宋体"/>
          <w:bCs/>
          <w:color w:val="auto"/>
          <w:szCs w:val="21"/>
          <w:highlight w:val="none"/>
        </w:rPr>
        <w:br w:type="page"/>
      </w:r>
    </w:p>
    <w:p w14:paraId="504830B7">
      <w:pPr>
        <w:pStyle w:val="4"/>
        <w:jc w:val="center"/>
        <w:rPr>
          <w:color w:val="auto"/>
          <w:highlight w:val="none"/>
        </w:rPr>
      </w:pPr>
      <w:bookmarkStart w:id="276" w:name="_Toc23948"/>
      <w:bookmarkStart w:id="277" w:name="_Toc4452"/>
      <w:r>
        <w:rPr>
          <w:rFonts w:hint="eastAsia"/>
          <w:color w:val="auto"/>
          <w:highlight w:val="none"/>
        </w:rPr>
        <w:t>第二章商务文件</w:t>
      </w:r>
      <w:bookmarkEnd w:id="276"/>
      <w:bookmarkEnd w:id="277"/>
    </w:p>
    <w:bookmarkEnd w:id="204"/>
    <w:p w14:paraId="3C2888A0">
      <w:pPr>
        <w:pStyle w:val="4"/>
        <w:jc w:val="center"/>
        <w:rPr>
          <w:color w:val="auto"/>
          <w:highlight w:val="none"/>
        </w:rPr>
      </w:pPr>
      <w:bookmarkStart w:id="278" w:name="_Toc23787"/>
      <w:bookmarkStart w:id="279" w:name="_Toc110"/>
      <w:r>
        <w:rPr>
          <w:rFonts w:hint="eastAsia"/>
          <w:color w:val="auto"/>
          <w:highlight w:val="none"/>
        </w:rPr>
        <w:t>一、投标函</w:t>
      </w:r>
      <w:bookmarkEnd w:id="278"/>
      <w:bookmarkEnd w:id="279"/>
    </w:p>
    <w:p w14:paraId="1D5261AD">
      <w:pPr>
        <w:rPr>
          <w:rFonts w:ascii="宋体" w:hAnsi="宋体"/>
          <w:color w:val="auto"/>
          <w:szCs w:val="21"/>
          <w:highlight w:val="none"/>
        </w:rPr>
      </w:pPr>
      <w:r>
        <w:rPr>
          <w:rFonts w:hint="eastAsia" w:ascii="宋体" w:hAnsi="宋体"/>
          <w:color w:val="auto"/>
          <w:szCs w:val="21"/>
          <w:highlight w:val="none"/>
        </w:rPr>
        <w:t>致广东政通招标有限公司：</w:t>
      </w:r>
    </w:p>
    <w:p w14:paraId="43CCCF1E">
      <w:pPr>
        <w:rPr>
          <w:rFonts w:ascii="宋体" w:hAnsi="宋体"/>
          <w:color w:val="auto"/>
          <w:szCs w:val="21"/>
          <w:highlight w:val="none"/>
        </w:rPr>
      </w:pPr>
    </w:p>
    <w:p w14:paraId="2F307747">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2AE99F05">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595A5ED7">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367CE7B0">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1D01542E">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1F203A0A">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5BD6F717">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7EE71B43">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2E1185D7">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39BA4C67">
      <w:pPr>
        <w:rPr>
          <w:rFonts w:ascii="宋体" w:hAnsi="宋体"/>
          <w:color w:val="auto"/>
          <w:szCs w:val="21"/>
          <w:highlight w:val="none"/>
        </w:rPr>
      </w:pPr>
    </w:p>
    <w:p w14:paraId="634EA2B7">
      <w:pPr>
        <w:rPr>
          <w:rFonts w:ascii="宋体" w:hAnsi="宋体"/>
          <w:color w:val="auto"/>
          <w:szCs w:val="21"/>
          <w:highlight w:val="none"/>
        </w:rPr>
      </w:pPr>
      <w:r>
        <w:rPr>
          <w:rFonts w:hint="eastAsia" w:ascii="宋体" w:hAnsi="宋体"/>
          <w:color w:val="auto"/>
          <w:szCs w:val="21"/>
          <w:highlight w:val="none"/>
        </w:rPr>
        <w:t>地址：　　　　　　　　　　　　　　　</w:t>
      </w:r>
    </w:p>
    <w:p w14:paraId="0BA27D0C">
      <w:pPr>
        <w:rPr>
          <w:rFonts w:ascii="宋体" w:hAnsi="宋体"/>
          <w:color w:val="auto"/>
          <w:szCs w:val="21"/>
          <w:highlight w:val="none"/>
        </w:rPr>
      </w:pPr>
      <w:r>
        <w:rPr>
          <w:rFonts w:hint="eastAsia" w:ascii="宋体" w:hAnsi="宋体"/>
          <w:color w:val="auto"/>
          <w:szCs w:val="21"/>
          <w:highlight w:val="none"/>
        </w:rPr>
        <w:t>邮箱：　　　</w:t>
      </w:r>
    </w:p>
    <w:p w14:paraId="6BE22188">
      <w:pPr>
        <w:rPr>
          <w:rFonts w:ascii="宋体" w:hAnsi="宋体"/>
          <w:color w:val="auto"/>
          <w:szCs w:val="21"/>
          <w:highlight w:val="none"/>
        </w:rPr>
      </w:pPr>
      <w:r>
        <w:rPr>
          <w:rFonts w:hint="eastAsia" w:ascii="宋体" w:hAnsi="宋体"/>
          <w:color w:val="auto"/>
          <w:szCs w:val="21"/>
          <w:highlight w:val="none"/>
        </w:rPr>
        <w:t>电话/移动电话：　　　　　　　　　　　　　　　</w:t>
      </w:r>
    </w:p>
    <w:p w14:paraId="0BB5678B">
      <w:pPr>
        <w:rPr>
          <w:rFonts w:ascii="宋体" w:hAnsi="宋体"/>
          <w:color w:val="auto"/>
          <w:szCs w:val="21"/>
          <w:highlight w:val="none"/>
        </w:rPr>
      </w:pPr>
      <w:r>
        <w:rPr>
          <w:rFonts w:hint="eastAsia" w:ascii="宋体" w:hAnsi="宋体"/>
          <w:color w:val="auto"/>
          <w:szCs w:val="21"/>
          <w:highlight w:val="none"/>
        </w:rPr>
        <w:t xml:space="preserve">投标人代表签字：                    </w:t>
      </w:r>
    </w:p>
    <w:p w14:paraId="75CB9DEA">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0A887E6D">
      <w:pPr>
        <w:rPr>
          <w:rFonts w:ascii="宋体" w:hAnsi="宋体"/>
          <w:color w:val="auto"/>
          <w:szCs w:val="21"/>
          <w:highlight w:val="none"/>
        </w:rPr>
      </w:pPr>
      <w:r>
        <w:rPr>
          <w:rFonts w:hint="eastAsia" w:ascii="宋体" w:hAnsi="宋体"/>
          <w:color w:val="auto"/>
          <w:szCs w:val="21"/>
          <w:highlight w:val="none"/>
        </w:rPr>
        <w:t>日期：</w:t>
      </w:r>
    </w:p>
    <w:p w14:paraId="49EC3413">
      <w:pPr>
        <w:adjustRightInd/>
        <w:snapToGrid/>
        <w:spacing w:line="276" w:lineRule="auto"/>
        <w:rPr>
          <w:color w:val="auto"/>
          <w:highlight w:val="none"/>
        </w:rPr>
      </w:pPr>
      <w:r>
        <w:rPr>
          <w:color w:val="auto"/>
          <w:highlight w:val="none"/>
        </w:rPr>
        <w:br w:type="page"/>
      </w:r>
    </w:p>
    <w:p w14:paraId="16085007">
      <w:pPr>
        <w:pStyle w:val="4"/>
        <w:jc w:val="center"/>
        <w:rPr>
          <w:color w:val="auto"/>
          <w:highlight w:val="none"/>
        </w:rPr>
      </w:pPr>
      <w:bookmarkStart w:id="280" w:name="_Toc15719"/>
      <w:bookmarkStart w:id="281" w:name="_Toc15794"/>
      <w:r>
        <w:rPr>
          <w:rFonts w:hint="eastAsia"/>
          <w:color w:val="auto"/>
          <w:highlight w:val="none"/>
        </w:rPr>
        <w:t>二、资格申明函</w:t>
      </w:r>
      <w:bookmarkEnd w:id="280"/>
      <w:bookmarkEnd w:id="281"/>
    </w:p>
    <w:p w14:paraId="4D4F5FAE">
      <w:pPr>
        <w:pStyle w:val="4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9F1D2A3">
      <w:pPr>
        <w:ind w:firstLine="420" w:firstLineChars="200"/>
        <w:rPr>
          <w:rFonts w:ascii="宋体" w:hAnsi="宋体"/>
          <w:color w:val="auto"/>
          <w:szCs w:val="21"/>
          <w:highlight w:val="none"/>
        </w:rPr>
      </w:pPr>
    </w:p>
    <w:p w14:paraId="4E7F6359">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720F99BF">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583B3FFF">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0F62EF27">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2F8F4645">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5B3FA0F5">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4674588D">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5B8DB1AB">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27A9499B">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1F8FFED9">
      <w:pPr>
        <w:pStyle w:val="45"/>
        <w:spacing w:line="500" w:lineRule="atLeast"/>
        <w:ind w:firstLine="3517" w:firstLineChars="1675"/>
        <w:rPr>
          <w:rFonts w:ascii="宋体" w:eastAsia="宋体"/>
          <w:color w:val="auto"/>
          <w:sz w:val="21"/>
          <w:szCs w:val="21"/>
          <w:highlight w:val="none"/>
        </w:rPr>
      </w:pPr>
    </w:p>
    <w:p w14:paraId="74DFDB6E">
      <w:pPr>
        <w:pStyle w:val="45"/>
        <w:spacing w:line="500" w:lineRule="atLeast"/>
        <w:ind w:firstLine="3517" w:firstLineChars="1675"/>
        <w:rPr>
          <w:rFonts w:ascii="宋体" w:eastAsia="宋体"/>
          <w:color w:val="auto"/>
          <w:sz w:val="21"/>
          <w:szCs w:val="21"/>
          <w:highlight w:val="none"/>
        </w:rPr>
      </w:pPr>
    </w:p>
    <w:p w14:paraId="059B8CD7">
      <w:pPr>
        <w:ind w:firstLine="420" w:firstLineChars="200"/>
        <w:rPr>
          <w:color w:val="auto"/>
          <w:highlight w:val="none"/>
        </w:rPr>
      </w:pPr>
      <w:r>
        <w:rPr>
          <w:rFonts w:hint="eastAsia"/>
          <w:color w:val="auto"/>
          <w:highlight w:val="none"/>
        </w:rPr>
        <w:t>投标人名称（加盖公章）：</w:t>
      </w:r>
    </w:p>
    <w:p w14:paraId="675BA13F">
      <w:pPr>
        <w:ind w:firstLine="420" w:firstLineChars="200"/>
        <w:rPr>
          <w:color w:val="auto"/>
          <w:highlight w:val="none"/>
        </w:rPr>
      </w:pPr>
      <w:r>
        <w:rPr>
          <w:rFonts w:hint="eastAsia"/>
          <w:color w:val="auto"/>
          <w:highlight w:val="none"/>
        </w:rPr>
        <w:t>法定代表人签字（签名或盖私章）：</w:t>
      </w:r>
    </w:p>
    <w:p w14:paraId="45C007ED">
      <w:pPr>
        <w:ind w:firstLine="420" w:firstLineChars="200"/>
        <w:rPr>
          <w:color w:val="auto"/>
          <w:highlight w:val="none"/>
        </w:rPr>
      </w:pPr>
      <w:r>
        <w:rPr>
          <w:rFonts w:hint="eastAsia"/>
          <w:color w:val="auto"/>
          <w:highlight w:val="none"/>
        </w:rPr>
        <w:t>日     期：</w:t>
      </w:r>
    </w:p>
    <w:p w14:paraId="2BE604F6">
      <w:pPr>
        <w:jc w:val="both"/>
        <w:rPr>
          <w:rFonts w:ascii="宋体" w:hAnsi="宋体"/>
          <w:color w:val="auto"/>
          <w:szCs w:val="21"/>
          <w:highlight w:val="none"/>
        </w:rPr>
      </w:pPr>
    </w:p>
    <w:p w14:paraId="43CCB56E">
      <w:pPr>
        <w:pStyle w:val="10"/>
        <w:rPr>
          <w:color w:val="auto"/>
          <w:sz w:val="21"/>
          <w:szCs w:val="21"/>
          <w:highlight w:val="none"/>
        </w:rPr>
      </w:pPr>
    </w:p>
    <w:p w14:paraId="14CF5BA8">
      <w:pPr>
        <w:rPr>
          <w:rFonts w:ascii="宋体" w:hAnsi="宋体"/>
          <w:color w:val="auto"/>
          <w:szCs w:val="21"/>
          <w:highlight w:val="none"/>
        </w:rPr>
      </w:pPr>
    </w:p>
    <w:p w14:paraId="250ADBAE">
      <w:pPr>
        <w:pStyle w:val="10"/>
        <w:rPr>
          <w:color w:val="auto"/>
          <w:sz w:val="21"/>
          <w:szCs w:val="21"/>
          <w:highlight w:val="none"/>
        </w:rPr>
      </w:pPr>
    </w:p>
    <w:p w14:paraId="2676066B">
      <w:pPr>
        <w:rPr>
          <w:rFonts w:ascii="宋体" w:hAnsi="宋体"/>
          <w:color w:val="auto"/>
          <w:szCs w:val="21"/>
          <w:highlight w:val="none"/>
        </w:rPr>
      </w:pPr>
    </w:p>
    <w:p w14:paraId="089E3CDD">
      <w:pPr>
        <w:pStyle w:val="10"/>
        <w:rPr>
          <w:color w:val="auto"/>
          <w:sz w:val="21"/>
          <w:szCs w:val="21"/>
          <w:highlight w:val="none"/>
        </w:rPr>
      </w:pPr>
    </w:p>
    <w:p w14:paraId="0E3B1124">
      <w:pPr>
        <w:rPr>
          <w:rFonts w:ascii="宋体" w:hAnsi="宋体"/>
          <w:color w:val="auto"/>
          <w:szCs w:val="21"/>
          <w:highlight w:val="none"/>
        </w:rPr>
      </w:pPr>
    </w:p>
    <w:p w14:paraId="41F58E90">
      <w:pPr>
        <w:pStyle w:val="10"/>
        <w:rPr>
          <w:color w:val="auto"/>
          <w:highlight w:val="none"/>
        </w:rPr>
      </w:pPr>
    </w:p>
    <w:p w14:paraId="476B3F6B">
      <w:pPr>
        <w:rPr>
          <w:color w:val="auto"/>
          <w:highlight w:val="none"/>
        </w:rPr>
      </w:pPr>
      <w:bookmarkStart w:id="282" w:name="_Toc16412"/>
    </w:p>
    <w:p w14:paraId="3C6C46D4">
      <w:pPr>
        <w:pStyle w:val="4"/>
        <w:jc w:val="center"/>
        <w:rPr>
          <w:color w:val="auto"/>
          <w:highlight w:val="none"/>
        </w:rPr>
      </w:pPr>
      <w:bookmarkStart w:id="283" w:name="_Toc21273"/>
      <w:bookmarkStart w:id="284" w:name="_Toc23020"/>
      <w:r>
        <w:rPr>
          <w:rFonts w:hint="eastAsia"/>
          <w:color w:val="auto"/>
          <w:highlight w:val="none"/>
        </w:rPr>
        <w:t>三、在参与政府采购活动前三年未有重大违法记录、没有不良信用记录的声明函</w:t>
      </w:r>
      <w:bookmarkEnd w:id="283"/>
      <w:bookmarkEnd w:id="284"/>
    </w:p>
    <w:p w14:paraId="71ABE0B1">
      <w:pPr>
        <w:ind w:firstLine="420" w:firstLineChars="200"/>
        <w:rPr>
          <w:rFonts w:ascii="宋体" w:hAnsi="宋体" w:cs="宋体"/>
          <w:color w:val="auto"/>
          <w:szCs w:val="21"/>
          <w:highlight w:val="none"/>
        </w:rPr>
      </w:pPr>
    </w:p>
    <w:p w14:paraId="4501109F">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462DB14C">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4C2979F7">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0470459D">
      <w:pPr>
        <w:ind w:firstLine="420" w:firstLineChars="200"/>
        <w:rPr>
          <w:rFonts w:ascii="宋体" w:hAnsi="宋体" w:cs="宋体"/>
          <w:color w:val="auto"/>
          <w:szCs w:val="21"/>
          <w:highlight w:val="none"/>
        </w:rPr>
      </w:pPr>
    </w:p>
    <w:p w14:paraId="78FA856A">
      <w:pPr>
        <w:rPr>
          <w:rFonts w:ascii="宋体" w:hAnsi="宋体" w:cs="宋体"/>
          <w:color w:val="auto"/>
          <w:szCs w:val="21"/>
          <w:highlight w:val="none"/>
        </w:rPr>
      </w:pPr>
    </w:p>
    <w:p w14:paraId="4FA350A4">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3FE235F">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71B666F4">
      <w:pPr>
        <w:adjustRightInd/>
        <w:snapToGrid/>
        <w:spacing w:line="276" w:lineRule="auto"/>
        <w:rPr>
          <w:color w:val="auto"/>
          <w:highlight w:val="none"/>
        </w:rPr>
      </w:pPr>
      <w:r>
        <w:rPr>
          <w:rFonts w:ascii="楷体_GB2312" w:eastAsia="楷体_GB2312"/>
          <w:color w:val="auto"/>
          <w:sz w:val="24"/>
          <w:highlight w:val="none"/>
        </w:rPr>
        <w:br w:type="page"/>
      </w:r>
      <w:bookmarkEnd w:id="282"/>
    </w:p>
    <w:p w14:paraId="08EFEAB5">
      <w:pPr>
        <w:pStyle w:val="4"/>
        <w:jc w:val="center"/>
        <w:rPr>
          <w:color w:val="auto"/>
          <w:highlight w:val="none"/>
        </w:rPr>
      </w:pPr>
      <w:bookmarkStart w:id="285" w:name="_Toc13243"/>
      <w:bookmarkStart w:id="286" w:name="_Toc28569"/>
      <w:r>
        <w:rPr>
          <w:rFonts w:hint="eastAsia"/>
          <w:color w:val="auto"/>
          <w:highlight w:val="none"/>
        </w:rPr>
        <w:t>四、法定代表人证明书</w:t>
      </w:r>
      <w:bookmarkEnd w:id="285"/>
      <w:bookmarkEnd w:id="286"/>
    </w:p>
    <w:p w14:paraId="525CC92F">
      <w:pPr>
        <w:pStyle w:val="4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598E02F">
      <w:pPr>
        <w:pStyle w:val="45"/>
        <w:spacing w:line="420" w:lineRule="atLeast"/>
        <w:ind w:firstLine="433"/>
        <w:rPr>
          <w:rFonts w:ascii="宋体" w:eastAsia="宋体"/>
          <w:color w:val="auto"/>
          <w:sz w:val="21"/>
          <w:szCs w:val="21"/>
          <w:highlight w:val="none"/>
        </w:rPr>
      </w:pPr>
    </w:p>
    <w:p w14:paraId="1C51BCE8">
      <w:pPr>
        <w:pStyle w:val="45"/>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79D80BAA">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5795C145">
      <w:pPr>
        <w:pStyle w:val="45"/>
        <w:spacing w:line="500" w:lineRule="atLeast"/>
        <w:ind w:firstLine="3517" w:firstLineChars="1675"/>
        <w:rPr>
          <w:rFonts w:ascii="宋体" w:eastAsia="宋体"/>
          <w:color w:val="auto"/>
          <w:sz w:val="21"/>
          <w:szCs w:val="21"/>
          <w:highlight w:val="none"/>
        </w:rPr>
      </w:pPr>
    </w:p>
    <w:p w14:paraId="76CABE54">
      <w:pPr>
        <w:ind w:firstLine="420" w:firstLineChars="200"/>
        <w:rPr>
          <w:color w:val="auto"/>
          <w:highlight w:val="none"/>
        </w:rPr>
      </w:pPr>
      <w:r>
        <w:rPr>
          <w:rFonts w:hint="eastAsia"/>
          <w:color w:val="auto"/>
          <w:highlight w:val="none"/>
        </w:rPr>
        <w:t>投标人名称（加盖公章）：</w:t>
      </w:r>
    </w:p>
    <w:p w14:paraId="4F10D822">
      <w:pPr>
        <w:ind w:firstLine="420" w:firstLineChars="200"/>
        <w:rPr>
          <w:color w:val="auto"/>
          <w:highlight w:val="none"/>
        </w:rPr>
      </w:pPr>
      <w:r>
        <w:rPr>
          <w:rFonts w:hint="eastAsia"/>
          <w:color w:val="auto"/>
          <w:highlight w:val="none"/>
        </w:rPr>
        <w:t>法定代表人（签名或盖私章）：</w:t>
      </w:r>
    </w:p>
    <w:p w14:paraId="680E861A">
      <w:pPr>
        <w:ind w:firstLine="420" w:firstLineChars="200"/>
        <w:rPr>
          <w:color w:val="auto"/>
          <w:highlight w:val="none"/>
        </w:rPr>
      </w:pPr>
      <w:r>
        <w:rPr>
          <w:rFonts w:hint="eastAsia"/>
          <w:color w:val="auto"/>
          <w:highlight w:val="none"/>
        </w:rPr>
        <w:t>联系方式：</w:t>
      </w:r>
    </w:p>
    <w:p w14:paraId="305C6FC6">
      <w:pPr>
        <w:ind w:firstLine="420" w:firstLineChars="200"/>
        <w:rPr>
          <w:color w:val="auto"/>
          <w:highlight w:val="none"/>
        </w:rPr>
      </w:pPr>
      <w:r>
        <w:rPr>
          <w:rFonts w:hint="eastAsia"/>
          <w:color w:val="auto"/>
          <w:highlight w:val="none"/>
        </w:rPr>
        <w:t>身份证号码：</w:t>
      </w:r>
    </w:p>
    <w:p w14:paraId="7EA01000">
      <w:pPr>
        <w:ind w:firstLine="420" w:firstLineChars="200"/>
        <w:rPr>
          <w:color w:val="auto"/>
          <w:highlight w:val="none"/>
        </w:rPr>
      </w:pPr>
      <w:r>
        <w:rPr>
          <w:rFonts w:hint="eastAsia"/>
          <w:color w:val="auto"/>
          <w:highlight w:val="none"/>
        </w:rPr>
        <w:t>日     期：</w:t>
      </w:r>
    </w:p>
    <w:p w14:paraId="5A9A7595">
      <w:pPr>
        <w:ind w:firstLine="420" w:firstLineChars="200"/>
        <w:rPr>
          <w:rFonts w:ascii="宋体" w:hAnsi="宋体"/>
          <w:color w:val="auto"/>
          <w:szCs w:val="21"/>
          <w:highlight w:val="none"/>
        </w:rPr>
      </w:pPr>
    </w:p>
    <w:p w14:paraId="56DA871A">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70E0070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91573C3">
            <w:pPr>
              <w:pStyle w:val="45"/>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50399CC0">
      <w:pPr>
        <w:rPr>
          <w:color w:val="auto"/>
          <w:highlight w:val="none"/>
        </w:rPr>
      </w:pPr>
    </w:p>
    <w:p w14:paraId="7E30AAEB">
      <w:pPr>
        <w:adjustRightInd/>
        <w:snapToGrid/>
        <w:spacing w:line="276" w:lineRule="auto"/>
        <w:rPr>
          <w:color w:val="auto"/>
          <w:highlight w:val="none"/>
        </w:rPr>
      </w:pPr>
      <w:r>
        <w:rPr>
          <w:rFonts w:ascii="楷体_GB2312" w:eastAsia="楷体_GB2312"/>
          <w:color w:val="auto"/>
          <w:sz w:val="24"/>
          <w:highlight w:val="none"/>
        </w:rPr>
        <w:br w:type="page"/>
      </w:r>
    </w:p>
    <w:p w14:paraId="6C7B8602">
      <w:pPr>
        <w:pStyle w:val="4"/>
        <w:jc w:val="center"/>
        <w:rPr>
          <w:color w:val="auto"/>
          <w:highlight w:val="none"/>
        </w:rPr>
      </w:pPr>
      <w:bookmarkStart w:id="287" w:name="_Toc5918"/>
      <w:bookmarkStart w:id="288" w:name="_Toc31792"/>
      <w:r>
        <w:rPr>
          <w:rFonts w:hint="eastAsia"/>
          <w:color w:val="auto"/>
          <w:highlight w:val="none"/>
        </w:rPr>
        <w:t>五、法定代表人授权书</w:t>
      </w:r>
      <w:bookmarkEnd w:id="287"/>
      <w:bookmarkEnd w:id="288"/>
    </w:p>
    <w:p w14:paraId="59A04F87">
      <w:pPr>
        <w:pStyle w:val="4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82D12F6">
      <w:pPr>
        <w:pStyle w:val="45"/>
        <w:spacing w:line="420" w:lineRule="atLeast"/>
        <w:ind w:firstLine="433"/>
        <w:rPr>
          <w:rFonts w:ascii="宋体" w:eastAsia="宋体"/>
          <w:color w:val="auto"/>
          <w:sz w:val="21"/>
          <w:szCs w:val="21"/>
          <w:highlight w:val="none"/>
        </w:rPr>
      </w:pPr>
    </w:p>
    <w:p w14:paraId="07FD4D88">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4477C600">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0C1920E5">
      <w:pPr>
        <w:pStyle w:val="45"/>
        <w:spacing w:line="500" w:lineRule="atLeast"/>
        <w:ind w:firstLine="3517" w:firstLineChars="1675"/>
        <w:rPr>
          <w:rFonts w:ascii="宋体" w:eastAsia="宋体"/>
          <w:color w:val="auto"/>
          <w:sz w:val="21"/>
          <w:szCs w:val="21"/>
          <w:highlight w:val="none"/>
        </w:rPr>
      </w:pPr>
    </w:p>
    <w:p w14:paraId="330AA2AB">
      <w:pPr>
        <w:ind w:firstLine="420" w:firstLineChars="200"/>
        <w:rPr>
          <w:color w:val="auto"/>
          <w:highlight w:val="none"/>
        </w:rPr>
      </w:pPr>
      <w:r>
        <w:rPr>
          <w:rFonts w:hint="eastAsia"/>
          <w:color w:val="auto"/>
          <w:highlight w:val="none"/>
        </w:rPr>
        <w:t>投标人名称（加盖公章）：</w:t>
      </w:r>
    </w:p>
    <w:p w14:paraId="17D22CCE">
      <w:pPr>
        <w:ind w:firstLine="420" w:firstLineChars="200"/>
        <w:rPr>
          <w:color w:val="auto"/>
          <w:highlight w:val="none"/>
        </w:rPr>
      </w:pPr>
      <w:r>
        <w:rPr>
          <w:rFonts w:hint="eastAsia"/>
          <w:color w:val="auto"/>
          <w:highlight w:val="none"/>
        </w:rPr>
        <w:t>法定代表人签字（签名或盖私章）：</w:t>
      </w:r>
    </w:p>
    <w:p w14:paraId="31B28862">
      <w:pPr>
        <w:ind w:firstLine="420" w:firstLineChars="200"/>
        <w:rPr>
          <w:color w:val="auto"/>
          <w:highlight w:val="none"/>
        </w:rPr>
      </w:pPr>
      <w:r>
        <w:rPr>
          <w:rFonts w:hint="eastAsia"/>
          <w:color w:val="auto"/>
          <w:highlight w:val="none"/>
        </w:rPr>
        <w:t>被授权人签字：</w:t>
      </w:r>
    </w:p>
    <w:p w14:paraId="55C026FD">
      <w:pPr>
        <w:ind w:firstLine="420" w:firstLineChars="200"/>
        <w:rPr>
          <w:color w:val="auto"/>
          <w:highlight w:val="none"/>
        </w:rPr>
      </w:pPr>
      <w:r>
        <w:rPr>
          <w:rFonts w:hint="eastAsia"/>
          <w:color w:val="auto"/>
          <w:highlight w:val="none"/>
        </w:rPr>
        <w:t xml:space="preserve">联系方式： </w:t>
      </w:r>
    </w:p>
    <w:p w14:paraId="683DF978">
      <w:pPr>
        <w:ind w:firstLine="420" w:firstLineChars="200"/>
        <w:rPr>
          <w:color w:val="auto"/>
          <w:highlight w:val="none"/>
        </w:rPr>
      </w:pPr>
      <w:r>
        <w:rPr>
          <w:rFonts w:hint="eastAsia"/>
          <w:color w:val="auto"/>
          <w:highlight w:val="none"/>
        </w:rPr>
        <w:t xml:space="preserve">邮箱：                          </w:t>
      </w:r>
    </w:p>
    <w:p w14:paraId="555BA936">
      <w:pPr>
        <w:ind w:firstLine="420" w:firstLineChars="200"/>
        <w:rPr>
          <w:color w:val="auto"/>
          <w:highlight w:val="none"/>
        </w:rPr>
      </w:pPr>
      <w:r>
        <w:rPr>
          <w:rFonts w:hint="eastAsia"/>
          <w:color w:val="auto"/>
          <w:highlight w:val="none"/>
        </w:rPr>
        <w:t>日     期：</w:t>
      </w:r>
    </w:p>
    <w:p w14:paraId="33512970">
      <w:pPr>
        <w:pStyle w:val="45"/>
        <w:spacing w:line="460" w:lineRule="exact"/>
        <w:ind w:firstLine="433"/>
        <w:rPr>
          <w:rFonts w:ascii="宋体" w:eastAsia="宋体"/>
          <w:color w:val="auto"/>
          <w:sz w:val="21"/>
          <w:szCs w:val="21"/>
          <w:highlight w:val="none"/>
        </w:rPr>
      </w:pPr>
    </w:p>
    <w:p w14:paraId="5F96CE8E">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1BFA3FA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AF04F2D">
            <w:pPr>
              <w:adjustRightInd/>
              <w:snapToGrid/>
              <w:spacing w:line="276" w:lineRule="auto"/>
              <w:rPr>
                <w:rFonts w:ascii="宋体"/>
                <w:color w:val="auto"/>
                <w:sz w:val="22"/>
                <w:highlight w:val="none"/>
              </w:rPr>
            </w:pPr>
            <w:bookmarkStart w:id="289"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1ED74BDD">
      <w:pPr>
        <w:adjustRightInd/>
        <w:snapToGrid/>
        <w:spacing w:line="276" w:lineRule="auto"/>
        <w:rPr>
          <w:color w:val="auto"/>
          <w:highlight w:val="none"/>
        </w:rPr>
      </w:pPr>
    </w:p>
    <w:p w14:paraId="6F81E16E">
      <w:pPr>
        <w:jc w:val="center"/>
        <w:rPr>
          <w:rFonts w:ascii="宋体"/>
          <w:color w:val="auto"/>
          <w:szCs w:val="21"/>
          <w:highlight w:val="none"/>
        </w:rPr>
      </w:pPr>
    </w:p>
    <w:p w14:paraId="6B92E40B">
      <w:pPr>
        <w:jc w:val="center"/>
        <w:rPr>
          <w:rFonts w:ascii="宋体"/>
          <w:color w:val="auto"/>
          <w:szCs w:val="21"/>
          <w:highlight w:val="none"/>
        </w:rPr>
      </w:pPr>
      <w:r>
        <w:rPr>
          <w:rFonts w:hint="eastAsia" w:ascii="宋体"/>
          <w:color w:val="auto"/>
          <w:szCs w:val="21"/>
          <w:highlight w:val="none"/>
        </w:rPr>
        <w:br w:type="page"/>
      </w:r>
    </w:p>
    <w:p w14:paraId="14BDEAEE">
      <w:pPr>
        <w:pStyle w:val="4"/>
        <w:jc w:val="center"/>
        <w:rPr>
          <w:color w:val="auto"/>
          <w:highlight w:val="none"/>
        </w:rPr>
      </w:pPr>
      <w:bookmarkStart w:id="290" w:name="_Toc24013"/>
      <w:bookmarkStart w:id="291" w:name="_Toc1922"/>
      <w:r>
        <w:rPr>
          <w:rFonts w:hint="eastAsia"/>
          <w:color w:val="auto"/>
          <w:highlight w:val="none"/>
        </w:rPr>
        <w:t>六、投标人基本情况说明</w:t>
      </w:r>
      <w:bookmarkEnd w:id="290"/>
      <w:bookmarkEnd w:id="291"/>
    </w:p>
    <w:p w14:paraId="322F14A4">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4E4546B5">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352B8047">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7E2745FA">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418E78BE">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6F936C87">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7ABC17A9">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3049155C">
      <w:pPr>
        <w:rPr>
          <w:rFonts w:ascii="宋体" w:hAnsi="宋体" w:cs="宋体"/>
          <w:color w:val="auto"/>
          <w:szCs w:val="21"/>
          <w:highlight w:val="none"/>
        </w:rPr>
      </w:pPr>
      <w:r>
        <w:rPr>
          <w:rFonts w:hint="eastAsia" w:ascii="宋体" w:hAnsi="宋体" w:cs="宋体"/>
          <w:color w:val="auto"/>
          <w:szCs w:val="21"/>
          <w:highlight w:val="none"/>
        </w:rPr>
        <w:t>7、投标人简介:</w:t>
      </w:r>
    </w:p>
    <w:p w14:paraId="15744F39">
      <w:pPr>
        <w:rPr>
          <w:rFonts w:ascii="宋体" w:hAnsi="宋体" w:cs="宋体"/>
          <w:b/>
          <w:color w:val="auto"/>
          <w:szCs w:val="21"/>
          <w:highlight w:val="none"/>
        </w:rPr>
      </w:pPr>
    </w:p>
    <w:p w14:paraId="791923A7">
      <w:pPr>
        <w:pStyle w:val="10"/>
        <w:rPr>
          <w:b/>
          <w:color w:val="auto"/>
          <w:sz w:val="21"/>
          <w:szCs w:val="21"/>
          <w:highlight w:val="none"/>
        </w:rPr>
      </w:pPr>
    </w:p>
    <w:p w14:paraId="6F3182B5">
      <w:pPr>
        <w:rPr>
          <w:color w:val="auto"/>
          <w:highlight w:val="none"/>
        </w:rPr>
      </w:pPr>
    </w:p>
    <w:p w14:paraId="163CDED6">
      <w:pPr>
        <w:rPr>
          <w:rFonts w:ascii="宋体" w:hAnsi="宋体" w:cs="宋体"/>
          <w:b/>
          <w:color w:val="auto"/>
          <w:szCs w:val="21"/>
          <w:highlight w:val="none"/>
        </w:rPr>
      </w:pPr>
    </w:p>
    <w:p w14:paraId="524EF434">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D3D0F88">
      <w:pPr>
        <w:rPr>
          <w:rFonts w:ascii="宋体" w:hAnsi="宋体" w:cs="宋体"/>
          <w:color w:val="auto"/>
          <w:szCs w:val="21"/>
          <w:highlight w:val="none"/>
        </w:rPr>
      </w:pPr>
      <w:r>
        <w:rPr>
          <w:rFonts w:hint="eastAsia" w:ascii="宋体" w:hAnsi="宋体" w:cs="宋体"/>
          <w:color w:val="auto"/>
          <w:szCs w:val="21"/>
          <w:highlight w:val="none"/>
        </w:rPr>
        <w:t>日      期：</w:t>
      </w:r>
    </w:p>
    <w:p w14:paraId="25DFAD26">
      <w:pPr>
        <w:pStyle w:val="45"/>
        <w:spacing w:line="500" w:lineRule="atLeast"/>
        <w:ind w:firstLine="433"/>
        <w:rPr>
          <w:rFonts w:ascii="宋体" w:eastAsia="宋体"/>
          <w:color w:val="auto"/>
          <w:sz w:val="21"/>
          <w:szCs w:val="21"/>
          <w:highlight w:val="none"/>
        </w:rPr>
      </w:pPr>
    </w:p>
    <w:p w14:paraId="25FDD7C2">
      <w:pPr>
        <w:pStyle w:val="45"/>
        <w:spacing w:line="500" w:lineRule="atLeast"/>
        <w:ind w:firstLine="433"/>
        <w:rPr>
          <w:rFonts w:ascii="宋体" w:eastAsia="宋体"/>
          <w:color w:val="auto"/>
          <w:sz w:val="21"/>
          <w:szCs w:val="21"/>
          <w:highlight w:val="none"/>
        </w:rPr>
      </w:pPr>
    </w:p>
    <w:p w14:paraId="7F0E10FD">
      <w:pPr>
        <w:pStyle w:val="45"/>
        <w:spacing w:line="500" w:lineRule="atLeast"/>
        <w:ind w:firstLine="433"/>
        <w:rPr>
          <w:rFonts w:ascii="宋体" w:eastAsia="宋体"/>
          <w:color w:val="auto"/>
          <w:sz w:val="21"/>
          <w:szCs w:val="21"/>
          <w:highlight w:val="none"/>
        </w:rPr>
      </w:pPr>
    </w:p>
    <w:p w14:paraId="07D59AE2">
      <w:pPr>
        <w:pStyle w:val="45"/>
        <w:spacing w:line="500" w:lineRule="atLeast"/>
        <w:ind w:firstLine="433"/>
        <w:rPr>
          <w:rFonts w:ascii="宋体" w:eastAsia="宋体"/>
          <w:color w:val="auto"/>
          <w:sz w:val="21"/>
          <w:szCs w:val="21"/>
          <w:highlight w:val="none"/>
        </w:rPr>
      </w:pPr>
    </w:p>
    <w:p w14:paraId="3D65079D">
      <w:pPr>
        <w:pStyle w:val="45"/>
        <w:spacing w:line="500" w:lineRule="atLeast"/>
        <w:ind w:firstLine="433"/>
        <w:rPr>
          <w:rFonts w:ascii="宋体" w:eastAsia="宋体"/>
          <w:color w:val="auto"/>
          <w:sz w:val="21"/>
          <w:szCs w:val="21"/>
          <w:highlight w:val="none"/>
        </w:rPr>
      </w:pPr>
    </w:p>
    <w:p w14:paraId="231F2D0F">
      <w:pPr>
        <w:pStyle w:val="45"/>
        <w:spacing w:line="500" w:lineRule="atLeast"/>
        <w:ind w:firstLine="433"/>
        <w:rPr>
          <w:rFonts w:ascii="宋体" w:eastAsia="宋体"/>
          <w:color w:val="auto"/>
          <w:sz w:val="21"/>
          <w:szCs w:val="21"/>
          <w:highlight w:val="none"/>
        </w:rPr>
      </w:pPr>
    </w:p>
    <w:p w14:paraId="318AC057">
      <w:pPr>
        <w:pStyle w:val="45"/>
        <w:spacing w:line="500" w:lineRule="atLeast"/>
        <w:ind w:firstLine="433"/>
        <w:rPr>
          <w:rFonts w:ascii="宋体" w:eastAsia="宋体"/>
          <w:color w:val="auto"/>
          <w:sz w:val="21"/>
          <w:szCs w:val="21"/>
          <w:highlight w:val="none"/>
        </w:rPr>
      </w:pPr>
    </w:p>
    <w:p w14:paraId="18BAB152">
      <w:pPr>
        <w:pStyle w:val="45"/>
        <w:spacing w:line="500" w:lineRule="atLeast"/>
        <w:ind w:firstLine="433"/>
        <w:rPr>
          <w:rFonts w:ascii="宋体" w:eastAsia="宋体"/>
          <w:color w:val="auto"/>
          <w:sz w:val="21"/>
          <w:szCs w:val="21"/>
          <w:highlight w:val="none"/>
        </w:rPr>
      </w:pPr>
    </w:p>
    <w:p w14:paraId="52CC499C">
      <w:pPr>
        <w:pStyle w:val="45"/>
        <w:spacing w:line="500" w:lineRule="atLeast"/>
        <w:ind w:firstLine="433"/>
        <w:rPr>
          <w:rFonts w:ascii="宋体" w:eastAsia="宋体"/>
          <w:color w:val="auto"/>
          <w:sz w:val="21"/>
          <w:szCs w:val="21"/>
          <w:highlight w:val="none"/>
        </w:rPr>
      </w:pPr>
    </w:p>
    <w:p w14:paraId="1B2CAC47">
      <w:pPr>
        <w:pStyle w:val="45"/>
        <w:spacing w:line="500" w:lineRule="atLeast"/>
        <w:ind w:firstLine="433"/>
        <w:rPr>
          <w:rFonts w:ascii="宋体" w:eastAsia="宋体"/>
          <w:color w:val="auto"/>
          <w:sz w:val="21"/>
          <w:szCs w:val="21"/>
          <w:highlight w:val="none"/>
        </w:rPr>
      </w:pPr>
    </w:p>
    <w:p w14:paraId="6EC3B729">
      <w:pPr>
        <w:pStyle w:val="45"/>
        <w:spacing w:line="500" w:lineRule="atLeast"/>
        <w:ind w:firstLine="433"/>
        <w:rPr>
          <w:rFonts w:ascii="宋体" w:eastAsia="宋体"/>
          <w:color w:val="auto"/>
          <w:sz w:val="21"/>
          <w:szCs w:val="21"/>
          <w:highlight w:val="none"/>
        </w:rPr>
      </w:pPr>
    </w:p>
    <w:p w14:paraId="7FF6F51B">
      <w:pPr>
        <w:pStyle w:val="45"/>
        <w:spacing w:line="500" w:lineRule="atLeast"/>
        <w:ind w:firstLine="433"/>
        <w:rPr>
          <w:rFonts w:ascii="宋体" w:eastAsia="宋体"/>
          <w:color w:val="auto"/>
          <w:sz w:val="21"/>
          <w:szCs w:val="21"/>
          <w:highlight w:val="none"/>
        </w:rPr>
      </w:pPr>
    </w:p>
    <w:p w14:paraId="2FA8F8F7">
      <w:pPr>
        <w:pStyle w:val="45"/>
        <w:spacing w:line="500" w:lineRule="atLeast"/>
        <w:ind w:firstLine="433"/>
        <w:rPr>
          <w:rFonts w:ascii="宋体" w:eastAsia="宋体"/>
          <w:color w:val="auto"/>
          <w:sz w:val="21"/>
          <w:szCs w:val="21"/>
          <w:highlight w:val="none"/>
        </w:rPr>
      </w:pPr>
    </w:p>
    <w:p w14:paraId="1F56A8C3">
      <w:pPr>
        <w:pStyle w:val="4"/>
        <w:jc w:val="center"/>
        <w:rPr>
          <w:color w:val="auto"/>
          <w:highlight w:val="none"/>
        </w:rPr>
      </w:pPr>
      <w:bookmarkStart w:id="292" w:name="_Toc4926"/>
      <w:bookmarkStart w:id="293" w:name="_Toc29995"/>
      <w:bookmarkStart w:id="294" w:name="_Toc24210"/>
      <w:bookmarkStart w:id="295" w:name="_Toc17470"/>
      <w:bookmarkStart w:id="296" w:name="_Toc1511"/>
      <w:bookmarkStart w:id="297" w:name="_Toc5919"/>
      <w:bookmarkStart w:id="298" w:name="_Toc17527"/>
      <w:r>
        <w:rPr>
          <w:rFonts w:hint="eastAsia"/>
          <w:color w:val="auto"/>
          <w:highlight w:val="none"/>
        </w:rPr>
        <w:t>七、营业执照</w:t>
      </w:r>
      <w:bookmarkEnd w:id="292"/>
      <w:bookmarkEnd w:id="293"/>
      <w:bookmarkEnd w:id="294"/>
      <w:bookmarkEnd w:id="295"/>
      <w:bookmarkEnd w:id="296"/>
      <w:bookmarkEnd w:id="297"/>
      <w:bookmarkEnd w:id="298"/>
    </w:p>
    <w:p w14:paraId="79D65BBB">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01A2796B">
      <w:pPr>
        <w:ind w:firstLine="420" w:firstLineChars="200"/>
        <w:rPr>
          <w:color w:val="auto"/>
          <w:highlight w:val="none"/>
        </w:rPr>
      </w:pPr>
      <w:r>
        <w:rPr>
          <w:rFonts w:hint="eastAsia"/>
          <w:color w:val="auto"/>
          <w:highlight w:val="none"/>
        </w:rPr>
        <w:t>供应商应提供相关证明复印件盖公章。</w:t>
      </w:r>
    </w:p>
    <w:p w14:paraId="3845A9EB">
      <w:pPr>
        <w:jc w:val="center"/>
        <w:rPr>
          <w:color w:val="auto"/>
          <w:highlight w:val="none"/>
        </w:rPr>
      </w:pPr>
      <w:r>
        <w:rPr>
          <w:rFonts w:hint="eastAsia" w:ascii="黑体" w:eastAsia="黑体"/>
          <w:color w:val="auto"/>
          <w:sz w:val="28"/>
          <w:szCs w:val="28"/>
          <w:highlight w:val="none"/>
        </w:rPr>
        <w:br w:type="page"/>
      </w:r>
    </w:p>
    <w:bookmarkEnd w:id="289"/>
    <w:p w14:paraId="283341D5">
      <w:pPr>
        <w:pStyle w:val="4"/>
        <w:jc w:val="center"/>
        <w:rPr>
          <w:color w:val="auto"/>
          <w:highlight w:val="none"/>
        </w:rPr>
      </w:pPr>
      <w:bookmarkStart w:id="299" w:name="_Toc29439"/>
      <w:bookmarkStart w:id="300" w:name="_Toc23109"/>
      <w:r>
        <w:rPr>
          <w:rFonts w:hint="eastAsia"/>
          <w:color w:val="auto"/>
          <w:highlight w:val="none"/>
        </w:rPr>
        <w:t>八、特殊资格要求证明文件</w:t>
      </w:r>
      <w:bookmarkEnd w:id="299"/>
      <w:bookmarkEnd w:id="300"/>
    </w:p>
    <w:p w14:paraId="60BCE708">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010E9F2D">
      <w:pPr>
        <w:pStyle w:val="10"/>
        <w:rPr>
          <w:color w:val="auto"/>
          <w:sz w:val="21"/>
          <w:szCs w:val="21"/>
          <w:highlight w:val="none"/>
        </w:rPr>
      </w:pPr>
    </w:p>
    <w:p w14:paraId="2009B206">
      <w:pPr>
        <w:rPr>
          <w:rFonts w:ascii="宋体" w:hAnsi="宋体" w:cs="宋体"/>
          <w:color w:val="auto"/>
          <w:szCs w:val="21"/>
          <w:highlight w:val="none"/>
        </w:rPr>
      </w:pPr>
    </w:p>
    <w:p w14:paraId="7C7AA258">
      <w:pPr>
        <w:pStyle w:val="10"/>
        <w:rPr>
          <w:color w:val="auto"/>
          <w:sz w:val="21"/>
          <w:szCs w:val="21"/>
          <w:highlight w:val="none"/>
        </w:rPr>
      </w:pPr>
    </w:p>
    <w:p w14:paraId="7E1CCC58">
      <w:pPr>
        <w:rPr>
          <w:rFonts w:ascii="宋体" w:hAnsi="宋体" w:cs="宋体"/>
          <w:color w:val="auto"/>
          <w:szCs w:val="21"/>
          <w:highlight w:val="none"/>
        </w:rPr>
      </w:pPr>
    </w:p>
    <w:p w14:paraId="65864993">
      <w:pPr>
        <w:pStyle w:val="10"/>
        <w:rPr>
          <w:color w:val="auto"/>
          <w:sz w:val="21"/>
          <w:szCs w:val="21"/>
          <w:highlight w:val="none"/>
        </w:rPr>
      </w:pPr>
    </w:p>
    <w:p w14:paraId="449D285F">
      <w:pPr>
        <w:rPr>
          <w:rFonts w:ascii="宋体" w:hAnsi="宋体" w:cs="宋体"/>
          <w:color w:val="auto"/>
          <w:szCs w:val="21"/>
          <w:highlight w:val="none"/>
        </w:rPr>
      </w:pPr>
    </w:p>
    <w:p w14:paraId="57D4DD1F">
      <w:pPr>
        <w:pStyle w:val="10"/>
        <w:rPr>
          <w:color w:val="auto"/>
          <w:sz w:val="21"/>
          <w:szCs w:val="21"/>
          <w:highlight w:val="none"/>
        </w:rPr>
      </w:pPr>
    </w:p>
    <w:p w14:paraId="3C4AEE52">
      <w:pPr>
        <w:rPr>
          <w:rFonts w:ascii="宋体" w:hAnsi="宋体" w:cs="宋体"/>
          <w:color w:val="auto"/>
          <w:szCs w:val="21"/>
          <w:highlight w:val="none"/>
        </w:rPr>
      </w:pPr>
    </w:p>
    <w:p w14:paraId="2D3A2695">
      <w:pPr>
        <w:pStyle w:val="10"/>
        <w:rPr>
          <w:color w:val="auto"/>
          <w:sz w:val="21"/>
          <w:szCs w:val="21"/>
          <w:highlight w:val="none"/>
        </w:rPr>
      </w:pPr>
    </w:p>
    <w:p w14:paraId="08B65CF0">
      <w:pPr>
        <w:rPr>
          <w:rFonts w:ascii="宋体" w:hAnsi="宋体" w:cs="宋体"/>
          <w:color w:val="auto"/>
          <w:szCs w:val="21"/>
          <w:highlight w:val="none"/>
        </w:rPr>
      </w:pPr>
    </w:p>
    <w:p w14:paraId="28925E0E">
      <w:pPr>
        <w:pStyle w:val="10"/>
        <w:rPr>
          <w:color w:val="auto"/>
          <w:sz w:val="21"/>
          <w:szCs w:val="21"/>
          <w:highlight w:val="none"/>
        </w:rPr>
      </w:pPr>
    </w:p>
    <w:p w14:paraId="7A37D8D1">
      <w:pPr>
        <w:rPr>
          <w:rFonts w:ascii="宋体" w:hAnsi="宋体" w:cs="宋体"/>
          <w:color w:val="auto"/>
          <w:szCs w:val="21"/>
          <w:highlight w:val="none"/>
        </w:rPr>
      </w:pPr>
    </w:p>
    <w:p w14:paraId="66DF4BCE">
      <w:pPr>
        <w:pStyle w:val="10"/>
        <w:rPr>
          <w:color w:val="auto"/>
          <w:sz w:val="21"/>
          <w:szCs w:val="21"/>
          <w:highlight w:val="none"/>
        </w:rPr>
      </w:pPr>
    </w:p>
    <w:p w14:paraId="56EEC6F8">
      <w:pPr>
        <w:rPr>
          <w:rFonts w:ascii="宋体" w:hAnsi="宋体" w:cs="宋体"/>
          <w:color w:val="auto"/>
          <w:szCs w:val="21"/>
          <w:highlight w:val="none"/>
        </w:rPr>
      </w:pPr>
    </w:p>
    <w:p w14:paraId="61943675">
      <w:pPr>
        <w:pStyle w:val="10"/>
        <w:rPr>
          <w:color w:val="auto"/>
          <w:sz w:val="21"/>
          <w:szCs w:val="21"/>
          <w:highlight w:val="none"/>
        </w:rPr>
      </w:pPr>
    </w:p>
    <w:p w14:paraId="1AC85A30">
      <w:pPr>
        <w:rPr>
          <w:rFonts w:ascii="宋体" w:hAnsi="宋体" w:cs="宋体"/>
          <w:color w:val="auto"/>
          <w:szCs w:val="21"/>
          <w:highlight w:val="none"/>
        </w:rPr>
      </w:pPr>
    </w:p>
    <w:p w14:paraId="657F57E2">
      <w:pPr>
        <w:pStyle w:val="10"/>
        <w:rPr>
          <w:color w:val="auto"/>
          <w:sz w:val="21"/>
          <w:szCs w:val="21"/>
          <w:highlight w:val="none"/>
        </w:rPr>
      </w:pPr>
    </w:p>
    <w:p w14:paraId="67661BBA">
      <w:pPr>
        <w:rPr>
          <w:rFonts w:ascii="宋体" w:hAnsi="宋体" w:cs="宋体"/>
          <w:color w:val="auto"/>
          <w:szCs w:val="21"/>
          <w:highlight w:val="none"/>
        </w:rPr>
      </w:pPr>
    </w:p>
    <w:p w14:paraId="4BD749A1">
      <w:pPr>
        <w:pStyle w:val="10"/>
        <w:rPr>
          <w:color w:val="auto"/>
          <w:sz w:val="21"/>
          <w:szCs w:val="21"/>
          <w:highlight w:val="none"/>
        </w:rPr>
      </w:pPr>
    </w:p>
    <w:p w14:paraId="6239EF5B">
      <w:pPr>
        <w:rPr>
          <w:rFonts w:ascii="宋体" w:hAnsi="宋体" w:cs="宋体"/>
          <w:color w:val="auto"/>
          <w:szCs w:val="21"/>
          <w:highlight w:val="none"/>
        </w:rPr>
      </w:pPr>
    </w:p>
    <w:p w14:paraId="73D29FF7">
      <w:pPr>
        <w:pStyle w:val="10"/>
        <w:rPr>
          <w:color w:val="auto"/>
          <w:sz w:val="21"/>
          <w:szCs w:val="21"/>
          <w:highlight w:val="none"/>
        </w:rPr>
      </w:pPr>
    </w:p>
    <w:p w14:paraId="3569568D">
      <w:pPr>
        <w:rPr>
          <w:rFonts w:ascii="宋体" w:hAnsi="宋体" w:cs="宋体"/>
          <w:color w:val="auto"/>
          <w:szCs w:val="21"/>
          <w:highlight w:val="none"/>
        </w:rPr>
      </w:pPr>
    </w:p>
    <w:p w14:paraId="72AF8A91">
      <w:pPr>
        <w:pStyle w:val="10"/>
        <w:rPr>
          <w:color w:val="auto"/>
          <w:sz w:val="21"/>
          <w:szCs w:val="21"/>
          <w:highlight w:val="none"/>
        </w:rPr>
      </w:pPr>
    </w:p>
    <w:p w14:paraId="67FC653D">
      <w:pPr>
        <w:rPr>
          <w:rFonts w:ascii="宋体" w:hAnsi="宋体" w:cs="宋体"/>
          <w:color w:val="auto"/>
          <w:szCs w:val="21"/>
          <w:highlight w:val="none"/>
        </w:rPr>
      </w:pPr>
    </w:p>
    <w:p w14:paraId="1C6AB2D8">
      <w:pPr>
        <w:pStyle w:val="10"/>
        <w:rPr>
          <w:color w:val="auto"/>
          <w:highlight w:val="none"/>
        </w:rPr>
      </w:pPr>
    </w:p>
    <w:p w14:paraId="00873A6B">
      <w:pPr>
        <w:pStyle w:val="4"/>
        <w:jc w:val="center"/>
        <w:rPr>
          <w:color w:val="auto"/>
          <w:highlight w:val="none"/>
        </w:rPr>
      </w:pPr>
      <w:bookmarkStart w:id="301" w:name="_Toc23341"/>
      <w:bookmarkStart w:id="302" w:name="_Toc13956"/>
      <w:r>
        <w:rPr>
          <w:rFonts w:hint="eastAsia"/>
          <w:color w:val="auto"/>
          <w:highlight w:val="none"/>
        </w:rPr>
        <w:t>九、承诺书</w:t>
      </w:r>
      <w:bookmarkEnd w:id="301"/>
      <w:bookmarkEnd w:id="302"/>
    </w:p>
    <w:p w14:paraId="2F3992E1">
      <w:pPr>
        <w:pStyle w:val="4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39F6FA7E">
      <w:pPr>
        <w:jc w:val="center"/>
        <w:rPr>
          <w:rFonts w:ascii="宋体" w:hAnsi="宋体" w:cs="宋体"/>
          <w:color w:val="auto"/>
          <w:szCs w:val="21"/>
          <w:highlight w:val="none"/>
        </w:rPr>
      </w:pPr>
    </w:p>
    <w:p w14:paraId="35633F83">
      <w:pPr>
        <w:pStyle w:val="45"/>
        <w:spacing w:line="420" w:lineRule="exact"/>
        <w:ind w:firstLine="433"/>
        <w:rPr>
          <w:rFonts w:ascii="宋体" w:eastAsia="宋体" w:cs="宋体"/>
          <w:color w:val="auto"/>
          <w:sz w:val="21"/>
          <w:szCs w:val="21"/>
          <w:highlight w:val="none"/>
        </w:rPr>
      </w:pPr>
      <w:bookmarkStart w:id="303"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3"/>
      <w:r>
        <w:rPr>
          <w:rFonts w:hint="eastAsia" w:ascii="宋体" w:eastAsia="宋体" w:cs="宋体"/>
          <w:color w:val="auto"/>
          <w:sz w:val="21"/>
          <w:szCs w:val="21"/>
          <w:highlight w:val="none"/>
        </w:rPr>
        <w:cr/>
      </w:r>
    </w:p>
    <w:p w14:paraId="6ADDD988">
      <w:pPr>
        <w:pStyle w:val="45"/>
        <w:spacing w:line="420" w:lineRule="exact"/>
        <w:ind w:firstLine="433"/>
        <w:rPr>
          <w:rFonts w:ascii="宋体" w:eastAsia="宋体" w:cs="宋体"/>
          <w:color w:val="auto"/>
          <w:sz w:val="21"/>
          <w:szCs w:val="21"/>
          <w:highlight w:val="none"/>
        </w:rPr>
      </w:pPr>
    </w:p>
    <w:p w14:paraId="7A2DE61E">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E412B80">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4CA2F9F">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63CF8627">
      <w:pPr>
        <w:pStyle w:val="10"/>
        <w:rPr>
          <w:color w:val="auto"/>
          <w:sz w:val="21"/>
          <w:szCs w:val="21"/>
          <w:highlight w:val="none"/>
        </w:rPr>
      </w:pPr>
    </w:p>
    <w:p w14:paraId="7D1EBAA2">
      <w:pPr>
        <w:rPr>
          <w:rFonts w:ascii="宋体" w:hAnsi="宋体" w:cs="宋体"/>
          <w:color w:val="auto"/>
          <w:szCs w:val="21"/>
          <w:highlight w:val="none"/>
        </w:rPr>
      </w:pPr>
    </w:p>
    <w:p w14:paraId="6C34EBC3">
      <w:pPr>
        <w:pStyle w:val="10"/>
        <w:rPr>
          <w:color w:val="auto"/>
          <w:sz w:val="21"/>
          <w:szCs w:val="21"/>
          <w:highlight w:val="none"/>
        </w:rPr>
      </w:pPr>
    </w:p>
    <w:p w14:paraId="4A0C3785">
      <w:pPr>
        <w:rPr>
          <w:rFonts w:ascii="宋体" w:hAnsi="宋体" w:cs="宋体"/>
          <w:color w:val="auto"/>
          <w:szCs w:val="21"/>
          <w:highlight w:val="none"/>
        </w:rPr>
      </w:pPr>
    </w:p>
    <w:p w14:paraId="018ED072">
      <w:pPr>
        <w:pStyle w:val="10"/>
        <w:rPr>
          <w:color w:val="auto"/>
          <w:sz w:val="21"/>
          <w:szCs w:val="21"/>
          <w:highlight w:val="none"/>
        </w:rPr>
      </w:pPr>
    </w:p>
    <w:p w14:paraId="3A772288">
      <w:pPr>
        <w:rPr>
          <w:rFonts w:ascii="宋体" w:hAnsi="宋体" w:cs="宋体"/>
          <w:color w:val="auto"/>
          <w:szCs w:val="21"/>
          <w:highlight w:val="none"/>
        </w:rPr>
      </w:pPr>
    </w:p>
    <w:p w14:paraId="6D178CDC">
      <w:pPr>
        <w:pStyle w:val="10"/>
        <w:rPr>
          <w:color w:val="auto"/>
          <w:sz w:val="21"/>
          <w:szCs w:val="21"/>
          <w:highlight w:val="none"/>
        </w:rPr>
      </w:pPr>
    </w:p>
    <w:p w14:paraId="64FBCF98">
      <w:pPr>
        <w:rPr>
          <w:rFonts w:ascii="宋体" w:hAnsi="宋体" w:cs="宋体"/>
          <w:color w:val="auto"/>
          <w:szCs w:val="21"/>
          <w:highlight w:val="none"/>
        </w:rPr>
      </w:pPr>
    </w:p>
    <w:p w14:paraId="27D32B0C">
      <w:pPr>
        <w:pStyle w:val="10"/>
        <w:rPr>
          <w:color w:val="auto"/>
          <w:sz w:val="21"/>
          <w:szCs w:val="21"/>
          <w:highlight w:val="none"/>
        </w:rPr>
      </w:pPr>
    </w:p>
    <w:p w14:paraId="3EEAFA5C">
      <w:pPr>
        <w:rPr>
          <w:rFonts w:ascii="宋体" w:hAnsi="宋体" w:cs="宋体"/>
          <w:color w:val="auto"/>
          <w:szCs w:val="21"/>
          <w:highlight w:val="none"/>
        </w:rPr>
      </w:pPr>
    </w:p>
    <w:p w14:paraId="791C0FFF">
      <w:pPr>
        <w:pStyle w:val="10"/>
        <w:rPr>
          <w:color w:val="auto"/>
          <w:sz w:val="21"/>
          <w:szCs w:val="21"/>
          <w:highlight w:val="none"/>
        </w:rPr>
      </w:pPr>
    </w:p>
    <w:p w14:paraId="526E96A4">
      <w:pPr>
        <w:rPr>
          <w:rFonts w:ascii="宋体" w:hAnsi="宋体" w:cs="宋体"/>
          <w:color w:val="auto"/>
          <w:szCs w:val="21"/>
          <w:highlight w:val="none"/>
        </w:rPr>
      </w:pPr>
    </w:p>
    <w:p w14:paraId="4FAB4DD3">
      <w:pPr>
        <w:pStyle w:val="10"/>
        <w:rPr>
          <w:color w:val="auto"/>
          <w:sz w:val="21"/>
          <w:szCs w:val="21"/>
          <w:highlight w:val="none"/>
        </w:rPr>
      </w:pPr>
    </w:p>
    <w:p w14:paraId="524DDCF7">
      <w:pPr>
        <w:rPr>
          <w:rFonts w:ascii="宋体" w:hAnsi="宋体" w:cs="宋体"/>
          <w:color w:val="auto"/>
          <w:szCs w:val="21"/>
          <w:highlight w:val="none"/>
        </w:rPr>
      </w:pPr>
    </w:p>
    <w:p w14:paraId="57617B59">
      <w:pPr>
        <w:pStyle w:val="10"/>
        <w:rPr>
          <w:color w:val="auto"/>
          <w:sz w:val="21"/>
          <w:szCs w:val="21"/>
          <w:highlight w:val="none"/>
        </w:rPr>
      </w:pPr>
    </w:p>
    <w:p w14:paraId="22820531">
      <w:pPr>
        <w:rPr>
          <w:rFonts w:ascii="宋体" w:hAnsi="宋体" w:cs="宋体"/>
          <w:color w:val="auto"/>
          <w:szCs w:val="21"/>
          <w:highlight w:val="none"/>
        </w:rPr>
      </w:pPr>
    </w:p>
    <w:p w14:paraId="748B9EBA">
      <w:pPr>
        <w:rPr>
          <w:color w:val="auto"/>
          <w:highlight w:val="none"/>
        </w:rPr>
      </w:pPr>
    </w:p>
    <w:p w14:paraId="3AA8E4DD">
      <w:pPr>
        <w:pStyle w:val="4"/>
        <w:jc w:val="center"/>
        <w:rPr>
          <w:color w:val="auto"/>
          <w:highlight w:val="none"/>
        </w:rPr>
      </w:pPr>
      <w:bookmarkStart w:id="304" w:name="_Toc13653"/>
      <w:bookmarkStart w:id="305" w:name="_Toc32191"/>
      <w:r>
        <w:rPr>
          <w:rFonts w:hint="eastAsia"/>
          <w:color w:val="auto"/>
          <w:highlight w:val="none"/>
        </w:rPr>
        <w:t>十、招标代理服务费承诺书</w:t>
      </w:r>
      <w:bookmarkEnd w:id="304"/>
      <w:bookmarkEnd w:id="305"/>
    </w:p>
    <w:p w14:paraId="68494B0B">
      <w:pPr>
        <w:pStyle w:val="4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35991AE6">
      <w:pPr>
        <w:pStyle w:val="13"/>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393B4A28">
      <w:pPr>
        <w:ind w:firstLine="420" w:firstLineChars="200"/>
        <w:rPr>
          <w:color w:val="auto"/>
          <w:highlight w:val="none"/>
        </w:rPr>
      </w:pPr>
      <w:r>
        <w:rPr>
          <w:rFonts w:hint="eastAsia"/>
          <w:color w:val="auto"/>
          <w:highlight w:val="none"/>
        </w:rPr>
        <w:t>特此承诺。</w:t>
      </w:r>
    </w:p>
    <w:p w14:paraId="0A50CD59">
      <w:pPr>
        <w:jc w:val="center"/>
        <w:rPr>
          <w:rFonts w:ascii="宋体" w:hAnsi="宋体" w:cs="宋体"/>
          <w:color w:val="auto"/>
          <w:szCs w:val="21"/>
          <w:highlight w:val="none"/>
        </w:rPr>
      </w:pPr>
    </w:p>
    <w:p w14:paraId="576A7285">
      <w:pPr>
        <w:rPr>
          <w:color w:val="auto"/>
          <w:highlight w:val="none"/>
        </w:rPr>
      </w:pPr>
    </w:p>
    <w:p w14:paraId="58CA033D">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A667344">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3BF03A38">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0F5D03B3">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723FE354">
      <w:pPr>
        <w:pStyle w:val="4"/>
        <w:jc w:val="center"/>
        <w:rPr>
          <w:color w:val="auto"/>
          <w:highlight w:val="none"/>
        </w:rPr>
      </w:pPr>
      <w:bookmarkStart w:id="306" w:name="_Toc1975"/>
      <w:bookmarkStart w:id="307" w:name="_Toc13659"/>
      <w:r>
        <w:rPr>
          <w:rFonts w:hint="eastAsia"/>
          <w:color w:val="auto"/>
          <w:highlight w:val="none"/>
        </w:rPr>
        <w:t>十一、商务条款偏离表</w:t>
      </w:r>
      <w:bookmarkEnd w:id="306"/>
      <w:bookmarkEnd w:id="307"/>
    </w:p>
    <w:tbl>
      <w:tblPr>
        <w:tblStyle w:val="30"/>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35ACF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19260E8E">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0CAB2664">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5C0F3825">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45818AF9">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764E5820">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30912374">
            <w:pPr>
              <w:jc w:val="center"/>
              <w:rPr>
                <w:rFonts w:ascii="宋体" w:hAnsi="宋体"/>
                <w:color w:val="auto"/>
                <w:szCs w:val="21"/>
                <w:highlight w:val="none"/>
              </w:rPr>
            </w:pPr>
            <w:r>
              <w:rPr>
                <w:rFonts w:hint="eastAsia" w:ascii="宋体" w:hAnsi="宋体"/>
                <w:color w:val="auto"/>
                <w:szCs w:val="21"/>
                <w:highlight w:val="none"/>
              </w:rPr>
              <w:t>说明</w:t>
            </w:r>
          </w:p>
        </w:tc>
      </w:tr>
      <w:tr w14:paraId="1A09D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BDA3FC4">
            <w:pPr>
              <w:jc w:val="center"/>
              <w:rPr>
                <w:rFonts w:ascii="宋体" w:hAnsi="宋体"/>
                <w:color w:val="auto"/>
                <w:szCs w:val="21"/>
                <w:highlight w:val="none"/>
              </w:rPr>
            </w:pPr>
          </w:p>
        </w:tc>
        <w:tc>
          <w:tcPr>
            <w:tcW w:w="1590" w:type="dxa"/>
            <w:tcBorders>
              <w:tl2br w:val="nil"/>
              <w:tr2bl w:val="nil"/>
            </w:tcBorders>
            <w:vAlign w:val="center"/>
          </w:tcPr>
          <w:p w14:paraId="7BF7C29C">
            <w:pPr>
              <w:jc w:val="center"/>
              <w:rPr>
                <w:rFonts w:ascii="宋体" w:hAnsi="宋体"/>
                <w:color w:val="auto"/>
                <w:szCs w:val="21"/>
                <w:highlight w:val="none"/>
              </w:rPr>
            </w:pPr>
          </w:p>
        </w:tc>
        <w:tc>
          <w:tcPr>
            <w:tcW w:w="1755" w:type="dxa"/>
            <w:tcBorders>
              <w:tl2br w:val="nil"/>
              <w:tr2bl w:val="nil"/>
            </w:tcBorders>
            <w:vAlign w:val="center"/>
          </w:tcPr>
          <w:p w14:paraId="715D18FF">
            <w:pPr>
              <w:jc w:val="center"/>
              <w:rPr>
                <w:rFonts w:ascii="宋体" w:hAnsi="宋体"/>
                <w:color w:val="auto"/>
                <w:szCs w:val="21"/>
                <w:highlight w:val="none"/>
              </w:rPr>
            </w:pPr>
          </w:p>
        </w:tc>
        <w:tc>
          <w:tcPr>
            <w:tcW w:w="1920" w:type="dxa"/>
            <w:tcBorders>
              <w:tl2br w:val="nil"/>
              <w:tr2bl w:val="nil"/>
            </w:tcBorders>
            <w:vAlign w:val="center"/>
          </w:tcPr>
          <w:p w14:paraId="77610989">
            <w:pPr>
              <w:jc w:val="center"/>
              <w:rPr>
                <w:rFonts w:ascii="宋体" w:hAnsi="宋体"/>
                <w:color w:val="auto"/>
                <w:szCs w:val="21"/>
                <w:highlight w:val="none"/>
              </w:rPr>
            </w:pPr>
          </w:p>
        </w:tc>
        <w:tc>
          <w:tcPr>
            <w:tcW w:w="1412" w:type="dxa"/>
            <w:tcBorders>
              <w:tl2br w:val="nil"/>
              <w:tr2bl w:val="nil"/>
            </w:tcBorders>
            <w:vAlign w:val="center"/>
          </w:tcPr>
          <w:p w14:paraId="33BE7073">
            <w:pPr>
              <w:jc w:val="center"/>
              <w:rPr>
                <w:rFonts w:ascii="宋体" w:hAnsi="宋体"/>
                <w:color w:val="auto"/>
                <w:szCs w:val="21"/>
                <w:highlight w:val="none"/>
              </w:rPr>
            </w:pPr>
          </w:p>
        </w:tc>
        <w:tc>
          <w:tcPr>
            <w:tcW w:w="867" w:type="dxa"/>
            <w:tcBorders>
              <w:tl2br w:val="nil"/>
              <w:tr2bl w:val="nil"/>
            </w:tcBorders>
            <w:vAlign w:val="center"/>
          </w:tcPr>
          <w:p w14:paraId="0F3E0861">
            <w:pPr>
              <w:jc w:val="center"/>
              <w:rPr>
                <w:rFonts w:ascii="宋体" w:hAnsi="宋体"/>
                <w:color w:val="auto"/>
                <w:szCs w:val="21"/>
                <w:highlight w:val="none"/>
              </w:rPr>
            </w:pPr>
          </w:p>
        </w:tc>
      </w:tr>
      <w:tr w14:paraId="39CFD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845F9E6">
            <w:pPr>
              <w:jc w:val="center"/>
              <w:rPr>
                <w:rFonts w:ascii="宋体" w:hAnsi="宋体"/>
                <w:color w:val="auto"/>
                <w:szCs w:val="21"/>
                <w:highlight w:val="none"/>
              </w:rPr>
            </w:pPr>
          </w:p>
        </w:tc>
        <w:tc>
          <w:tcPr>
            <w:tcW w:w="1590" w:type="dxa"/>
            <w:tcBorders>
              <w:tl2br w:val="nil"/>
              <w:tr2bl w:val="nil"/>
            </w:tcBorders>
            <w:vAlign w:val="center"/>
          </w:tcPr>
          <w:p w14:paraId="2FAAF438">
            <w:pPr>
              <w:jc w:val="center"/>
              <w:rPr>
                <w:rFonts w:ascii="宋体" w:hAnsi="宋体"/>
                <w:color w:val="auto"/>
                <w:szCs w:val="21"/>
                <w:highlight w:val="none"/>
              </w:rPr>
            </w:pPr>
          </w:p>
        </w:tc>
        <w:tc>
          <w:tcPr>
            <w:tcW w:w="1755" w:type="dxa"/>
            <w:tcBorders>
              <w:tl2br w:val="nil"/>
              <w:tr2bl w:val="nil"/>
            </w:tcBorders>
            <w:vAlign w:val="center"/>
          </w:tcPr>
          <w:p w14:paraId="4CDC1B02">
            <w:pPr>
              <w:jc w:val="center"/>
              <w:rPr>
                <w:rFonts w:ascii="宋体" w:hAnsi="宋体"/>
                <w:color w:val="auto"/>
                <w:szCs w:val="21"/>
                <w:highlight w:val="none"/>
              </w:rPr>
            </w:pPr>
          </w:p>
        </w:tc>
        <w:tc>
          <w:tcPr>
            <w:tcW w:w="1920" w:type="dxa"/>
            <w:tcBorders>
              <w:tl2br w:val="nil"/>
              <w:tr2bl w:val="nil"/>
            </w:tcBorders>
            <w:vAlign w:val="center"/>
          </w:tcPr>
          <w:p w14:paraId="409BF9A1">
            <w:pPr>
              <w:jc w:val="center"/>
              <w:rPr>
                <w:rFonts w:ascii="宋体" w:hAnsi="宋体"/>
                <w:color w:val="auto"/>
                <w:szCs w:val="21"/>
                <w:highlight w:val="none"/>
              </w:rPr>
            </w:pPr>
          </w:p>
        </w:tc>
        <w:tc>
          <w:tcPr>
            <w:tcW w:w="1412" w:type="dxa"/>
            <w:tcBorders>
              <w:tl2br w:val="nil"/>
              <w:tr2bl w:val="nil"/>
            </w:tcBorders>
            <w:vAlign w:val="center"/>
          </w:tcPr>
          <w:p w14:paraId="404A1841">
            <w:pPr>
              <w:jc w:val="center"/>
              <w:rPr>
                <w:rFonts w:ascii="宋体" w:hAnsi="宋体"/>
                <w:color w:val="auto"/>
                <w:szCs w:val="21"/>
                <w:highlight w:val="none"/>
              </w:rPr>
            </w:pPr>
          </w:p>
        </w:tc>
        <w:tc>
          <w:tcPr>
            <w:tcW w:w="867" w:type="dxa"/>
            <w:tcBorders>
              <w:tl2br w:val="nil"/>
              <w:tr2bl w:val="nil"/>
            </w:tcBorders>
            <w:vAlign w:val="center"/>
          </w:tcPr>
          <w:p w14:paraId="59A10EC3">
            <w:pPr>
              <w:jc w:val="center"/>
              <w:rPr>
                <w:rFonts w:ascii="宋体" w:hAnsi="宋体"/>
                <w:color w:val="auto"/>
                <w:szCs w:val="21"/>
                <w:highlight w:val="none"/>
              </w:rPr>
            </w:pPr>
          </w:p>
        </w:tc>
      </w:tr>
      <w:tr w14:paraId="042B0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26DE67D">
            <w:pPr>
              <w:jc w:val="center"/>
              <w:rPr>
                <w:rFonts w:ascii="宋体" w:hAnsi="宋体"/>
                <w:color w:val="auto"/>
                <w:szCs w:val="21"/>
                <w:highlight w:val="none"/>
              </w:rPr>
            </w:pPr>
          </w:p>
        </w:tc>
        <w:tc>
          <w:tcPr>
            <w:tcW w:w="1590" w:type="dxa"/>
            <w:tcBorders>
              <w:tl2br w:val="nil"/>
              <w:tr2bl w:val="nil"/>
            </w:tcBorders>
            <w:vAlign w:val="center"/>
          </w:tcPr>
          <w:p w14:paraId="002FCCAD">
            <w:pPr>
              <w:jc w:val="center"/>
              <w:rPr>
                <w:rFonts w:ascii="宋体" w:hAnsi="宋体"/>
                <w:color w:val="auto"/>
                <w:szCs w:val="21"/>
                <w:highlight w:val="none"/>
              </w:rPr>
            </w:pPr>
          </w:p>
        </w:tc>
        <w:tc>
          <w:tcPr>
            <w:tcW w:w="1755" w:type="dxa"/>
            <w:tcBorders>
              <w:tl2br w:val="nil"/>
              <w:tr2bl w:val="nil"/>
            </w:tcBorders>
            <w:vAlign w:val="center"/>
          </w:tcPr>
          <w:p w14:paraId="2DDB4C6C">
            <w:pPr>
              <w:jc w:val="center"/>
              <w:rPr>
                <w:rFonts w:ascii="宋体" w:hAnsi="宋体"/>
                <w:color w:val="auto"/>
                <w:szCs w:val="21"/>
                <w:highlight w:val="none"/>
              </w:rPr>
            </w:pPr>
          </w:p>
        </w:tc>
        <w:tc>
          <w:tcPr>
            <w:tcW w:w="1920" w:type="dxa"/>
            <w:tcBorders>
              <w:tl2br w:val="nil"/>
              <w:tr2bl w:val="nil"/>
            </w:tcBorders>
            <w:vAlign w:val="center"/>
          </w:tcPr>
          <w:p w14:paraId="0E94B7B1">
            <w:pPr>
              <w:jc w:val="center"/>
              <w:rPr>
                <w:rFonts w:ascii="宋体" w:hAnsi="宋体"/>
                <w:color w:val="auto"/>
                <w:szCs w:val="21"/>
                <w:highlight w:val="none"/>
              </w:rPr>
            </w:pPr>
          </w:p>
        </w:tc>
        <w:tc>
          <w:tcPr>
            <w:tcW w:w="1412" w:type="dxa"/>
            <w:tcBorders>
              <w:tl2br w:val="nil"/>
              <w:tr2bl w:val="nil"/>
            </w:tcBorders>
            <w:vAlign w:val="center"/>
          </w:tcPr>
          <w:p w14:paraId="31B4C5CE">
            <w:pPr>
              <w:jc w:val="center"/>
              <w:rPr>
                <w:rFonts w:ascii="宋体" w:hAnsi="宋体"/>
                <w:color w:val="auto"/>
                <w:szCs w:val="21"/>
                <w:highlight w:val="none"/>
              </w:rPr>
            </w:pPr>
          </w:p>
        </w:tc>
        <w:tc>
          <w:tcPr>
            <w:tcW w:w="867" w:type="dxa"/>
            <w:tcBorders>
              <w:tl2br w:val="nil"/>
              <w:tr2bl w:val="nil"/>
            </w:tcBorders>
            <w:vAlign w:val="center"/>
          </w:tcPr>
          <w:p w14:paraId="721F5A63">
            <w:pPr>
              <w:jc w:val="center"/>
              <w:rPr>
                <w:rFonts w:ascii="宋体" w:hAnsi="宋体"/>
                <w:color w:val="auto"/>
                <w:szCs w:val="21"/>
                <w:highlight w:val="none"/>
              </w:rPr>
            </w:pPr>
          </w:p>
        </w:tc>
      </w:tr>
      <w:tr w14:paraId="11608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627EA0E">
            <w:pPr>
              <w:jc w:val="center"/>
              <w:rPr>
                <w:rFonts w:ascii="宋体" w:hAnsi="宋体"/>
                <w:color w:val="auto"/>
                <w:szCs w:val="21"/>
                <w:highlight w:val="none"/>
              </w:rPr>
            </w:pPr>
          </w:p>
        </w:tc>
        <w:tc>
          <w:tcPr>
            <w:tcW w:w="1590" w:type="dxa"/>
            <w:tcBorders>
              <w:tl2br w:val="nil"/>
              <w:tr2bl w:val="nil"/>
            </w:tcBorders>
            <w:vAlign w:val="center"/>
          </w:tcPr>
          <w:p w14:paraId="252177CC">
            <w:pPr>
              <w:jc w:val="center"/>
              <w:rPr>
                <w:rFonts w:ascii="宋体" w:hAnsi="宋体"/>
                <w:color w:val="auto"/>
                <w:szCs w:val="21"/>
                <w:highlight w:val="none"/>
              </w:rPr>
            </w:pPr>
          </w:p>
        </w:tc>
        <w:tc>
          <w:tcPr>
            <w:tcW w:w="1755" w:type="dxa"/>
            <w:tcBorders>
              <w:tl2br w:val="nil"/>
              <w:tr2bl w:val="nil"/>
            </w:tcBorders>
            <w:vAlign w:val="center"/>
          </w:tcPr>
          <w:p w14:paraId="173B82CF">
            <w:pPr>
              <w:jc w:val="center"/>
              <w:rPr>
                <w:rFonts w:ascii="宋体" w:hAnsi="宋体"/>
                <w:color w:val="auto"/>
                <w:szCs w:val="21"/>
                <w:highlight w:val="none"/>
              </w:rPr>
            </w:pPr>
          </w:p>
        </w:tc>
        <w:tc>
          <w:tcPr>
            <w:tcW w:w="1920" w:type="dxa"/>
            <w:tcBorders>
              <w:tl2br w:val="nil"/>
              <w:tr2bl w:val="nil"/>
            </w:tcBorders>
            <w:vAlign w:val="center"/>
          </w:tcPr>
          <w:p w14:paraId="0120E237">
            <w:pPr>
              <w:jc w:val="center"/>
              <w:rPr>
                <w:rFonts w:ascii="宋体" w:hAnsi="宋体"/>
                <w:color w:val="auto"/>
                <w:szCs w:val="21"/>
                <w:highlight w:val="none"/>
              </w:rPr>
            </w:pPr>
          </w:p>
        </w:tc>
        <w:tc>
          <w:tcPr>
            <w:tcW w:w="1412" w:type="dxa"/>
            <w:tcBorders>
              <w:tl2br w:val="nil"/>
              <w:tr2bl w:val="nil"/>
            </w:tcBorders>
            <w:vAlign w:val="center"/>
          </w:tcPr>
          <w:p w14:paraId="7464DE2F">
            <w:pPr>
              <w:jc w:val="center"/>
              <w:rPr>
                <w:rFonts w:ascii="宋体" w:hAnsi="宋体"/>
                <w:color w:val="auto"/>
                <w:szCs w:val="21"/>
                <w:highlight w:val="none"/>
              </w:rPr>
            </w:pPr>
          </w:p>
        </w:tc>
        <w:tc>
          <w:tcPr>
            <w:tcW w:w="867" w:type="dxa"/>
            <w:tcBorders>
              <w:tl2br w:val="nil"/>
              <w:tr2bl w:val="nil"/>
            </w:tcBorders>
            <w:vAlign w:val="center"/>
          </w:tcPr>
          <w:p w14:paraId="0184CD15">
            <w:pPr>
              <w:jc w:val="center"/>
              <w:rPr>
                <w:rFonts w:ascii="宋体" w:hAnsi="宋体"/>
                <w:color w:val="auto"/>
                <w:szCs w:val="21"/>
                <w:highlight w:val="none"/>
              </w:rPr>
            </w:pPr>
          </w:p>
        </w:tc>
      </w:tr>
      <w:tr w14:paraId="105F4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9D705AD">
            <w:pPr>
              <w:jc w:val="center"/>
              <w:rPr>
                <w:rFonts w:ascii="宋体" w:hAnsi="宋体"/>
                <w:color w:val="auto"/>
                <w:szCs w:val="21"/>
                <w:highlight w:val="none"/>
              </w:rPr>
            </w:pPr>
          </w:p>
        </w:tc>
        <w:tc>
          <w:tcPr>
            <w:tcW w:w="1590" w:type="dxa"/>
            <w:tcBorders>
              <w:tl2br w:val="nil"/>
              <w:tr2bl w:val="nil"/>
            </w:tcBorders>
            <w:vAlign w:val="center"/>
          </w:tcPr>
          <w:p w14:paraId="7D38FEBA">
            <w:pPr>
              <w:jc w:val="center"/>
              <w:rPr>
                <w:rFonts w:ascii="宋体" w:hAnsi="宋体"/>
                <w:color w:val="auto"/>
                <w:szCs w:val="21"/>
                <w:highlight w:val="none"/>
              </w:rPr>
            </w:pPr>
          </w:p>
        </w:tc>
        <w:tc>
          <w:tcPr>
            <w:tcW w:w="1755" w:type="dxa"/>
            <w:tcBorders>
              <w:tl2br w:val="nil"/>
              <w:tr2bl w:val="nil"/>
            </w:tcBorders>
            <w:vAlign w:val="center"/>
          </w:tcPr>
          <w:p w14:paraId="61706EB8">
            <w:pPr>
              <w:jc w:val="center"/>
              <w:rPr>
                <w:rFonts w:ascii="宋体" w:hAnsi="宋体"/>
                <w:color w:val="auto"/>
                <w:szCs w:val="21"/>
                <w:highlight w:val="none"/>
              </w:rPr>
            </w:pPr>
          </w:p>
        </w:tc>
        <w:tc>
          <w:tcPr>
            <w:tcW w:w="1920" w:type="dxa"/>
            <w:tcBorders>
              <w:tl2br w:val="nil"/>
              <w:tr2bl w:val="nil"/>
            </w:tcBorders>
            <w:vAlign w:val="center"/>
          </w:tcPr>
          <w:p w14:paraId="00826857">
            <w:pPr>
              <w:jc w:val="center"/>
              <w:rPr>
                <w:rFonts w:ascii="宋体" w:hAnsi="宋体"/>
                <w:color w:val="auto"/>
                <w:szCs w:val="21"/>
                <w:highlight w:val="none"/>
              </w:rPr>
            </w:pPr>
          </w:p>
        </w:tc>
        <w:tc>
          <w:tcPr>
            <w:tcW w:w="1412" w:type="dxa"/>
            <w:tcBorders>
              <w:tl2br w:val="nil"/>
              <w:tr2bl w:val="nil"/>
            </w:tcBorders>
            <w:vAlign w:val="center"/>
          </w:tcPr>
          <w:p w14:paraId="4FE3BED5">
            <w:pPr>
              <w:jc w:val="center"/>
              <w:rPr>
                <w:rFonts w:ascii="宋体" w:hAnsi="宋体"/>
                <w:color w:val="auto"/>
                <w:szCs w:val="21"/>
                <w:highlight w:val="none"/>
              </w:rPr>
            </w:pPr>
          </w:p>
        </w:tc>
        <w:tc>
          <w:tcPr>
            <w:tcW w:w="867" w:type="dxa"/>
            <w:tcBorders>
              <w:tl2br w:val="nil"/>
              <w:tr2bl w:val="nil"/>
            </w:tcBorders>
            <w:vAlign w:val="center"/>
          </w:tcPr>
          <w:p w14:paraId="712F6441">
            <w:pPr>
              <w:jc w:val="center"/>
              <w:rPr>
                <w:rFonts w:ascii="宋体" w:hAnsi="宋体"/>
                <w:color w:val="auto"/>
                <w:szCs w:val="21"/>
                <w:highlight w:val="none"/>
              </w:rPr>
            </w:pPr>
          </w:p>
        </w:tc>
      </w:tr>
      <w:tr w14:paraId="19156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BB543EF">
            <w:pPr>
              <w:jc w:val="center"/>
              <w:rPr>
                <w:rFonts w:ascii="宋体" w:hAnsi="宋体"/>
                <w:color w:val="auto"/>
                <w:szCs w:val="21"/>
                <w:highlight w:val="none"/>
              </w:rPr>
            </w:pPr>
          </w:p>
        </w:tc>
        <w:tc>
          <w:tcPr>
            <w:tcW w:w="1590" w:type="dxa"/>
            <w:tcBorders>
              <w:tl2br w:val="nil"/>
              <w:tr2bl w:val="nil"/>
            </w:tcBorders>
            <w:vAlign w:val="center"/>
          </w:tcPr>
          <w:p w14:paraId="20BBC020">
            <w:pPr>
              <w:jc w:val="center"/>
              <w:rPr>
                <w:rFonts w:ascii="宋体" w:hAnsi="宋体"/>
                <w:color w:val="auto"/>
                <w:szCs w:val="21"/>
                <w:highlight w:val="none"/>
              </w:rPr>
            </w:pPr>
          </w:p>
        </w:tc>
        <w:tc>
          <w:tcPr>
            <w:tcW w:w="1755" w:type="dxa"/>
            <w:tcBorders>
              <w:tl2br w:val="nil"/>
              <w:tr2bl w:val="nil"/>
            </w:tcBorders>
            <w:vAlign w:val="center"/>
          </w:tcPr>
          <w:p w14:paraId="7C5130CC">
            <w:pPr>
              <w:jc w:val="center"/>
              <w:rPr>
                <w:rFonts w:ascii="宋体" w:hAnsi="宋体"/>
                <w:color w:val="auto"/>
                <w:szCs w:val="21"/>
                <w:highlight w:val="none"/>
              </w:rPr>
            </w:pPr>
          </w:p>
        </w:tc>
        <w:tc>
          <w:tcPr>
            <w:tcW w:w="1920" w:type="dxa"/>
            <w:tcBorders>
              <w:tl2br w:val="nil"/>
              <w:tr2bl w:val="nil"/>
            </w:tcBorders>
            <w:vAlign w:val="center"/>
          </w:tcPr>
          <w:p w14:paraId="3E01696F">
            <w:pPr>
              <w:jc w:val="center"/>
              <w:rPr>
                <w:rFonts w:ascii="宋体" w:hAnsi="宋体"/>
                <w:color w:val="auto"/>
                <w:szCs w:val="21"/>
                <w:highlight w:val="none"/>
              </w:rPr>
            </w:pPr>
          </w:p>
        </w:tc>
        <w:tc>
          <w:tcPr>
            <w:tcW w:w="1412" w:type="dxa"/>
            <w:tcBorders>
              <w:tl2br w:val="nil"/>
              <w:tr2bl w:val="nil"/>
            </w:tcBorders>
            <w:vAlign w:val="center"/>
          </w:tcPr>
          <w:p w14:paraId="5EC78BEE">
            <w:pPr>
              <w:jc w:val="center"/>
              <w:rPr>
                <w:rFonts w:ascii="宋体" w:hAnsi="宋体"/>
                <w:color w:val="auto"/>
                <w:szCs w:val="21"/>
                <w:highlight w:val="none"/>
              </w:rPr>
            </w:pPr>
          </w:p>
        </w:tc>
        <w:tc>
          <w:tcPr>
            <w:tcW w:w="867" w:type="dxa"/>
            <w:tcBorders>
              <w:tl2br w:val="nil"/>
              <w:tr2bl w:val="nil"/>
            </w:tcBorders>
            <w:vAlign w:val="center"/>
          </w:tcPr>
          <w:p w14:paraId="49DCE5E8">
            <w:pPr>
              <w:jc w:val="center"/>
              <w:rPr>
                <w:rFonts w:ascii="宋体" w:hAnsi="宋体"/>
                <w:color w:val="auto"/>
                <w:szCs w:val="21"/>
                <w:highlight w:val="none"/>
              </w:rPr>
            </w:pPr>
          </w:p>
        </w:tc>
      </w:tr>
      <w:tr w14:paraId="7849C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F70E10C">
            <w:pPr>
              <w:jc w:val="center"/>
              <w:rPr>
                <w:rFonts w:ascii="宋体" w:hAnsi="宋体"/>
                <w:color w:val="auto"/>
                <w:szCs w:val="21"/>
                <w:highlight w:val="none"/>
              </w:rPr>
            </w:pPr>
          </w:p>
        </w:tc>
        <w:tc>
          <w:tcPr>
            <w:tcW w:w="1590" w:type="dxa"/>
            <w:tcBorders>
              <w:tl2br w:val="nil"/>
              <w:tr2bl w:val="nil"/>
            </w:tcBorders>
            <w:vAlign w:val="center"/>
          </w:tcPr>
          <w:p w14:paraId="45782CE3">
            <w:pPr>
              <w:jc w:val="center"/>
              <w:rPr>
                <w:rFonts w:ascii="宋体" w:hAnsi="宋体"/>
                <w:color w:val="auto"/>
                <w:szCs w:val="21"/>
                <w:highlight w:val="none"/>
              </w:rPr>
            </w:pPr>
          </w:p>
        </w:tc>
        <w:tc>
          <w:tcPr>
            <w:tcW w:w="1755" w:type="dxa"/>
            <w:tcBorders>
              <w:tl2br w:val="nil"/>
              <w:tr2bl w:val="nil"/>
            </w:tcBorders>
            <w:vAlign w:val="center"/>
          </w:tcPr>
          <w:p w14:paraId="601FC720">
            <w:pPr>
              <w:jc w:val="center"/>
              <w:rPr>
                <w:rFonts w:ascii="宋体" w:hAnsi="宋体"/>
                <w:color w:val="auto"/>
                <w:szCs w:val="21"/>
                <w:highlight w:val="none"/>
              </w:rPr>
            </w:pPr>
          </w:p>
        </w:tc>
        <w:tc>
          <w:tcPr>
            <w:tcW w:w="1920" w:type="dxa"/>
            <w:tcBorders>
              <w:tl2br w:val="nil"/>
              <w:tr2bl w:val="nil"/>
            </w:tcBorders>
            <w:vAlign w:val="center"/>
          </w:tcPr>
          <w:p w14:paraId="69A3BCDC">
            <w:pPr>
              <w:jc w:val="center"/>
              <w:rPr>
                <w:rFonts w:ascii="宋体" w:hAnsi="宋体"/>
                <w:color w:val="auto"/>
                <w:szCs w:val="21"/>
                <w:highlight w:val="none"/>
              </w:rPr>
            </w:pPr>
          </w:p>
        </w:tc>
        <w:tc>
          <w:tcPr>
            <w:tcW w:w="1412" w:type="dxa"/>
            <w:tcBorders>
              <w:tl2br w:val="nil"/>
              <w:tr2bl w:val="nil"/>
            </w:tcBorders>
            <w:vAlign w:val="center"/>
          </w:tcPr>
          <w:p w14:paraId="634E1991">
            <w:pPr>
              <w:jc w:val="center"/>
              <w:rPr>
                <w:rFonts w:ascii="宋体" w:hAnsi="宋体"/>
                <w:color w:val="auto"/>
                <w:szCs w:val="21"/>
                <w:highlight w:val="none"/>
              </w:rPr>
            </w:pPr>
          </w:p>
        </w:tc>
        <w:tc>
          <w:tcPr>
            <w:tcW w:w="867" w:type="dxa"/>
            <w:tcBorders>
              <w:tl2br w:val="nil"/>
              <w:tr2bl w:val="nil"/>
            </w:tcBorders>
            <w:vAlign w:val="center"/>
          </w:tcPr>
          <w:p w14:paraId="6C01D807">
            <w:pPr>
              <w:jc w:val="center"/>
              <w:rPr>
                <w:rFonts w:ascii="宋体" w:hAnsi="宋体"/>
                <w:color w:val="auto"/>
                <w:szCs w:val="21"/>
                <w:highlight w:val="none"/>
              </w:rPr>
            </w:pPr>
          </w:p>
        </w:tc>
      </w:tr>
      <w:tr w14:paraId="20CE2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5F00591">
            <w:pPr>
              <w:jc w:val="center"/>
              <w:rPr>
                <w:rFonts w:ascii="宋体" w:hAnsi="宋体"/>
                <w:color w:val="auto"/>
                <w:szCs w:val="21"/>
                <w:highlight w:val="none"/>
              </w:rPr>
            </w:pPr>
          </w:p>
        </w:tc>
        <w:tc>
          <w:tcPr>
            <w:tcW w:w="1590" w:type="dxa"/>
            <w:tcBorders>
              <w:tl2br w:val="nil"/>
              <w:tr2bl w:val="nil"/>
            </w:tcBorders>
            <w:vAlign w:val="center"/>
          </w:tcPr>
          <w:p w14:paraId="45E8801D">
            <w:pPr>
              <w:jc w:val="center"/>
              <w:rPr>
                <w:rFonts w:ascii="宋体" w:hAnsi="宋体"/>
                <w:color w:val="auto"/>
                <w:szCs w:val="21"/>
                <w:highlight w:val="none"/>
              </w:rPr>
            </w:pPr>
          </w:p>
        </w:tc>
        <w:tc>
          <w:tcPr>
            <w:tcW w:w="1755" w:type="dxa"/>
            <w:tcBorders>
              <w:tl2br w:val="nil"/>
              <w:tr2bl w:val="nil"/>
            </w:tcBorders>
            <w:vAlign w:val="center"/>
          </w:tcPr>
          <w:p w14:paraId="5AA4C6A0">
            <w:pPr>
              <w:jc w:val="center"/>
              <w:rPr>
                <w:rFonts w:ascii="宋体" w:hAnsi="宋体"/>
                <w:color w:val="auto"/>
                <w:szCs w:val="21"/>
                <w:highlight w:val="none"/>
              </w:rPr>
            </w:pPr>
          </w:p>
        </w:tc>
        <w:tc>
          <w:tcPr>
            <w:tcW w:w="1920" w:type="dxa"/>
            <w:tcBorders>
              <w:tl2br w:val="nil"/>
              <w:tr2bl w:val="nil"/>
            </w:tcBorders>
            <w:vAlign w:val="center"/>
          </w:tcPr>
          <w:p w14:paraId="646810E7">
            <w:pPr>
              <w:jc w:val="center"/>
              <w:rPr>
                <w:rFonts w:ascii="宋体" w:hAnsi="宋体"/>
                <w:color w:val="auto"/>
                <w:szCs w:val="21"/>
                <w:highlight w:val="none"/>
              </w:rPr>
            </w:pPr>
          </w:p>
        </w:tc>
        <w:tc>
          <w:tcPr>
            <w:tcW w:w="1412" w:type="dxa"/>
            <w:tcBorders>
              <w:tl2br w:val="nil"/>
              <w:tr2bl w:val="nil"/>
            </w:tcBorders>
            <w:vAlign w:val="center"/>
          </w:tcPr>
          <w:p w14:paraId="0E13359E">
            <w:pPr>
              <w:jc w:val="center"/>
              <w:rPr>
                <w:rFonts w:ascii="宋体" w:hAnsi="宋体"/>
                <w:color w:val="auto"/>
                <w:szCs w:val="21"/>
                <w:highlight w:val="none"/>
              </w:rPr>
            </w:pPr>
          </w:p>
        </w:tc>
        <w:tc>
          <w:tcPr>
            <w:tcW w:w="867" w:type="dxa"/>
            <w:tcBorders>
              <w:tl2br w:val="nil"/>
              <w:tr2bl w:val="nil"/>
            </w:tcBorders>
            <w:vAlign w:val="center"/>
          </w:tcPr>
          <w:p w14:paraId="25B96CEC">
            <w:pPr>
              <w:jc w:val="center"/>
              <w:rPr>
                <w:rFonts w:ascii="宋体" w:hAnsi="宋体"/>
                <w:color w:val="auto"/>
                <w:szCs w:val="21"/>
                <w:highlight w:val="none"/>
              </w:rPr>
            </w:pPr>
          </w:p>
        </w:tc>
      </w:tr>
      <w:tr w14:paraId="5EC403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ECF6029">
            <w:pPr>
              <w:jc w:val="center"/>
              <w:rPr>
                <w:rFonts w:ascii="宋体" w:hAnsi="宋体"/>
                <w:color w:val="auto"/>
                <w:szCs w:val="21"/>
                <w:highlight w:val="none"/>
              </w:rPr>
            </w:pPr>
          </w:p>
        </w:tc>
        <w:tc>
          <w:tcPr>
            <w:tcW w:w="1590" w:type="dxa"/>
            <w:tcBorders>
              <w:tl2br w:val="nil"/>
              <w:tr2bl w:val="nil"/>
            </w:tcBorders>
            <w:vAlign w:val="center"/>
          </w:tcPr>
          <w:p w14:paraId="032A7D23">
            <w:pPr>
              <w:jc w:val="center"/>
              <w:rPr>
                <w:rFonts w:ascii="宋体" w:hAnsi="宋体"/>
                <w:color w:val="auto"/>
                <w:szCs w:val="21"/>
                <w:highlight w:val="none"/>
              </w:rPr>
            </w:pPr>
          </w:p>
        </w:tc>
        <w:tc>
          <w:tcPr>
            <w:tcW w:w="1755" w:type="dxa"/>
            <w:tcBorders>
              <w:tl2br w:val="nil"/>
              <w:tr2bl w:val="nil"/>
            </w:tcBorders>
            <w:vAlign w:val="center"/>
          </w:tcPr>
          <w:p w14:paraId="25FC67E7">
            <w:pPr>
              <w:jc w:val="center"/>
              <w:rPr>
                <w:rFonts w:ascii="宋体" w:hAnsi="宋体"/>
                <w:color w:val="auto"/>
                <w:szCs w:val="21"/>
                <w:highlight w:val="none"/>
              </w:rPr>
            </w:pPr>
          </w:p>
        </w:tc>
        <w:tc>
          <w:tcPr>
            <w:tcW w:w="1920" w:type="dxa"/>
            <w:tcBorders>
              <w:tl2br w:val="nil"/>
              <w:tr2bl w:val="nil"/>
            </w:tcBorders>
            <w:vAlign w:val="center"/>
          </w:tcPr>
          <w:p w14:paraId="1C108B93">
            <w:pPr>
              <w:jc w:val="center"/>
              <w:rPr>
                <w:rFonts w:ascii="宋体" w:hAnsi="宋体"/>
                <w:color w:val="auto"/>
                <w:szCs w:val="21"/>
                <w:highlight w:val="none"/>
              </w:rPr>
            </w:pPr>
          </w:p>
        </w:tc>
        <w:tc>
          <w:tcPr>
            <w:tcW w:w="1412" w:type="dxa"/>
            <w:tcBorders>
              <w:tl2br w:val="nil"/>
              <w:tr2bl w:val="nil"/>
            </w:tcBorders>
            <w:vAlign w:val="center"/>
          </w:tcPr>
          <w:p w14:paraId="621FC96B">
            <w:pPr>
              <w:jc w:val="center"/>
              <w:rPr>
                <w:rFonts w:ascii="宋体" w:hAnsi="宋体"/>
                <w:color w:val="auto"/>
                <w:szCs w:val="21"/>
                <w:highlight w:val="none"/>
              </w:rPr>
            </w:pPr>
          </w:p>
        </w:tc>
        <w:tc>
          <w:tcPr>
            <w:tcW w:w="867" w:type="dxa"/>
            <w:tcBorders>
              <w:tl2br w:val="nil"/>
              <w:tr2bl w:val="nil"/>
            </w:tcBorders>
            <w:vAlign w:val="center"/>
          </w:tcPr>
          <w:p w14:paraId="483F5074">
            <w:pPr>
              <w:jc w:val="center"/>
              <w:rPr>
                <w:rFonts w:ascii="宋体" w:hAnsi="宋体"/>
                <w:color w:val="auto"/>
                <w:szCs w:val="21"/>
                <w:highlight w:val="none"/>
              </w:rPr>
            </w:pPr>
          </w:p>
        </w:tc>
      </w:tr>
      <w:tr w14:paraId="37E0E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7F67E53">
            <w:pPr>
              <w:jc w:val="center"/>
              <w:rPr>
                <w:rFonts w:ascii="宋体" w:hAnsi="宋体"/>
                <w:color w:val="auto"/>
                <w:szCs w:val="21"/>
                <w:highlight w:val="none"/>
              </w:rPr>
            </w:pPr>
          </w:p>
        </w:tc>
        <w:tc>
          <w:tcPr>
            <w:tcW w:w="1590" w:type="dxa"/>
            <w:tcBorders>
              <w:tl2br w:val="nil"/>
              <w:tr2bl w:val="nil"/>
            </w:tcBorders>
            <w:vAlign w:val="center"/>
          </w:tcPr>
          <w:p w14:paraId="4A591BAE">
            <w:pPr>
              <w:jc w:val="center"/>
              <w:rPr>
                <w:rFonts w:ascii="宋体" w:hAnsi="宋体"/>
                <w:color w:val="auto"/>
                <w:szCs w:val="21"/>
                <w:highlight w:val="none"/>
              </w:rPr>
            </w:pPr>
          </w:p>
        </w:tc>
        <w:tc>
          <w:tcPr>
            <w:tcW w:w="1755" w:type="dxa"/>
            <w:tcBorders>
              <w:tl2br w:val="nil"/>
              <w:tr2bl w:val="nil"/>
            </w:tcBorders>
            <w:vAlign w:val="center"/>
          </w:tcPr>
          <w:p w14:paraId="2513FCFE">
            <w:pPr>
              <w:jc w:val="center"/>
              <w:rPr>
                <w:rFonts w:ascii="宋体" w:hAnsi="宋体"/>
                <w:color w:val="auto"/>
                <w:szCs w:val="21"/>
                <w:highlight w:val="none"/>
              </w:rPr>
            </w:pPr>
          </w:p>
        </w:tc>
        <w:tc>
          <w:tcPr>
            <w:tcW w:w="1920" w:type="dxa"/>
            <w:tcBorders>
              <w:tl2br w:val="nil"/>
              <w:tr2bl w:val="nil"/>
            </w:tcBorders>
            <w:vAlign w:val="center"/>
          </w:tcPr>
          <w:p w14:paraId="13C3AC1B">
            <w:pPr>
              <w:jc w:val="center"/>
              <w:rPr>
                <w:rFonts w:ascii="宋体" w:hAnsi="宋体"/>
                <w:color w:val="auto"/>
                <w:szCs w:val="21"/>
                <w:highlight w:val="none"/>
              </w:rPr>
            </w:pPr>
          </w:p>
        </w:tc>
        <w:tc>
          <w:tcPr>
            <w:tcW w:w="1412" w:type="dxa"/>
            <w:tcBorders>
              <w:tl2br w:val="nil"/>
              <w:tr2bl w:val="nil"/>
            </w:tcBorders>
            <w:vAlign w:val="center"/>
          </w:tcPr>
          <w:p w14:paraId="02456EA4">
            <w:pPr>
              <w:jc w:val="center"/>
              <w:rPr>
                <w:rFonts w:ascii="宋体" w:hAnsi="宋体"/>
                <w:color w:val="auto"/>
                <w:szCs w:val="21"/>
                <w:highlight w:val="none"/>
              </w:rPr>
            </w:pPr>
          </w:p>
        </w:tc>
        <w:tc>
          <w:tcPr>
            <w:tcW w:w="867" w:type="dxa"/>
            <w:tcBorders>
              <w:tl2br w:val="nil"/>
              <w:tr2bl w:val="nil"/>
            </w:tcBorders>
            <w:vAlign w:val="center"/>
          </w:tcPr>
          <w:p w14:paraId="1328A13B">
            <w:pPr>
              <w:jc w:val="center"/>
              <w:rPr>
                <w:rFonts w:ascii="宋体" w:hAnsi="宋体"/>
                <w:color w:val="auto"/>
                <w:szCs w:val="21"/>
                <w:highlight w:val="none"/>
              </w:rPr>
            </w:pPr>
          </w:p>
        </w:tc>
      </w:tr>
      <w:tr w14:paraId="7334B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E22161F">
            <w:pPr>
              <w:jc w:val="center"/>
              <w:rPr>
                <w:rFonts w:ascii="宋体" w:hAnsi="宋体"/>
                <w:color w:val="auto"/>
                <w:szCs w:val="21"/>
                <w:highlight w:val="none"/>
              </w:rPr>
            </w:pPr>
          </w:p>
        </w:tc>
        <w:tc>
          <w:tcPr>
            <w:tcW w:w="1590" w:type="dxa"/>
            <w:tcBorders>
              <w:tl2br w:val="nil"/>
              <w:tr2bl w:val="nil"/>
            </w:tcBorders>
            <w:vAlign w:val="center"/>
          </w:tcPr>
          <w:p w14:paraId="48808245">
            <w:pPr>
              <w:jc w:val="center"/>
              <w:rPr>
                <w:rFonts w:ascii="宋体" w:hAnsi="宋体"/>
                <w:color w:val="auto"/>
                <w:szCs w:val="21"/>
                <w:highlight w:val="none"/>
              </w:rPr>
            </w:pPr>
          </w:p>
        </w:tc>
        <w:tc>
          <w:tcPr>
            <w:tcW w:w="1755" w:type="dxa"/>
            <w:tcBorders>
              <w:tl2br w:val="nil"/>
              <w:tr2bl w:val="nil"/>
            </w:tcBorders>
            <w:vAlign w:val="center"/>
          </w:tcPr>
          <w:p w14:paraId="2E451180">
            <w:pPr>
              <w:jc w:val="center"/>
              <w:rPr>
                <w:rFonts w:ascii="宋体" w:hAnsi="宋体"/>
                <w:color w:val="auto"/>
                <w:szCs w:val="21"/>
                <w:highlight w:val="none"/>
              </w:rPr>
            </w:pPr>
          </w:p>
        </w:tc>
        <w:tc>
          <w:tcPr>
            <w:tcW w:w="1920" w:type="dxa"/>
            <w:tcBorders>
              <w:tl2br w:val="nil"/>
              <w:tr2bl w:val="nil"/>
            </w:tcBorders>
            <w:vAlign w:val="center"/>
          </w:tcPr>
          <w:p w14:paraId="2069A330">
            <w:pPr>
              <w:jc w:val="center"/>
              <w:rPr>
                <w:rFonts w:ascii="宋体" w:hAnsi="宋体"/>
                <w:color w:val="auto"/>
                <w:szCs w:val="21"/>
                <w:highlight w:val="none"/>
              </w:rPr>
            </w:pPr>
          </w:p>
        </w:tc>
        <w:tc>
          <w:tcPr>
            <w:tcW w:w="1412" w:type="dxa"/>
            <w:tcBorders>
              <w:tl2br w:val="nil"/>
              <w:tr2bl w:val="nil"/>
            </w:tcBorders>
            <w:vAlign w:val="center"/>
          </w:tcPr>
          <w:p w14:paraId="42D8DF08">
            <w:pPr>
              <w:jc w:val="center"/>
              <w:rPr>
                <w:rFonts w:ascii="宋体" w:hAnsi="宋体"/>
                <w:color w:val="auto"/>
                <w:szCs w:val="21"/>
                <w:highlight w:val="none"/>
              </w:rPr>
            </w:pPr>
          </w:p>
        </w:tc>
        <w:tc>
          <w:tcPr>
            <w:tcW w:w="867" w:type="dxa"/>
            <w:tcBorders>
              <w:tl2br w:val="nil"/>
              <w:tr2bl w:val="nil"/>
            </w:tcBorders>
            <w:vAlign w:val="center"/>
          </w:tcPr>
          <w:p w14:paraId="77872F49">
            <w:pPr>
              <w:jc w:val="center"/>
              <w:rPr>
                <w:rFonts w:ascii="宋体" w:hAnsi="宋体"/>
                <w:color w:val="auto"/>
                <w:szCs w:val="21"/>
                <w:highlight w:val="none"/>
              </w:rPr>
            </w:pPr>
          </w:p>
        </w:tc>
      </w:tr>
      <w:tr w14:paraId="73D1C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5DDE2A8">
            <w:pPr>
              <w:jc w:val="center"/>
              <w:rPr>
                <w:rFonts w:ascii="宋体" w:hAnsi="宋体"/>
                <w:color w:val="auto"/>
                <w:szCs w:val="21"/>
                <w:highlight w:val="none"/>
              </w:rPr>
            </w:pPr>
          </w:p>
        </w:tc>
        <w:tc>
          <w:tcPr>
            <w:tcW w:w="1590" w:type="dxa"/>
            <w:tcBorders>
              <w:tl2br w:val="nil"/>
              <w:tr2bl w:val="nil"/>
            </w:tcBorders>
            <w:vAlign w:val="center"/>
          </w:tcPr>
          <w:p w14:paraId="72EB8965">
            <w:pPr>
              <w:jc w:val="center"/>
              <w:rPr>
                <w:rFonts w:ascii="宋体" w:hAnsi="宋体"/>
                <w:color w:val="auto"/>
                <w:szCs w:val="21"/>
                <w:highlight w:val="none"/>
              </w:rPr>
            </w:pPr>
          </w:p>
        </w:tc>
        <w:tc>
          <w:tcPr>
            <w:tcW w:w="1755" w:type="dxa"/>
            <w:tcBorders>
              <w:tl2br w:val="nil"/>
              <w:tr2bl w:val="nil"/>
            </w:tcBorders>
            <w:vAlign w:val="center"/>
          </w:tcPr>
          <w:p w14:paraId="6574A30E">
            <w:pPr>
              <w:jc w:val="center"/>
              <w:rPr>
                <w:rFonts w:ascii="宋体" w:hAnsi="宋体"/>
                <w:color w:val="auto"/>
                <w:szCs w:val="21"/>
                <w:highlight w:val="none"/>
              </w:rPr>
            </w:pPr>
          </w:p>
        </w:tc>
        <w:tc>
          <w:tcPr>
            <w:tcW w:w="1920" w:type="dxa"/>
            <w:tcBorders>
              <w:tl2br w:val="nil"/>
              <w:tr2bl w:val="nil"/>
            </w:tcBorders>
            <w:vAlign w:val="center"/>
          </w:tcPr>
          <w:p w14:paraId="428AF3AA">
            <w:pPr>
              <w:jc w:val="center"/>
              <w:rPr>
                <w:rFonts w:ascii="宋体" w:hAnsi="宋体"/>
                <w:color w:val="auto"/>
                <w:szCs w:val="21"/>
                <w:highlight w:val="none"/>
              </w:rPr>
            </w:pPr>
          </w:p>
        </w:tc>
        <w:tc>
          <w:tcPr>
            <w:tcW w:w="1412" w:type="dxa"/>
            <w:tcBorders>
              <w:tl2br w:val="nil"/>
              <w:tr2bl w:val="nil"/>
            </w:tcBorders>
            <w:vAlign w:val="center"/>
          </w:tcPr>
          <w:p w14:paraId="070C33B5">
            <w:pPr>
              <w:jc w:val="center"/>
              <w:rPr>
                <w:rFonts w:ascii="宋体" w:hAnsi="宋体"/>
                <w:color w:val="auto"/>
                <w:szCs w:val="21"/>
                <w:highlight w:val="none"/>
              </w:rPr>
            </w:pPr>
          </w:p>
        </w:tc>
        <w:tc>
          <w:tcPr>
            <w:tcW w:w="867" w:type="dxa"/>
            <w:tcBorders>
              <w:tl2br w:val="nil"/>
              <w:tr2bl w:val="nil"/>
            </w:tcBorders>
            <w:vAlign w:val="center"/>
          </w:tcPr>
          <w:p w14:paraId="529642C7">
            <w:pPr>
              <w:jc w:val="center"/>
              <w:rPr>
                <w:rFonts w:ascii="宋体" w:hAnsi="宋体"/>
                <w:color w:val="auto"/>
                <w:szCs w:val="21"/>
                <w:highlight w:val="none"/>
              </w:rPr>
            </w:pPr>
          </w:p>
        </w:tc>
      </w:tr>
      <w:tr w14:paraId="6F45B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28CD11B">
            <w:pPr>
              <w:jc w:val="center"/>
              <w:rPr>
                <w:rFonts w:ascii="宋体" w:hAnsi="宋体"/>
                <w:color w:val="auto"/>
                <w:szCs w:val="21"/>
                <w:highlight w:val="none"/>
              </w:rPr>
            </w:pPr>
          </w:p>
        </w:tc>
        <w:tc>
          <w:tcPr>
            <w:tcW w:w="1590" w:type="dxa"/>
            <w:tcBorders>
              <w:tl2br w:val="nil"/>
              <w:tr2bl w:val="nil"/>
            </w:tcBorders>
            <w:vAlign w:val="center"/>
          </w:tcPr>
          <w:p w14:paraId="3C4D3AA8">
            <w:pPr>
              <w:jc w:val="center"/>
              <w:rPr>
                <w:rFonts w:ascii="宋体" w:hAnsi="宋体"/>
                <w:color w:val="auto"/>
                <w:szCs w:val="21"/>
                <w:highlight w:val="none"/>
              </w:rPr>
            </w:pPr>
          </w:p>
        </w:tc>
        <w:tc>
          <w:tcPr>
            <w:tcW w:w="1755" w:type="dxa"/>
            <w:tcBorders>
              <w:tl2br w:val="nil"/>
              <w:tr2bl w:val="nil"/>
            </w:tcBorders>
            <w:vAlign w:val="center"/>
          </w:tcPr>
          <w:p w14:paraId="74939E69">
            <w:pPr>
              <w:jc w:val="center"/>
              <w:rPr>
                <w:rFonts w:ascii="宋体" w:hAnsi="宋体"/>
                <w:color w:val="auto"/>
                <w:szCs w:val="21"/>
                <w:highlight w:val="none"/>
              </w:rPr>
            </w:pPr>
          </w:p>
        </w:tc>
        <w:tc>
          <w:tcPr>
            <w:tcW w:w="1920" w:type="dxa"/>
            <w:tcBorders>
              <w:tl2br w:val="nil"/>
              <w:tr2bl w:val="nil"/>
            </w:tcBorders>
            <w:vAlign w:val="center"/>
          </w:tcPr>
          <w:p w14:paraId="71F00FBE">
            <w:pPr>
              <w:jc w:val="center"/>
              <w:rPr>
                <w:rFonts w:ascii="宋体" w:hAnsi="宋体"/>
                <w:color w:val="auto"/>
                <w:szCs w:val="21"/>
                <w:highlight w:val="none"/>
              </w:rPr>
            </w:pPr>
          </w:p>
        </w:tc>
        <w:tc>
          <w:tcPr>
            <w:tcW w:w="1412" w:type="dxa"/>
            <w:tcBorders>
              <w:tl2br w:val="nil"/>
              <w:tr2bl w:val="nil"/>
            </w:tcBorders>
            <w:vAlign w:val="center"/>
          </w:tcPr>
          <w:p w14:paraId="1779379B">
            <w:pPr>
              <w:jc w:val="center"/>
              <w:rPr>
                <w:rFonts w:ascii="宋体" w:hAnsi="宋体"/>
                <w:color w:val="auto"/>
                <w:szCs w:val="21"/>
                <w:highlight w:val="none"/>
              </w:rPr>
            </w:pPr>
          </w:p>
        </w:tc>
        <w:tc>
          <w:tcPr>
            <w:tcW w:w="867" w:type="dxa"/>
            <w:tcBorders>
              <w:tl2br w:val="nil"/>
              <w:tr2bl w:val="nil"/>
            </w:tcBorders>
            <w:vAlign w:val="center"/>
          </w:tcPr>
          <w:p w14:paraId="092B5B01">
            <w:pPr>
              <w:jc w:val="center"/>
              <w:rPr>
                <w:rFonts w:ascii="宋体" w:hAnsi="宋体"/>
                <w:color w:val="auto"/>
                <w:szCs w:val="21"/>
                <w:highlight w:val="none"/>
              </w:rPr>
            </w:pPr>
          </w:p>
        </w:tc>
      </w:tr>
      <w:tr w14:paraId="603E0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3C8E433">
            <w:pPr>
              <w:jc w:val="center"/>
              <w:rPr>
                <w:rFonts w:ascii="宋体" w:hAnsi="宋体"/>
                <w:color w:val="auto"/>
                <w:szCs w:val="21"/>
                <w:highlight w:val="none"/>
              </w:rPr>
            </w:pPr>
          </w:p>
        </w:tc>
        <w:tc>
          <w:tcPr>
            <w:tcW w:w="1590" w:type="dxa"/>
            <w:tcBorders>
              <w:tl2br w:val="nil"/>
              <w:tr2bl w:val="nil"/>
            </w:tcBorders>
            <w:vAlign w:val="center"/>
          </w:tcPr>
          <w:p w14:paraId="02749000">
            <w:pPr>
              <w:jc w:val="center"/>
              <w:rPr>
                <w:rFonts w:ascii="宋体" w:hAnsi="宋体"/>
                <w:color w:val="auto"/>
                <w:szCs w:val="21"/>
                <w:highlight w:val="none"/>
              </w:rPr>
            </w:pPr>
          </w:p>
        </w:tc>
        <w:tc>
          <w:tcPr>
            <w:tcW w:w="1755" w:type="dxa"/>
            <w:tcBorders>
              <w:tl2br w:val="nil"/>
              <w:tr2bl w:val="nil"/>
            </w:tcBorders>
            <w:vAlign w:val="center"/>
          </w:tcPr>
          <w:p w14:paraId="58C541CB">
            <w:pPr>
              <w:jc w:val="center"/>
              <w:rPr>
                <w:rFonts w:ascii="宋体" w:hAnsi="宋体"/>
                <w:color w:val="auto"/>
                <w:szCs w:val="21"/>
                <w:highlight w:val="none"/>
              </w:rPr>
            </w:pPr>
          </w:p>
        </w:tc>
        <w:tc>
          <w:tcPr>
            <w:tcW w:w="1920" w:type="dxa"/>
            <w:tcBorders>
              <w:tl2br w:val="nil"/>
              <w:tr2bl w:val="nil"/>
            </w:tcBorders>
            <w:vAlign w:val="center"/>
          </w:tcPr>
          <w:p w14:paraId="0C7214EA">
            <w:pPr>
              <w:jc w:val="center"/>
              <w:rPr>
                <w:rFonts w:ascii="宋体" w:hAnsi="宋体"/>
                <w:color w:val="auto"/>
                <w:szCs w:val="21"/>
                <w:highlight w:val="none"/>
              </w:rPr>
            </w:pPr>
          </w:p>
        </w:tc>
        <w:tc>
          <w:tcPr>
            <w:tcW w:w="1412" w:type="dxa"/>
            <w:tcBorders>
              <w:tl2br w:val="nil"/>
              <w:tr2bl w:val="nil"/>
            </w:tcBorders>
            <w:vAlign w:val="center"/>
          </w:tcPr>
          <w:p w14:paraId="7082BBB0">
            <w:pPr>
              <w:jc w:val="center"/>
              <w:rPr>
                <w:rFonts w:ascii="宋体" w:hAnsi="宋体"/>
                <w:color w:val="auto"/>
                <w:szCs w:val="21"/>
                <w:highlight w:val="none"/>
              </w:rPr>
            </w:pPr>
          </w:p>
        </w:tc>
        <w:tc>
          <w:tcPr>
            <w:tcW w:w="867" w:type="dxa"/>
            <w:tcBorders>
              <w:tl2br w:val="nil"/>
              <w:tr2bl w:val="nil"/>
            </w:tcBorders>
            <w:vAlign w:val="center"/>
          </w:tcPr>
          <w:p w14:paraId="701B4CD5">
            <w:pPr>
              <w:jc w:val="center"/>
              <w:rPr>
                <w:rFonts w:ascii="宋体" w:hAnsi="宋体"/>
                <w:color w:val="auto"/>
                <w:szCs w:val="21"/>
                <w:highlight w:val="none"/>
              </w:rPr>
            </w:pPr>
          </w:p>
        </w:tc>
      </w:tr>
    </w:tbl>
    <w:p w14:paraId="3DD99868">
      <w:pPr>
        <w:rPr>
          <w:rFonts w:ascii="宋体" w:hAnsi="宋体"/>
          <w:color w:val="auto"/>
          <w:szCs w:val="21"/>
          <w:highlight w:val="none"/>
        </w:rPr>
      </w:pPr>
    </w:p>
    <w:p w14:paraId="0E6371F2">
      <w:pPr>
        <w:rPr>
          <w:rFonts w:ascii="宋体" w:hAnsi="宋体"/>
          <w:color w:val="auto"/>
          <w:szCs w:val="21"/>
          <w:highlight w:val="none"/>
        </w:rPr>
      </w:pPr>
      <w:r>
        <w:rPr>
          <w:rFonts w:hint="eastAsia" w:ascii="宋体" w:hAnsi="宋体"/>
          <w:color w:val="auto"/>
          <w:szCs w:val="21"/>
          <w:highlight w:val="none"/>
        </w:rPr>
        <w:t>投标人代表签字：</w:t>
      </w:r>
    </w:p>
    <w:p w14:paraId="27822544">
      <w:pPr>
        <w:rPr>
          <w:rFonts w:ascii="宋体" w:hAnsi="宋体"/>
          <w:color w:val="auto"/>
          <w:szCs w:val="21"/>
          <w:highlight w:val="none"/>
        </w:rPr>
      </w:pPr>
      <w:r>
        <w:rPr>
          <w:rFonts w:hint="eastAsia" w:ascii="宋体" w:hAnsi="宋体"/>
          <w:color w:val="auto"/>
          <w:szCs w:val="21"/>
          <w:highlight w:val="none"/>
        </w:rPr>
        <w:t>投标人盖章：</w:t>
      </w:r>
    </w:p>
    <w:p w14:paraId="4C109916">
      <w:pPr>
        <w:rPr>
          <w:rFonts w:ascii="宋体" w:hAnsi="宋体"/>
          <w:color w:val="auto"/>
          <w:szCs w:val="21"/>
          <w:highlight w:val="none"/>
        </w:rPr>
      </w:pPr>
    </w:p>
    <w:p w14:paraId="68E23F4A">
      <w:pPr>
        <w:rPr>
          <w:rFonts w:ascii="宋体" w:hAnsi="宋体"/>
          <w:color w:val="auto"/>
          <w:szCs w:val="21"/>
          <w:highlight w:val="none"/>
        </w:rPr>
      </w:pPr>
      <w:r>
        <w:rPr>
          <w:rFonts w:hint="eastAsia" w:ascii="宋体" w:hAnsi="宋体"/>
          <w:color w:val="auto"/>
          <w:szCs w:val="21"/>
          <w:highlight w:val="none"/>
        </w:rPr>
        <w:t>注：</w:t>
      </w:r>
    </w:p>
    <w:p w14:paraId="55A50708">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67F4604A">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6BC213AB">
      <w:pPr>
        <w:adjustRightInd/>
        <w:snapToGrid/>
        <w:spacing w:line="276" w:lineRule="auto"/>
        <w:rPr>
          <w:color w:val="auto"/>
          <w:highlight w:val="none"/>
        </w:rPr>
      </w:pPr>
    </w:p>
    <w:p w14:paraId="642E5041">
      <w:pPr>
        <w:adjustRightInd/>
        <w:snapToGrid/>
        <w:spacing w:line="276" w:lineRule="auto"/>
        <w:rPr>
          <w:color w:val="auto"/>
          <w:highlight w:val="none"/>
        </w:rPr>
      </w:pPr>
    </w:p>
    <w:p w14:paraId="3DB9F137">
      <w:pPr>
        <w:adjustRightInd/>
        <w:snapToGrid/>
        <w:spacing w:line="276" w:lineRule="auto"/>
        <w:rPr>
          <w:color w:val="auto"/>
          <w:highlight w:val="none"/>
        </w:rPr>
      </w:pPr>
      <w:r>
        <w:rPr>
          <w:color w:val="auto"/>
          <w:highlight w:val="none"/>
        </w:rPr>
        <w:br w:type="page"/>
      </w:r>
      <w:bookmarkStart w:id="308" w:name="_Toc32183"/>
    </w:p>
    <w:p w14:paraId="7426E6AB">
      <w:pPr>
        <w:pStyle w:val="4"/>
        <w:jc w:val="center"/>
        <w:rPr>
          <w:color w:val="auto"/>
          <w:highlight w:val="none"/>
        </w:rPr>
      </w:pPr>
      <w:bookmarkStart w:id="309" w:name="_Toc25391"/>
      <w:bookmarkStart w:id="310" w:name="_Toc17170"/>
      <w:r>
        <w:rPr>
          <w:rFonts w:hint="eastAsia"/>
          <w:color w:val="auto"/>
          <w:highlight w:val="none"/>
        </w:rPr>
        <w:t>十二、业绩表</w:t>
      </w:r>
      <w:bookmarkEnd w:id="309"/>
      <w:bookmarkEnd w:id="310"/>
    </w:p>
    <w:tbl>
      <w:tblPr>
        <w:tblStyle w:val="30"/>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59A01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4089FBE6">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4530837E">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10C9CADD">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05892BB7">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07BFEC91">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490F8645">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7C745C24">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3A5E7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08BB9A9">
            <w:pPr>
              <w:jc w:val="center"/>
              <w:rPr>
                <w:rFonts w:ascii="宋体" w:hAnsi="宋体" w:cs="宋体"/>
                <w:bCs/>
                <w:color w:val="auto"/>
                <w:szCs w:val="21"/>
                <w:highlight w:val="none"/>
              </w:rPr>
            </w:pPr>
          </w:p>
        </w:tc>
        <w:tc>
          <w:tcPr>
            <w:tcW w:w="1140" w:type="dxa"/>
            <w:tcBorders>
              <w:tl2br w:val="nil"/>
              <w:tr2bl w:val="nil"/>
            </w:tcBorders>
            <w:vAlign w:val="center"/>
          </w:tcPr>
          <w:p w14:paraId="0881603D">
            <w:pPr>
              <w:rPr>
                <w:rFonts w:ascii="宋体" w:hAnsi="宋体" w:cs="宋体"/>
                <w:bCs/>
                <w:color w:val="auto"/>
                <w:szCs w:val="21"/>
                <w:highlight w:val="none"/>
              </w:rPr>
            </w:pPr>
          </w:p>
        </w:tc>
        <w:tc>
          <w:tcPr>
            <w:tcW w:w="1178" w:type="dxa"/>
            <w:tcBorders>
              <w:tl2br w:val="nil"/>
              <w:tr2bl w:val="nil"/>
            </w:tcBorders>
            <w:vAlign w:val="center"/>
          </w:tcPr>
          <w:p w14:paraId="440D2EDE">
            <w:pPr>
              <w:rPr>
                <w:rFonts w:ascii="宋体" w:hAnsi="宋体" w:cs="宋体"/>
                <w:bCs/>
                <w:color w:val="auto"/>
                <w:szCs w:val="21"/>
                <w:highlight w:val="none"/>
              </w:rPr>
            </w:pPr>
          </w:p>
        </w:tc>
        <w:tc>
          <w:tcPr>
            <w:tcW w:w="1365" w:type="dxa"/>
            <w:tcBorders>
              <w:tl2br w:val="nil"/>
              <w:tr2bl w:val="nil"/>
            </w:tcBorders>
            <w:vAlign w:val="center"/>
          </w:tcPr>
          <w:p w14:paraId="533B400A">
            <w:pPr>
              <w:rPr>
                <w:rFonts w:ascii="宋体" w:hAnsi="宋体" w:cs="宋体"/>
                <w:bCs/>
                <w:color w:val="auto"/>
                <w:szCs w:val="21"/>
                <w:highlight w:val="none"/>
              </w:rPr>
            </w:pPr>
          </w:p>
        </w:tc>
        <w:tc>
          <w:tcPr>
            <w:tcW w:w="1815" w:type="dxa"/>
            <w:tcBorders>
              <w:tl2br w:val="nil"/>
              <w:tr2bl w:val="nil"/>
            </w:tcBorders>
            <w:vAlign w:val="center"/>
          </w:tcPr>
          <w:p w14:paraId="2A60765B">
            <w:pPr>
              <w:rPr>
                <w:rFonts w:ascii="宋体" w:hAnsi="宋体" w:cs="宋体"/>
                <w:bCs/>
                <w:color w:val="auto"/>
                <w:szCs w:val="21"/>
                <w:highlight w:val="none"/>
              </w:rPr>
            </w:pPr>
          </w:p>
        </w:tc>
        <w:tc>
          <w:tcPr>
            <w:tcW w:w="1207" w:type="dxa"/>
            <w:tcBorders>
              <w:tl2br w:val="nil"/>
              <w:tr2bl w:val="nil"/>
            </w:tcBorders>
            <w:vAlign w:val="center"/>
          </w:tcPr>
          <w:p w14:paraId="2DB531F0">
            <w:pPr>
              <w:rPr>
                <w:rFonts w:ascii="宋体" w:hAnsi="宋体" w:cs="宋体"/>
                <w:bCs/>
                <w:color w:val="auto"/>
                <w:szCs w:val="21"/>
                <w:highlight w:val="none"/>
              </w:rPr>
            </w:pPr>
          </w:p>
        </w:tc>
        <w:tc>
          <w:tcPr>
            <w:tcW w:w="765" w:type="dxa"/>
            <w:tcBorders>
              <w:tl2br w:val="nil"/>
              <w:tr2bl w:val="nil"/>
            </w:tcBorders>
            <w:vAlign w:val="center"/>
          </w:tcPr>
          <w:p w14:paraId="77F088ED">
            <w:pPr>
              <w:rPr>
                <w:rFonts w:ascii="宋体" w:hAnsi="宋体" w:cs="宋体"/>
                <w:bCs/>
                <w:color w:val="auto"/>
                <w:szCs w:val="21"/>
                <w:highlight w:val="none"/>
              </w:rPr>
            </w:pPr>
          </w:p>
        </w:tc>
      </w:tr>
      <w:tr w14:paraId="1E6C2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7CE5964">
            <w:pPr>
              <w:jc w:val="center"/>
              <w:rPr>
                <w:rFonts w:ascii="宋体" w:hAnsi="宋体" w:cs="宋体"/>
                <w:bCs/>
                <w:color w:val="auto"/>
                <w:szCs w:val="21"/>
                <w:highlight w:val="none"/>
              </w:rPr>
            </w:pPr>
          </w:p>
        </w:tc>
        <w:tc>
          <w:tcPr>
            <w:tcW w:w="1140" w:type="dxa"/>
            <w:tcBorders>
              <w:tl2br w:val="nil"/>
              <w:tr2bl w:val="nil"/>
            </w:tcBorders>
            <w:vAlign w:val="center"/>
          </w:tcPr>
          <w:p w14:paraId="1C9BDCD2">
            <w:pPr>
              <w:rPr>
                <w:rFonts w:ascii="宋体" w:hAnsi="宋体" w:cs="宋体"/>
                <w:bCs/>
                <w:color w:val="auto"/>
                <w:szCs w:val="21"/>
                <w:highlight w:val="none"/>
              </w:rPr>
            </w:pPr>
          </w:p>
        </w:tc>
        <w:tc>
          <w:tcPr>
            <w:tcW w:w="1178" w:type="dxa"/>
            <w:tcBorders>
              <w:tl2br w:val="nil"/>
              <w:tr2bl w:val="nil"/>
            </w:tcBorders>
            <w:vAlign w:val="center"/>
          </w:tcPr>
          <w:p w14:paraId="109FE37A">
            <w:pPr>
              <w:rPr>
                <w:rFonts w:ascii="宋体" w:hAnsi="宋体" w:cs="宋体"/>
                <w:bCs/>
                <w:color w:val="auto"/>
                <w:szCs w:val="21"/>
                <w:highlight w:val="none"/>
              </w:rPr>
            </w:pPr>
          </w:p>
        </w:tc>
        <w:tc>
          <w:tcPr>
            <w:tcW w:w="1365" w:type="dxa"/>
            <w:tcBorders>
              <w:tl2br w:val="nil"/>
              <w:tr2bl w:val="nil"/>
            </w:tcBorders>
            <w:vAlign w:val="center"/>
          </w:tcPr>
          <w:p w14:paraId="351CD8D3">
            <w:pPr>
              <w:rPr>
                <w:rFonts w:ascii="宋体" w:hAnsi="宋体" w:cs="宋体"/>
                <w:bCs/>
                <w:color w:val="auto"/>
                <w:szCs w:val="21"/>
                <w:highlight w:val="none"/>
              </w:rPr>
            </w:pPr>
          </w:p>
        </w:tc>
        <w:tc>
          <w:tcPr>
            <w:tcW w:w="1815" w:type="dxa"/>
            <w:tcBorders>
              <w:tl2br w:val="nil"/>
              <w:tr2bl w:val="nil"/>
            </w:tcBorders>
            <w:vAlign w:val="center"/>
          </w:tcPr>
          <w:p w14:paraId="020CD1E3">
            <w:pPr>
              <w:rPr>
                <w:rFonts w:ascii="宋体" w:hAnsi="宋体" w:cs="宋体"/>
                <w:bCs/>
                <w:color w:val="auto"/>
                <w:szCs w:val="21"/>
                <w:highlight w:val="none"/>
              </w:rPr>
            </w:pPr>
          </w:p>
        </w:tc>
        <w:tc>
          <w:tcPr>
            <w:tcW w:w="1207" w:type="dxa"/>
            <w:tcBorders>
              <w:tl2br w:val="nil"/>
              <w:tr2bl w:val="nil"/>
            </w:tcBorders>
            <w:vAlign w:val="center"/>
          </w:tcPr>
          <w:p w14:paraId="573CAAFD">
            <w:pPr>
              <w:rPr>
                <w:rFonts w:ascii="宋体" w:hAnsi="宋体" w:cs="宋体"/>
                <w:bCs/>
                <w:color w:val="auto"/>
                <w:szCs w:val="21"/>
                <w:highlight w:val="none"/>
              </w:rPr>
            </w:pPr>
          </w:p>
        </w:tc>
        <w:tc>
          <w:tcPr>
            <w:tcW w:w="765" w:type="dxa"/>
            <w:tcBorders>
              <w:tl2br w:val="nil"/>
              <w:tr2bl w:val="nil"/>
            </w:tcBorders>
            <w:vAlign w:val="center"/>
          </w:tcPr>
          <w:p w14:paraId="7F911C38">
            <w:pPr>
              <w:rPr>
                <w:rFonts w:ascii="宋体" w:hAnsi="宋体" w:cs="宋体"/>
                <w:bCs/>
                <w:color w:val="auto"/>
                <w:szCs w:val="21"/>
                <w:highlight w:val="none"/>
              </w:rPr>
            </w:pPr>
          </w:p>
        </w:tc>
      </w:tr>
      <w:tr w14:paraId="47D9F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310FE64">
            <w:pPr>
              <w:jc w:val="center"/>
              <w:rPr>
                <w:rFonts w:ascii="宋体" w:hAnsi="宋体" w:cs="宋体"/>
                <w:bCs/>
                <w:color w:val="auto"/>
                <w:szCs w:val="21"/>
                <w:highlight w:val="none"/>
              </w:rPr>
            </w:pPr>
          </w:p>
        </w:tc>
        <w:tc>
          <w:tcPr>
            <w:tcW w:w="1140" w:type="dxa"/>
            <w:tcBorders>
              <w:tl2br w:val="nil"/>
              <w:tr2bl w:val="nil"/>
            </w:tcBorders>
            <w:vAlign w:val="center"/>
          </w:tcPr>
          <w:p w14:paraId="696D136D">
            <w:pPr>
              <w:rPr>
                <w:rFonts w:ascii="宋体" w:hAnsi="宋体" w:cs="宋体"/>
                <w:bCs/>
                <w:color w:val="auto"/>
                <w:szCs w:val="21"/>
                <w:highlight w:val="none"/>
              </w:rPr>
            </w:pPr>
          </w:p>
        </w:tc>
        <w:tc>
          <w:tcPr>
            <w:tcW w:w="1178" w:type="dxa"/>
            <w:tcBorders>
              <w:tl2br w:val="nil"/>
              <w:tr2bl w:val="nil"/>
            </w:tcBorders>
            <w:vAlign w:val="center"/>
          </w:tcPr>
          <w:p w14:paraId="1635270D">
            <w:pPr>
              <w:rPr>
                <w:rFonts w:ascii="宋体" w:hAnsi="宋体" w:cs="宋体"/>
                <w:bCs/>
                <w:color w:val="auto"/>
                <w:szCs w:val="21"/>
                <w:highlight w:val="none"/>
              </w:rPr>
            </w:pPr>
          </w:p>
        </w:tc>
        <w:tc>
          <w:tcPr>
            <w:tcW w:w="1365" w:type="dxa"/>
            <w:tcBorders>
              <w:tl2br w:val="nil"/>
              <w:tr2bl w:val="nil"/>
            </w:tcBorders>
            <w:vAlign w:val="center"/>
          </w:tcPr>
          <w:p w14:paraId="543ECCF4">
            <w:pPr>
              <w:rPr>
                <w:rFonts w:ascii="宋体" w:hAnsi="宋体" w:cs="宋体"/>
                <w:bCs/>
                <w:color w:val="auto"/>
                <w:szCs w:val="21"/>
                <w:highlight w:val="none"/>
              </w:rPr>
            </w:pPr>
          </w:p>
        </w:tc>
        <w:tc>
          <w:tcPr>
            <w:tcW w:w="1815" w:type="dxa"/>
            <w:tcBorders>
              <w:tl2br w:val="nil"/>
              <w:tr2bl w:val="nil"/>
            </w:tcBorders>
            <w:vAlign w:val="center"/>
          </w:tcPr>
          <w:p w14:paraId="0BBCCD25">
            <w:pPr>
              <w:rPr>
                <w:rFonts w:ascii="宋体" w:hAnsi="宋体" w:cs="宋体"/>
                <w:bCs/>
                <w:color w:val="auto"/>
                <w:szCs w:val="21"/>
                <w:highlight w:val="none"/>
              </w:rPr>
            </w:pPr>
          </w:p>
        </w:tc>
        <w:tc>
          <w:tcPr>
            <w:tcW w:w="1207" w:type="dxa"/>
            <w:tcBorders>
              <w:tl2br w:val="nil"/>
              <w:tr2bl w:val="nil"/>
            </w:tcBorders>
            <w:vAlign w:val="center"/>
          </w:tcPr>
          <w:p w14:paraId="212FFD72">
            <w:pPr>
              <w:rPr>
                <w:rFonts w:ascii="宋体" w:hAnsi="宋体" w:cs="宋体"/>
                <w:bCs/>
                <w:color w:val="auto"/>
                <w:szCs w:val="21"/>
                <w:highlight w:val="none"/>
              </w:rPr>
            </w:pPr>
          </w:p>
        </w:tc>
        <w:tc>
          <w:tcPr>
            <w:tcW w:w="765" w:type="dxa"/>
            <w:tcBorders>
              <w:tl2br w:val="nil"/>
              <w:tr2bl w:val="nil"/>
            </w:tcBorders>
            <w:vAlign w:val="center"/>
          </w:tcPr>
          <w:p w14:paraId="0BDC7F44">
            <w:pPr>
              <w:rPr>
                <w:rFonts w:ascii="宋体" w:hAnsi="宋体" w:cs="宋体"/>
                <w:bCs/>
                <w:color w:val="auto"/>
                <w:szCs w:val="21"/>
                <w:highlight w:val="none"/>
              </w:rPr>
            </w:pPr>
          </w:p>
        </w:tc>
      </w:tr>
      <w:tr w14:paraId="7F7A8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4C4FD3A">
            <w:pPr>
              <w:jc w:val="center"/>
              <w:rPr>
                <w:rFonts w:ascii="宋体" w:hAnsi="宋体" w:cs="宋体"/>
                <w:bCs/>
                <w:color w:val="auto"/>
                <w:szCs w:val="21"/>
                <w:highlight w:val="none"/>
              </w:rPr>
            </w:pPr>
          </w:p>
        </w:tc>
        <w:tc>
          <w:tcPr>
            <w:tcW w:w="1140" w:type="dxa"/>
            <w:tcBorders>
              <w:tl2br w:val="nil"/>
              <w:tr2bl w:val="nil"/>
            </w:tcBorders>
            <w:vAlign w:val="center"/>
          </w:tcPr>
          <w:p w14:paraId="639F2406">
            <w:pPr>
              <w:rPr>
                <w:rFonts w:ascii="宋体" w:hAnsi="宋体" w:cs="宋体"/>
                <w:bCs/>
                <w:color w:val="auto"/>
                <w:szCs w:val="21"/>
                <w:highlight w:val="none"/>
              </w:rPr>
            </w:pPr>
          </w:p>
        </w:tc>
        <w:tc>
          <w:tcPr>
            <w:tcW w:w="1178" w:type="dxa"/>
            <w:tcBorders>
              <w:tl2br w:val="nil"/>
              <w:tr2bl w:val="nil"/>
            </w:tcBorders>
            <w:vAlign w:val="center"/>
          </w:tcPr>
          <w:p w14:paraId="69702AA8">
            <w:pPr>
              <w:rPr>
                <w:rFonts w:ascii="宋体" w:hAnsi="宋体" w:cs="宋体"/>
                <w:bCs/>
                <w:color w:val="auto"/>
                <w:szCs w:val="21"/>
                <w:highlight w:val="none"/>
              </w:rPr>
            </w:pPr>
          </w:p>
        </w:tc>
        <w:tc>
          <w:tcPr>
            <w:tcW w:w="1365" w:type="dxa"/>
            <w:tcBorders>
              <w:tl2br w:val="nil"/>
              <w:tr2bl w:val="nil"/>
            </w:tcBorders>
            <w:vAlign w:val="center"/>
          </w:tcPr>
          <w:p w14:paraId="78692B78">
            <w:pPr>
              <w:rPr>
                <w:rFonts w:ascii="宋体" w:hAnsi="宋体" w:cs="宋体"/>
                <w:bCs/>
                <w:color w:val="auto"/>
                <w:szCs w:val="21"/>
                <w:highlight w:val="none"/>
              </w:rPr>
            </w:pPr>
          </w:p>
        </w:tc>
        <w:tc>
          <w:tcPr>
            <w:tcW w:w="1815" w:type="dxa"/>
            <w:tcBorders>
              <w:tl2br w:val="nil"/>
              <w:tr2bl w:val="nil"/>
            </w:tcBorders>
            <w:vAlign w:val="center"/>
          </w:tcPr>
          <w:p w14:paraId="035AE8F5">
            <w:pPr>
              <w:rPr>
                <w:rFonts w:ascii="宋体" w:hAnsi="宋体" w:cs="宋体"/>
                <w:bCs/>
                <w:color w:val="auto"/>
                <w:szCs w:val="21"/>
                <w:highlight w:val="none"/>
              </w:rPr>
            </w:pPr>
          </w:p>
        </w:tc>
        <w:tc>
          <w:tcPr>
            <w:tcW w:w="1207" w:type="dxa"/>
            <w:tcBorders>
              <w:tl2br w:val="nil"/>
              <w:tr2bl w:val="nil"/>
            </w:tcBorders>
            <w:vAlign w:val="center"/>
          </w:tcPr>
          <w:p w14:paraId="41C74E94">
            <w:pPr>
              <w:rPr>
                <w:rFonts w:ascii="宋体" w:hAnsi="宋体" w:cs="宋体"/>
                <w:bCs/>
                <w:color w:val="auto"/>
                <w:szCs w:val="21"/>
                <w:highlight w:val="none"/>
              </w:rPr>
            </w:pPr>
          </w:p>
        </w:tc>
        <w:tc>
          <w:tcPr>
            <w:tcW w:w="765" w:type="dxa"/>
            <w:tcBorders>
              <w:tl2br w:val="nil"/>
              <w:tr2bl w:val="nil"/>
            </w:tcBorders>
            <w:vAlign w:val="center"/>
          </w:tcPr>
          <w:p w14:paraId="4276AEB5">
            <w:pPr>
              <w:rPr>
                <w:rFonts w:ascii="宋体" w:hAnsi="宋体" w:cs="宋体"/>
                <w:bCs/>
                <w:color w:val="auto"/>
                <w:szCs w:val="21"/>
                <w:highlight w:val="none"/>
              </w:rPr>
            </w:pPr>
          </w:p>
        </w:tc>
      </w:tr>
      <w:tr w14:paraId="06544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B2720E2">
            <w:pPr>
              <w:jc w:val="center"/>
              <w:rPr>
                <w:rFonts w:ascii="宋体" w:hAnsi="宋体" w:cs="宋体"/>
                <w:bCs/>
                <w:color w:val="auto"/>
                <w:szCs w:val="21"/>
                <w:highlight w:val="none"/>
              </w:rPr>
            </w:pPr>
          </w:p>
        </w:tc>
        <w:tc>
          <w:tcPr>
            <w:tcW w:w="1140" w:type="dxa"/>
            <w:tcBorders>
              <w:tl2br w:val="nil"/>
              <w:tr2bl w:val="nil"/>
            </w:tcBorders>
            <w:vAlign w:val="center"/>
          </w:tcPr>
          <w:p w14:paraId="29AD33A7">
            <w:pPr>
              <w:rPr>
                <w:rFonts w:ascii="宋体" w:hAnsi="宋体" w:cs="宋体"/>
                <w:bCs/>
                <w:color w:val="auto"/>
                <w:szCs w:val="21"/>
                <w:highlight w:val="none"/>
              </w:rPr>
            </w:pPr>
          </w:p>
        </w:tc>
        <w:tc>
          <w:tcPr>
            <w:tcW w:w="1178" w:type="dxa"/>
            <w:tcBorders>
              <w:tl2br w:val="nil"/>
              <w:tr2bl w:val="nil"/>
            </w:tcBorders>
            <w:vAlign w:val="center"/>
          </w:tcPr>
          <w:p w14:paraId="6C70F399">
            <w:pPr>
              <w:rPr>
                <w:rFonts w:ascii="宋体" w:hAnsi="宋体" w:cs="宋体"/>
                <w:bCs/>
                <w:color w:val="auto"/>
                <w:szCs w:val="21"/>
                <w:highlight w:val="none"/>
              </w:rPr>
            </w:pPr>
          </w:p>
        </w:tc>
        <w:tc>
          <w:tcPr>
            <w:tcW w:w="1365" w:type="dxa"/>
            <w:tcBorders>
              <w:tl2br w:val="nil"/>
              <w:tr2bl w:val="nil"/>
            </w:tcBorders>
            <w:vAlign w:val="center"/>
          </w:tcPr>
          <w:p w14:paraId="3A77184A">
            <w:pPr>
              <w:rPr>
                <w:rFonts w:ascii="宋体" w:hAnsi="宋体" w:cs="宋体"/>
                <w:bCs/>
                <w:color w:val="auto"/>
                <w:szCs w:val="21"/>
                <w:highlight w:val="none"/>
              </w:rPr>
            </w:pPr>
          </w:p>
        </w:tc>
        <w:tc>
          <w:tcPr>
            <w:tcW w:w="1815" w:type="dxa"/>
            <w:tcBorders>
              <w:tl2br w:val="nil"/>
              <w:tr2bl w:val="nil"/>
            </w:tcBorders>
            <w:vAlign w:val="center"/>
          </w:tcPr>
          <w:p w14:paraId="4709E964">
            <w:pPr>
              <w:rPr>
                <w:rFonts w:ascii="宋体" w:hAnsi="宋体" w:cs="宋体"/>
                <w:bCs/>
                <w:color w:val="auto"/>
                <w:szCs w:val="21"/>
                <w:highlight w:val="none"/>
              </w:rPr>
            </w:pPr>
          </w:p>
        </w:tc>
        <w:tc>
          <w:tcPr>
            <w:tcW w:w="1207" w:type="dxa"/>
            <w:tcBorders>
              <w:tl2br w:val="nil"/>
              <w:tr2bl w:val="nil"/>
            </w:tcBorders>
            <w:vAlign w:val="center"/>
          </w:tcPr>
          <w:p w14:paraId="4B611A8D">
            <w:pPr>
              <w:rPr>
                <w:rFonts w:ascii="宋体" w:hAnsi="宋体" w:cs="宋体"/>
                <w:bCs/>
                <w:color w:val="auto"/>
                <w:szCs w:val="21"/>
                <w:highlight w:val="none"/>
              </w:rPr>
            </w:pPr>
          </w:p>
        </w:tc>
        <w:tc>
          <w:tcPr>
            <w:tcW w:w="765" w:type="dxa"/>
            <w:tcBorders>
              <w:tl2br w:val="nil"/>
              <w:tr2bl w:val="nil"/>
            </w:tcBorders>
            <w:vAlign w:val="center"/>
          </w:tcPr>
          <w:p w14:paraId="0AEADB96">
            <w:pPr>
              <w:rPr>
                <w:rFonts w:ascii="宋体" w:hAnsi="宋体" w:cs="宋体"/>
                <w:bCs/>
                <w:color w:val="auto"/>
                <w:szCs w:val="21"/>
                <w:highlight w:val="none"/>
              </w:rPr>
            </w:pPr>
          </w:p>
        </w:tc>
      </w:tr>
      <w:tr w14:paraId="64CF5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FF575F6">
            <w:pPr>
              <w:jc w:val="center"/>
              <w:rPr>
                <w:rFonts w:ascii="宋体" w:hAnsi="宋体" w:cs="宋体"/>
                <w:bCs/>
                <w:color w:val="auto"/>
                <w:szCs w:val="21"/>
                <w:highlight w:val="none"/>
              </w:rPr>
            </w:pPr>
          </w:p>
        </w:tc>
        <w:tc>
          <w:tcPr>
            <w:tcW w:w="1140" w:type="dxa"/>
            <w:tcBorders>
              <w:tl2br w:val="nil"/>
              <w:tr2bl w:val="nil"/>
            </w:tcBorders>
            <w:vAlign w:val="center"/>
          </w:tcPr>
          <w:p w14:paraId="1AF4EF2D">
            <w:pPr>
              <w:rPr>
                <w:rFonts w:ascii="宋体" w:hAnsi="宋体" w:cs="宋体"/>
                <w:bCs/>
                <w:color w:val="auto"/>
                <w:szCs w:val="21"/>
                <w:highlight w:val="none"/>
              </w:rPr>
            </w:pPr>
          </w:p>
        </w:tc>
        <w:tc>
          <w:tcPr>
            <w:tcW w:w="1178" w:type="dxa"/>
            <w:tcBorders>
              <w:tl2br w:val="nil"/>
              <w:tr2bl w:val="nil"/>
            </w:tcBorders>
            <w:vAlign w:val="center"/>
          </w:tcPr>
          <w:p w14:paraId="7E25378D">
            <w:pPr>
              <w:rPr>
                <w:rFonts w:ascii="宋体" w:hAnsi="宋体" w:cs="宋体"/>
                <w:bCs/>
                <w:color w:val="auto"/>
                <w:szCs w:val="21"/>
                <w:highlight w:val="none"/>
              </w:rPr>
            </w:pPr>
          </w:p>
        </w:tc>
        <w:tc>
          <w:tcPr>
            <w:tcW w:w="1365" w:type="dxa"/>
            <w:tcBorders>
              <w:tl2br w:val="nil"/>
              <w:tr2bl w:val="nil"/>
            </w:tcBorders>
            <w:vAlign w:val="center"/>
          </w:tcPr>
          <w:p w14:paraId="5FA841B4">
            <w:pPr>
              <w:rPr>
                <w:rFonts w:ascii="宋体" w:hAnsi="宋体" w:cs="宋体"/>
                <w:bCs/>
                <w:color w:val="auto"/>
                <w:szCs w:val="21"/>
                <w:highlight w:val="none"/>
              </w:rPr>
            </w:pPr>
          </w:p>
        </w:tc>
        <w:tc>
          <w:tcPr>
            <w:tcW w:w="1815" w:type="dxa"/>
            <w:tcBorders>
              <w:tl2br w:val="nil"/>
              <w:tr2bl w:val="nil"/>
            </w:tcBorders>
            <w:vAlign w:val="center"/>
          </w:tcPr>
          <w:p w14:paraId="7A8B9023">
            <w:pPr>
              <w:rPr>
                <w:rFonts w:ascii="宋体" w:hAnsi="宋体" w:cs="宋体"/>
                <w:bCs/>
                <w:color w:val="auto"/>
                <w:szCs w:val="21"/>
                <w:highlight w:val="none"/>
              </w:rPr>
            </w:pPr>
          </w:p>
        </w:tc>
        <w:tc>
          <w:tcPr>
            <w:tcW w:w="1207" w:type="dxa"/>
            <w:tcBorders>
              <w:tl2br w:val="nil"/>
              <w:tr2bl w:val="nil"/>
            </w:tcBorders>
            <w:vAlign w:val="center"/>
          </w:tcPr>
          <w:p w14:paraId="5CF428D3">
            <w:pPr>
              <w:rPr>
                <w:rFonts w:ascii="宋体" w:hAnsi="宋体" w:cs="宋体"/>
                <w:bCs/>
                <w:color w:val="auto"/>
                <w:szCs w:val="21"/>
                <w:highlight w:val="none"/>
              </w:rPr>
            </w:pPr>
          </w:p>
        </w:tc>
        <w:tc>
          <w:tcPr>
            <w:tcW w:w="765" w:type="dxa"/>
            <w:tcBorders>
              <w:tl2br w:val="nil"/>
              <w:tr2bl w:val="nil"/>
            </w:tcBorders>
            <w:vAlign w:val="center"/>
          </w:tcPr>
          <w:p w14:paraId="67511B60">
            <w:pPr>
              <w:rPr>
                <w:rFonts w:ascii="宋体" w:hAnsi="宋体" w:cs="宋体"/>
                <w:bCs/>
                <w:color w:val="auto"/>
                <w:szCs w:val="21"/>
                <w:highlight w:val="none"/>
              </w:rPr>
            </w:pPr>
          </w:p>
        </w:tc>
      </w:tr>
      <w:tr w14:paraId="3092D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082432A">
            <w:pPr>
              <w:jc w:val="center"/>
              <w:rPr>
                <w:rFonts w:ascii="宋体" w:hAnsi="宋体" w:cs="宋体"/>
                <w:bCs/>
                <w:color w:val="auto"/>
                <w:szCs w:val="21"/>
                <w:highlight w:val="none"/>
              </w:rPr>
            </w:pPr>
          </w:p>
        </w:tc>
        <w:tc>
          <w:tcPr>
            <w:tcW w:w="1140" w:type="dxa"/>
            <w:tcBorders>
              <w:tl2br w:val="nil"/>
              <w:tr2bl w:val="nil"/>
            </w:tcBorders>
            <w:vAlign w:val="center"/>
          </w:tcPr>
          <w:p w14:paraId="4D2587DB">
            <w:pPr>
              <w:rPr>
                <w:rFonts w:ascii="宋体" w:hAnsi="宋体" w:cs="宋体"/>
                <w:bCs/>
                <w:color w:val="auto"/>
                <w:szCs w:val="21"/>
                <w:highlight w:val="none"/>
              </w:rPr>
            </w:pPr>
          </w:p>
        </w:tc>
        <w:tc>
          <w:tcPr>
            <w:tcW w:w="1178" w:type="dxa"/>
            <w:tcBorders>
              <w:tl2br w:val="nil"/>
              <w:tr2bl w:val="nil"/>
            </w:tcBorders>
            <w:vAlign w:val="center"/>
          </w:tcPr>
          <w:p w14:paraId="7EDE1D34">
            <w:pPr>
              <w:rPr>
                <w:rFonts w:ascii="宋体" w:hAnsi="宋体" w:cs="宋体"/>
                <w:bCs/>
                <w:color w:val="auto"/>
                <w:szCs w:val="21"/>
                <w:highlight w:val="none"/>
              </w:rPr>
            </w:pPr>
          </w:p>
        </w:tc>
        <w:tc>
          <w:tcPr>
            <w:tcW w:w="1365" w:type="dxa"/>
            <w:tcBorders>
              <w:tl2br w:val="nil"/>
              <w:tr2bl w:val="nil"/>
            </w:tcBorders>
            <w:vAlign w:val="center"/>
          </w:tcPr>
          <w:p w14:paraId="73C241AA">
            <w:pPr>
              <w:rPr>
                <w:rFonts w:ascii="宋体" w:hAnsi="宋体" w:cs="宋体"/>
                <w:bCs/>
                <w:color w:val="auto"/>
                <w:szCs w:val="21"/>
                <w:highlight w:val="none"/>
              </w:rPr>
            </w:pPr>
          </w:p>
        </w:tc>
        <w:tc>
          <w:tcPr>
            <w:tcW w:w="1815" w:type="dxa"/>
            <w:tcBorders>
              <w:tl2br w:val="nil"/>
              <w:tr2bl w:val="nil"/>
            </w:tcBorders>
            <w:vAlign w:val="center"/>
          </w:tcPr>
          <w:p w14:paraId="4C4D2049">
            <w:pPr>
              <w:rPr>
                <w:rFonts w:ascii="宋体" w:hAnsi="宋体" w:cs="宋体"/>
                <w:bCs/>
                <w:color w:val="auto"/>
                <w:szCs w:val="21"/>
                <w:highlight w:val="none"/>
              </w:rPr>
            </w:pPr>
          </w:p>
        </w:tc>
        <w:tc>
          <w:tcPr>
            <w:tcW w:w="1207" w:type="dxa"/>
            <w:tcBorders>
              <w:tl2br w:val="nil"/>
              <w:tr2bl w:val="nil"/>
            </w:tcBorders>
            <w:vAlign w:val="center"/>
          </w:tcPr>
          <w:p w14:paraId="0A2F0D3D">
            <w:pPr>
              <w:rPr>
                <w:rFonts w:ascii="宋体" w:hAnsi="宋体" w:cs="宋体"/>
                <w:bCs/>
                <w:color w:val="auto"/>
                <w:szCs w:val="21"/>
                <w:highlight w:val="none"/>
              </w:rPr>
            </w:pPr>
          </w:p>
        </w:tc>
        <w:tc>
          <w:tcPr>
            <w:tcW w:w="765" w:type="dxa"/>
            <w:tcBorders>
              <w:tl2br w:val="nil"/>
              <w:tr2bl w:val="nil"/>
            </w:tcBorders>
            <w:vAlign w:val="center"/>
          </w:tcPr>
          <w:p w14:paraId="448213DD">
            <w:pPr>
              <w:rPr>
                <w:rFonts w:ascii="宋体" w:hAnsi="宋体" w:cs="宋体"/>
                <w:bCs/>
                <w:color w:val="auto"/>
                <w:szCs w:val="21"/>
                <w:highlight w:val="none"/>
              </w:rPr>
            </w:pPr>
          </w:p>
        </w:tc>
      </w:tr>
      <w:tr w14:paraId="654EF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D2419D8">
            <w:pPr>
              <w:jc w:val="center"/>
              <w:rPr>
                <w:rFonts w:ascii="宋体" w:hAnsi="宋体" w:cs="宋体"/>
                <w:bCs/>
                <w:color w:val="auto"/>
                <w:szCs w:val="21"/>
                <w:highlight w:val="none"/>
              </w:rPr>
            </w:pPr>
          </w:p>
        </w:tc>
        <w:tc>
          <w:tcPr>
            <w:tcW w:w="1140" w:type="dxa"/>
            <w:tcBorders>
              <w:tl2br w:val="nil"/>
              <w:tr2bl w:val="nil"/>
            </w:tcBorders>
            <w:vAlign w:val="center"/>
          </w:tcPr>
          <w:p w14:paraId="77BA2891">
            <w:pPr>
              <w:rPr>
                <w:rFonts w:ascii="宋体" w:hAnsi="宋体" w:cs="宋体"/>
                <w:bCs/>
                <w:color w:val="auto"/>
                <w:szCs w:val="21"/>
                <w:highlight w:val="none"/>
              </w:rPr>
            </w:pPr>
          </w:p>
        </w:tc>
        <w:tc>
          <w:tcPr>
            <w:tcW w:w="1178" w:type="dxa"/>
            <w:tcBorders>
              <w:tl2br w:val="nil"/>
              <w:tr2bl w:val="nil"/>
            </w:tcBorders>
            <w:vAlign w:val="center"/>
          </w:tcPr>
          <w:p w14:paraId="13960EE8">
            <w:pPr>
              <w:rPr>
                <w:rFonts w:ascii="宋体" w:hAnsi="宋体" w:cs="宋体"/>
                <w:bCs/>
                <w:color w:val="auto"/>
                <w:szCs w:val="21"/>
                <w:highlight w:val="none"/>
              </w:rPr>
            </w:pPr>
          </w:p>
        </w:tc>
        <w:tc>
          <w:tcPr>
            <w:tcW w:w="1365" w:type="dxa"/>
            <w:tcBorders>
              <w:tl2br w:val="nil"/>
              <w:tr2bl w:val="nil"/>
            </w:tcBorders>
            <w:vAlign w:val="center"/>
          </w:tcPr>
          <w:p w14:paraId="34D00F4D">
            <w:pPr>
              <w:rPr>
                <w:rFonts w:ascii="宋体" w:hAnsi="宋体" w:cs="宋体"/>
                <w:bCs/>
                <w:color w:val="auto"/>
                <w:szCs w:val="21"/>
                <w:highlight w:val="none"/>
              </w:rPr>
            </w:pPr>
          </w:p>
        </w:tc>
        <w:tc>
          <w:tcPr>
            <w:tcW w:w="1815" w:type="dxa"/>
            <w:tcBorders>
              <w:tl2br w:val="nil"/>
              <w:tr2bl w:val="nil"/>
            </w:tcBorders>
            <w:vAlign w:val="center"/>
          </w:tcPr>
          <w:p w14:paraId="145AC27F">
            <w:pPr>
              <w:rPr>
                <w:rFonts w:ascii="宋体" w:hAnsi="宋体" w:cs="宋体"/>
                <w:bCs/>
                <w:color w:val="auto"/>
                <w:szCs w:val="21"/>
                <w:highlight w:val="none"/>
              </w:rPr>
            </w:pPr>
          </w:p>
        </w:tc>
        <w:tc>
          <w:tcPr>
            <w:tcW w:w="1207" w:type="dxa"/>
            <w:tcBorders>
              <w:tl2br w:val="nil"/>
              <w:tr2bl w:val="nil"/>
            </w:tcBorders>
            <w:vAlign w:val="center"/>
          </w:tcPr>
          <w:p w14:paraId="6E44F17A">
            <w:pPr>
              <w:rPr>
                <w:rFonts w:ascii="宋体" w:hAnsi="宋体" w:cs="宋体"/>
                <w:bCs/>
                <w:color w:val="auto"/>
                <w:szCs w:val="21"/>
                <w:highlight w:val="none"/>
              </w:rPr>
            </w:pPr>
          </w:p>
        </w:tc>
        <w:tc>
          <w:tcPr>
            <w:tcW w:w="765" w:type="dxa"/>
            <w:tcBorders>
              <w:tl2br w:val="nil"/>
              <w:tr2bl w:val="nil"/>
            </w:tcBorders>
            <w:vAlign w:val="center"/>
          </w:tcPr>
          <w:p w14:paraId="66CF19E1">
            <w:pPr>
              <w:rPr>
                <w:rFonts w:ascii="宋体" w:hAnsi="宋体" w:cs="宋体"/>
                <w:bCs/>
                <w:color w:val="auto"/>
                <w:szCs w:val="21"/>
                <w:highlight w:val="none"/>
              </w:rPr>
            </w:pPr>
          </w:p>
        </w:tc>
      </w:tr>
      <w:tr w14:paraId="71063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393C8C5">
            <w:pPr>
              <w:jc w:val="center"/>
              <w:rPr>
                <w:rFonts w:ascii="宋体" w:hAnsi="宋体" w:cs="宋体"/>
                <w:bCs/>
                <w:color w:val="auto"/>
                <w:szCs w:val="21"/>
                <w:highlight w:val="none"/>
              </w:rPr>
            </w:pPr>
          </w:p>
        </w:tc>
        <w:tc>
          <w:tcPr>
            <w:tcW w:w="1140" w:type="dxa"/>
            <w:tcBorders>
              <w:tl2br w:val="nil"/>
              <w:tr2bl w:val="nil"/>
            </w:tcBorders>
            <w:vAlign w:val="center"/>
          </w:tcPr>
          <w:p w14:paraId="763CEB3B">
            <w:pPr>
              <w:rPr>
                <w:rFonts w:ascii="宋体" w:hAnsi="宋体" w:cs="宋体"/>
                <w:bCs/>
                <w:color w:val="auto"/>
                <w:szCs w:val="21"/>
                <w:highlight w:val="none"/>
              </w:rPr>
            </w:pPr>
          </w:p>
        </w:tc>
        <w:tc>
          <w:tcPr>
            <w:tcW w:w="1178" w:type="dxa"/>
            <w:tcBorders>
              <w:tl2br w:val="nil"/>
              <w:tr2bl w:val="nil"/>
            </w:tcBorders>
            <w:vAlign w:val="center"/>
          </w:tcPr>
          <w:p w14:paraId="509B9E1E">
            <w:pPr>
              <w:rPr>
                <w:rFonts w:ascii="宋体" w:hAnsi="宋体" w:cs="宋体"/>
                <w:bCs/>
                <w:color w:val="auto"/>
                <w:szCs w:val="21"/>
                <w:highlight w:val="none"/>
              </w:rPr>
            </w:pPr>
          </w:p>
        </w:tc>
        <w:tc>
          <w:tcPr>
            <w:tcW w:w="1365" w:type="dxa"/>
            <w:tcBorders>
              <w:tl2br w:val="nil"/>
              <w:tr2bl w:val="nil"/>
            </w:tcBorders>
            <w:vAlign w:val="center"/>
          </w:tcPr>
          <w:p w14:paraId="3E2D9421">
            <w:pPr>
              <w:rPr>
                <w:rFonts w:ascii="宋体" w:hAnsi="宋体" w:cs="宋体"/>
                <w:bCs/>
                <w:color w:val="auto"/>
                <w:szCs w:val="21"/>
                <w:highlight w:val="none"/>
              </w:rPr>
            </w:pPr>
          </w:p>
        </w:tc>
        <w:tc>
          <w:tcPr>
            <w:tcW w:w="1815" w:type="dxa"/>
            <w:tcBorders>
              <w:tl2br w:val="nil"/>
              <w:tr2bl w:val="nil"/>
            </w:tcBorders>
            <w:vAlign w:val="center"/>
          </w:tcPr>
          <w:p w14:paraId="15DA8863">
            <w:pPr>
              <w:rPr>
                <w:rFonts w:ascii="宋体" w:hAnsi="宋体" w:cs="宋体"/>
                <w:bCs/>
                <w:color w:val="auto"/>
                <w:szCs w:val="21"/>
                <w:highlight w:val="none"/>
              </w:rPr>
            </w:pPr>
          </w:p>
        </w:tc>
        <w:tc>
          <w:tcPr>
            <w:tcW w:w="1207" w:type="dxa"/>
            <w:tcBorders>
              <w:tl2br w:val="nil"/>
              <w:tr2bl w:val="nil"/>
            </w:tcBorders>
            <w:vAlign w:val="center"/>
          </w:tcPr>
          <w:p w14:paraId="09FC21E7">
            <w:pPr>
              <w:rPr>
                <w:rFonts w:ascii="宋体" w:hAnsi="宋体" w:cs="宋体"/>
                <w:bCs/>
                <w:color w:val="auto"/>
                <w:szCs w:val="21"/>
                <w:highlight w:val="none"/>
              </w:rPr>
            </w:pPr>
          </w:p>
        </w:tc>
        <w:tc>
          <w:tcPr>
            <w:tcW w:w="765" w:type="dxa"/>
            <w:tcBorders>
              <w:tl2br w:val="nil"/>
              <w:tr2bl w:val="nil"/>
            </w:tcBorders>
            <w:vAlign w:val="center"/>
          </w:tcPr>
          <w:p w14:paraId="31EEC5AB">
            <w:pPr>
              <w:rPr>
                <w:rFonts w:ascii="宋体" w:hAnsi="宋体" w:cs="宋体"/>
                <w:bCs/>
                <w:color w:val="auto"/>
                <w:szCs w:val="21"/>
                <w:highlight w:val="none"/>
              </w:rPr>
            </w:pPr>
          </w:p>
        </w:tc>
      </w:tr>
      <w:tr w14:paraId="3F409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B2E40FD">
            <w:pPr>
              <w:jc w:val="center"/>
              <w:rPr>
                <w:rFonts w:ascii="宋体" w:hAnsi="宋体" w:cs="宋体"/>
                <w:bCs/>
                <w:color w:val="auto"/>
                <w:szCs w:val="21"/>
                <w:highlight w:val="none"/>
              </w:rPr>
            </w:pPr>
          </w:p>
        </w:tc>
        <w:tc>
          <w:tcPr>
            <w:tcW w:w="1140" w:type="dxa"/>
            <w:tcBorders>
              <w:tl2br w:val="nil"/>
              <w:tr2bl w:val="nil"/>
            </w:tcBorders>
            <w:vAlign w:val="center"/>
          </w:tcPr>
          <w:p w14:paraId="2530FCDC">
            <w:pPr>
              <w:rPr>
                <w:rFonts w:ascii="宋体" w:hAnsi="宋体" w:cs="宋体"/>
                <w:bCs/>
                <w:color w:val="auto"/>
                <w:szCs w:val="21"/>
                <w:highlight w:val="none"/>
              </w:rPr>
            </w:pPr>
          </w:p>
        </w:tc>
        <w:tc>
          <w:tcPr>
            <w:tcW w:w="1178" w:type="dxa"/>
            <w:tcBorders>
              <w:tl2br w:val="nil"/>
              <w:tr2bl w:val="nil"/>
            </w:tcBorders>
            <w:vAlign w:val="center"/>
          </w:tcPr>
          <w:p w14:paraId="6A8C3364">
            <w:pPr>
              <w:rPr>
                <w:rFonts w:ascii="宋体" w:hAnsi="宋体" w:cs="宋体"/>
                <w:bCs/>
                <w:color w:val="auto"/>
                <w:szCs w:val="21"/>
                <w:highlight w:val="none"/>
              </w:rPr>
            </w:pPr>
          </w:p>
        </w:tc>
        <w:tc>
          <w:tcPr>
            <w:tcW w:w="1365" w:type="dxa"/>
            <w:tcBorders>
              <w:tl2br w:val="nil"/>
              <w:tr2bl w:val="nil"/>
            </w:tcBorders>
            <w:vAlign w:val="center"/>
          </w:tcPr>
          <w:p w14:paraId="546FCD24">
            <w:pPr>
              <w:rPr>
                <w:rFonts w:ascii="宋体" w:hAnsi="宋体" w:cs="宋体"/>
                <w:bCs/>
                <w:color w:val="auto"/>
                <w:szCs w:val="21"/>
                <w:highlight w:val="none"/>
              </w:rPr>
            </w:pPr>
          </w:p>
        </w:tc>
        <w:tc>
          <w:tcPr>
            <w:tcW w:w="1815" w:type="dxa"/>
            <w:tcBorders>
              <w:tl2br w:val="nil"/>
              <w:tr2bl w:val="nil"/>
            </w:tcBorders>
            <w:vAlign w:val="center"/>
          </w:tcPr>
          <w:p w14:paraId="6717F8C0">
            <w:pPr>
              <w:rPr>
                <w:rFonts w:ascii="宋体" w:hAnsi="宋体" w:cs="宋体"/>
                <w:bCs/>
                <w:color w:val="auto"/>
                <w:szCs w:val="21"/>
                <w:highlight w:val="none"/>
              </w:rPr>
            </w:pPr>
          </w:p>
        </w:tc>
        <w:tc>
          <w:tcPr>
            <w:tcW w:w="1207" w:type="dxa"/>
            <w:tcBorders>
              <w:tl2br w:val="nil"/>
              <w:tr2bl w:val="nil"/>
            </w:tcBorders>
            <w:vAlign w:val="center"/>
          </w:tcPr>
          <w:p w14:paraId="32BCB081">
            <w:pPr>
              <w:rPr>
                <w:rFonts w:ascii="宋体" w:hAnsi="宋体" w:cs="宋体"/>
                <w:bCs/>
                <w:color w:val="auto"/>
                <w:szCs w:val="21"/>
                <w:highlight w:val="none"/>
              </w:rPr>
            </w:pPr>
          </w:p>
        </w:tc>
        <w:tc>
          <w:tcPr>
            <w:tcW w:w="765" w:type="dxa"/>
            <w:tcBorders>
              <w:tl2br w:val="nil"/>
              <w:tr2bl w:val="nil"/>
            </w:tcBorders>
            <w:vAlign w:val="center"/>
          </w:tcPr>
          <w:p w14:paraId="4BF79E03">
            <w:pPr>
              <w:rPr>
                <w:rFonts w:ascii="宋体" w:hAnsi="宋体" w:cs="宋体"/>
                <w:bCs/>
                <w:color w:val="auto"/>
                <w:szCs w:val="21"/>
                <w:highlight w:val="none"/>
              </w:rPr>
            </w:pPr>
          </w:p>
        </w:tc>
      </w:tr>
      <w:tr w14:paraId="602D4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DD8B4F1">
            <w:pPr>
              <w:jc w:val="center"/>
              <w:rPr>
                <w:rFonts w:ascii="宋体" w:hAnsi="宋体" w:cs="宋体"/>
                <w:bCs/>
                <w:color w:val="auto"/>
                <w:szCs w:val="21"/>
                <w:highlight w:val="none"/>
              </w:rPr>
            </w:pPr>
          </w:p>
        </w:tc>
        <w:tc>
          <w:tcPr>
            <w:tcW w:w="1140" w:type="dxa"/>
            <w:tcBorders>
              <w:tl2br w:val="nil"/>
              <w:tr2bl w:val="nil"/>
            </w:tcBorders>
            <w:vAlign w:val="center"/>
          </w:tcPr>
          <w:p w14:paraId="4E81D2F9">
            <w:pPr>
              <w:rPr>
                <w:rFonts w:ascii="宋体" w:hAnsi="宋体" w:cs="宋体"/>
                <w:bCs/>
                <w:color w:val="auto"/>
                <w:szCs w:val="21"/>
                <w:highlight w:val="none"/>
              </w:rPr>
            </w:pPr>
          </w:p>
        </w:tc>
        <w:tc>
          <w:tcPr>
            <w:tcW w:w="1178" w:type="dxa"/>
            <w:tcBorders>
              <w:tl2br w:val="nil"/>
              <w:tr2bl w:val="nil"/>
            </w:tcBorders>
            <w:vAlign w:val="center"/>
          </w:tcPr>
          <w:p w14:paraId="1E5BBECF">
            <w:pPr>
              <w:rPr>
                <w:rFonts w:ascii="宋体" w:hAnsi="宋体" w:cs="宋体"/>
                <w:bCs/>
                <w:color w:val="auto"/>
                <w:szCs w:val="21"/>
                <w:highlight w:val="none"/>
              </w:rPr>
            </w:pPr>
          </w:p>
        </w:tc>
        <w:tc>
          <w:tcPr>
            <w:tcW w:w="1365" w:type="dxa"/>
            <w:tcBorders>
              <w:tl2br w:val="nil"/>
              <w:tr2bl w:val="nil"/>
            </w:tcBorders>
            <w:vAlign w:val="center"/>
          </w:tcPr>
          <w:p w14:paraId="52489CA3">
            <w:pPr>
              <w:rPr>
                <w:rFonts w:ascii="宋体" w:hAnsi="宋体" w:cs="宋体"/>
                <w:bCs/>
                <w:color w:val="auto"/>
                <w:szCs w:val="21"/>
                <w:highlight w:val="none"/>
              </w:rPr>
            </w:pPr>
          </w:p>
        </w:tc>
        <w:tc>
          <w:tcPr>
            <w:tcW w:w="1815" w:type="dxa"/>
            <w:tcBorders>
              <w:tl2br w:val="nil"/>
              <w:tr2bl w:val="nil"/>
            </w:tcBorders>
            <w:vAlign w:val="center"/>
          </w:tcPr>
          <w:p w14:paraId="0E9AFD70">
            <w:pPr>
              <w:rPr>
                <w:rFonts w:ascii="宋体" w:hAnsi="宋体" w:cs="宋体"/>
                <w:bCs/>
                <w:color w:val="auto"/>
                <w:szCs w:val="21"/>
                <w:highlight w:val="none"/>
              </w:rPr>
            </w:pPr>
          </w:p>
        </w:tc>
        <w:tc>
          <w:tcPr>
            <w:tcW w:w="1207" w:type="dxa"/>
            <w:tcBorders>
              <w:tl2br w:val="nil"/>
              <w:tr2bl w:val="nil"/>
            </w:tcBorders>
            <w:vAlign w:val="center"/>
          </w:tcPr>
          <w:p w14:paraId="2AC951D5">
            <w:pPr>
              <w:rPr>
                <w:rFonts w:ascii="宋体" w:hAnsi="宋体" w:cs="宋体"/>
                <w:bCs/>
                <w:color w:val="auto"/>
                <w:szCs w:val="21"/>
                <w:highlight w:val="none"/>
              </w:rPr>
            </w:pPr>
          </w:p>
        </w:tc>
        <w:tc>
          <w:tcPr>
            <w:tcW w:w="765" w:type="dxa"/>
            <w:tcBorders>
              <w:tl2br w:val="nil"/>
              <w:tr2bl w:val="nil"/>
            </w:tcBorders>
            <w:vAlign w:val="center"/>
          </w:tcPr>
          <w:p w14:paraId="06D9BC9A">
            <w:pPr>
              <w:rPr>
                <w:rFonts w:ascii="宋体" w:hAnsi="宋体" w:cs="宋体"/>
                <w:bCs/>
                <w:color w:val="auto"/>
                <w:szCs w:val="21"/>
                <w:highlight w:val="none"/>
              </w:rPr>
            </w:pPr>
          </w:p>
        </w:tc>
      </w:tr>
    </w:tbl>
    <w:p w14:paraId="47E6D6BA">
      <w:pPr>
        <w:pStyle w:val="42"/>
        <w:rPr>
          <w:rFonts w:ascii="宋体" w:hAnsi="宋体"/>
          <w:color w:val="auto"/>
          <w:szCs w:val="21"/>
          <w:highlight w:val="none"/>
        </w:rPr>
      </w:pPr>
    </w:p>
    <w:p w14:paraId="033F8A85">
      <w:pPr>
        <w:pStyle w:val="42"/>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5573CE16">
      <w:pPr>
        <w:rPr>
          <w:color w:val="auto"/>
          <w:highlight w:val="none"/>
        </w:rPr>
      </w:pPr>
    </w:p>
    <w:p w14:paraId="2C9D9C3B">
      <w:pPr>
        <w:rPr>
          <w:color w:val="auto"/>
          <w:highlight w:val="none"/>
        </w:rPr>
      </w:pPr>
    </w:p>
    <w:p w14:paraId="2A6B4545">
      <w:pPr>
        <w:rPr>
          <w:color w:val="auto"/>
          <w:highlight w:val="none"/>
        </w:rPr>
      </w:pPr>
    </w:p>
    <w:p w14:paraId="24F95FFE">
      <w:pPr>
        <w:rPr>
          <w:color w:val="auto"/>
          <w:highlight w:val="none"/>
        </w:rPr>
      </w:pPr>
    </w:p>
    <w:p w14:paraId="3772004B">
      <w:pPr>
        <w:rPr>
          <w:color w:val="auto"/>
          <w:highlight w:val="none"/>
        </w:rPr>
      </w:pPr>
    </w:p>
    <w:p w14:paraId="09796CAD">
      <w:pPr>
        <w:rPr>
          <w:color w:val="auto"/>
          <w:highlight w:val="none"/>
        </w:rPr>
      </w:pPr>
    </w:p>
    <w:p w14:paraId="7DBB4F01">
      <w:pPr>
        <w:rPr>
          <w:color w:val="auto"/>
          <w:highlight w:val="none"/>
        </w:rPr>
      </w:pPr>
    </w:p>
    <w:p w14:paraId="3AB240CB">
      <w:pPr>
        <w:rPr>
          <w:color w:val="auto"/>
          <w:highlight w:val="none"/>
        </w:rPr>
      </w:pPr>
    </w:p>
    <w:p w14:paraId="76576C20">
      <w:pPr>
        <w:rPr>
          <w:color w:val="auto"/>
          <w:highlight w:val="none"/>
        </w:rPr>
      </w:pPr>
    </w:p>
    <w:p w14:paraId="4589C7A3">
      <w:pPr>
        <w:rPr>
          <w:color w:val="auto"/>
          <w:highlight w:val="none"/>
        </w:rPr>
      </w:pPr>
    </w:p>
    <w:p w14:paraId="2E0CFAA8">
      <w:pPr>
        <w:rPr>
          <w:color w:val="auto"/>
          <w:highlight w:val="none"/>
        </w:rPr>
      </w:pPr>
    </w:p>
    <w:p w14:paraId="5EBF5302">
      <w:pPr>
        <w:rPr>
          <w:color w:val="auto"/>
          <w:highlight w:val="none"/>
        </w:rPr>
      </w:pPr>
    </w:p>
    <w:p w14:paraId="2D1FF75B">
      <w:pPr>
        <w:rPr>
          <w:color w:val="auto"/>
          <w:highlight w:val="none"/>
        </w:rPr>
      </w:pPr>
    </w:p>
    <w:p w14:paraId="5BCCCF51">
      <w:pPr>
        <w:rPr>
          <w:color w:val="auto"/>
          <w:highlight w:val="none"/>
        </w:rPr>
      </w:pPr>
    </w:p>
    <w:p w14:paraId="41EF9F9E">
      <w:pPr>
        <w:pStyle w:val="10"/>
        <w:rPr>
          <w:color w:val="auto"/>
          <w:highlight w:val="none"/>
        </w:rPr>
      </w:pPr>
    </w:p>
    <w:p w14:paraId="6D8618A6">
      <w:pPr>
        <w:pStyle w:val="10"/>
        <w:ind w:left="0"/>
        <w:rPr>
          <w:color w:val="auto"/>
          <w:highlight w:val="none"/>
        </w:rPr>
      </w:pPr>
    </w:p>
    <w:p w14:paraId="1C4A8313">
      <w:pPr>
        <w:pStyle w:val="4"/>
        <w:jc w:val="center"/>
        <w:rPr>
          <w:rFonts w:ascii="黑体" w:eastAsia="黑体"/>
          <w:color w:val="auto"/>
          <w:szCs w:val="28"/>
          <w:highlight w:val="none"/>
        </w:rPr>
      </w:pPr>
      <w:bookmarkStart w:id="311" w:name="_Toc14688"/>
      <w:bookmarkStart w:id="312" w:name="_Toc9980"/>
      <w:r>
        <w:rPr>
          <w:rFonts w:hint="eastAsia"/>
          <w:color w:val="auto"/>
          <w:highlight w:val="none"/>
        </w:rPr>
        <w:t>第三章技术文件</w:t>
      </w:r>
      <w:bookmarkEnd w:id="308"/>
      <w:bookmarkEnd w:id="311"/>
      <w:bookmarkEnd w:id="312"/>
    </w:p>
    <w:p w14:paraId="1A5C520F">
      <w:pPr>
        <w:pStyle w:val="4"/>
        <w:jc w:val="center"/>
        <w:rPr>
          <w:color w:val="auto"/>
          <w:highlight w:val="none"/>
        </w:rPr>
      </w:pPr>
      <w:bookmarkStart w:id="313" w:name="_Toc7092"/>
      <w:bookmarkStart w:id="314" w:name="_Toc5120"/>
      <w:r>
        <w:rPr>
          <w:rFonts w:hint="eastAsia"/>
          <w:color w:val="auto"/>
          <w:highlight w:val="none"/>
        </w:rPr>
        <w:t>一、技术规格偏离表</w:t>
      </w:r>
      <w:bookmarkEnd w:id="313"/>
      <w:bookmarkEnd w:id="314"/>
    </w:p>
    <w:tbl>
      <w:tblPr>
        <w:tblStyle w:val="30"/>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17CDA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07335B3F">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30E75172">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2F92342B">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0561858E">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318841CE">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18C49DD2">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00930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A01ACEA">
            <w:pPr>
              <w:jc w:val="center"/>
              <w:rPr>
                <w:rFonts w:ascii="宋体" w:hAnsi="宋体" w:cs="宋体"/>
                <w:color w:val="auto"/>
                <w:szCs w:val="21"/>
                <w:highlight w:val="none"/>
              </w:rPr>
            </w:pPr>
          </w:p>
        </w:tc>
        <w:tc>
          <w:tcPr>
            <w:tcW w:w="1623" w:type="dxa"/>
            <w:tcBorders>
              <w:tl2br w:val="nil"/>
              <w:tr2bl w:val="nil"/>
            </w:tcBorders>
            <w:vAlign w:val="center"/>
          </w:tcPr>
          <w:p w14:paraId="217DE2DF">
            <w:pPr>
              <w:jc w:val="center"/>
              <w:rPr>
                <w:rFonts w:ascii="宋体" w:hAnsi="宋体" w:cs="宋体"/>
                <w:color w:val="auto"/>
                <w:szCs w:val="21"/>
                <w:highlight w:val="none"/>
              </w:rPr>
            </w:pPr>
          </w:p>
        </w:tc>
        <w:tc>
          <w:tcPr>
            <w:tcW w:w="1815" w:type="dxa"/>
            <w:tcBorders>
              <w:tl2br w:val="nil"/>
              <w:tr2bl w:val="nil"/>
            </w:tcBorders>
            <w:vAlign w:val="center"/>
          </w:tcPr>
          <w:p w14:paraId="364AC75B">
            <w:pPr>
              <w:jc w:val="center"/>
              <w:rPr>
                <w:rFonts w:ascii="宋体" w:hAnsi="宋体" w:cs="宋体"/>
                <w:color w:val="auto"/>
                <w:szCs w:val="21"/>
                <w:highlight w:val="none"/>
              </w:rPr>
            </w:pPr>
          </w:p>
        </w:tc>
        <w:tc>
          <w:tcPr>
            <w:tcW w:w="1590" w:type="dxa"/>
            <w:tcBorders>
              <w:tl2br w:val="nil"/>
              <w:tr2bl w:val="nil"/>
            </w:tcBorders>
            <w:vAlign w:val="center"/>
          </w:tcPr>
          <w:p w14:paraId="30BA0071">
            <w:pPr>
              <w:jc w:val="center"/>
              <w:rPr>
                <w:rFonts w:ascii="宋体" w:hAnsi="宋体" w:cs="宋体"/>
                <w:color w:val="auto"/>
                <w:szCs w:val="21"/>
                <w:highlight w:val="none"/>
              </w:rPr>
            </w:pPr>
          </w:p>
        </w:tc>
        <w:tc>
          <w:tcPr>
            <w:tcW w:w="1260" w:type="dxa"/>
            <w:tcBorders>
              <w:tl2br w:val="nil"/>
              <w:tr2bl w:val="nil"/>
            </w:tcBorders>
            <w:vAlign w:val="center"/>
          </w:tcPr>
          <w:p w14:paraId="552A3C04">
            <w:pPr>
              <w:jc w:val="center"/>
              <w:rPr>
                <w:rFonts w:ascii="宋体" w:hAnsi="宋体" w:cs="宋体"/>
                <w:color w:val="auto"/>
                <w:szCs w:val="21"/>
                <w:highlight w:val="none"/>
              </w:rPr>
            </w:pPr>
          </w:p>
        </w:tc>
        <w:tc>
          <w:tcPr>
            <w:tcW w:w="1200" w:type="dxa"/>
            <w:tcBorders>
              <w:tl2br w:val="nil"/>
              <w:tr2bl w:val="nil"/>
            </w:tcBorders>
            <w:vAlign w:val="center"/>
          </w:tcPr>
          <w:p w14:paraId="46F6FC2A">
            <w:pPr>
              <w:jc w:val="center"/>
              <w:rPr>
                <w:rFonts w:ascii="宋体" w:hAnsi="宋体" w:cs="宋体"/>
                <w:color w:val="auto"/>
                <w:szCs w:val="21"/>
                <w:highlight w:val="none"/>
              </w:rPr>
            </w:pPr>
          </w:p>
        </w:tc>
      </w:tr>
      <w:tr w14:paraId="2E9D0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B7FA8E4">
            <w:pPr>
              <w:jc w:val="center"/>
              <w:rPr>
                <w:rFonts w:ascii="宋体" w:hAnsi="宋体" w:cs="宋体"/>
                <w:color w:val="auto"/>
                <w:szCs w:val="21"/>
                <w:highlight w:val="none"/>
              </w:rPr>
            </w:pPr>
          </w:p>
        </w:tc>
        <w:tc>
          <w:tcPr>
            <w:tcW w:w="1623" w:type="dxa"/>
            <w:tcBorders>
              <w:tl2br w:val="nil"/>
              <w:tr2bl w:val="nil"/>
            </w:tcBorders>
            <w:vAlign w:val="center"/>
          </w:tcPr>
          <w:p w14:paraId="753B4D92">
            <w:pPr>
              <w:jc w:val="center"/>
              <w:rPr>
                <w:rFonts w:ascii="宋体" w:hAnsi="宋体" w:cs="宋体"/>
                <w:color w:val="auto"/>
                <w:szCs w:val="21"/>
                <w:highlight w:val="none"/>
              </w:rPr>
            </w:pPr>
          </w:p>
        </w:tc>
        <w:tc>
          <w:tcPr>
            <w:tcW w:w="1815" w:type="dxa"/>
            <w:tcBorders>
              <w:tl2br w:val="nil"/>
              <w:tr2bl w:val="nil"/>
            </w:tcBorders>
            <w:vAlign w:val="center"/>
          </w:tcPr>
          <w:p w14:paraId="42FD5A7D">
            <w:pPr>
              <w:jc w:val="center"/>
              <w:rPr>
                <w:rFonts w:ascii="宋体" w:hAnsi="宋体" w:cs="宋体"/>
                <w:color w:val="auto"/>
                <w:szCs w:val="21"/>
                <w:highlight w:val="none"/>
              </w:rPr>
            </w:pPr>
          </w:p>
        </w:tc>
        <w:tc>
          <w:tcPr>
            <w:tcW w:w="1590" w:type="dxa"/>
            <w:tcBorders>
              <w:tl2br w:val="nil"/>
              <w:tr2bl w:val="nil"/>
            </w:tcBorders>
            <w:vAlign w:val="center"/>
          </w:tcPr>
          <w:p w14:paraId="78C9DCB2">
            <w:pPr>
              <w:jc w:val="center"/>
              <w:rPr>
                <w:rFonts w:ascii="宋体" w:hAnsi="宋体" w:cs="宋体"/>
                <w:color w:val="auto"/>
                <w:szCs w:val="21"/>
                <w:highlight w:val="none"/>
              </w:rPr>
            </w:pPr>
          </w:p>
        </w:tc>
        <w:tc>
          <w:tcPr>
            <w:tcW w:w="1260" w:type="dxa"/>
            <w:tcBorders>
              <w:tl2br w:val="nil"/>
              <w:tr2bl w:val="nil"/>
            </w:tcBorders>
            <w:vAlign w:val="center"/>
          </w:tcPr>
          <w:p w14:paraId="2C07353D">
            <w:pPr>
              <w:jc w:val="center"/>
              <w:rPr>
                <w:rFonts w:ascii="宋体" w:hAnsi="宋体" w:cs="宋体"/>
                <w:color w:val="auto"/>
                <w:szCs w:val="21"/>
                <w:highlight w:val="none"/>
              </w:rPr>
            </w:pPr>
          </w:p>
        </w:tc>
        <w:tc>
          <w:tcPr>
            <w:tcW w:w="1200" w:type="dxa"/>
            <w:tcBorders>
              <w:tl2br w:val="nil"/>
              <w:tr2bl w:val="nil"/>
            </w:tcBorders>
            <w:vAlign w:val="center"/>
          </w:tcPr>
          <w:p w14:paraId="6679D648">
            <w:pPr>
              <w:jc w:val="center"/>
              <w:rPr>
                <w:rFonts w:ascii="宋体" w:hAnsi="宋体" w:cs="宋体"/>
                <w:color w:val="auto"/>
                <w:szCs w:val="21"/>
                <w:highlight w:val="none"/>
              </w:rPr>
            </w:pPr>
          </w:p>
        </w:tc>
      </w:tr>
      <w:tr w14:paraId="32CDD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B71531B">
            <w:pPr>
              <w:jc w:val="center"/>
              <w:rPr>
                <w:rFonts w:ascii="宋体" w:hAnsi="宋体" w:cs="宋体"/>
                <w:color w:val="auto"/>
                <w:szCs w:val="21"/>
                <w:highlight w:val="none"/>
              </w:rPr>
            </w:pPr>
          </w:p>
        </w:tc>
        <w:tc>
          <w:tcPr>
            <w:tcW w:w="1623" w:type="dxa"/>
            <w:tcBorders>
              <w:tl2br w:val="nil"/>
              <w:tr2bl w:val="nil"/>
            </w:tcBorders>
            <w:vAlign w:val="center"/>
          </w:tcPr>
          <w:p w14:paraId="16CE6166">
            <w:pPr>
              <w:jc w:val="center"/>
              <w:rPr>
                <w:rFonts w:ascii="宋体" w:hAnsi="宋体" w:cs="宋体"/>
                <w:color w:val="auto"/>
                <w:szCs w:val="21"/>
                <w:highlight w:val="none"/>
              </w:rPr>
            </w:pPr>
          </w:p>
        </w:tc>
        <w:tc>
          <w:tcPr>
            <w:tcW w:w="1815" w:type="dxa"/>
            <w:tcBorders>
              <w:tl2br w:val="nil"/>
              <w:tr2bl w:val="nil"/>
            </w:tcBorders>
            <w:vAlign w:val="center"/>
          </w:tcPr>
          <w:p w14:paraId="230B8D39">
            <w:pPr>
              <w:jc w:val="center"/>
              <w:rPr>
                <w:rFonts w:ascii="宋体" w:hAnsi="宋体" w:cs="宋体"/>
                <w:color w:val="auto"/>
                <w:szCs w:val="21"/>
                <w:highlight w:val="none"/>
              </w:rPr>
            </w:pPr>
          </w:p>
        </w:tc>
        <w:tc>
          <w:tcPr>
            <w:tcW w:w="1590" w:type="dxa"/>
            <w:tcBorders>
              <w:tl2br w:val="nil"/>
              <w:tr2bl w:val="nil"/>
            </w:tcBorders>
            <w:vAlign w:val="center"/>
          </w:tcPr>
          <w:p w14:paraId="4BB2423F">
            <w:pPr>
              <w:jc w:val="center"/>
              <w:rPr>
                <w:rFonts w:ascii="宋体" w:hAnsi="宋体" w:cs="宋体"/>
                <w:color w:val="auto"/>
                <w:szCs w:val="21"/>
                <w:highlight w:val="none"/>
              </w:rPr>
            </w:pPr>
          </w:p>
        </w:tc>
        <w:tc>
          <w:tcPr>
            <w:tcW w:w="1260" w:type="dxa"/>
            <w:tcBorders>
              <w:tl2br w:val="nil"/>
              <w:tr2bl w:val="nil"/>
            </w:tcBorders>
            <w:vAlign w:val="center"/>
          </w:tcPr>
          <w:p w14:paraId="38705946">
            <w:pPr>
              <w:jc w:val="center"/>
              <w:rPr>
                <w:rFonts w:ascii="宋体" w:hAnsi="宋体" w:cs="宋体"/>
                <w:color w:val="auto"/>
                <w:szCs w:val="21"/>
                <w:highlight w:val="none"/>
              </w:rPr>
            </w:pPr>
          </w:p>
        </w:tc>
        <w:tc>
          <w:tcPr>
            <w:tcW w:w="1200" w:type="dxa"/>
            <w:tcBorders>
              <w:tl2br w:val="nil"/>
              <w:tr2bl w:val="nil"/>
            </w:tcBorders>
            <w:vAlign w:val="center"/>
          </w:tcPr>
          <w:p w14:paraId="2C7F3773">
            <w:pPr>
              <w:jc w:val="center"/>
              <w:rPr>
                <w:rFonts w:ascii="宋体" w:hAnsi="宋体" w:cs="宋体"/>
                <w:color w:val="auto"/>
                <w:szCs w:val="21"/>
                <w:highlight w:val="none"/>
              </w:rPr>
            </w:pPr>
          </w:p>
        </w:tc>
      </w:tr>
      <w:tr w14:paraId="60694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614CCA4">
            <w:pPr>
              <w:jc w:val="center"/>
              <w:rPr>
                <w:rFonts w:ascii="宋体" w:hAnsi="宋体" w:cs="宋体"/>
                <w:color w:val="auto"/>
                <w:szCs w:val="21"/>
                <w:highlight w:val="none"/>
              </w:rPr>
            </w:pPr>
          </w:p>
        </w:tc>
        <w:tc>
          <w:tcPr>
            <w:tcW w:w="1623" w:type="dxa"/>
            <w:tcBorders>
              <w:tl2br w:val="nil"/>
              <w:tr2bl w:val="nil"/>
            </w:tcBorders>
            <w:vAlign w:val="center"/>
          </w:tcPr>
          <w:p w14:paraId="0E942822">
            <w:pPr>
              <w:jc w:val="center"/>
              <w:rPr>
                <w:rFonts w:ascii="宋体" w:hAnsi="宋体" w:cs="宋体"/>
                <w:color w:val="auto"/>
                <w:szCs w:val="21"/>
                <w:highlight w:val="none"/>
              </w:rPr>
            </w:pPr>
          </w:p>
        </w:tc>
        <w:tc>
          <w:tcPr>
            <w:tcW w:w="1815" w:type="dxa"/>
            <w:tcBorders>
              <w:tl2br w:val="nil"/>
              <w:tr2bl w:val="nil"/>
            </w:tcBorders>
            <w:vAlign w:val="center"/>
          </w:tcPr>
          <w:p w14:paraId="5B7F7A0E">
            <w:pPr>
              <w:jc w:val="center"/>
              <w:rPr>
                <w:rFonts w:ascii="宋体" w:hAnsi="宋体" w:cs="宋体"/>
                <w:color w:val="auto"/>
                <w:szCs w:val="21"/>
                <w:highlight w:val="none"/>
              </w:rPr>
            </w:pPr>
          </w:p>
        </w:tc>
        <w:tc>
          <w:tcPr>
            <w:tcW w:w="1590" w:type="dxa"/>
            <w:tcBorders>
              <w:tl2br w:val="nil"/>
              <w:tr2bl w:val="nil"/>
            </w:tcBorders>
            <w:vAlign w:val="center"/>
          </w:tcPr>
          <w:p w14:paraId="5944C028">
            <w:pPr>
              <w:jc w:val="center"/>
              <w:rPr>
                <w:rFonts w:ascii="宋体" w:hAnsi="宋体" w:cs="宋体"/>
                <w:color w:val="auto"/>
                <w:szCs w:val="21"/>
                <w:highlight w:val="none"/>
              </w:rPr>
            </w:pPr>
          </w:p>
        </w:tc>
        <w:tc>
          <w:tcPr>
            <w:tcW w:w="1260" w:type="dxa"/>
            <w:tcBorders>
              <w:tl2br w:val="nil"/>
              <w:tr2bl w:val="nil"/>
            </w:tcBorders>
            <w:vAlign w:val="center"/>
          </w:tcPr>
          <w:p w14:paraId="0A066262">
            <w:pPr>
              <w:jc w:val="center"/>
              <w:rPr>
                <w:rFonts w:ascii="宋体" w:hAnsi="宋体" w:cs="宋体"/>
                <w:color w:val="auto"/>
                <w:szCs w:val="21"/>
                <w:highlight w:val="none"/>
              </w:rPr>
            </w:pPr>
          </w:p>
        </w:tc>
        <w:tc>
          <w:tcPr>
            <w:tcW w:w="1200" w:type="dxa"/>
            <w:tcBorders>
              <w:tl2br w:val="nil"/>
              <w:tr2bl w:val="nil"/>
            </w:tcBorders>
            <w:vAlign w:val="center"/>
          </w:tcPr>
          <w:p w14:paraId="3EB38559">
            <w:pPr>
              <w:jc w:val="center"/>
              <w:rPr>
                <w:rFonts w:ascii="宋体" w:hAnsi="宋体" w:cs="宋体"/>
                <w:color w:val="auto"/>
                <w:szCs w:val="21"/>
                <w:highlight w:val="none"/>
              </w:rPr>
            </w:pPr>
          </w:p>
        </w:tc>
      </w:tr>
      <w:tr w14:paraId="7B7B9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09C3A22">
            <w:pPr>
              <w:jc w:val="center"/>
              <w:rPr>
                <w:rFonts w:ascii="宋体" w:hAnsi="宋体" w:cs="宋体"/>
                <w:color w:val="auto"/>
                <w:szCs w:val="21"/>
                <w:highlight w:val="none"/>
              </w:rPr>
            </w:pPr>
          </w:p>
        </w:tc>
        <w:tc>
          <w:tcPr>
            <w:tcW w:w="1623" w:type="dxa"/>
            <w:tcBorders>
              <w:tl2br w:val="nil"/>
              <w:tr2bl w:val="nil"/>
            </w:tcBorders>
            <w:vAlign w:val="center"/>
          </w:tcPr>
          <w:p w14:paraId="514CE40F">
            <w:pPr>
              <w:jc w:val="center"/>
              <w:rPr>
                <w:rFonts w:ascii="宋体" w:hAnsi="宋体" w:cs="宋体"/>
                <w:color w:val="auto"/>
                <w:szCs w:val="21"/>
                <w:highlight w:val="none"/>
              </w:rPr>
            </w:pPr>
          </w:p>
        </w:tc>
        <w:tc>
          <w:tcPr>
            <w:tcW w:w="1815" w:type="dxa"/>
            <w:tcBorders>
              <w:tl2br w:val="nil"/>
              <w:tr2bl w:val="nil"/>
            </w:tcBorders>
            <w:vAlign w:val="center"/>
          </w:tcPr>
          <w:p w14:paraId="00E39A92">
            <w:pPr>
              <w:jc w:val="center"/>
              <w:rPr>
                <w:rFonts w:ascii="宋体" w:hAnsi="宋体" w:cs="宋体"/>
                <w:color w:val="auto"/>
                <w:szCs w:val="21"/>
                <w:highlight w:val="none"/>
              </w:rPr>
            </w:pPr>
          </w:p>
        </w:tc>
        <w:tc>
          <w:tcPr>
            <w:tcW w:w="1590" w:type="dxa"/>
            <w:tcBorders>
              <w:tl2br w:val="nil"/>
              <w:tr2bl w:val="nil"/>
            </w:tcBorders>
            <w:vAlign w:val="center"/>
          </w:tcPr>
          <w:p w14:paraId="04E442FE">
            <w:pPr>
              <w:jc w:val="center"/>
              <w:rPr>
                <w:rFonts w:ascii="宋体" w:hAnsi="宋体" w:cs="宋体"/>
                <w:color w:val="auto"/>
                <w:szCs w:val="21"/>
                <w:highlight w:val="none"/>
              </w:rPr>
            </w:pPr>
          </w:p>
        </w:tc>
        <w:tc>
          <w:tcPr>
            <w:tcW w:w="1260" w:type="dxa"/>
            <w:tcBorders>
              <w:tl2br w:val="nil"/>
              <w:tr2bl w:val="nil"/>
            </w:tcBorders>
            <w:vAlign w:val="center"/>
          </w:tcPr>
          <w:p w14:paraId="27163148">
            <w:pPr>
              <w:jc w:val="center"/>
              <w:rPr>
                <w:rFonts w:ascii="宋体" w:hAnsi="宋体" w:cs="宋体"/>
                <w:color w:val="auto"/>
                <w:szCs w:val="21"/>
                <w:highlight w:val="none"/>
              </w:rPr>
            </w:pPr>
          </w:p>
        </w:tc>
        <w:tc>
          <w:tcPr>
            <w:tcW w:w="1200" w:type="dxa"/>
            <w:tcBorders>
              <w:tl2br w:val="nil"/>
              <w:tr2bl w:val="nil"/>
            </w:tcBorders>
            <w:vAlign w:val="center"/>
          </w:tcPr>
          <w:p w14:paraId="29877A69">
            <w:pPr>
              <w:jc w:val="center"/>
              <w:rPr>
                <w:rFonts w:ascii="宋体" w:hAnsi="宋体" w:cs="宋体"/>
                <w:color w:val="auto"/>
                <w:szCs w:val="21"/>
                <w:highlight w:val="none"/>
              </w:rPr>
            </w:pPr>
          </w:p>
        </w:tc>
      </w:tr>
      <w:tr w14:paraId="6CA52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8F991FD">
            <w:pPr>
              <w:jc w:val="center"/>
              <w:rPr>
                <w:rFonts w:ascii="宋体" w:hAnsi="宋体" w:cs="宋体"/>
                <w:color w:val="auto"/>
                <w:szCs w:val="21"/>
                <w:highlight w:val="none"/>
              </w:rPr>
            </w:pPr>
          </w:p>
        </w:tc>
        <w:tc>
          <w:tcPr>
            <w:tcW w:w="1623" w:type="dxa"/>
            <w:tcBorders>
              <w:tl2br w:val="nil"/>
              <w:tr2bl w:val="nil"/>
            </w:tcBorders>
            <w:vAlign w:val="center"/>
          </w:tcPr>
          <w:p w14:paraId="2659F7A6">
            <w:pPr>
              <w:jc w:val="center"/>
              <w:rPr>
                <w:rFonts w:ascii="宋体" w:hAnsi="宋体" w:cs="宋体"/>
                <w:color w:val="auto"/>
                <w:szCs w:val="21"/>
                <w:highlight w:val="none"/>
              </w:rPr>
            </w:pPr>
          </w:p>
        </w:tc>
        <w:tc>
          <w:tcPr>
            <w:tcW w:w="1815" w:type="dxa"/>
            <w:tcBorders>
              <w:tl2br w:val="nil"/>
              <w:tr2bl w:val="nil"/>
            </w:tcBorders>
            <w:vAlign w:val="center"/>
          </w:tcPr>
          <w:p w14:paraId="71384ECB">
            <w:pPr>
              <w:jc w:val="center"/>
              <w:rPr>
                <w:rFonts w:ascii="宋体" w:hAnsi="宋体" w:cs="宋体"/>
                <w:color w:val="auto"/>
                <w:szCs w:val="21"/>
                <w:highlight w:val="none"/>
              </w:rPr>
            </w:pPr>
          </w:p>
        </w:tc>
        <w:tc>
          <w:tcPr>
            <w:tcW w:w="1590" w:type="dxa"/>
            <w:tcBorders>
              <w:tl2br w:val="nil"/>
              <w:tr2bl w:val="nil"/>
            </w:tcBorders>
            <w:vAlign w:val="center"/>
          </w:tcPr>
          <w:p w14:paraId="25F746D4">
            <w:pPr>
              <w:jc w:val="center"/>
              <w:rPr>
                <w:rFonts w:ascii="宋体" w:hAnsi="宋体" w:cs="宋体"/>
                <w:color w:val="auto"/>
                <w:szCs w:val="21"/>
                <w:highlight w:val="none"/>
              </w:rPr>
            </w:pPr>
          </w:p>
        </w:tc>
        <w:tc>
          <w:tcPr>
            <w:tcW w:w="1260" w:type="dxa"/>
            <w:tcBorders>
              <w:tl2br w:val="nil"/>
              <w:tr2bl w:val="nil"/>
            </w:tcBorders>
            <w:vAlign w:val="center"/>
          </w:tcPr>
          <w:p w14:paraId="101DE80C">
            <w:pPr>
              <w:jc w:val="center"/>
              <w:rPr>
                <w:rFonts w:ascii="宋体" w:hAnsi="宋体" w:cs="宋体"/>
                <w:color w:val="auto"/>
                <w:szCs w:val="21"/>
                <w:highlight w:val="none"/>
              </w:rPr>
            </w:pPr>
          </w:p>
        </w:tc>
        <w:tc>
          <w:tcPr>
            <w:tcW w:w="1200" w:type="dxa"/>
            <w:tcBorders>
              <w:tl2br w:val="nil"/>
              <w:tr2bl w:val="nil"/>
            </w:tcBorders>
            <w:vAlign w:val="center"/>
          </w:tcPr>
          <w:p w14:paraId="2622A8EC">
            <w:pPr>
              <w:jc w:val="center"/>
              <w:rPr>
                <w:rFonts w:ascii="宋体" w:hAnsi="宋体" w:cs="宋体"/>
                <w:color w:val="auto"/>
                <w:szCs w:val="21"/>
                <w:highlight w:val="none"/>
              </w:rPr>
            </w:pPr>
          </w:p>
        </w:tc>
      </w:tr>
      <w:tr w14:paraId="62827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C1BEBB4">
            <w:pPr>
              <w:jc w:val="center"/>
              <w:rPr>
                <w:rFonts w:ascii="宋体" w:hAnsi="宋体" w:cs="宋体"/>
                <w:color w:val="auto"/>
                <w:szCs w:val="21"/>
                <w:highlight w:val="none"/>
              </w:rPr>
            </w:pPr>
          </w:p>
        </w:tc>
        <w:tc>
          <w:tcPr>
            <w:tcW w:w="1623" w:type="dxa"/>
            <w:tcBorders>
              <w:tl2br w:val="nil"/>
              <w:tr2bl w:val="nil"/>
            </w:tcBorders>
            <w:vAlign w:val="center"/>
          </w:tcPr>
          <w:p w14:paraId="6132BE8C">
            <w:pPr>
              <w:jc w:val="center"/>
              <w:rPr>
                <w:rFonts w:ascii="宋体" w:hAnsi="宋体" w:cs="宋体"/>
                <w:color w:val="auto"/>
                <w:szCs w:val="21"/>
                <w:highlight w:val="none"/>
              </w:rPr>
            </w:pPr>
          </w:p>
        </w:tc>
        <w:tc>
          <w:tcPr>
            <w:tcW w:w="1815" w:type="dxa"/>
            <w:tcBorders>
              <w:tl2br w:val="nil"/>
              <w:tr2bl w:val="nil"/>
            </w:tcBorders>
            <w:vAlign w:val="center"/>
          </w:tcPr>
          <w:p w14:paraId="715820A3">
            <w:pPr>
              <w:jc w:val="center"/>
              <w:rPr>
                <w:rFonts w:ascii="宋体" w:hAnsi="宋体" w:cs="宋体"/>
                <w:color w:val="auto"/>
                <w:szCs w:val="21"/>
                <w:highlight w:val="none"/>
              </w:rPr>
            </w:pPr>
          </w:p>
        </w:tc>
        <w:tc>
          <w:tcPr>
            <w:tcW w:w="1590" w:type="dxa"/>
            <w:tcBorders>
              <w:tl2br w:val="nil"/>
              <w:tr2bl w:val="nil"/>
            </w:tcBorders>
            <w:vAlign w:val="center"/>
          </w:tcPr>
          <w:p w14:paraId="741544C4">
            <w:pPr>
              <w:jc w:val="center"/>
              <w:rPr>
                <w:rFonts w:ascii="宋体" w:hAnsi="宋体" w:cs="宋体"/>
                <w:color w:val="auto"/>
                <w:szCs w:val="21"/>
                <w:highlight w:val="none"/>
              </w:rPr>
            </w:pPr>
          </w:p>
        </w:tc>
        <w:tc>
          <w:tcPr>
            <w:tcW w:w="1260" w:type="dxa"/>
            <w:tcBorders>
              <w:tl2br w:val="nil"/>
              <w:tr2bl w:val="nil"/>
            </w:tcBorders>
            <w:vAlign w:val="center"/>
          </w:tcPr>
          <w:p w14:paraId="087BA700">
            <w:pPr>
              <w:jc w:val="center"/>
              <w:rPr>
                <w:rFonts w:ascii="宋体" w:hAnsi="宋体" w:cs="宋体"/>
                <w:color w:val="auto"/>
                <w:szCs w:val="21"/>
                <w:highlight w:val="none"/>
              </w:rPr>
            </w:pPr>
          </w:p>
        </w:tc>
        <w:tc>
          <w:tcPr>
            <w:tcW w:w="1200" w:type="dxa"/>
            <w:tcBorders>
              <w:tl2br w:val="nil"/>
              <w:tr2bl w:val="nil"/>
            </w:tcBorders>
            <w:vAlign w:val="center"/>
          </w:tcPr>
          <w:p w14:paraId="5C230491">
            <w:pPr>
              <w:jc w:val="center"/>
              <w:rPr>
                <w:rFonts w:ascii="宋体" w:hAnsi="宋体" w:cs="宋体"/>
                <w:color w:val="auto"/>
                <w:szCs w:val="21"/>
                <w:highlight w:val="none"/>
              </w:rPr>
            </w:pPr>
          </w:p>
        </w:tc>
      </w:tr>
      <w:tr w14:paraId="7FCBE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E0DF352">
            <w:pPr>
              <w:jc w:val="center"/>
              <w:rPr>
                <w:rFonts w:ascii="宋体" w:hAnsi="宋体" w:cs="宋体"/>
                <w:color w:val="auto"/>
                <w:szCs w:val="21"/>
                <w:highlight w:val="none"/>
              </w:rPr>
            </w:pPr>
          </w:p>
        </w:tc>
        <w:tc>
          <w:tcPr>
            <w:tcW w:w="1623" w:type="dxa"/>
            <w:tcBorders>
              <w:tl2br w:val="nil"/>
              <w:tr2bl w:val="nil"/>
            </w:tcBorders>
            <w:vAlign w:val="center"/>
          </w:tcPr>
          <w:p w14:paraId="4A8B06F4">
            <w:pPr>
              <w:jc w:val="center"/>
              <w:rPr>
                <w:rFonts w:ascii="宋体" w:hAnsi="宋体" w:cs="宋体"/>
                <w:color w:val="auto"/>
                <w:szCs w:val="21"/>
                <w:highlight w:val="none"/>
              </w:rPr>
            </w:pPr>
          </w:p>
        </w:tc>
        <w:tc>
          <w:tcPr>
            <w:tcW w:w="1815" w:type="dxa"/>
            <w:tcBorders>
              <w:tl2br w:val="nil"/>
              <w:tr2bl w:val="nil"/>
            </w:tcBorders>
            <w:vAlign w:val="center"/>
          </w:tcPr>
          <w:p w14:paraId="45CE76C2">
            <w:pPr>
              <w:jc w:val="center"/>
              <w:rPr>
                <w:rFonts w:ascii="宋体" w:hAnsi="宋体" w:cs="宋体"/>
                <w:color w:val="auto"/>
                <w:szCs w:val="21"/>
                <w:highlight w:val="none"/>
              </w:rPr>
            </w:pPr>
          </w:p>
        </w:tc>
        <w:tc>
          <w:tcPr>
            <w:tcW w:w="1590" w:type="dxa"/>
            <w:tcBorders>
              <w:tl2br w:val="nil"/>
              <w:tr2bl w:val="nil"/>
            </w:tcBorders>
            <w:vAlign w:val="center"/>
          </w:tcPr>
          <w:p w14:paraId="230BBD4C">
            <w:pPr>
              <w:jc w:val="center"/>
              <w:rPr>
                <w:rFonts w:ascii="宋体" w:hAnsi="宋体" w:cs="宋体"/>
                <w:color w:val="auto"/>
                <w:szCs w:val="21"/>
                <w:highlight w:val="none"/>
              </w:rPr>
            </w:pPr>
          </w:p>
        </w:tc>
        <w:tc>
          <w:tcPr>
            <w:tcW w:w="1260" w:type="dxa"/>
            <w:tcBorders>
              <w:tl2br w:val="nil"/>
              <w:tr2bl w:val="nil"/>
            </w:tcBorders>
            <w:vAlign w:val="center"/>
          </w:tcPr>
          <w:p w14:paraId="5E7AF474">
            <w:pPr>
              <w:jc w:val="center"/>
              <w:rPr>
                <w:rFonts w:ascii="宋体" w:hAnsi="宋体" w:cs="宋体"/>
                <w:color w:val="auto"/>
                <w:szCs w:val="21"/>
                <w:highlight w:val="none"/>
              </w:rPr>
            </w:pPr>
          </w:p>
        </w:tc>
        <w:tc>
          <w:tcPr>
            <w:tcW w:w="1200" w:type="dxa"/>
            <w:tcBorders>
              <w:tl2br w:val="nil"/>
              <w:tr2bl w:val="nil"/>
            </w:tcBorders>
            <w:vAlign w:val="center"/>
          </w:tcPr>
          <w:p w14:paraId="4F0F03E4">
            <w:pPr>
              <w:jc w:val="center"/>
              <w:rPr>
                <w:rFonts w:ascii="宋体" w:hAnsi="宋体" w:cs="宋体"/>
                <w:color w:val="auto"/>
                <w:szCs w:val="21"/>
                <w:highlight w:val="none"/>
              </w:rPr>
            </w:pPr>
          </w:p>
        </w:tc>
      </w:tr>
      <w:tr w14:paraId="1A782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51C9291">
            <w:pPr>
              <w:jc w:val="center"/>
              <w:rPr>
                <w:rFonts w:ascii="宋体" w:hAnsi="宋体" w:cs="宋体"/>
                <w:color w:val="auto"/>
                <w:szCs w:val="21"/>
                <w:highlight w:val="none"/>
              </w:rPr>
            </w:pPr>
          </w:p>
        </w:tc>
        <w:tc>
          <w:tcPr>
            <w:tcW w:w="1623" w:type="dxa"/>
            <w:tcBorders>
              <w:tl2br w:val="nil"/>
              <w:tr2bl w:val="nil"/>
            </w:tcBorders>
            <w:vAlign w:val="center"/>
          </w:tcPr>
          <w:p w14:paraId="09D287B4">
            <w:pPr>
              <w:jc w:val="center"/>
              <w:rPr>
                <w:rFonts w:ascii="宋体" w:hAnsi="宋体" w:cs="宋体"/>
                <w:color w:val="auto"/>
                <w:szCs w:val="21"/>
                <w:highlight w:val="none"/>
              </w:rPr>
            </w:pPr>
          </w:p>
        </w:tc>
        <w:tc>
          <w:tcPr>
            <w:tcW w:w="1815" w:type="dxa"/>
            <w:tcBorders>
              <w:tl2br w:val="nil"/>
              <w:tr2bl w:val="nil"/>
            </w:tcBorders>
            <w:vAlign w:val="center"/>
          </w:tcPr>
          <w:p w14:paraId="0FFE32A3">
            <w:pPr>
              <w:jc w:val="center"/>
              <w:rPr>
                <w:rFonts w:ascii="宋体" w:hAnsi="宋体" w:cs="宋体"/>
                <w:color w:val="auto"/>
                <w:szCs w:val="21"/>
                <w:highlight w:val="none"/>
              </w:rPr>
            </w:pPr>
          </w:p>
        </w:tc>
        <w:tc>
          <w:tcPr>
            <w:tcW w:w="1590" w:type="dxa"/>
            <w:tcBorders>
              <w:tl2br w:val="nil"/>
              <w:tr2bl w:val="nil"/>
            </w:tcBorders>
            <w:vAlign w:val="center"/>
          </w:tcPr>
          <w:p w14:paraId="2A2B6FEA">
            <w:pPr>
              <w:jc w:val="center"/>
              <w:rPr>
                <w:rFonts w:ascii="宋体" w:hAnsi="宋体" w:cs="宋体"/>
                <w:color w:val="auto"/>
                <w:szCs w:val="21"/>
                <w:highlight w:val="none"/>
              </w:rPr>
            </w:pPr>
          </w:p>
        </w:tc>
        <w:tc>
          <w:tcPr>
            <w:tcW w:w="1260" w:type="dxa"/>
            <w:tcBorders>
              <w:tl2br w:val="nil"/>
              <w:tr2bl w:val="nil"/>
            </w:tcBorders>
            <w:vAlign w:val="center"/>
          </w:tcPr>
          <w:p w14:paraId="0A271476">
            <w:pPr>
              <w:jc w:val="center"/>
              <w:rPr>
                <w:rFonts w:ascii="宋体" w:hAnsi="宋体" w:cs="宋体"/>
                <w:color w:val="auto"/>
                <w:szCs w:val="21"/>
                <w:highlight w:val="none"/>
              </w:rPr>
            </w:pPr>
          </w:p>
        </w:tc>
        <w:tc>
          <w:tcPr>
            <w:tcW w:w="1200" w:type="dxa"/>
            <w:tcBorders>
              <w:tl2br w:val="nil"/>
              <w:tr2bl w:val="nil"/>
            </w:tcBorders>
            <w:vAlign w:val="center"/>
          </w:tcPr>
          <w:p w14:paraId="2A02EDC4">
            <w:pPr>
              <w:jc w:val="center"/>
              <w:rPr>
                <w:rFonts w:ascii="宋体" w:hAnsi="宋体" w:cs="宋体"/>
                <w:color w:val="auto"/>
                <w:szCs w:val="21"/>
                <w:highlight w:val="none"/>
              </w:rPr>
            </w:pPr>
          </w:p>
        </w:tc>
      </w:tr>
      <w:tr w14:paraId="28ECC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BE4A8AE">
            <w:pPr>
              <w:jc w:val="center"/>
              <w:rPr>
                <w:rFonts w:ascii="宋体" w:hAnsi="宋体" w:cs="宋体"/>
                <w:color w:val="auto"/>
                <w:szCs w:val="21"/>
                <w:highlight w:val="none"/>
              </w:rPr>
            </w:pPr>
          </w:p>
        </w:tc>
        <w:tc>
          <w:tcPr>
            <w:tcW w:w="1623" w:type="dxa"/>
            <w:tcBorders>
              <w:tl2br w:val="nil"/>
              <w:tr2bl w:val="nil"/>
            </w:tcBorders>
            <w:vAlign w:val="center"/>
          </w:tcPr>
          <w:p w14:paraId="54F650B9">
            <w:pPr>
              <w:jc w:val="center"/>
              <w:rPr>
                <w:rFonts w:ascii="宋体" w:hAnsi="宋体" w:cs="宋体"/>
                <w:color w:val="auto"/>
                <w:szCs w:val="21"/>
                <w:highlight w:val="none"/>
              </w:rPr>
            </w:pPr>
          </w:p>
        </w:tc>
        <w:tc>
          <w:tcPr>
            <w:tcW w:w="1815" w:type="dxa"/>
            <w:tcBorders>
              <w:tl2br w:val="nil"/>
              <w:tr2bl w:val="nil"/>
            </w:tcBorders>
            <w:vAlign w:val="center"/>
          </w:tcPr>
          <w:p w14:paraId="0AF6983A">
            <w:pPr>
              <w:jc w:val="center"/>
              <w:rPr>
                <w:rFonts w:ascii="宋体" w:hAnsi="宋体" w:cs="宋体"/>
                <w:color w:val="auto"/>
                <w:szCs w:val="21"/>
                <w:highlight w:val="none"/>
              </w:rPr>
            </w:pPr>
          </w:p>
        </w:tc>
        <w:tc>
          <w:tcPr>
            <w:tcW w:w="1590" w:type="dxa"/>
            <w:tcBorders>
              <w:tl2br w:val="nil"/>
              <w:tr2bl w:val="nil"/>
            </w:tcBorders>
            <w:vAlign w:val="center"/>
          </w:tcPr>
          <w:p w14:paraId="52A4EBCD">
            <w:pPr>
              <w:jc w:val="center"/>
              <w:rPr>
                <w:rFonts w:ascii="宋体" w:hAnsi="宋体" w:cs="宋体"/>
                <w:color w:val="auto"/>
                <w:szCs w:val="21"/>
                <w:highlight w:val="none"/>
              </w:rPr>
            </w:pPr>
          </w:p>
        </w:tc>
        <w:tc>
          <w:tcPr>
            <w:tcW w:w="1260" w:type="dxa"/>
            <w:tcBorders>
              <w:tl2br w:val="nil"/>
              <w:tr2bl w:val="nil"/>
            </w:tcBorders>
            <w:vAlign w:val="center"/>
          </w:tcPr>
          <w:p w14:paraId="6B4245B7">
            <w:pPr>
              <w:jc w:val="center"/>
              <w:rPr>
                <w:rFonts w:ascii="宋体" w:hAnsi="宋体" w:cs="宋体"/>
                <w:color w:val="auto"/>
                <w:szCs w:val="21"/>
                <w:highlight w:val="none"/>
              </w:rPr>
            </w:pPr>
          </w:p>
        </w:tc>
        <w:tc>
          <w:tcPr>
            <w:tcW w:w="1200" w:type="dxa"/>
            <w:tcBorders>
              <w:tl2br w:val="nil"/>
              <w:tr2bl w:val="nil"/>
            </w:tcBorders>
            <w:vAlign w:val="center"/>
          </w:tcPr>
          <w:p w14:paraId="65A537C9">
            <w:pPr>
              <w:jc w:val="center"/>
              <w:rPr>
                <w:rFonts w:ascii="宋体" w:hAnsi="宋体" w:cs="宋体"/>
                <w:color w:val="auto"/>
                <w:szCs w:val="21"/>
                <w:highlight w:val="none"/>
              </w:rPr>
            </w:pPr>
          </w:p>
        </w:tc>
      </w:tr>
      <w:tr w14:paraId="6D4F1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D4D7C9E">
            <w:pPr>
              <w:jc w:val="center"/>
              <w:rPr>
                <w:rFonts w:ascii="宋体" w:hAnsi="宋体" w:cs="宋体"/>
                <w:color w:val="auto"/>
                <w:szCs w:val="21"/>
                <w:highlight w:val="none"/>
              </w:rPr>
            </w:pPr>
          </w:p>
        </w:tc>
        <w:tc>
          <w:tcPr>
            <w:tcW w:w="1623" w:type="dxa"/>
            <w:tcBorders>
              <w:tl2br w:val="nil"/>
              <w:tr2bl w:val="nil"/>
            </w:tcBorders>
            <w:vAlign w:val="center"/>
          </w:tcPr>
          <w:p w14:paraId="42110044">
            <w:pPr>
              <w:jc w:val="center"/>
              <w:rPr>
                <w:rFonts w:ascii="宋体" w:hAnsi="宋体" w:cs="宋体"/>
                <w:color w:val="auto"/>
                <w:szCs w:val="21"/>
                <w:highlight w:val="none"/>
              </w:rPr>
            </w:pPr>
          </w:p>
        </w:tc>
        <w:tc>
          <w:tcPr>
            <w:tcW w:w="1815" w:type="dxa"/>
            <w:tcBorders>
              <w:tl2br w:val="nil"/>
              <w:tr2bl w:val="nil"/>
            </w:tcBorders>
            <w:vAlign w:val="center"/>
          </w:tcPr>
          <w:p w14:paraId="0CC6A5E5">
            <w:pPr>
              <w:jc w:val="center"/>
              <w:rPr>
                <w:rFonts w:ascii="宋体" w:hAnsi="宋体" w:cs="宋体"/>
                <w:color w:val="auto"/>
                <w:szCs w:val="21"/>
                <w:highlight w:val="none"/>
              </w:rPr>
            </w:pPr>
          </w:p>
        </w:tc>
        <w:tc>
          <w:tcPr>
            <w:tcW w:w="1590" w:type="dxa"/>
            <w:tcBorders>
              <w:tl2br w:val="nil"/>
              <w:tr2bl w:val="nil"/>
            </w:tcBorders>
            <w:vAlign w:val="center"/>
          </w:tcPr>
          <w:p w14:paraId="18411B6D">
            <w:pPr>
              <w:jc w:val="center"/>
              <w:rPr>
                <w:rFonts w:ascii="宋体" w:hAnsi="宋体" w:cs="宋体"/>
                <w:color w:val="auto"/>
                <w:szCs w:val="21"/>
                <w:highlight w:val="none"/>
              </w:rPr>
            </w:pPr>
          </w:p>
        </w:tc>
        <w:tc>
          <w:tcPr>
            <w:tcW w:w="1260" w:type="dxa"/>
            <w:tcBorders>
              <w:tl2br w:val="nil"/>
              <w:tr2bl w:val="nil"/>
            </w:tcBorders>
            <w:vAlign w:val="center"/>
          </w:tcPr>
          <w:p w14:paraId="34DA2CE0">
            <w:pPr>
              <w:jc w:val="center"/>
              <w:rPr>
                <w:rFonts w:ascii="宋体" w:hAnsi="宋体" w:cs="宋体"/>
                <w:color w:val="auto"/>
                <w:szCs w:val="21"/>
                <w:highlight w:val="none"/>
              </w:rPr>
            </w:pPr>
          </w:p>
        </w:tc>
        <w:tc>
          <w:tcPr>
            <w:tcW w:w="1200" w:type="dxa"/>
            <w:tcBorders>
              <w:tl2br w:val="nil"/>
              <w:tr2bl w:val="nil"/>
            </w:tcBorders>
            <w:vAlign w:val="center"/>
          </w:tcPr>
          <w:p w14:paraId="5465DB1E">
            <w:pPr>
              <w:jc w:val="center"/>
              <w:rPr>
                <w:rFonts w:ascii="宋体" w:hAnsi="宋体" w:cs="宋体"/>
                <w:color w:val="auto"/>
                <w:szCs w:val="21"/>
                <w:highlight w:val="none"/>
              </w:rPr>
            </w:pPr>
          </w:p>
        </w:tc>
      </w:tr>
      <w:tr w14:paraId="6704A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8EAE006">
            <w:pPr>
              <w:jc w:val="center"/>
              <w:rPr>
                <w:rFonts w:ascii="宋体" w:hAnsi="宋体" w:cs="宋体"/>
                <w:color w:val="auto"/>
                <w:szCs w:val="21"/>
                <w:highlight w:val="none"/>
              </w:rPr>
            </w:pPr>
          </w:p>
        </w:tc>
        <w:tc>
          <w:tcPr>
            <w:tcW w:w="1623" w:type="dxa"/>
            <w:tcBorders>
              <w:tl2br w:val="nil"/>
              <w:tr2bl w:val="nil"/>
            </w:tcBorders>
            <w:vAlign w:val="center"/>
          </w:tcPr>
          <w:p w14:paraId="147DA59D">
            <w:pPr>
              <w:jc w:val="center"/>
              <w:rPr>
                <w:rFonts w:ascii="宋体" w:hAnsi="宋体" w:cs="宋体"/>
                <w:color w:val="auto"/>
                <w:szCs w:val="21"/>
                <w:highlight w:val="none"/>
              </w:rPr>
            </w:pPr>
          </w:p>
        </w:tc>
        <w:tc>
          <w:tcPr>
            <w:tcW w:w="1815" w:type="dxa"/>
            <w:tcBorders>
              <w:tl2br w:val="nil"/>
              <w:tr2bl w:val="nil"/>
            </w:tcBorders>
            <w:vAlign w:val="center"/>
          </w:tcPr>
          <w:p w14:paraId="2AFF8E96">
            <w:pPr>
              <w:jc w:val="center"/>
              <w:rPr>
                <w:rFonts w:ascii="宋体" w:hAnsi="宋体" w:cs="宋体"/>
                <w:color w:val="auto"/>
                <w:szCs w:val="21"/>
                <w:highlight w:val="none"/>
              </w:rPr>
            </w:pPr>
          </w:p>
        </w:tc>
        <w:tc>
          <w:tcPr>
            <w:tcW w:w="1590" w:type="dxa"/>
            <w:tcBorders>
              <w:tl2br w:val="nil"/>
              <w:tr2bl w:val="nil"/>
            </w:tcBorders>
            <w:vAlign w:val="center"/>
          </w:tcPr>
          <w:p w14:paraId="5FFC8B7F">
            <w:pPr>
              <w:jc w:val="center"/>
              <w:rPr>
                <w:rFonts w:ascii="宋体" w:hAnsi="宋体" w:cs="宋体"/>
                <w:color w:val="auto"/>
                <w:szCs w:val="21"/>
                <w:highlight w:val="none"/>
              </w:rPr>
            </w:pPr>
          </w:p>
        </w:tc>
        <w:tc>
          <w:tcPr>
            <w:tcW w:w="1260" w:type="dxa"/>
            <w:tcBorders>
              <w:tl2br w:val="nil"/>
              <w:tr2bl w:val="nil"/>
            </w:tcBorders>
            <w:vAlign w:val="center"/>
          </w:tcPr>
          <w:p w14:paraId="4EDDAB33">
            <w:pPr>
              <w:jc w:val="center"/>
              <w:rPr>
                <w:rFonts w:ascii="宋体" w:hAnsi="宋体" w:cs="宋体"/>
                <w:color w:val="auto"/>
                <w:szCs w:val="21"/>
                <w:highlight w:val="none"/>
              </w:rPr>
            </w:pPr>
          </w:p>
        </w:tc>
        <w:tc>
          <w:tcPr>
            <w:tcW w:w="1200" w:type="dxa"/>
            <w:tcBorders>
              <w:tl2br w:val="nil"/>
              <w:tr2bl w:val="nil"/>
            </w:tcBorders>
            <w:vAlign w:val="center"/>
          </w:tcPr>
          <w:p w14:paraId="0F08E842">
            <w:pPr>
              <w:jc w:val="center"/>
              <w:rPr>
                <w:rFonts w:ascii="宋体" w:hAnsi="宋体" w:cs="宋体"/>
                <w:color w:val="auto"/>
                <w:szCs w:val="21"/>
                <w:highlight w:val="none"/>
              </w:rPr>
            </w:pPr>
          </w:p>
        </w:tc>
      </w:tr>
      <w:tr w14:paraId="197C0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6116CC">
            <w:pPr>
              <w:jc w:val="center"/>
              <w:rPr>
                <w:rFonts w:ascii="宋体" w:hAnsi="宋体" w:cs="宋体"/>
                <w:color w:val="auto"/>
                <w:szCs w:val="21"/>
                <w:highlight w:val="none"/>
              </w:rPr>
            </w:pPr>
          </w:p>
        </w:tc>
        <w:tc>
          <w:tcPr>
            <w:tcW w:w="1623" w:type="dxa"/>
            <w:tcBorders>
              <w:tl2br w:val="nil"/>
              <w:tr2bl w:val="nil"/>
            </w:tcBorders>
            <w:vAlign w:val="center"/>
          </w:tcPr>
          <w:p w14:paraId="44D61E00">
            <w:pPr>
              <w:jc w:val="center"/>
              <w:rPr>
                <w:rFonts w:ascii="宋体" w:hAnsi="宋体" w:cs="宋体"/>
                <w:color w:val="auto"/>
                <w:szCs w:val="21"/>
                <w:highlight w:val="none"/>
              </w:rPr>
            </w:pPr>
          </w:p>
        </w:tc>
        <w:tc>
          <w:tcPr>
            <w:tcW w:w="1815" w:type="dxa"/>
            <w:tcBorders>
              <w:tl2br w:val="nil"/>
              <w:tr2bl w:val="nil"/>
            </w:tcBorders>
            <w:vAlign w:val="center"/>
          </w:tcPr>
          <w:p w14:paraId="2F8E5C36">
            <w:pPr>
              <w:jc w:val="center"/>
              <w:rPr>
                <w:rFonts w:ascii="宋体" w:hAnsi="宋体" w:cs="宋体"/>
                <w:color w:val="auto"/>
                <w:szCs w:val="21"/>
                <w:highlight w:val="none"/>
              </w:rPr>
            </w:pPr>
          </w:p>
        </w:tc>
        <w:tc>
          <w:tcPr>
            <w:tcW w:w="1590" w:type="dxa"/>
            <w:tcBorders>
              <w:tl2br w:val="nil"/>
              <w:tr2bl w:val="nil"/>
            </w:tcBorders>
            <w:vAlign w:val="center"/>
          </w:tcPr>
          <w:p w14:paraId="52E3E964">
            <w:pPr>
              <w:jc w:val="center"/>
              <w:rPr>
                <w:rFonts w:ascii="宋体" w:hAnsi="宋体" w:cs="宋体"/>
                <w:color w:val="auto"/>
                <w:szCs w:val="21"/>
                <w:highlight w:val="none"/>
              </w:rPr>
            </w:pPr>
          </w:p>
        </w:tc>
        <w:tc>
          <w:tcPr>
            <w:tcW w:w="1260" w:type="dxa"/>
            <w:tcBorders>
              <w:tl2br w:val="nil"/>
              <w:tr2bl w:val="nil"/>
            </w:tcBorders>
            <w:vAlign w:val="center"/>
          </w:tcPr>
          <w:p w14:paraId="52E726FE">
            <w:pPr>
              <w:jc w:val="center"/>
              <w:rPr>
                <w:rFonts w:ascii="宋体" w:hAnsi="宋体" w:cs="宋体"/>
                <w:color w:val="auto"/>
                <w:szCs w:val="21"/>
                <w:highlight w:val="none"/>
              </w:rPr>
            </w:pPr>
          </w:p>
        </w:tc>
        <w:tc>
          <w:tcPr>
            <w:tcW w:w="1200" w:type="dxa"/>
            <w:tcBorders>
              <w:tl2br w:val="nil"/>
              <w:tr2bl w:val="nil"/>
            </w:tcBorders>
            <w:vAlign w:val="center"/>
          </w:tcPr>
          <w:p w14:paraId="145E11D5">
            <w:pPr>
              <w:jc w:val="center"/>
              <w:rPr>
                <w:rFonts w:ascii="宋体" w:hAnsi="宋体" w:cs="宋体"/>
                <w:color w:val="auto"/>
                <w:szCs w:val="21"/>
                <w:highlight w:val="none"/>
              </w:rPr>
            </w:pPr>
          </w:p>
        </w:tc>
      </w:tr>
      <w:tr w14:paraId="3F95E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4624E2D">
            <w:pPr>
              <w:jc w:val="center"/>
              <w:rPr>
                <w:rFonts w:ascii="宋体" w:hAnsi="宋体" w:cs="宋体"/>
                <w:color w:val="auto"/>
                <w:szCs w:val="21"/>
                <w:highlight w:val="none"/>
              </w:rPr>
            </w:pPr>
          </w:p>
        </w:tc>
        <w:tc>
          <w:tcPr>
            <w:tcW w:w="1623" w:type="dxa"/>
            <w:tcBorders>
              <w:tl2br w:val="nil"/>
              <w:tr2bl w:val="nil"/>
            </w:tcBorders>
            <w:vAlign w:val="center"/>
          </w:tcPr>
          <w:p w14:paraId="6024C07A">
            <w:pPr>
              <w:jc w:val="center"/>
              <w:rPr>
                <w:rFonts w:ascii="宋体" w:hAnsi="宋体" w:cs="宋体"/>
                <w:color w:val="auto"/>
                <w:szCs w:val="21"/>
                <w:highlight w:val="none"/>
              </w:rPr>
            </w:pPr>
          </w:p>
        </w:tc>
        <w:tc>
          <w:tcPr>
            <w:tcW w:w="1815" w:type="dxa"/>
            <w:tcBorders>
              <w:tl2br w:val="nil"/>
              <w:tr2bl w:val="nil"/>
            </w:tcBorders>
            <w:vAlign w:val="center"/>
          </w:tcPr>
          <w:p w14:paraId="7A55A7E7">
            <w:pPr>
              <w:jc w:val="center"/>
              <w:rPr>
                <w:rFonts w:ascii="宋体" w:hAnsi="宋体" w:cs="宋体"/>
                <w:color w:val="auto"/>
                <w:szCs w:val="21"/>
                <w:highlight w:val="none"/>
              </w:rPr>
            </w:pPr>
          </w:p>
        </w:tc>
        <w:tc>
          <w:tcPr>
            <w:tcW w:w="1590" w:type="dxa"/>
            <w:tcBorders>
              <w:tl2br w:val="nil"/>
              <w:tr2bl w:val="nil"/>
            </w:tcBorders>
            <w:vAlign w:val="center"/>
          </w:tcPr>
          <w:p w14:paraId="160B78AE">
            <w:pPr>
              <w:jc w:val="center"/>
              <w:rPr>
                <w:rFonts w:ascii="宋体" w:hAnsi="宋体" w:cs="宋体"/>
                <w:color w:val="auto"/>
                <w:szCs w:val="21"/>
                <w:highlight w:val="none"/>
              </w:rPr>
            </w:pPr>
          </w:p>
        </w:tc>
        <w:tc>
          <w:tcPr>
            <w:tcW w:w="1260" w:type="dxa"/>
            <w:tcBorders>
              <w:tl2br w:val="nil"/>
              <w:tr2bl w:val="nil"/>
            </w:tcBorders>
            <w:vAlign w:val="center"/>
          </w:tcPr>
          <w:p w14:paraId="0A30C359">
            <w:pPr>
              <w:jc w:val="center"/>
              <w:rPr>
                <w:rFonts w:ascii="宋体" w:hAnsi="宋体" w:cs="宋体"/>
                <w:color w:val="auto"/>
                <w:szCs w:val="21"/>
                <w:highlight w:val="none"/>
              </w:rPr>
            </w:pPr>
          </w:p>
        </w:tc>
        <w:tc>
          <w:tcPr>
            <w:tcW w:w="1200" w:type="dxa"/>
            <w:tcBorders>
              <w:tl2br w:val="nil"/>
              <w:tr2bl w:val="nil"/>
            </w:tcBorders>
            <w:vAlign w:val="center"/>
          </w:tcPr>
          <w:p w14:paraId="130B3205">
            <w:pPr>
              <w:jc w:val="center"/>
              <w:rPr>
                <w:rFonts w:ascii="宋体" w:hAnsi="宋体" w:cs="宋体"/>
                <w:color w:val="auto"/>
                <w:szCs w:val="21"/>
                <w:highlight w:val="none"/>
              </w:rPr>
            </w:pPr>
          </w:p>
        </w:tc>
      </w:tr>
    </w:tbl>
    <w:p w14:paraId="4C79A644">
      <w:pPr>
        <w:rPr>
          <w:rFonts w:ascii="宋体" w:hAnsi="宋体"/>
          <w:color w:val="auto"/>
          <w:szCs w:val="21"/>
          <w:highlight w:val="none"/>
        </w:rPr>
      </w:pPr>
    </w:p>
    <w:p w14:paraId="59DFAA80">
      <w:pPr>
        <w:rPr>
          <w:color w:val="auto"/>
          <w:highlight w:val="none"/>
        </w:rPr>
      </w:pPr>
    </w:p>
    <w:p w14:paraId="369B6802">
      <w:pPr>
        <w:rPr>
          <w:rFonts w:ascii="宋体" w:hAnsi="宋体"/>
          <w:color w:val="auto"/>
          <w:szCs w:val="21"/>
          <w:highlight w:val="none"/>
        </w:rPr>
      </w:pPr>
      <w:r>
        <w:rPr>
          <w:rFonts w:hint="eastAsia" w:ascii="宋体" w:hAnsi="宋体"/>
          <w:color w:val="auto"/>
          <w:szCs w:val="21"/>
          <w:highlight w:val="none"/>
        </w:rPr>
        <w:t>投标人代表签字：</w:t>
      </w:r>
    </w:p>
    <w:p w14:paraId="73927A60">
      <w:pPr>
        <w:rPr>
          <w:rFonts w:ascii="宋体" w:hAnsi="宋体"/>
          <w:color w:val="auto"/>
          <w:szCs w:val="21"/>
          <w:highlight w:val="none"/>
        </w:rPr>
      </w:pPr>
      <w:r>
        <w:rPr>
          <w:rFonts w:hint="eastAsia" w:ascii="宋体" w:hAnsi="宋体"/>
          <w:color w:val="auto"/>
          <w:szCs w:val="21"/>
          <w:highlight w:val="none"/>
        </w:rPr>
        <w:t>投标人盖章：</w:t>
      </w:r>
    </w:p>
    <w:p w14:paraId="2DA251A8">
      <w:pPr>
        <w:ind w:firstLine="178" w:firstLineChars="85"/>
        <w:rPr>
          <w:rFonts w:ascii="宋体" w:hAnsi="宋体"/>
          <w:color w:val="auto"/>
          <w:szCs w:val="21"/>
          <w:highlight w:val="none"/>
        </w:rPr>
      </w:pPr>
    </w:p>
    <w:p w14:paraId="245D96C6">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6ADEC73D">
      <w:pPr>
        <w:rPr>
          <w:rFonts w:ascii="宋体" w:hAnsi="宋体"/>
          <w:color w:val="auto"/>
          <w:szCs w:val="21"/>
          <w:highlight w:val="none"/>
        </w:rPr>
      </w:pPr>
    </w:p>
    <w:p w14:paraId="5E151B26">
      <w:pPr>
        <w:rPr>
          <w:rFonts w:ascii="宋体" w:hAnsi="宋体"/>
          <w:color w:val="auto"/>
          <w:szCs w:val="21"/>
          <w:highlight w:val="none"/>
        </w:rPr>
      </w:pPr>
    </w:p>
    <w:p w14:paraId="1EB65ADE">
      <w:pPr>
        <w:rPr>
          <w:rFonts w:ascii="宋体" w:hAnsi="宋体"/>
          <w:color w:val="auto"/>
          <w:szCs w:val="21"/>
          <w:highlight w:val="none"/>
        </w:rPr>
      </w:pPr>
    </w:p>
    <w:p w14:paraId="661D0B57">
      <w:pPr>
        <w:adjustRightInd/>
        <w:snapToGrid/>
        <w:spacing w:line="276" w:lineRule="auto"/>
        <w:rPr>
          <w:color w:val="auto"/>
          <w:highlight w:val="none"/>
        </w:rPr>
      </w:pPr>
    </w:p>
    <w:p w14:paraId="319470DD">
      <w:pPr>
        <w:rPr>
          <w:rFonts w:ascii="黑体" w:eastAsia="黑体"/>
          <w:color w:val="auto"/>
          <w:sz w:val="28"/>
          <w:szCs w:val="28"/>
          <w:highlight w:val="none"/>
        </w:rPr>
      </w:pPr>
      <w:bookmarkStart w:id="315" w:name="_Toc17691"/>
      <w:r>
        <w:rPr>
          <w:rFonts w:hint="eastAsia" w:ascii="宋体" w:hAnsi="宋体"/>
          <w:color w:val="auto"/>
          <w:szCs w:val="21"/>
          <w:highlight w:val="none"/>
        </w:rPr>
        <w:br w:type="page"/>
      </w:r>
      <w:bookmarkEnd w:id="315"/>
      <w:bookmarkStart w:id="316" w:name="_Toc4827"/>
      <w:bookmarkStart w:id="317" w:name="_Toc6080"/>
      <w:bookmarkStart w:id="318" w:name="_Toc18668"/>
      <w:bookmarkStart w:id="319" w:name="_Toc4464"/>
      <w:bookmarkStart w:id="320" w:name="_Toc1274"/>
      <w:bookmarkStart w:id="321" w:name="_Toc26078"/>
    </w:p>
    <w:p w14:paraId="2897DA76">
      <w:pPr>
        <w:pStyle w:val="4"/>
        <w:jc w:val="center"/>
        <w:rPr>
          <w:color w:val="auto"/>
          <w:highlight w:val="none"/>
        </w:rPr>
      </w:pPr>
      <w:bookmarkStart w:id="322" w:name="_Toc10734"/>
      <w:bookmarkStart w:id="323" w:name="_Toc731"/>
      <w:r>
        <w:rPr>
          <w:rFonts w:hint="eastAsia"/>
          <w:color w:val="auto"/>
          <w:highlight w:val="none"/>
        </w:rPr>
        <w:t>二、重要技术参数（▲）响应表</w:t>
      </w:r>
      <w:bookmarkEnd w:id="316"/>
      <w:bookmarkEnd w:id="317"/>
      <w:bookmarkEnd w:id="318"/>
      <w:bookmarkEnd w:id="319"/>
      <w:bookmarkEnd w:id="320"/>
      <w:bookmarkEnd w:id="321"/>
      <w:bookmarkEnd w:id="322"/>
      <w:bookmarkEnd w:id="323"/>
    </w:p>
    <w:tbl>
      <w:tblPr>
        <w:tblStyle w:val="31"/>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0781C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59EAEA7">
            <w:pPr>
              <w:pStyle w:val="5"/>
              <w:widowControl w:val="0"/>
              <w:overflowPunct w:val="0"/>
              <w:spacing w:line="240" w:lineRule="auto"/>
              <w:jc w:val="center"/>
              <w:rPr>
                <w:rFonts w:ascii="宋体" w:hAnsi="宋体" w:cs="宋体"/>
                <w:b w:val="0"/>
                <w:bCs w:val="0"/>
                <w:color w:val="auto"/>
                <w:sz w:val="21"/>
                <w:szCs w:val="21"/>
                <w:highlight w:val="none"/>
              </w:rPr>
            </w:pPr>
            <w:bookmarkStart w:id="324" w:name="_Toc29560"/>
            <w:bookmarkStart w:id="325" w:name="_Toc29642"/>
            <w:bookmarkStart w:id="326" w:name="_Toc27079"/>
            <w:bookmarkStart w:id="327" w:name="_Toc24298"/>
            <w:bookmarkStart w:id="328" w:name="_Toc21504"/>
            <w:r>
              <w:rPr>
                <w:rFonts w:hint="eastAsia" w:ascii="宋体" w:hAnsi="宋体" w:cs="宋体"/>
                <w:b w:val="0"/>
                <w:bCs w:val="0"/>
                <w:color w:val="auto"/>
                <w:sz w:val="21"/>
                <w:szCs w:val="21"/>
                <w:highlight w:val="none"/>
              </w:rPr>
              <w:t>序号</w:t>
            </w:r>
            <w:bookmarkEnd w:id="324"/>
            <w:bookmarkEnd w:id="325"/>
            <w:bookmarkEnd w:id="326"/>
            <w:bookmarkEnd w:id="327"/>
            <w:bookmarkEnd w:id="328"/>
          </w:p>
        </w:tc>
        <w:tc>
          <w:tcPr>
            <w:tcW w:w="2550" w:type="dxa"/>
            <w:tcBorders>
              <w:tl2br w:val="nil"/>
              <w:tr2bl w:val="nil"/>
            </w:tcBorders>
            <w:vAlign w:val="center"/>
          </w:tcPr>
          <w:p w14:paraId="7D256F58">
            <w:pPr>
              <w:pStyle w:val="5"/>
              <w:widowControl w:val="0"/>
              <w:overflowPunct w:val="0"/>
              <w:spacing w:line="240" w:lineRule="auto"/>
              <w:jc w:val="center"/>
              <w:rPr>
                <w:rFonts w:ascii="宋体" w:hAnsi="宋体" w:cs="宋体"/>
                <w:b w:val="0"/>
                <w:bCs w:val="0"/>
                <w:color w:val="auto"/>
                <w:sz w:val="21"/>
                <w:szCs w:val="21"/>
                <w:highlight w:val="none"/>
              </w:rPr>
            </w:pPr>
            <w:bookmarkStart w:id="329" w:name="_Toc16872"/>
            <w:bookmarkStart w:id="330" w:name="_Toc4304"/>
            <w:bookmarkStart w:id="331" w:name="_Toc7928"/>
            <w:bookmarkStart w:id="332" w:name="_Toc27090"/>
            <w:bookmarkStart w:id="333" w:name="_Toc2700"/>
            <w:bookmarkStart w:id="334" w:name="_Toc12049"/>
            <w:bookmarkStart w:id="335" w:name="_Toc26124"/>
            <w:bookmarkStart w:id="336" w:name="_Toc15368"/>
            <w:bookmarkStart w:id="337" w:name="_Toc15903"/>
            <w:bookmarkStart w:id="338" w:name="_Toc22448"/>
            <w:bookmarkStart w:id="339" w:name="_Toc10045"/>
            <w:bookmarkStart w:id="340" w:name="_Toc21739"/>
            <w:bookmarkStart w:id="341" w:name="_Toc14815"/>
            <w:bookmarkStart w:id="342" w:name="_Toc1016"/>
            <w:bookmarkStart w:id="343" w:name="_Toc2340"/>
            <w:bookmarkStart w:id="344" w:name="_Toc22917"/>
            <w:bookmarkStart w:id="345" w:name="_Toc21809"/>
            <w:bookmarkStart w:id="346" w:name="_Toc24662"/>
            <w:bookmarkStart w:id="347" w:name="_Toc7333"/>
            <w:bookmarkStart w:id="348" w:name="_Toc19251"/>
            <w:bookmarkStart w:id="349" w:name="_Toc22879"/>
            <w:bookmarkStart w:id="350" w:name="_Toc32531"/>
            <w:bookmarkStart w:id="351" w:name="_Toc8312"/>
            <w:bookmarkStart w:id="352" w:name="_Toc8490"/>
            <w:bookmarkStart w:id="353" w:name="_Toc27442"/>
            <w:r>
              <w:rPr>
                <w:rFonts w:hint="eastAsia" w:ascii="宋体" w:hAnsi="宋体" w:cs="宋体"/>
                <w:b w:val="0"/>
                <w:bCs w:val="0"/>
                <w:color w:val="auto"/>
                <w:sz w:val="21"/>
                <w:szCs w:val="21"/>
                <w:highlight w:val="none"/>
              </w:rPr>
              <w:t>重要技术参数评分条款（▲）</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bookmarkEnd w:id="344"/>
          <w:bookmarkEnd w:id="345"/>
          <w:bookmarkEnd w:id="346"/>
          <w:bookmarkEnd w:id="347"/>
          <w:bookmarkEnd w:id="348"/>
          <w:bookmarkEnd w:id="349"/>
          <w:bookmarkEnd w:id="350"/>
          <w:bookmarkEnd w:id="351"/>
          <w:bookmarkEnd w:id="352"/>
          <w:bookmarkEnd w:id="353"/>
        </w:tc>
        <w:tc>
          <w:tcPr>
            <w:tcW w:w="2280" w:type="dxa"/>
            <w:tcBorders>
              <w:tl2br w:val="nil"/>
              <w:tr2bl w:val="nil"/>
            </w:tcBorders>
            <w:vAlign w:val="center"/>
          </w:tcPr>
          <w:p w14:paraId="69C91BCC">
            <w:pPr>
              <w:pStyle w:val="5"/>
              <w:widowControl w:val="0"/>
              <w:overflowPunct w:val="0"/>
              <w:spacing w:line="240" w:lineRule="auto"/>
              <w:jc w:val="center"/>
              <w:rPr>
                <w:rFonts w:ascii="宋体" w:hAnsi="宋体" w:cs="宋体"/>
                <w:b w:val="0"/>
                <w:bCs w:val="0"/>
                <w:color w:val="auto"/>
                <w:sz w:val="21"/>
                <w:szCs w:val="21"/>
                <w:highlight w:val="none"/>
              </w:rPr>
            </w:pPr>
            <w:bookmarkStart w:id="354" w:name="_Toc2408"/>
            <w:bookmarkStart w:id="355" w:name="_Toc10122"/>
            <w:bookmarkStart w:id="356" w:name="_Toc22153"/>
            <w:bookmarkStart w:id="357" w:name="_Toc24940"/>
            <w:bookmarkStart w:id="358" w:name="_Toc10994"/>
            <w:r>
              <w:rPr>
                <w:rFonts w:hint="eastAsia" w:ascii="宋体" w:hAnsi="宋体" w:cs="宋体"/>
                <w:b w:val="0"/>
                <w:bCs w:val="0"/>
                <w:color w:val="auto"/>
                <w:sz w:val="21"/>
                <w:szCs w:val="21"/>
                <w:highlight w:val="none"/>
              </w:rPr>
              <w:t>投标文件响应内容</w:t>
            </w:r>
            <w:bookmarkEnd w:id="354"/>
            <w:bookmarkEnd w:id="355"/>
            <w:bookmarkEnd w:id="356"/>
            <w:bookmarkEnd w:id="357"/>
            <w:bookmarkEnd w:id="358"/>
          </w:p>
        </w:tc>
        <w:tc>
          <w:tcPr>
            <w:tcW w:w="1109" w:type="dxa"/>
            <w:tcBorders>
              <w:tl2br w:val="nil"/>
              <w:tr2bl w:val="nil"/>
            </w:tcBorders>
            <w:vAlign w:val="center"/>
          </w:tcPr>
          <w:p w14:paraId="60D0C424">
            <w:pPr>
              <w:pStyle w:val="5"/>
              <w:widowControl w:val="0"/>
              <w:overflowPunct w:val="0"/>
              <w:spacing w:line="240" w:lineRule="auto"/>
              <w:jc w:val="center"/>
              <w:rPr>
                <w:rFonts w:ascii="宋体" w:hAnsi="宋体" w:cs="宋体"/>
                <w:b w:val="0"/>
                <w:bCs w:val="0"/>
                <w:color w:val="auto"/>
                <w:sz w:val="21"/>
                <w:szCs w:val="21"/>
                <w:highlight w:val="none"/>
              </w:rPr>
            </w:pPr>
            <w:bookmarkStart w:id="359" w:name="_Toc29838"/>
            <w:bookmarkStart w:id="360" w:name="_Toc16003"/>
            <w:bookmarkStart w:id="361" w:name="_Toc27285"/>
            <w:bookmarkStart w:id="362" w:name="_Toc29353"/>
            <w:bookmarkStart w:id="363" w:name="_Toc4362"/>
            <w:bookmarkStart w:id="364" w:name="_Toc1330"/>
            <w:bookmarkStart w:id="365" w:name="_Toc17642"/>
            <w:bookmarkStart w:id="366" w:name="_Toc20139"/>
            <w:bookmarkStart w:id="367" w:name="_Toc5563"/>
            <w:bookmarkStart w:id="368" w:name="_Toc1912"/>
            <w:bookmarkStart w:id="369" w:name="_Toc20820"/>
            <w:bookmarkStart w:id="370" w:name="_Toc17296"/>
            <w:bookmarkStart w:id="371" w:name="_Toc3701"/>
            <w:bookmarkStart w:id="372" w:name="_Toc27185"/>
            <w:bookmarkStart w:id="373" w:name="_Toc5992"/>
            <w:r>
              <w:rPr>
                <w:rFonts w:hint="eastAsia" w:ascii="宋体" w:hAnsi="宋体" w:cs="宋体"/>
                <w:b w:val="0"/>
                <w:bCs w:val="0"/>
                <w:color w:val="auto"/>
                <w:sz w:val="21"/>
                <w:szCs w:val="21"/>
                <w:highlight w:val="none"/>
              </w:rPr>
              <w:t>说明</w:t>
            </w:r>
            <w:bookmarkEnd w:id="359"/>
            <w:bookmarkEnd w:id="360"/>
            <w:bookmarkEnd w:id="361"/>
            <w:bookmarkEnd w:id="362"/>
            <w:bookmarkEnd w:id="363"/>
          </w:p>
        </w:tc>
        <w:tc>
          <w:tcPr>
            <w:tcW w:w="1591" w:type="dxa"/>
            <w:tcBorders>
              <w:tl2br w:val="nil"/>
              <w:tr2bl w:val="nil"/>
            </w:tcBorders>
            <w:vAlign w:val="center"/>
          </w:tcPr>
          <w:p w14:paraId="68779379">
            <w:pPr>
              <w:pStyle w:val="5"/>
              <w:widowControl w:val="0"/>
              <w:overflowPunct w:val="0"/>
              <w:spacing w:line="240" w:lineRule="auto"/>
              <w:jc w:val="center"/>
              <w:rPr>
                <w:rFonts w:ascii="宋体" w:hAnsi="宋体" w:cs="宋体"/>
                <w:b w:val="0"/>
                <w:bCs w:val="0"/>
                <w:color w:val="auto"/>
                <w:sz w:val="21"/>
                <w:szCs w:val="21"/>
                <w:highlight w:val="none"/>
              </w:rPr>
            </w:pPr>
            <w:bookmarkStart w:id="374" w:name="_Toc21465"/>
            <w:bookmarkStart w:id="375" w:name="_Toc857"/>
            <w:bookmarkStart w:id="376" w:name="_Toc3520"/>
            <w:bookmarkStart w:id="377" w:name="_Toc19105"/>
            <w:bookmarkStart w:id="378" w:name="_Toc3756"/>
            <w:r>
              <w:rPr>
                <w:rFonts w:hint="eastAsia" w:ascii="宋体" w:hAnsi="宋体" w:cs="宋体"/>
                <w:b w:val="0"/>
                <w:bCs w:val="0"/>
                <w:color w:val="auto"/>
                <w:sz w:val="21"/>
                <w:szCs w:val="21"/>
                <w:highlight w:val="none"/>
              </w:rPr>
              <w:t>页码范围</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tc>
      </w:tr>
      <w:tr w14:paraId="29D06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7DE16ED">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01756AC">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4125A2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26E6B1A">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858107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A6A4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CE057F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E512CE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F6D3C14">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F51DB5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9E73CD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36C7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D9C581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4532EB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B555801">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776303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A5DE5B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EA74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A97D1DB">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9A414F0">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BC5345C">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59A719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BB7C33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510A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A7D208D">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5B1E20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605B56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50605C9">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AFC181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5029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B682768">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ED40515">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8D3C354">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985BE3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CBFE2B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99C4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94D7B1D">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A33BE8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59D22E0">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0D148B2">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6E349E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7095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43ECA2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CBA251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B37043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5BB39A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7F8C84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356F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6F975B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7DBC7F2">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5DC2774">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CB1EBB6">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8039CE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3B3B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535B22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8537482">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5AB63E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6A48BCA">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15A197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F2FA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CE639EB">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5547391">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1F893B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FD1C6D4">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B39E0D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6CBB737D">
      <w:pPr>
        <w:pStyle w:val="42"/>
        <w:rPr>
          <w:rFonts w:ascii="宋体" w:hAnsi="宋体"/>
          <w:color w:val="auto"/>
          <w:szCs w:val="21"/>
          <w:highlight w:val="none"/>
        </w:rPr>
      </w:pPr>
    </w:p>
    <w:p w14:paraId="5F917F14">
      <w:pPr>
        <w:pStyle w:val="42"/>
        <w:rPr>
          <w:rFonts w:ascii="宋体" w:hAnsi="宋体"/>
          <w:color w:val="auto"/>
          <w:szCs w:val="21"/>
          <w:highlight w:val="none"/>
        </w:rPr>
      </w:pPr>
      <w:r>
        <w:rPr>
          <w:rFonts w:hint="eastAsia" w:ascii="宋体" w:hAnsi="宋体"/>
          <w:color w:val="auto"/>
          <w:szCs w:val="21"/>
          <w:highlight w:val="none"/>
        </w:rPr>
        <w:t>注：</w:t>
      </w:r>
    </w:p>
    <w:p w14:paraId="1A04FFB5">
      <w:pPr>
        <w:pStyle w:val="42"/>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6644C7BB">
      <w:pPr>
        <w:pStyle w:val="42"/>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23B73DB9">
      <w:pPr>
        <w:pStyle w:val="42"/>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44AB4A66">
      <w:pPr>
        <w:pStyle w:val="42"/>
        <w:rPr>
          <w:rFonts w:ascii="宋体" w:hAnsi="宋体"/>
          <w:color w:val="auto"/>
          <w:szCs w:val="21"/>
          <w:highlight w:val="none"/>
        </w:rPr>
      </w:pPr>
    </w:p>
    <w:p w14:paraId="6F445B83">
      <w:pPr>
        <w:pStyle w:val="42"/>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14:paraId="595AD52B">
      <w:pPr>
        <w:pStyle w:val="4"/>
        <w:jc w:val="center"/>
        <w:rPr>
          <w:color w:val="auto"/>
          <w:highlight w:val="none"/>
        </w:rPr>
      </w:pPr>
      <w:bookmarkStart w:id="379" w:name="_Toc3767"/>
      <w:bookmarkStart w:id="380" w:name="_Toc19349"/>
      <w:r>
        <w:rPr>
          <w:rFonts w:hint="eastAsia"/>
          <w:color w:val="auto"/>
          <w:highlight w:val="none"/>
        </w:rPr>
        <w:t>三、实质性条款（标记★）投标响应表</w:t>
      </w:r>
      <w:bookmarkEnd w:id="379"/>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322A3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DDCCE7E">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7CE8ABEE">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6FB5F39B">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28E5DB82">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6B675B7B">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41D86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99D74F3">
            <w:pPr>
              <w:jc w:val="center"/>
              <w:rPr>
                <w:rFonts w:ascii="宋体" w:hAnsi="宋体" w:cs="宋体"/>
                <w:color w:val="auto"/>
                <w:sz w:val="24"/>
                <w:szCs w:val="24"/>
                <w:highlight w:val="none"/>
              </w:rPr>
            </w:pPr>
          </w:p>
        </w:tc>
        <w:tc>
          <w:tcPr>
            <w:tcW w:w="2398" w:type="dxa"/>
            <w:tcBorders>
              <w:tl2br w:val="nil"/>
              <w:tr2bl w:val="nil"/>
            </w:tcBorders>
            <w:vAlign w:val="center"/>
          </w:tcPr>
          <w:p w14:paraId="2B2EC973">
            <w:pPr>
              <w:jc w:val="center"/>
              <w:rPr>
                <w:rFonts w:ascii="宋体" w:hAnsi="宋体" w:cs="宋体"/>
                <w:color w:val="auto"/>
                <w:sz w:val="24"/>
                <w:szCs w:val="24"/>
                <w:highlight w:val="none"/>
              </w:rPr>
            </w:pPr>
          </w:p>
        </w:tc>
        <w:tc>
          <w:tcPr>
            <w:tcW w:w="2399" w:type="dxa"/>
            <w:tcBorders>
              <w:tl2br w:val="nil"/>
              <w:tr2bl w:val="nil"/>
            </w:tcBorders>
            <w:vAlign w:val="center"/>
          </w:tcPr>
          <w:p w14:paraId="7E66C30D">
            <w:pPr>
              <w:jc w:val="center"/>
              <w:rPr>
                <w:rFonts w:ascii="宋体" w:hAnsi="宋体" w:cs="宋体"/>
                <w:color w:val="auto"/>
                <w:sz w:val="24"/>
                <w:szCs w:val="24"/>
                <w:highlight w:val="none"/>
              </w:rPr>
            </w:pPr>
          </w:p>
        </w:tc>
        <w:tc>
          <w:tcPr>
            <w:tcW w:w="1180" w:type="dxa"/>
            <w:tcBorders>
              <w:tl2br w:val="nil"/>
              <w:tr2bl w:val="nil"/>
            </w:tcBorders>
            <w:vAlign w:val="center"/>
          </w:tcPr>
          <w:p w14:paraId="0F4DC4C2">
            <w:pPr>
              <w:jc w:val="center"/>
              <w:rPr>
                <w:rFonts w:ascii="宋体" w:hAnsi="宋体"/>
                <w:color w:val="auto"/>
                <w:sz w:val="24"/>
                <w:highlight w:val="none"/>
              </w:rPr>
            </w:pPr>
          </w:p>
        </w:tc>
        <w:tc>
          <w:tcPr>
            <w:tcW w:w="1867" w:type="dxa"/>
            <w:tcBorders>
              <w:tl2br w:val="nil"/>
              <w:tr2bl w:val="nil"/>
            </w:tcBorders>
            <w:vAlign w:val="center"/>
          </w:tcPr>
          <w:p w14:paraId="49466BA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6293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6BA749F6">
            <w:pPr>
              <w:jc w:val="center"/>
              <w:rPr>
                <w:rFonts w:ascii="宋体" w:hAnsi="宋体" w:cs="宋体"/>
                <w:color w:val="auto"/>
                <w:sz w:val="24"/>
                <w:szCs w:val="24"/>
                <w:highlight w:val="none"/>
              </w:rPr>
            </w:pPr>
          </w:p>
        </w:tc>
        <w:tc>
          <w:tcPr>
            <w:tcW w:w="2398" w:type="dxa"/>
            <w:tcBorders>
              <w:tl2br w:val="nil"/>
              <w:tr2bl w:val="nil"/>
            </w:tcBorders>
            <w:vAlign w:val="center"/>
          </w:tcPr>
          <w:p w14:paraId="32236929">
            <w:pPr>
              <w:jc w:val="center"/>
              <w:rPr>
                <w:rFonts w:ascii="宋体" w:hAnsi="宋体" w:cs="宋体"/>
                <w:color w:val="auto"/>
                <w:sz w:val="24"/>
                <w:szCs w:val="24"/>
                <w:highlight w:val="none"/>
              </w:rPr>
            </w:pPr>
          </w:p>
        </w:tc>
        <w:tc>
          <w:tcPr>
            <w:tcW w:w="2399" w:type="dxa"/>
            <w:tcBorders>
              <w:tl2br w:val="nil"/>
              <w:tr2bl w:val="nil"/>
            </w:tcBorders>
            <w:vAlign w:val="center"/>
          </w:tcPr>
          <w:p w14:paraId="79E7FD17">
            <w:pPr>
              <w:jc w:val="center"/>
              <w:rPr>
                <w:rFonts w:ascii="宋体" w:hAnsi="宋体" w:cs="宋体"/>
                <w:color w:val="auto"/>
                <w:sz w:val="24"/>
                <w:szCs w:val="24"/>
                <w:highlight w:val="none"/>
              </w:rPr>
            </w:pPr>
          </w:p>
        </w:tc>
        <w:tc>
          <w:tcPr>
            <w:tcW w:w="1180" w:type="dxa"/>
            <w:tcBorders>
              <w:tl2br w:val="nil"/>
              <w:tr2bl w:val="nil"/>
            </w:tcBorders>
            <w:vAlign w:val="center"/>
          </w:tcPr>
          <w:p w14:paraId="2C21C932">
            <w:pPr>
              <w:jc w:val="center"/>
              <w:rPr>
                <w:rFonts w:ascii="宋体" w:hAnsi="宋体"/>
                <w:color w:val="auto"/>
                <w:sz w:val="24"/>
                <w:highlight w:val="none"/>
              </w:rPr>
            </w:pPr>
          </w:p>
        </w:tc>
        <w:tc>
          <w:tcPr>
            <w:tcW w:w="1867" w:type="dxa"/>
            <w:tcBorders>
              <w:tl2br w:val="nil"/>
              <w:tr2bl w:val="nil"/>
            </w:tcBorders>
            <w:vAlign w:val="center"/>
          </w:tcPr>
          <w:p w14:paraId="05B2A885">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FF82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301D65C">
            <w:pPr>
              <w:jc w:val="center"/>
              <w:rPr>
                <w:rFonts w:ascii="宋体" w:hAnsi="宋体" w:cs="宋体"/>
                <w:color w:val="auto"/>
                <w:sz w:val="24"/>
                <w:szCs w:val="24"/>
                <w:highlight w:val="none"/>
              </w:rPr>
            </w:pPr>
          </w:p>
        </w:tc>
        <w:tc>
          <w:tcPr>
            <w:tcW w:w="2398" w:type="dxa"/>
            <w:tcBorders>
              <w:tl2br w:val="nil"/>
              <w:tr2bl w:val="nil"/>
            </w:tcBorders>
            <w:vAlign w:val="center"/>
          </w:tcPr>
          <w:p w14:paraId="17B31ECA">
            <w:pPr>
              <w:jc w:val="center"/>
              <w:rPr>
                <w:rFonts w:ascii="宋体" w:hAnsi="宋体" w:cs="宋体"/>
                <w:color w:val="auto"/>
                <w:sz w:val="24"/>
                <w:szCs w:val="24"/>
                <w:highlight w:val="none"/>
              </w:rPr>
            </w:pPr>
          </w:p>
        </w:tc>
        <w:tc>
          <w:tcPr>
            <w:tcW w:w="2399" w:type="dxa"/>
            <w:tcBorders>
              <w:tl2br w:val="nil"/>
              <w:tr2bl w:val="nil"/>
            </w:tcBorders>
            <w:vAlign w:val="center"/>
          </w:tcPr>
          <w:p w14:paraId="6C524024">
            <w:pPr>
              <w:jc w:val="center"/>
              <w:rPr>
                <w:rFonts w:ascii="宋体" w:hAnsi="宋体" w:cs="宋体"/>
                <w:color w:val="auto"/>
                <w:sz w:val="24"/>
                <w:szCs w:val="24"/>
                <w:highlight w:val="none"/>
              </w:rPr>
            </w:pPr>
          </w:p>
        </w:tc>
        <w:tc>
          <w:tcPr>
            <w:tcW w:w="1180" w:type="dxa"/>
            <w:tcBorders>
              <w:tl2br w:val="nil"/>
              <w:tr2bl w:val="nil"/>
            </w:tcBorders>
            <w:vAlign w:val="center"/>
          </w:tcPr>
          <w:p w14:paraId="645B7ED8">
            <w:pPr>
              <w:jc w:val="center"/>
              <w:rPr>
                <w:rFonts w:ascii="宋体" w:hAnsi="宋体"/>
                <w:color w:val="auto"/>
                <w:sz w:val="24"/>
                <w:highlight w:val="none"/>
              </w:rPr>
            </w:pPr>
          </w:p>
        </w:tc>
        <w:tc>
          <w:tcPr>
            <w:tcW w:w="1867" w:type="dxa"/>
            <w:tcBorders>
              <w:tl2br w:val="nil"/>
              <w:tr2bl w:val="nil"/>
            </w:tcBorders>
            <w:vAlign w:val="center"/>
          </w:tcPr>
          <w:p w14:paraId="5C9D753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696F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CA6FCC7">
            <w:pPr>
              <w:jc w:val="center"/>
              <w:rPr>
                <w:rFonts w:ascii="宋体" w:hAnsi="宋体" w:cs="宋体"/>
                <w:color w:val="auto"/>
                <w:sz w:val="24"/>
                <w:szCs w:val="24"/>
                <w:highlight w:val="none"/>
              </w:rPr>
            </w:pPr>
          </w:p>
        </w:tc>
        <w:tc>
          <w:tcPr>
            <w:tcW w:w="2398" w:type="dxa"/>
            <w:tcBorders>
              <w:tl2br w:val="nil"/>
              <w:tr2bl w:val="nil"/>
            </w:tcBorders>
            <w:vAlign w:val="center"/>
          </w:tcPr>
          <w:p w14:paraId="46B8757F">
            <w:pPr>
              <w:jc w:val="center"/>
              <w:rPr>
                <w:rFonts w:ascii="宋体" w:hAnsi="宋体" w:cs="宋体"/>
                <w:color w:val="auto"/>
                <w:sz w:val="24"/>
                <w:szCs w:val="24"/>
                <w:highlight w:val="none"/>
              </w:rPr>
            </w:pPr>
          </w:p>
        </w:tc>
        <w:tc>
          <w:tcPr>
            <w:tcW w:w="2399" w:type="dxa"/>
            <w:tcBorders>
              <w:tl2br w:val="nil"/>
              <w:tr2bl w:val="nil"/>
            </w:tcBorders>
            <w:vAlign w:val="center"/>
          </w:tcPr>
          <w:p w14:paraId="3183AAF9">
            <w:pPr>
              <w:jc w:val="center"/>
              <w:rPr>
                <w:rFonts w:ascii="宋体" w:hAnsi="宋体" w:cs="宋体"/>
                <w:color w:val="auto"/>
                <w:sz w:val="24"/>
                <w:szCs w:val="24"/>
                <w:highlight w:val="none"/>
              </w:rPr>
            </w:pPr>
          </w:p>
        </w:tc>
        <w:tc>
          <w:tcPr>
            <w:tcW w:w="1180" w:type="dxa"/>
            <w:tcBorders>
              <w:tl2br w:val="nil"/>
              <w:tr2bl w:val="nil"/>
            </w:tcBorders>
            <w:vAlign w:val="center"/>
          </w:tcPr>
          <w:p w14:paraId="2D10F211">
            <w:pPr>
              <w:jc w:val="center"/>
              <w:rPr>
                <w:rFonts w:ascii="宋体" w:hAnsi="宋体"/>
                <w:color w:val="auto"/>
                <w:sz w:val="24"/>
                <w:highlight w:val="none"/>
              </w:rPr>
            </w:pPr>
          </w:p>
        </w:tc>
        <w:tc>
          <w:tcPr>
            <w:tcW w:w="1867" w:type="dxa"/>
            <w:tcBorders>
              <w:tl2br w:val="nil"/>
              <w:tr2bl w:val="nil"/>
            </w:tcBorders>
            <w:vAlign w:val="center"/>
          </w:tcPr>
          <w:p w14:paraId="7DFC30E2">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E56D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13ED279">
            <w:pPr>
              <w:jc w:val="center"/>
              <w:rPr>
                <w:rFonts w:ascii="宋体" w:hAnsi="宋体" w:cs="宋体"/>
                <w:color w:val="auto"/>
                <w:sz w:val="24"/>
                <w:szCs w:val="24"/>
                <w:highlight w:val="none"/>
              </w:rPr>
            </w:pPr>
          </w:p>
        </w:tc>
        <w:tc>
          <w:tcPr>
            <w:tcW w:w="2398" w:type="dxa"/>
            <w:tcBorders>
              <w:tl2br w:val="nil"/>
              <w:tr2bl w:val="nil"/>
            </w:tcBorders>
            <w:vAlign w:val="center"/>
          </w:tcPr>
          <w:p w14:paraId="503527C7">
            <w:pPr>
              <w:jc w:val="center"/>
              <w:rPr>
                <w:rFonts w:ascii="宋体" w:hAnsi="宋体" w:cs="宋体"/>
                <w:color w:val="auto"/>
                <w:sz w:val="24"/>
                <w:szCs w:val="24"/>
                <w:highlight w:val="none"/>
              </w:rPr>
            </w:pPr>
          </w:p>
        </w:tc>
        <w:tc>
          <w:tcPr>
            <w:tcW w:w="2399" w:type="dxa"/>
            <w:tcBorders>
              <w:tl2br w:val="nil"/>
              <w:tr2bl w:val="nil"/>
            </w:tcBorders>
            <w:vAlign w:val="center"/>
          </w:tcPr>
          <w:p w14:paraId="1B9DD9E3">
            <w:pPr>
              <w:jc w:val="center"/>
              <w:rPr>
                <w:rFonts w:ascii="宋体" w:hAnsi="宋体" w:cs="宋体"/>
                <w:color w:val="auto"/>
                <w:sz w:val="24"/>
                <w:szCs w:val="24"/>
                <w:highlight w:val="none"/>
              </w:rPr>
            </w:pPr>
          </w:p>
        </w:tc>
        <w:tc>
          <w:tcPr>
            <w:tcW w:w="1180" w:type="dxa"/>
            <w:tcBorders>
              <w:tl2br w:val="nil"/>
              <w:tr2bl w:val="nil"/>
            </w:tcBorders>
            <w:vAlign w:val="center"/>
          </w:tcPr>
          <w:p w14:paraId="2A276505">
            <w:pPr>
              <w:jc w:val="center"/>
              <w:rPr>
                <w:rFonts w:ascii="宋体" w:hAnsi="宋体"/>
                <w:color w:val="auto"/>
                <w:sz w:val="24"/>
                <w:highlight w:val="none"/>
              </w:rPr>
            </w:pPr>
          </w:p>
        </w:tc>
        <w:tc>
          <w:tcPr>
            <w:tcW w:w="1867" w:type="dxa"/>
            <w:tcBorders>
              <w:tl2br w:val="nil"/>
              <w:tr2bl w:val="nil"/>
            </w:tcBorders>
            <w:vAlign w:val="center"/>
          </w:tcPr>
          <w:p w14:paraId="213B48B7">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DD6E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591C313">
            <w:pPr>
              <w:jc w:val="center"/>
              <w:rPr>
                <w:rFonts w:ascii="宋体" w:hAnsi="宋体" w:cs="宋体"/>
                <w:color w:val="auto"/>
                <w:sz w:val="24"/>
                <w:szCs w:val="24"/>
                <w:highlight w:val="none"/>
              </w:rPr>
            </w:pPr>
          </w:p>
        </w:tc>
        <w:tc>
          <w:tcPr>
            <w:tcW w:w="2398" w:type="dxa"/>
            <w:tcBorders>
              <w:tl2br w:val="nil"/>
              <w:tr2bl w:val="nil"/>
            </w:tcBorders>
            <w:vAlign w:val="center"/>
          </w:tcPr>
          <w:p w14:paraId="7912DF12">
            <w:pPr>
              <w:jc w:val="center"/>
              <w:rPr>
                <w:rFonts w:ascii="宋体" w:hAnsi="宋体" w:cs="宋体"/>
                <w:color w:val="auto"/>
                <w:sz w:val="24"/>
                <w:szCs w:val="24"/>
                <w:highlight w:val="none"/>
              </w:rPr>
            </w:pPr>
          </w:p>
        </w:tc>
        <w:tc>
          <w:tcPr>
            <w:tcW w:w="2399" w:type="dxa"/>
            <w:tcBorders>
              <w:tl2br w:val="nil"/>
              <w:tr2bl w:val="nil"/>
            </w:tcBorders>
            <w:vAlign w:val="center"/>
          </w:tcPr>
          <w:p w14:paraId="58F92D3C">
            <w:pPr>
              <w:jc w:val="center"/>
              <w:rPr>
                <w:rFonts w:ascii="宋体" w:hAnsi="宋体" w:cs="宋体"/>
                <w:color w:val="auto"/>
                <w:sz w:val="24"/>
                <w:szCs w:val="24"/>
                <w:highlight w:val="none"/>
              </w:rPr>
            </w:pPr>
          </w:p>
        </w:tc>
        <w:tc>
          <w:tcPr>
            <w:tcW w:w="1180" w:type="dxa"/>
            <w:tcBorders>
              <w:tl2br w:val="nil"/>
              <w:tr2bl w:val="nil"/>
            </w:tcBorders>
            <w:vAlign w:val="center"/>
          </w:tcPr>
          <w:p w14:paraId="0E7B0286">
            <w:pPr>
              <w:jc w:val="center"/>
              <w:rPr>
                <w:rFonts w:ascii="宋体" w:hAnsi="宋体"/>
                <w:color w:val="auto"/>
                <w:sz w:val="24"/>
                <w:highlight w:val="none"/>
              </w:rPr>
            </w:pPr>
          </w:p>
        </w:tc>
        <w:tc>
          <w:tcPr>
            <w:tcW w:w="1867" w:type="dxa"/>
            <w:tcBorders>
              <w:tl2br w:val="nil"/>
              <w:tr2bl w:val="nil"/>
            </w:tcBorders>
            <w:vAlign w:val="center"/>
          </w:tcPr>
          <w:p w14:paraId="0EC77351">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B04C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2C97D88C">
            <w:pPr>
              <w:jc w:val="center"/>
              <w:rPr>
                <w:rFonts w:ascii="宋体" w:hAnsi="宋体" w:cs="宋体"/>
                <w:color w:val="auto"/>
                <w:sz w:val="24"/>
                <w:szCs w:val="24"/>
                <w:highlight w:val="none"/>
              </w:rPr>
            </w:pPr>
          </w:p>
        </w:tc>
        <w:tc>
          <w:tcPr>
            <w:tcW w:w="2398" w:type="dxa"/>
            <w:tcBorders>
              <w:tl2br w:val="nil"/>
              <w:tr2bl w:val="nil"/>
            </w:tcBorders>
            <w:vAlign w:val="center"/>
          </w:tcPr>
          <w:p w14:paraId="615922E5">
            <w:pPr>
              <w:jc w:val="center"/>
              <w:rPr>
                <w:rFonts w:ascii="宋体" w:hAnsi="宋体" w:cs="宋体"/>
                <w:color w:val="auto"/>
                <w:sz w:val="24"/>
                <w:szCs w:val="24"/>
                <w:highlight w:val="none"/>
              </w:rPr>
            </w:pPr>
          </w:p>
        </w:tc>
        <w:tc>
          <w:tcPr>
            <w:tcW w:w="2399" w:type="dxa"/>
            <w:tcBorders>
              <w:tl2br w:val="nil"/>
              <w:tr2bl w:val="nil"/>
            </w:tcBorders>
            <w:vAlign w:val="center"/>
          </w:tcPr>
          <w:p w14:paraId="2A221D5B">
            <w:pPr>
              <w:jc w:val="center"/>
              <w:rPr>
                <w:rFonts w:ascii="宋体" w:hAnsi="宋体" w:cs="宋体"/>
                <w:color w:val="auto"/>
                <w:sz w:val="24"/>
                <w:szCs w:val="24"/>
                <w:highlight w:val="none"/>
              </w:rPr>
            </w:pPr>
          </w:p>
        </w:tc>
        <w:tc>
          <w:tcPr>
            <w:tcW w:w="1180" w:type="dxa"/>
            <w:tcBorders>
              <w:tl2br w:val="nil"/>
              <w:tr2bl w:val="nil"/>
            </w:tcBorders>
            <w:vAlign w:val="center"/>
          </w:tcPr>
          <w:p w14:paraId="56BEE14E">
            <w:pPr>
              <w:jc w:val="center"/>
              <w:rPr>
                <w:rFonts w:ascii="宋体" w:hAnsi="宋体"/>
                <w:color w:val="auto"/>
                <w:sz w:val="24"/>
                <w:highlight w:val="none"/>
              </w:rPr>
            </w:pPr>
          </w:p>
        </w:tc>
        <w:tc>
          <w:tcPr>
            <w:tcW w:w="1867" w:type="dxa"/>
            <w:tcBorders>
              <w:tl2br w:val="nil"/>
              <w:tr2bl w:val="nil"/>
            </w:tcBorders>
            <w:vAlign w:val="center"/>
          </w:tcPr>
          <w:p w14:paraId="6CFF73F6">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20922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1F8DAD4">
            <w:pPr>
              <w:jc w:val="center"/>
              <w:rPr>
                <w:rFonts w:ascii="宋体" w:hAnsi="宋体" w:cs="宋体"/>
                <w:color w:val="auto"/>
                <w:sz w:val="24"/>
                <w:szCs w:val="24"/>
                <w:highlight w:val="none"/>
              </w:rPr>
            </w:pPr>
          </w:p>
        </w:tc>
        <w:tc>
          <w:tcPr>
            <w:tcW w:w="2398" w:type="dxa"/>
            <w:tcBorders>
              <w:tl2br w:val="nil"/>
              <w:tr2bl w:val="nil"/>
            </w:tcBorders>
            <w:vAlign w:val="center"/>
          </w:tcPr>
          <w:p w14:paraId="12CE2E70">
            <w:pPr>
              <w:jc w:val="center"/>
              <w:rPr>
                <w:rFonts w:ascii="宋体" w:hAnsi="宋体" w:cs="宋体"/>
                <w:color w:val="auto"/>
                <w:sz w:val="24"/>
                <w:szCs w:val="24"/>
                <w:highlight w:val="none"/>
              </w:rPr>
            </w:pPr>
          </w:p>
        </w:tc>
        <w:tc>
          <w:tcPr>
            <w:tcW w:w="2399" w:type="dxa"/>
            <w:tcBorders>
              <w:tl2br w:val="nil"/>
              <w:tr2bl w:val="nil"/>
            </w:tcBorders>
            <w:vAlign w:val="center"/>
          </w:tcPr>
          <w:p w14:paraId="6D094152">
            <w:pPr>
              <w:jc w:val="center"/>
              <w:rPr>
                <w:rFonts w:ascii="宋体" w:hAnsi="宋体" w:cs="宋体"/>
                <w:color w:val="auto"/>
                <w:sz w:val="24"/>
                <w:szCs w:val="24"/>
                <w:highlight w:val="none"/>
              </w:rPr>
            </w:pPr>
          </w:p>
        </w:tc>
        <w:tc>
          <w:tcPr>
            <w:tcW w:w="1180" w:type="dxa"/>
            <w:tcBorders>
              <w:tl2br w:val="nil"/>
              <w:tr2bl w:val="nil"/>
            </w:tcBorders>
            <w:vAlign w:val="center"/>
          </w:tcPr>
          <w:p w14:paraId="489B4570">
            <w:pPr>
              <w:jc w:val="center"/>
              <w:rPr>
                <w:rFonts w:ascii="宋体" w:hAnsi="宋体"/>
                <w:color w:val="auto"/>
                <w:sz w:val="24"/>
                <w:highlight w:val="none"/>
              </w:rPr>
            </w:pPr>
          </w:p>
        </w:tc>
        <w:tc>
          <w:tcPr>
            <w:tcW w:w="1867" w:type="dxa"/>
            <w:tcBorders>
              <w:tl2br w:val="nil"/>
              <w:tr2bl w:val="nil"/>
            </w:tcBorders>
            <w:vAlign w:val="center"/>
          </w:tcPr>
          <w:p w14:paraId="33827A9C">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3E94F4CB">
      <w:pPr>
        <w:rPr>
          <w:rFonts w:ascii="宋体" w:hAnsi="宋体"/>
          <w:color w:val="auto"/>
          <w:szCs w:val="21"/>
          <w:highlight w:val="none"/>
        </w:rPr>
      </w:pPr>
    </w:p>
    <w:p w14:paraId="167E9BC6">
      <w:pPr>
        <w:rPr>
          <w:color w:val="auto"/>
          <w:highlight w:val="none"/>
        </w:rPr>
      </w:pPr>
    </w:p>
    <w:p w14:paraId="36A62A4F">
      <w:pPr>
        <w:rPr>
          <w:rFonts w:ascii="宋体" w:hAnsi="宋体"/>
          <w:color w:val="auto"/>
          <w:szCs w:val="21"/>
          <w:highlight w:val="none"/>
        </w:rPr>
      </w:pPr>
      <w:r>
        <w:rPr>
          <w:rFonts w:hint="eastAsia" w:ascii="宋体" w:hAnsi="宋体"/>
          <w:color w:val="auto"/>
          <w:szCs w:val="21"/>
          <w:highlight w:val="none"/>
        </w:rPr>
        <w:t>投标人代表签字：</w:t>
      </w:r>
    </w:p>
    <w:p w14:paraId="1D43DFDF">
      <w:pPr>
        <w:rPr>
          <w:rFonts w:ascii="宋体" w:hAnsi="宋体"/>
          <w:color w:val="auto"/>
          <w:szCs w:val="21"/>
          <w:highlight w:val="none"/>
        </w:rPr>
      </w:pPr>
      <w:r>
        <w:rPr>
          <w:rFonts w:hint="eastAsia" w:ascii="宋体" w:hAnsi="宋体"/>
          <w:color w:val="auto"/>
          <w:szCs w:val="21"/>
          <w:highlight w:val="none"/>
        </w:rPr>
        <w:t>投标人盖章：</w:t>
      </w:r>
    </w:p>
    <w:p w14:paraId="182D1B22">
      <w:pPr>
        <w:rPr>
          <w:color w:val="auto"/>
          <w:highlight w:val="none"/>
        </w:rPr>
      </w:pPr>
    </w:p>
    <w:p w14:paraId="279042CD">
      <w:pPr>
        <w:rPr>
          <w:color w:val="auto"/>
          <w:highlight w:val="none"/>
        </w:rPr>
      </w:pPr>
    </w:p>
    <w:p w14:paraId="3A8D2DAF">
      <w:pPr>
        <w:rPr>
          <w:color w:val="auto"/>
          <w:highlight w:val="none"/>
        </w:rPr>
      </w:pPr>
      <w:r>
        <w:rPr>
          <w:rFonts w:hint="eastAsia"/>
          <w:color w:val="auto"/>
          <w:highlight w:val="none"/>
        </w:rPr>
        <w:t>注：</w:t>
      </w:r>
    </w:p>
    <w:p w14:paraId="0F627926">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73CBACA9">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29DA82C8">
      <w:pPr>
        <w:ind w:firstLine="420" w:firstLineChars="200"/>
        <w:rPr>
          <w:color w:val="auto"/>
          <w:highlight w:val="none"/>
        </w:rPr>
      </w:pPr>
      <w:r>
        <w:rPr>
          <w:rFonts w:hint="eastAsia"/>
          <w:color w:val="auto"/>
          <w:highlight w:val="none"/>
        </w:rPr>
        <w:t>3、若招标文件未设定实质性条款的，可删除本格式。</w:t>
      </w:r>
    </w:p>
    <w:p w14:paraId="26836E9F">
      <w:pPr>
        <w:pStyle w:val="4"/>
        <w:jc w:val="center"/>
        <w:rPr>
          <w:color w:val="auto"/>
          <w:highlight w:val="none"/>
        </w:rPr>
      </w:pPr>
      <w:bookmarkStart w:id="381" w:name="_Toc18866"/>
      <w:r>
        <w:rPr>
          <w:rFonts w:hint="eastAsia"/>
          <w:color w:val="auto"/>
          <w:highlight w:val="none"/>
        </w:rPr>
        <w:t>四、项目技术方案</w:t>
      </w:r>
      <w:bookmarkEnd w:id="380"/>
      <w:bookmarkEnd w:id="381"/>
    </w:p>
    <w:p w14:paraId="1367AA07">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21FAD69E">
      <w:pPr>
        <w:ind w:left="718" w:leftChars="200" w:hanging="298" w:hangingChars="142"/>
        <w:rPr>
          <w:rFonts w:ascii="宋体" w:hAnsi="宋体"/>
          <w:color w:val="auto"/>
          <w:szCs w:val="21"/>
          <w:highlight w:val="none"/>
        </w:rPr>
      </w:pPr>
    </w:p>
    <w:p w14:paraId="401B9636">
      <w:pPr>
        <w:ind w:left="718" w:leftChars="200" w:hanging="298" w:hangingChars="142"/>
        <w:rPr>
          <w:rFonts w:ascii="宋体" w:hAnsi="宋体"/>
          <w:color w:val="auto"/>
          <w:szCs w:val="21"/>
          <w:highlight w:val="none"/>
        </w:rPr>
      </w:pPr>
    </w:p>
    <w:p w14:paraId="27FF73CD">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6CB1A544">
      <w:pPr>
        <w:pStyle w:val="4"/>
        <w:jc w:val="center"/>
        <w:rPr>
          <w:color w:val="auto"/>
          <w:highlight w:val="none"/>
        </w:rPr>
      </w:pPr>
      <w:bookmarkStart w:id="382" w:name="_Toc16328"/>
      <w:bookmarkStart w:id="383" w:name="_Toc13721"/>
      <w:r>
        <w:rPr>
          <w:rFonts w:hint="eastAsia"/>
          <w:color w:val="auto"/>
          <w:highlight w:val="none"/>
        </w:rPr>
        <w:t>五、项目负责人及团队成员资料表</w:t>
      </w:r>
      <w:bookmarkEnd w:id="382"/>
      <w:bookmarkEnd w:id="383"/>
    </w:p>
    <w:p w14:paraId="5A20C17C">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73D32215">
      <w:pPr>
        <w:rPr>
          <w:rFonts w:ascii="宋体" w:hAnsi="宋体"/>
          <w:color w:val="auto"/>
          <w:szCs w:val="21"/>
          <w:highlight w:val="none"/>
        </w:rPr>
      </w:pPr>
      <w:r>
        <w:rPr>
          <w:rFonts w:hint="eastAsia" w:ascii="宋体" w:hAnsi="宋体"/>
          <w:color w:val="auto"/>
          <w:szCs w:val="21"/>
          <w:highlight w:val="none"/>
        </w:rPr>
        <w:t>注：</w:t>
      </w:r>
    </w:p>
    <w:p w14:paraId="78BFF773">
      <w:pPr>
        <w:rPr>
          <w:rFonts w:ascii="宋体" w:hAnsi="宋体"/>
          <w:color w:val="auto"/>
          <w:szCs w:val="21"/>
          <w:highlight w:val="none"/>
        </w:rPr>
      </w:pPr>
      <w:r>
        <w:rPr>
          <w:rFonts w:hint="eastAsia" w:ascii="宋体" w:hAnsi="宋体"/>
          <w:color w:val="auto"/>
          <w:szCs w:val="21"/>
          <w:highlight w:val="none"/>
        </w:rPr>
        <w:t>1、证明资料须加盖公章。</w:t>
      </w:r>
    </w:p>
    <w:p w14:paraId="329217A4">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6246FF5D">
      <w:pPr>
        <w:ind w:firstLine="178" w:firstLineChars="85"/>
        <w:rPr>
          <w:rFonts w:ascii="宋体" w:hAnsi="宋体"/>
          <w:color w:val="auto"/>
          <w:szCs w:val="21"/>
          <w:highlight w:val="none"/>
        </w:rPr>
      </w:pPr>
    </w:p>
    <w:p w14:paraId="08E5188A">
      <w:pPr>
        <w:pStyle w:val="10"/>
        <w:rPr>
          <w:color w:val="auto"/>
          <w:highlight w:val="none"/>
        </w:rPr>
      </w:pPr>
    </w:p>
    <w:p w14:paraId="1D99F1B7">
      <w:pPr>
        <w:rPr>
          <w:rFonts w:ascii="黑体" w:eastAsia="黑体"/>
          <w:color w:val="auto"/>
          <w:sz w:val="28"/>
          <w:szCs w:val="28"/>
          <w:highlight w:val="none"/>
        </w:rPr>
      </w:pPr>
      <w:r>
        <w:rPr>
          <w:rFonts w:hint="eastAsia" w:ascii="宋体" w:hAnsi="宋体"/>
          <w:color w:val="auto"/>
          <w:szCs w:val="21"/>
          <w:highlight w:val="none"/>
        </w:rPr>
        <w:br w:type="page"/>
      </w:r>
    </w:p>
    <w:p w14:paraId="4633FB87">
      <w:pPr>
        <w:pStyle w:val="4"/>
        <w:jc w:val="center"/>
        <w:rPr>
          <w:color w:val="auto"/>
          <w:highlight w:val="none"/>
        </w:rPr>
      </w:pPr>
      <w:bookmarkStart w:id="384" w:name="_Toc15431"/>
      <w:bookmarkStart w:id="385" w:name="_Toc28881"/>
      <w:r>
        <w:rPr>
          <w:rFonts w:hint="eastAsia"/>
          <w:color w:val="auto"/>
          <w:highlight w:val="none"/>
        </w:rPr>
        <w:t>六、投标货物明细一览表</w:t>
      </w:r>
      <w:bookmarkEnd w:id="384"/>
      <w:bookmarkEnd w:id="385"/>
    </w:p>
    <w:tbl>
      <w:tblPr>
        <w:tblStyle w:val="30"/>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2D947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155EAADB">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11311DC7">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6602BF95">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7F156047">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63D692F6">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5339463A">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270FB2B4">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0BEC38A0">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22D9B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E5E0602">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F8480EF">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1878A80">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3ED283D">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12AD901">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39AF8E74">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36DCBBE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E240DD0">
            <w:pPr>
              <w:pStyle w:val="13"/>
              <w:spacing w:line="300" w:lineRule="auto"/>
              <w:jc w:val="center"/>
              <w:rPr>
                <w:rFonts w:hAnsi="宋体" w:cs="宋体"/>
                <w:b w:val="0"/>
                <w:bCs/>
                <w:color w:val="auto"/>
                <w:szCs w:val="21"/>
                <w:highlight w:val="none"/>
              </w:rPr>
            </w:pPr>
          </w:p>
        </w:tc>
      </w:tr>
      <w:tr w14:paraId="0AAAA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9504578">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59E7429">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264E59F">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6249E38">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E171154">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A67BFA4">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3AAFDF72">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BD06240">
            <w:pPr>
              <w:pStyle w:val="13"/>
              <w:spacing w:line="300" w:lineRule="auto"/>
              <w:jc w:val="center"/>
              <w:rPr>
                <w:rFonts w:hAnsi="宋体" w:cs="宋体"/>
                <w:b w:val="0"/>
                <w:bCs/>
                <w:color w:val="auto"/>
                <w:szCs w:val="21"/>
                <w:highlight w:val="none"/>
              </w:rPr>
            </w:pPr>
          </w:p>
        </w:tc>
      </w:tr>
      <w:tr w14:paraId="32045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C700D9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CD5E65C">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C3B9263">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73D45AA">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4CF6C18">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485A12F">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5527BACB">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09E430B">
            <w:pPr>
              <w:pStyle w:val="13"/>
              <w:spacing w:line="300" w:lineRule="auto"/>
              <w:jc w:val="center"/>
              <w:rPr>
                <w:rFonts w:hAnsi="宋体" w:cs="宋体"/>
                <w:b w:val="0"/>
                <w:bCs/>
                <w:color w:val="auto"/>
                <w:szCs w:val="21"/>
                <w:highlight w:val="none"/>
              </w:rPr>
            </w:pPr>
          </w:p>
        </w:tc>
      </w:tr>
      <w:tr w14:paraId="5495A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4BC8998">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EE6BB3E">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DB7662B">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4DE320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2C912C6">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DDA29D3">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4E56858E">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F22831E">
            <w:pPr>
              <w:pStyle w:val="13"/>
              <w:spacing w:line="300" w:lineRule="auto"/>
              <w:jc w:val="center"/>
              <w:rPr>
                <w:rFonts w:hAnsi="宋体" w:cs="宋体"/>
                <w:b w:val="0"/>
                <w:bCs/>
                <w:color w:val="auto"/>
                <w:szCs w:val="21"/>
                <w:highlight w:val="none"/>
              </w:rPr>
            </w:pPr>
          </w:p>
        </w:tc>
      </w:tr>
      <w:tr w14:paraId="13DDD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C64397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5737904">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D392215">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2DF960C">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8D38F03">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319CBAC1">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8F9FCD6">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0A2FE06">
            <w:pPr>
              <w:pStyle w:val="13"/>
              <w:spacing w:line="300" w:lineRule="auto"/>
              <w:jc w:val="center"/>
              <w:rPr>
                <w:rFonts w:hAnsi="宋体" w:cs="宋体"/>
                <w:b w:val="0"/>
                <w:bCs/>
                <w:color w:val="auto"/>
                <w:szCs w:val="21"/>
                <w:highlight w:val="none"/>
              </w:rPr>
            </w:pPr>
          </w:p>
        </w:tc>
      </w:tr>
      <w:tr w14:paraId="77B6B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DEAE6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8A48876">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615EEAE">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281F6B2">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C73735A">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D94DD82">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757B91D">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1C6EB8F">
            <w:pPr>
              <w:pStyle w:val="13"/>
              <w:spacing w:line="300" w:lineRule="auto"/>
              <w:jc w:val="center"/>
              <w:rPr>
                <w:rFonts w:hAnsi="宋体" w:cs="宋体"/>
                <w:b w:val="0"/>
                <w:bCs/>
                <w:color w:val="auto"/>
                <w:szCs w:val="21"/>
                <w:highlight w:val="none"/>
              </w:rPr>
            </w:pPr>
          </w:p>
        </w:tc>
      </w:tr>
      <w:tr w14:paraId="74A9C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67022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E509052">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3E37656">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20A3F5F">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C7C5A3E">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AA96693">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15C2EFD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369CDA5">
            <w:pPr>
              <w:pStyle w:val="13"/>
              <w:spacing w:line="300" w:lineRule="auto"/>
              <w:jc w:val="center"/>
              <w:rPr>
                <w:rFonts w:hAnsi="宋体" w:cs="宋体"/>
                <w:b w:val="0"/>
                <w:bCs/>
                <w:color w:val="auto"/>
                <w:szCs w:val="21"/>
                <w:highlight w:val="none"/>
              </w:rPr>
            </w:pPr>
          </w:p>
        </w:tc>
      </w:tr>
      <w:tr w14:paraId="6E323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8C0F017">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A753789">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8A0EEF3">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AC934FB">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0DD7624">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D57DB2F">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3C2B3CD9">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35D4540">
            <w:pPr>
              <w:pStyle w:val="13"/>
              <w:spacing w:line="300" w:lineRule="auto"/>
              <w:jc w:val="center"/>
              <w:rPr>
                <w:rFonts w:hAnsi="宋体" w:cs="宋体"/>
                <w:b w:val="0"/>
                <w:bCs/>
                <w:color w:val="auto"/>
                <w:szCs w:val="21"/>
                <w:highlight w:val="none"/>
              </w:rPr>
            </w:pPr>
          </w:p>
        </w:tc>
      </w:tr>
      <w:tr w14:paraId="358E4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F720FF8">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3107156">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D40F804">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B09F8D4">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8511E5C">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7E245219">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5D6A1D3E">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DB965F5">
            <w:pPr>
              <w:pStyle w:val="13"/>
              <w:spacing w:line="300" w:lineRule="auto"/>
              <w:jc w:val="center"/>
              <w:rPr>
                <w:rFonts w:hAnsi="宋体" w:cs="宋体"/>
                <w:b w:val="0"/>
                <w:bCs/>
                <w:color w:val="auto"/>
                <w:szCs w:val="21"/>
                <w:highlight w:val="none"/>
              </w:rPr>
            </w:pPr>
          </w:p>
        </w:tc>
      </w:tr>
      <w:tr w14:paraId="7BF22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FDFBA1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A28F3F0">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B5D3E9C">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4705828">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F2A2B23">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69192D3">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75C2009">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7B580BB">
            <w:pPr>
              <w:pStyle w:val="13"/>
              <w:spacing w:line="300" w:lineRule="auto"/>
              <w:jc w:val="center"/>
              <w:rPr>
                <w:rFonts w:hAnsi="宋体" w:cs="宋体"/>
                <w:b w:val="0"/>
                <w:bCs/>
                <w:color w:val="auto"/>
                <w:szCs w:val="21"/>
                <w:highlight w:val="none"/>
              </w:rPr>
            </w:pPr>
          </w:p>
        </w:tc>
      </w:tr>
      <w:tr w14:paraId="57D93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73F3871">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103BB77">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D60614B">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B58C5AC">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5EBA7AC">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338F0208">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4DCFD13">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1A4CBC4">
            <w:pPr>
              <w:pStyle w:val="13"/>
              <w:spacing w:line="300" w:lineRule="auto"/>
              <w:jc w:val="center"/>
              <w:rPr>
                <w:rFonts w:hAnsi="宋体" w:cs="宋体"/>
                <w:b w:val="0"/>
                <w:bCs/>
                <w:color w:val="auto"/>
                <w:szCs w:val="21"/>
                <w:highlight w:val="none"/>
              </w:rPr>
            </w:pPr>
          </w:p>
        </w:tc>
      </w:tr>
      <w:tr w14:paraId="6AC64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DCE82B0">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54769AD">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73B0AD6">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15DD641">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4F525A0">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72745DA">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574262B">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C67A7D6">
            <w:pPr>
              <w:pStyle w:val="13"/>
              <w:spacing w:line="300" w:lineRule="auto"/>
              <w:jc w:val="center"/>
              <w:rPr>
                <w:rFonts w:hAnsi="宋体" w:cs="宋体"/>
                <w:b w:val="0"/>
                <w:bCs/>
                <w:color w:val="auto"/>
                <w:szCs w:val="21"/>
                <w:highlight w:val="none"/>
              </w:rPr>
            </w:pPr>
          </w:p>
        </w:tc>
      </w:tr>
      <w:tr w14:paraId="7E487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1553441">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7966D1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84929CF">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8CE4517">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E2AFEF2">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BBBA874">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110CE2EC">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E535F39">
            <w:pPr>
              <w:pStyle w:val="13"/>
              <w:spacing w:line="300" w:lineRule="auto"/>
              <w:jc w:val="center"/>
              <w:rPr>
                <w:rFonts w:hAnsi="宋体" w:cs="宋体"/>
                <w:b w:val="0"/>
                <w:bCs/>
                <w:color w:val="auto"/>
                <w:szCs w:val="21"/>
                <w:highlight w:val="none"/>
              </w:rPr>
            </w:pPr>
          </w:p>
        </w:tc>
      </w:tr>
      <w:tr w14:paraId="640C9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1B8B4B7">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C39B4D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A15B35F">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B93439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97E4C25">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1F9EAA2">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1D38BCC">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23D9934">
            <w:pPr>
              <w:pStyle w:val="13"/>
              <w:spacing w:line="300" w:lineRule="auto"/>
              <w:jc w:val="center"/>
              <w:rPr>
                <w:rFonts w:hAnsi="宋体" w:cs="宋体"/>
                <w:b w:val="0"/>
                <w:bCs/>
                <w:color w:val="auto"/>
                <w:szCs w:val="21"/>
                <w:highlight w:val="none"/>
              </w:rPr>
            </w:pPr>
          </w:p>
        </w:tc>
      </w:tr>
      <w:tr w14:paraId="2CD11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7923D67">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3649E90">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BC40FD9">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D672C67">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B5AA94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F3EDD61">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4FD45967">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2F97091">
            <w:pPr>
              <w:pStyle w:val="13"/>
              <w:spacing w:line="300" w:lineRule="auto"/>
              <w:jc w:val="center"/>
              <w:rPr>
                <w:rFonts w:hAnsi="宋体" w:cs="宋体"/>
                <w:b w:val="0"/>
                <w:bCs/>
                <w:color w:val="auto"/>
                <w:szCs w:val="21"/>
                <w:highlight w:val="none"/>
              </w:rPr>
            </w:pPr>
          </w:p>
        </w:tc>
      </w:tr>
    </w:tbl>
    <w:p w14:paraId="226A3847">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4658902A">
      <w:pPr>
        <w:rPr>
          <w:rFonts w:ascii="宋体" w:hAnsi="宋体" w:cs="Times New Roman"/>
          <w:color w:val="auto"/>
          <w:szCs w:val="21"/>
          <w:highlight w:val="none"/>
        </w:rPr>
      </w:pPr>
    </w:p>
    <w:p w14:paraId="4FA58979">
      <w:pPr>
        <w:rPr>
          <w:rFonts w:ascii="宋体" w:hAnsi="宋体" w:cs="Times New Roman"/>
          <w:color w:val="auto"/>
          <w:szCs w:val="21"/>
          <w:highlight w:val="none"/>
        </w:rPr>
      </w:pPr>
    </w:p>
    <w:p w14:paraId="749177D2">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0C85B76A">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669D0805">
      <w:pPr>
        <w:pStyle w:val="4"/>
        <w:jc w:val="center"/>
        <w:rPr>
          <w:color w:val="auto"/>
          <w:highlight w:val="none"/>
        </w:rPr>
      </w:pPr>
      <w:bookmarkStart w:id="386" w:name="_Toc531"/>
      <w:r>
        <w:rPr>
          <w:rFonts w:hint="eastAsia"/>
          <w:color w:val="auto"/>
          <w:highlight w:val="none"/>
        </w:rPr>
        <w:t>七、采购履约担保函</w:t>
      </w:r>
      <w:bookmarkEnd w:id="386"/>
    </w:p>
    <w:p w14:paraId="1B4679BE">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7F909FFC">
      <w:pP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w:t>
      </w:r>
    </w:p>
    <w:p w14:paraId="649D8096">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005B93C">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78CBE401">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25C95B06">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58B0F4E2">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31AECDC4">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7E41B74C">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37F779EF">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502AB5D2">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49393FE4">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50C6215B">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148D11DB">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43217850">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06507329">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367972B7">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2EE3D9BC">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5FD4C0D">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2D1D1D19">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10689319">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49127B38">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1FBE55E3">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4A76F89B">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04624373">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5C66EE9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0B7CD5B4">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6B7F11FD">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5C95763F">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4497C681">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740D6CF9">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1A0C0E27">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33F3FA4D">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66314F1D">
      <w:pPr>
        <w:rPr>
          <w:rFonts w:ascii="宋体" w:hAnsi="宋体" w:cs="宋体"/>
          <w:color w:val="auto"/>
          <w:szCs w:val="21"/>
          <w:highlight w:val="none"/>
        </w:rPr>
      </w:pPr>
    </w:p>
    <w:p w14:paraId="11F892D3">
      <w:pPr>
        <w:rPr>
          <w:rFonts w:ascii="宋体" w:hAnsi="宋体" w:cs="宋体"/>
          <w:color w:val="auto"/>
          <w:szCs w:val="21"/>
          <w:highlight w:val="none"/>
        </w:rPr>
      </w:pPr>
    </w:p>
    <w:p w14:paraId="467CCE72">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6E9EF2D4">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2A809D15">
      <w:pPr>
        <w:rPr>
          <w:rFonts w:ascii="宋体" w:hAnsi="宋体"/>
          <w:color w:val="auto"/>
          <w:szCs w:val="21"/>
          <w:highlight w:val="none"/>
        </w:rPr>
      </w:pPr>
      <w:r>
        <w:rPr>
          <w:rFonts w:hint="eastAsia" w:ascii="宋体" w:hAnsi="宋体"/>
          <w:color w:val="auto"/>
          <w:szCs w:val="21"/>
          <w:highlight w:val="none"/>
        </w:rPr>
        <w:t>注：</w:t>
      </w:r>
    </w:p>
    <w:p w14:paraId="4A1D4394">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11E9F966">
      <w:pPr>
        <w:pStyle w:val="10"/>
        <w:rPr>
          <w:color w:val="auto"/>
          <w:highlight w:val="none"/>
        </w:rPr>
      </w:pPr>
    </w:p>
    <w:p w14:paraId="10B1AFBB">
      <w:pPr>
        <w:rPr>
          <w:color w:val="auto"/>
          <w:highlight w:val="none"/>
        </w:rPr>
      </w:pPr>
      <w:r>
        <w:rPr>
          <w:color w:val="auto"/>
          <w:highlight w:val="none"/>
        </w:rPr>
        <w:br w:type="page"/>
      </w:r>
    </w:p>
    <w:p w14:paraId="45CEAE44">
      <w:pPr>
        <w:pStyle w:val="4"/>
        <w:jc w:val="center"/>
        <w:rPr>
          <w:color w:val="auto"/>
          <w:highlight w:val="none"/>
        </w:rPr>
      </w:pPr>
      <w:bookmarkStart w:id="387" w:name="_Toc26782"/>
      <w:bookmarkStart w:id="388" w:name="_Toc1658"/>
      <w:r>
        <w:rPr>
          <w:rFonts w:hint="eastAsia"/>
          <w:color w:val="auto"/>
          <w:highlight w:val="none"/>
        </w:rPr>
        <w:t>第四章唱标信封（单独封装）</w:t>
      </w:r>
      <w:bookmarkEnd w:id="387"/>
      <w:bookmarkEnd w:id="388"/>
    </w:p>
    <w:p w14:paraId="7589684E">
      <w:pPr>
        <w:ind w:firstLine="420" w:firstLineChars="200"/>
        <w:rPr>
          <w:color w:val="auto"/>
          <w:highlight w:val="none"/>
        </w:rPr>
      </w:pPr>
      <w:r>
        <w:rPr>
          <w:rFonts w:hint="eastAsia"/>
          <w:color w:val="auto"/>
          <w:highlight w:val="none"/>
        </w:rPr>
        <w:t>（1）开标一览表；</w:t>
      </w:r>
    </w:p>
    <w:p w14:paraId="3135D739">
      <w:pPr>
        <w:ind w:firstLine="420" w:firstLineChars="200"/>
        <w:rPr>
          <w:color w:val="auto"/>
          <w:highlight w:val="none"/>
        </w:rPr>
      </w:pPr>
      <w:r>
        <w:rPr>
          <w:rFonts w:hint="eastAsia"/>
          <w:color w:val="auto"/>
          <w:highlight w:val="none"/>
        </w:rPr>
        <w:t>（2）法人代表授权书及被授权代表身份证（复印件加盖公章）；</w:t>
      </w:r>
    </w:p>
    <w:p w14:paraId="58E80291">
      <w:pPr>
        <w:rPr>
          <w:color w:val="auto"/>
          <w:highlight w:val="none"/>
        </w:rPr>
      </w:pPr>
    </w:p>
    <w:p w14:paraId="4C506072">
      <w:pPr>
        <w:rPr>
          <w:color w:val="auto"/>
          <w:highlight w:val="none"/>
        </w:rPr>
      </w:pPr>
    </w:p>
    <w:p w14:paraId="6A220397">
      <w:pPr>
        <w:rPr>
          <w:color w:val="auto"/>
          <w:highlight w:val="none"/>
        </w:rPr>
      </w:pPr>
    </w:p>
    <w:p w14:paraId="095B0B66">
      <w:pPr>
        <w:rPr>
          <w:color w:val="auto"/>
          <w:highlight w:val="none"/>
        </w:rPr>
      </w:pPr>
    </w:p>
    <w:p w14:paraId="2F47CAB9">
      <w:pPr>
        <w:rPr>
          <w:color w:val="auto"/>
          <w:highlight w:val="none"/>
        </w:rPr>
      </w:pPr>
    </w:p>
    <w:p w14:paraId="58A56655">
      <w:pPr>
        <w:rPr>
          <w:color w:val="auto"/>
          <w:highlight w:val="none"/>
        </w:rPr>
      </w:pPr>
    </w:p>
    <w:p w14:paraId="24DBA9B0">
      <w:pPr>
        <w:rPr>
          <w:color w:val="auto"/>
          <w:highlight w:val="none"/>
        </w:rPr>
      </w:pPr>
    </w:p>
    <w:p w14:paraId="60A5B414">
      <w:pPr>
        <w:rPr>
          <w:color w:val="auto"/>
          <w:highlight w:val="none"/>
        </w:rPr>
      </w:pPr>
    </w:p>
    <w:p w14:paraId="6E40CA97">
      <w:pPr>
        <w:rPr>
          <w:color w:val="auto"/>
          <w:highlight w:val="none"/>
        </w:rPr>
      </w:pPr>
    </w:p>
    <w:p w14:paraId="725F44A0">
      <w:pPr>
        <w:rPr>
          <w:color w:val="auto"/>
          <w:highlight w:val="none"/>
        </w:rPr>
      </w:pPr>
    </w:p>
    <w:p w14:paraId="6F695A75">
      <w:pPr>
        <w:rPr>
          <w:color w:val="auto"/>
          <w:highlight w:val="none"/>
        </w:rPr>
      </w:pPr>
    </w:p>
    <w:p w14:paraId="227FF70C">
      <w:pPr>
        <w:rPr>
          <w:color w:val="auto"/>
          <w:highlight w:val="none"/>
        </w:rPr>
      </w:pPr>
    </w:p>
    <w:p w14:paraId="06360887">
      <w:pPr>
        <w:rPr>
          <w:color w:val="auto"/>
          <w:highlight w:val="none"/>
        </w:rPr>
      </w:pPr>
      <w:bookmarkStart w:id="389" w:name="_Toc11182"/>
    </w:p>
    <w:p w14:paraId="4427CD43">
      <w:pPr>
        <w:rPr>
          <w:color w:val="auto"/>
          <w:highlight w:val="none"/>
        </w:rPr>
      </w:pPr>
    </w:p>
    <w:p w14:paraId="2175EC20">
      <w:pPr>
        <w:rPr>
          <w:color w:val="auto"/>
          <w:highlight w:val="none"/>
        </w:rPr>
      </w:pPr>
    </w:p>
    <w:p w14:paraId="705AD814">
      <w:pPr>
        <w:rPr>
          <w:color w:val="auto"/>
          <w:highlight w:val="none"/>
        </w:rPr>
      </w:pPr>
    </w:p>
    <w:p w14:paraId="3757A9FD">
      <w:pPr>
        <w:rPr>
          <w:color w:val="auto"/>
          <w:highlight w:val="none"/>
        </w:rPr>
      </w:pPr>
    </w:p>
    <w:p w14:paraId="0933E1AD">
      <w:pPr>
        <w:rPr>
          <w:color w:val="auto"/>
          <w:highlight w:val="none"/>
        </w:rPr>
      </w:pPr>
    </w:p>
    <w:p w14:paraId="3091764B">
      <w:pPr>
        <w:rPr>
          <w:color w:val="auto"/>
          <w:highlight w:val="none"/>
        </w:rPr>
      </w:pPr>
    </w:p>
    <w:p w14:paraId="6E153767">
      <w:pPr>
        <w:pStyle w:val="10"/>
        <w:rPr>
          <w:color w:val="auto"/>
          <w:highlight w:val="none"/>
        </w:rPr>
      </w:pPr>
    </w:p>
    <w:p w14:paraId="14461B0E">
      <w:pPr>
        <w:rPr>
          <w:color w:val="auto"/>
          <w:highlight w:val="none"/>
        </w:rPr>
      </w:pPr>
    </w:p>
    <w:p w14:paraId="6D1382D8">
      <w:pPr>
        <w:pStyle w:val="10"/>
        <w:rPr>
          <w:color w:val="auto"/>
          <w:highlight w:val="none"/>
        </w:rPr>
      </w:pPr>
    </w:p>
    <w:p w14:paraId="1EB350C7">
      <w:pPr>
        <w:rPr>
          <w:color w:val="auto"/>
          <w:highlight w:val="none"/>
        </w:rPr>
      </w:pPr>
    </w:p>
    <w:p w14:paraId="5DE45288">
      <w:pPr>
        <w:pStyle w:val="10"/>
        <w:rPr>
          <w:color w:val="auto"/>
          <w:highlight w:val="none"/>
        </w:rPr>
      </w:pPr>
    </w:p>
    <w:p w14:paraId="3FADE189">
      <w:pPr>
        <w:rPr>
          <w:color w:val="auto"/>
          <w:highlight w:val="none"/>
        </w:rPr>
      </w:pPr>
    </w:p>
    <w:p w14:paraId="3CE16B8D">
      <w:pPr>
        <w:pStyle w:val="10"/>
        <w:rPr>
          <w:color w:val="auto"/>
          <w:highlight w:val="none"/>
        </w:rPr>
      </w:pPr>
    </w:p>
    <w:p w14:paraId="5B4FB127">
      <w:pPr>
        <w:rPr>
          <w:color w:val="auto"/>
          <w:highlight w:val="none"/>
        </w:rPr>
      </w:pPr>
    </w:p>
    <w:p w14:paraId="38F633A3">
      <w:pPr>
        <w:rPr>
          <w:color w:val="auto"/>
          <w:highlight w:val="none"/>
        </w:rPr>
      </w:pPr>
    </w:p>
    <w:p w14:paraId="1ABE3FCD">
      <w:pPr>
        <w:rPr>
          <w:color w:val="auto"/>
          <w:highlight w:val="none"/>
        </w:rPr>
      </w:pPr>
    </w:p>
    <w:p w14:paraId="6A6CE404">
      <w:pPr>
        <w:pStyle w:val="4"/>
        <w:jc w:val="center"/>
        <w:rPr>
          <w:color w:val="auto"/>
          <w:highlight w:val="none"/>
        </w:rPr>
      </w:pPr>
      <w:bookmarkStart w:id="390" w:name="_Toc22736"/>
      <w:bookmarkStart w:id="391" w:name="_Toc3565"/>
      <w:r>
        <w:rPr>
          <w:rFonts w:hint="eastAsia"/>
          <w:color w:val="auto"/>
          <w:highlight w:val="none"/>
        </w:rPr>
        <w:t>第五章联合体共同投标协议书（如有需要）</w:t>
      </w:r>
      <w:bookmarkEnd w:id="390"/>
      <w:bookmarkEnd w:id="391"/>
    </w:p>
    <w:p w14:paraId="0FA025E1">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1F424DE2">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084A2204">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10D9FE10">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54117508">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54338217">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6B1E7FD9">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60A3367C">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01765678">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4DA58B55">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48AEA5F1">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47963770">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58A6AB36">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16843022">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7F61C19A">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44154AB2">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2497FDCF">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0BE5B6EE">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79BC0810">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2CCACE9F">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9"/>
    <w:p w14:paraId="092D0DA2">
      <w:pPr>
        <w:pStyle w:val="10"/>
        <w:ind w:left="0"/>
        <w:rPr>
          <w:color w:val="auto"/>
          <w:highlight w:val="none"/>
          <w:lang w:val="en-US"/>
        </w:rPr>
      </w:pPr>
    </w:p>
    <w:p w14:paraId="6A9E09DC">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18500692">
      <w:pPr>
        <w:jc w:val="center"/>
        <w:outlineLvl w:val="1"/>
        <w:rPr>
          <w:rFonts w:ascii="宋体" w:hAnsi="宋体" w:cs="宋体"/>
          <w:b/>
          <w:color w:val="auto"/>
          <w:sz w:val="24"/>
          <w:szCs w:val="24"/>
          <w:highlight w:val="none"/>
        </w:rPr>
      </w:pPr>
      <w:bookmarkStart w:id="392" w:name="_Toc16911"/>
      <w:r>
        <w:rPr>
          <w:rFonts w:hint="eastAsia" w:ascii="宋体" w:hAnsi="宋体" w:cs="宋体"/>
          <w:b/>
          <w:color w:val="auto"/>
          <w:sz w:val="24"/>
          <w:szCs w:val="24"/>
          <w:highlight w:val="none"/>
        </w:rPr>
        <w:t>质疑函</w:t>
      </w:r>
      <w:bookmarkEnd w:id="392"/>
    </w:p>
    <w:p w14:paraId="16B7D921">
      <w:pPr>
        <w:rPr>
          <w:rFonts w:ascii="宋体" w:hAnsi="宋体" w:cs="宋体"/>
          <w:color w:val="auto"/>
          <w:szCs w:val="21"/>
          <w:highlight w:val="none"/>
        </w:rPr>
      </w:pPr>
    </w:p>
    <w:p w14:paraId="2DD9EFEC">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64952E19">
      <w:pPr>
        <w:outlineLvl w:val="0"/>
        <w:rPr>
          <w:rFonts w:ascii="宋体" w:hAnsi="宋体" w:cs="宋体"/>
          <w:bCs/>
          <w:color w:val="auto"/>
          <w:szCs w:val="21"/>
          <w:highlight w:val="none"/>
        </w:rPr>
      </w:pPr>
      <w:bookmarkStart w:id="393" w:name="_Toc27883"/>
      <w:r>
        <w:rPr>
          <w:rFonts w:hint="eastAsia" w:ascii="宋体" w:hAnsi="宋体" w:cs="宋体"/>
          <w:bCs/>
          <w:color w:val="auto"/>
          <w:szCs w:val="21"/>
          <w:highlight w:val="none"/>
        </w:rPr>
        <w:t>一、质疑供应商基本信息</w:t>
      </w:r>
      <w:bookmarkEnd w:id="393"/>
    </w:p>
    <w:p w14:paraId="4562974A">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2FEAA991">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7962A3DD">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7DAD986F">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67CED957">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376204FC">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533259B9">
      <w:pPr>
        <w:outlineLvl w:val="0"/>
        <w:rPr>
          <w:rFonts w:ascii="宋体" w:hAnsi="宋体" w:cs="宋体"/>
          <w:bCs/>
          <w:color w:val="auto"/>
          <w:szCs w:val="21"/>
          <w:highlight w:val="none"/>
        </w:rPr>
      </w:pPr>
      <w:bookmarkStart w:id="394" w:name="_Toc25216"/>
      <w:r>
        <w:rPr>
          <w:rFonts w:hint="eastAsia" w:ascii="宋体" w:hAnsi="宋体" w:cs="宋体"/>
          <w:bCs/>
          <w:color w:val="auto"/>
          <w:szCs w:val="21"/>
          <w:highlight w:val="none"/>
        </w:rPr>
        <w:t>二、质疑项目基本情况</w:t>
      </w:r>
      <w:bookmarkEnd w:id="394"/>
    </w:p>
    <w:p w14:paraId="2E1B9317">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3F72142D">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690A4ACC">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36345F16">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0DC35692">
      <w:pPr>
        <w:outlineLvl w:val="0"/>
        <w:rPr>
          <w:rFonts w:ascii="宋体" w:hAnsi="宋体" w:cs="宋体"/>
          <w:bCs/>
          <w:color w:val="auto"/>
          <w:szCs w:val="21"/>
          <w:highlight w:val="none"/>
        </w:rPr>
      </w:pPr>
      <w:bookmarkStart w:id="395" w:name="_Toc31604"/>
      <w:r>
        <w:rPr>
          <w:rFonts w:hint="eastAsia" w:ascii="宋体" w:hAnsi="宋体" w:cs="宋体"/>
          <w:bCs/>
          <w:color w:val="auto"/>
          <w:szCs w:val="21"/>
          <w:highlight w:val="none"/>
        </w:rPr>
        <w:t>三、质疑事项具体内容</w:t>
      </w:r>
      <w:bookmarkEnd w:id="395"/>
    </w:p>
    <w:p w14:paraId="25348A14">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4D786656">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731B95C4">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58A8B0C2">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0D72BE3E">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2F1BC5B0">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108DEA6B">
      <w:pPr>
        <w:rPr>
          <w:rFonts w:ascii="宋体" w:hAnsi="宋体" w:cs="宋体"/>
          <w:color w:val="auto"/>
          <w:szCs w:val="21"/>
          <w:highlight w:val="none"/>
        </w:rPr>
      </w:pPr>
      <w:r>
        <w:rPr>
          <w:rFonts w:hint="eastAsia" w:ascii="宋体" w:hAnsi="宋体" w:cs="宋体"/>
          <w:color w:val="auto"/>
          <w:szCs w:val="21"/>
          <w:highlight w:val="none"/>
        </w:rPr>
        <w:t>……</w:t>
      </w:r>
    </w:p>
    <w:p w14:paraId="1ABF8A84">
      <w:pPr>
        <w:outlineLvl w:val="0"/>
        <w:rPr>
          <w:rFonts w:ascii="宋体" w:hAnsi="宋体" w:cs="宋体"/>
          <w:bCs/>
          <w:color w:val="auto"/>
          <w:szCs w:val="21"/>
          <w:highlight w:val="none"/>
        </w:rPr>
      </w:pPr>
      <w:bookmarkStart w:id="396" w:name="_Toc28395"/>
      <w:r>
        <w:rPr>
          <w:rFonts w:hint="eastAsia" w:ascii="宋体" w:hAnsi="宋体" w:cs="宋体"/>
          <w:bCs/>
          <w:color w:val="auto"/>
          <w:szCs w:val="21"/>
          <w:highlight w:val="none"/>
        </w:rPr>
        <w:t>四、与质疑事项相关的质疑请求</w:t>
      </w:r>
      <w:bookmarkEnd w:id="396"/>
    </w:p>
    <w:p w14:paraId="6E936B21">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5157DCFE">
      <w:pPr>
        <w:rPr>
          <w:rFonts w:ascii="宋体" w:hAnsi="宋体" w:cs="宋体"/>
          <w:color w:val="auto"/>
          <w:szCs w:val="21"/>
          <w:highlight w:val="none"/>
        </w:rPr>
      </w:pPr>
    </w:p>
    <w:p w14:paraId="7FE6B975">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09A6E408">
      <w:pPr>
        <w:rPr>
          <w:rFonts w:ascii="宋体" w:hAnsi="宋体" w:cs="宋体"/>
          <w:color w:val="auto"/>
          <w:szCs w:val="21"/>
          <w:highlight w:val="none"/>
        </w:rPr>
      </w:pPr>
      <w:r>
        <w:rPr>
          <w:rFonts w:hint="eastAsia" w:ascii="宋体" w:hAnsi="宋体" w:cs="宋体"/>
          <w:color w:val="auto"/>
          <w:szCs w:val="21"/>
          <w:highlight w:val="none"/>
        </w:rPr>
        <w:t>日期：</w:t>
      </w:r>
    </w:p>
    <w:p w14:paraId="23C7E8FC">
      <w:pPr>
        <w:rPr>
          <w:rFonts w:ascii="宋体" w:hAnsi="宋体" w:cs="宋体"/>
          <w:color w:val="auto"/>
          <w:szCs w:val="21"/>
          <w:highlight w:val="none"/>
        </w:rPr>
      </w:pPr>
      <w:r>
        <w:rPr>
          <w:rFonts w:hint="eastAsia" w:ascii="宋体" w:hAnsi="宋体" w:cs="宋体"/>
          <w:color w:val="auto"/>
          <w:szCs w:val="21"/>
          <w:highlight w:val="none"/>
        </w:rPr>
        <w:t xml:space="preserve">   </w:t>
      </w:r>
    </w:p>
    <w:p w14:paraId="564CF197">
      <w:pPr>
        <w:pStyle w:val="10"/>
        <w:rPr>
          <w:color w:val="auto"/>
          <w:sz w:val="21"/>
          <w:szCs w:val="21"/>
          <w:highlight w:val="none"/>
        </w:rPr>
      </w:pPr>
    </w:p>
    <w:p w14:paraId="1A260B9E">
      <w:pPr>
        <w:rPr>
          <w:rFonts w:ascii="宋体" w:hAnsi="宋体" w:cs="宋体"/>
          <w:color w:val="auto"/>
          <w:szCs w:val="21"/>
          <w:highlight w:val="none"/>
        </w:rPr>
      </w:pPr>
    </w:p>
    <w:p w14:paraId="345DBE82">
      <w:pPr>
        <w:pStyle w:val="10"/>
        <w:rPr>
          <w:color w:val="auto"/>
          <w:highlight w:val="none"/>
        </w:rPr>
      </w:pPr>
    </w:p>
    <w:p w14:paraId="6BF4A329">
      <w:pPr>
        <w:rPr>
          <w:rFonts w:ascii="宋体" w:hAnsi="宋体" w:cs="宋体"/>
          <w:color w:val="auto"/>
          <w:szCs w:val="21"/>
          <w:highlight w:val="none"/>
        </w:rPr>
      </w:pPr>
      <w:r>
        <w:rPr>
          <w:rFonts w:hint="eastAsia" w:ascii="宋体" w:hAnsi="宋体" w:cs="宋体"/>
          <w:color w:val="auto"/>
          <w:szCs w:val="21"/>
          <w:highlight w:val="none"/>
        </w:rPr>
        <w:t>质疑函制作说明：</w:t>
      </w:r>
    </w:p>
    <w:p w14:paraId="74B0669A">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47E4FC81">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9B04EE6">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59EEEB84">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63B94EE3">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193B2A89">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4DFAF9D4">
      <w:pPr>
        <w:pStyle w:val="10"/>
        <w:rPr>
          <w:color w:val="auto"/>
          <w:highlight w:val="none"/>
        </w:rPr>
      </w:pPr>
    </w:p>
    <w:p w14:paraId="3AFD6FCB">
      <w:pPr>
        <w:rPr>
          <w:color w:val="auto"/>
          <w:highlight w:val="none"/>
        </w:rPr>
      </w:pPr>
    </w:p>
    <w:p w14:paraId="5E24292B">
      <w:pPr>
        <w:pStyle w:val="10"/>
        <w:rPr>
          <w:color w:val="auto"/>
          <w:highlight w:val="none"/>
        </w:rPr>
      </w:pPr>
    </w:p>
    <w:p w14:paraId="29432D2C">
      <w:pPr>
        <w:pStyle w:val="29"/>
        <w:ind w:firstLine="240"/>
        <w:rPr>
          <w:color w:val="auto"/>
          <w:highlight w:val="none"/>
        </w:rPr>
      </w:pPr>
    </w:p>
    <w:p w14:paraId="12BF51B2">
      <w:pPr>
        <w:pStyle w:val="29"/>
        <w:ind w:firstLine="240"/>
        <w:rPr>
          <w:color w:val="auto"/>
          <w:highlight w:val="none"/>
        </w:rPr>
      </w:pPr>
    </w:p>
    <w:p w14:paraId="1654FB88">
      <w:pPr>
        <w:pStyle w:val="29"/>
        <w:ind w:firstLine="240"/>
        <w:rPr>
          <w:color w:val="auto"/>
          <w:highlight w:val="none"/>
        </w:rPr>
      </w:pPr>
    </w:p>
    <w:p w14:paraId="4D7AFA10">
      <w:pPr>
        <w:pStyle w:val="29"/>
        <w:ind w:firstLine="240"/>
        <w:rPr>
          <w:color w:val="auto"/>
          <w:highlight w:val="none"/>
        </w:rPr>
      </w:pPr>
    </w:p>
    <w:p w14:paraId="3E25BA09">
      <w:pPr>
        <w:pStyle w:val="29"/>
        <w:ind w:firstLine="240"/>
        <w:rPr>
          <w:color w:val="auto"/>
          <w:highlight w:val="none"/>
        </w:rPr>
      </w:pPr>
    </w:p>
    <w:p w14:paraId="3D242805">
      <w:pPr>
        <w:pStyle w:val="29"/>
        <w:ind w:firstLine="240"/>
        <w:rPr>
          <w:color w:val="auto"/>
          <w:highlight w:val="none"/>
        </w:rPr>
      </w:pPr>
    </w:p>
    <w:p w14:paraId="44761CC4">
      <w:pPr>
        <w:pStyle w:val="29"/>
        <w:ind w:firstLine="240"/>
        <w:rPr>
          <w:color w:val="auto"/>
          <w:highlight w:val="none"/>
        </w:rPr>
      </w:pPr>
    </w:p>
    <w:p w14:paraId="09CEF0BA">
      <w:pPr>
        <w:pStyle w:val="29"/>
        <w:ind w:firstLine="240"/>
        <w:rPr>
          <w:color w:val="auto"/>
          <w:highlight w:val="none"/>
        </w:rPr>
      </w:pPr>
    </w:p>
    <w:p w14:paraId="4391BE44">
      <w:pPr>
        <w:pStyle w:val="29"/>
        <w:ind w:firstLine="240"/>
        <w:rPr>
          <w:color w:val="auto"/>
          <w:highlight w:val="none"/>
        </w:rPr>
      </w:pPr>
    </w:p>
    <w:p w14:paraId="43281996">
      <w:pPr>
        <w:pStyle w:val="29"/>
        <w:ind w:firstLine="240"/>
        <w:rPr>
          <w:color w:val="auto"/>
          <w:highlight w:val="none"/>
        </w:rPr>
      </w:pPr>
    </w:p>
    <w:p w14:paraId="7023AD70">
      <w:pPr>
        <w:pStyle w:val="29"/>
        <w:ind w:firstLine="240"/>
        <w:rPr>
          <w:color w:val="auto"/>
          <w:highlight w:val="none"/>
        </w:rPr>
      </w:pPr>
    </w:p>
    <w:p w14:paraId="04380DB9">
      <w:pPr>
        <w:pStyle w:val="29"/>
        <w:ind w:firstLine="240"/>
        <w:rPr>
          <w:color w:val="auto"/>
          <w:highlight w:val="none"/>
        </w:rPr>
      </w:pPr>
    </w:p>
    <w:p w14:paraId="55FAF51E">
      <w:pPr>
        <w:pStyle w:val="29"/>
        <w:ind w:firstLine="240"/>
        <w:rPr>
          <w:color w:val="auto"/>
          <w:highlight w:val="none"/>
        </w:rPr>
      </w:pPr>
    </w:p>
    <w:p w14:paraId="0398816F">
      <w:pPr>
        <w:jc w:val="both"/>
        <w:rPr>
          <w:rFonts w:ascii="黑体" w:hAnsi="黑体" w:eastAsia="黑体" w:cs="黑体"/>
          <w:color w:val="auto"/>
          <w:sz w:val="36"/>
          <w:szCs w:val="36"/>
          <w:highlight w:val="none"/>
        </w:rPr>
      </w:pPr>
    </w:p>
    <w:p w14:paraId="6F5FBC66">
      <w:pPr>
        <w:jc w:val="center"/>
        <w:outlineLvl w:val="0"/>
        <w:rPr>
          <w:rFonts w:ascii="黑体" w:hAnsi="黑体" w:eastAsia="黑体" w:cs="黑体"/>
          <w:color w:val="auto"/>
          <w:sz w:val="52"/>
          <w:szCs w:val="52"/>
          <w:highlight w:val="none"/>
        </w:rPr>
      </w:pPr>
      <w:bookmarkStart w:id="397" w:name="_Toc5948"/>
      <w:r>
        <w:rPr>
          <w:rFonts w:hint="eastAsia" w:ascii="黑体" w:hAnsi="黑体" w:eastAsia="黑体" w:cs="黑体"/>
          <w:color w:val="auto"/>
          <w:sz w:val="52"/>
          <w:szCs w:val="52"/>
          <w:highlight w:val="none"/>
        </w:rPr>
        <w:t>获取招标文件登记表</w:t>
      </w:r>
      <w:bookmarkEnd w:id="397"/>
    </w:p>
    <w:tbl>
      <w:tblPr>
        <w:tblStyle w:val="30"/>
        <w:tblW w:w="8519" w:type="dxa"/>
        <w:tblInd w:w="0" w:type="dxa"/>
        <w:tblLayout w:type="fixed"/>
        <w:tblCellMar>
          <w:top w:w="0" w:type="dxa"/>
          <w:left w:w="108" w:type="dxa"/>
          <w:bottom w:w="0" w:type="dxa"/>
          <w:right w:w="108" w:type="dxa"/>
        </w:tblCellMar>
      </w:tblPr>
      <w:tblGrid>
        <w:gridCol w:w="2769"/>
        <w:gridCol w:w="2355"/>
        <w:gridCol w:w="1015"/>
        <w:gridCol w:w="2380"/>
      </w:tblGrid>
      <w:tr w14:paraId="18158697">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C487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6693">
            <w:pPr>
              <w:jc w:val="center"/>
              <w:rPr>
                <w:rFonts w:ascii="宋体" w:hAnsi="宋体" w:cs="宋体"/>
                <w:color w:val="auto"/>
                <w:sz w:val="28"/>
                <w:szCs w:val="28"/>
                <w:highlight w:val="none"/>
              </w:rPr>
            </w:pPr>
          </w:p>
        </w:tc>
      </w:tr>
      <w:tr w14:paraId="6B130220">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648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276B">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DE3A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10EF">
            <w:pPr>
              <w:jc w:val="center"/>
              <w:rPr>
                <w:rFonts w:ascii="宋体" w:hAnsi="宋体" w:cs="宋体"/>
                <w:color w:val="auto"/>
                <w:sz w:val="28"/>
                <w:szCs w:val="28"/>
                <w:highlight w:val="none"/>
              </w:rPr>
            </w:pPr>
          </w:p>
        </w:tc>
      </w:tr>
      <w:tr w14:paraId="16527F06">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F7B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05AE">
            <w:pPr>
              <w:jc w:val="center"/>
              <w:rPr>
                <w:rFonts w:ascii="宋体" w:hAnsi="宋体" w:cs="宋体"/>
                <w:color w:val="auto"/>
                <w:sz w:val="28"/>
                <w:szCs w:val="28"/>
                <w:highlight w:val="none"/>
              </w:rPr>
            </w:pPr>
          </w:p>
        </w:tc>
      </w:tr>
      <w:tr w14:paraId="4A38EA46">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C5B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BEC9">
            <w:pPr>
              <w:jc w:val="center"/>
              <w:rPr>
                <w:rFonts w:ascii="宋体" w:hAnsi="宋体" w:cs="宋体"/>
                <w:color w:val="auto"/>
                <w:sz w:val="28"/>
                <w:szCs w:val="28"/>
                <w:highlight w:val="none"/>
              </w:rPr>
            </w:pPr>
          </w:p>
        </w:tc>
      </w:tr>
      <w:tr w14:paraId="4F83E5F4">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71C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CAA3">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25F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1648">
            <w:pPr>
              <w:jc w:val="center"/>
              <w:rPr>
                <w:rFonts w:ascii="宋体" w:hAnsi="宋体" w:cs="宋体"/>
                <w:color w:val="auto"/>
                <w:sz w:val="28"/>
                <w:szCs w:val="28"/>
                <w:highlight w:val="none"/>
              </w:rPr>
            </w:pPr>
          </w:p>
        </w:tc>
      </w:tr>
      <w:tr w14:paraId="55246C6C">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8B2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4218C">
            <w:pPr>
              <w:jc w:val="center"/>
              <w:rPr>
                <w:rFonts w:ascii="宋体" w:hAnsi="宋体" w:cs="宋体"/>
                <w:color w:val="auto"/>
                <w:sz w:val="28"/>
                <w:szCs w:val="28"/>
                <w:highlight w:val="none"/>
              </w:rPr>
            </w:pPr>
          </w:p>
        </w:tc>
      </w:tr>
      <w:tr w14:paraId="770A7A64">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832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0B8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3D526393">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0D8B">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7063E276">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45E3DCF4">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3186ED24">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10D48330">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55D00791">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4A6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841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人民币300元/份</w:t>
            </w:r>
          </w:p>
        </w:tc>
      </w:tr>
      <w:tr w14:paraId="0256BDF0">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958D">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76898686">
      <w:pPr>
        <w:pStyle w:val="29"/>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67C72">
    <w:pPr>
      <w:pStyle w:val="1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CE6D">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947CE6D">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2F0F">
    <w:pPr>
      <w:pStyle w:val="16"/>
      <w:tabs>
        <w:tab w:val="left" w:pos="4847"/>
        <w:tab w:val="clear" w:pos="4153"/>
      </w:tabs>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5CAEC">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B65CAEC">
                    <w:pPr>
                      <w:pStyle w:val="16"/>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89BB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6789BB0"/>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6A6BC">
    <w:pPr>
      <w:pStyle w:val="16"/>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76A6C">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32276A6C">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C66F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C6C66F6"/>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DCC4ED3">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3DCC4ED3">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48B1E">
    <w:pPr>
      <w:pStyle w:val="1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1B7B3">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401B7B3">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402D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90402DE"/>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7D28490">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47D28490">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6879">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1A543">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931A543">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86</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9ED3F29">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69ED3F29">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52707">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76E5C">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54A76E5C">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86</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8EEFC">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3F8EEFC">
                    <w:pPr>
                      <w:pStyle w:val="16"/>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0DEE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690DEE6"/>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9742C1C">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59742C1C">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p>
  </w:footnote>
  <w:footnote w:type="continuationSeparator" w:id="5">
    <w:p>
      <w:pPr>
        <w:spacing w:line="360" w:lineRule="auto"/>
      </w:pPr>
    </w:p>
  </w:footnote>
  <w:footnote w:id="0">
    <w:p w14:paraId="5988187D">
      <w:pPr>
        <w:pStyle w:val="24"/>
        <w:rPr>
          <w:rFonts w:eastAsia="微软雅黑"/>
        </w:rPr>
      </w:pPr>
      <w:r>
        <w:rPr>
          <w:rStyle w:val="37"/>
        </w:rPr>
        <w:footnoteRef/>
      </w:r>
      <w:r>
        <w:t xml:space="preserve"> </w:t>
      </w:r>
      <w:r>
        <w:rPr>
          <w:rFonts w:hint="eastAsia"/>
        </w:rPr>
        <w:t>从业人员、营业人员、资产总额填报上一年度数据，无上一年度数据的新成立企业可不填报。</w:t>
      </w:r>
    </w:p>
  </w:footnote>
  <w:footnote w:id="1">
    <w:p w14:paraId="09DAEE33">
      <w:pPr>
        <w:pStyle w:val="24"/>
      </w:pPr>
      <w:r>
        <w:rPr>
          <w:rStyle w:val="37"/>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6674">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39D3">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22892D74"/>
    <w:multiLevelType w:val="multilevel"/>
    <w:tmpl w:val="22892D74"/>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10"/>
  </w:num>
  <w:num w:numId="3">
    <w:abstractNumId w:val="6"/>
  </w:num>
  <w:num w:numId="4">
    <w:abstractNumId w:val="11"/>
  </w:num>
  <w:num w:numId="5">
    <w:abstractNumId w:val="7"/>
  </w:num>
  <w:num w:numId="6">
    <w:abstractNumId w:val="3"/>
  </w:num>
  <w:num w:numId="7">
    <w:abstractNumId w:val="4"/>
  </w:num>
  <w:num w:numId="8">
    <w:abstractNumId w:val="1"/>
  </w:num>
  <w:num w:numId="9">
    <w:abstractNumId w:val="8"/>
  </w:num>
  <w:num w:numId="10">
    <w:abstractNumId w:val="2"/>
  </w:num>
  <w:num w:numId="11">
    <w:abstractNumId w:val="5"/>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ODRhYWJjY2I1ODQzYzk2ZjhmMjE3MDBmNzNkMzQ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5318"/>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56CB"/>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36E28"/>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507B44"/>
    <w:rsid w:val="047D2B3E"/>
    <w:rsid w:val="04DF1036"/>
    <w:rsid w:val="050F6021"/>
    <w:rsid w:val="05203AD5"/>
    <w:rsid w:val="054D03CC"/>
    <w:rsid w:val="05A97DEC"/>
    <w:rsid w:val="05C81981"/>
    <w:rsid w:val="05D410C7"/>
    <w:rsid w:val="05EE2AE1"/>
    <w:rsid w:val="05FF6B6E"/>
    <w:rsid w:val="0600615C"/>
    <w:rsid w:val="063642D6"/>
    <w:rsid w:val="063A59DE"/>
    <w:rsid w:val="064D26E6"/>
    <w:rsid w:val="065A32ED"/>
    <w:rsid w:val="06BC41F2"/>
    <w:rsid w:val="06DF3DBD"/>
    <w:rsid w:val="06EA08AE"/>
    <w:rsid w:val="07197D08"/>
    <w:rsid w:val="071C2CFD"/>
    <w:rsid w:val="071E5C55"/>
    <w:rsid w:val="07257082"/>
    <w:rsid w:val="073A47CB"/>
    <w:rsid w:val="073F7319"/>
    <w:rsid w:val="074479FB"/>
    <w:rsid w:val="07536A42"/>
    <w:rsid w:val="07595F41"/>
    <w:rsid w:val="07615EC0"/>
    <w:rsid w:val="077005AB"/>
    <w:rsid w:val="078F4581"/>
    <w:rsid w:val="07995C5E"/>
    <w:rsid w:val="07A34C25"/>
    <w:rsid w:val="07A4329C"/>
    <w:rsid w:val="07BE179A"/>
    <w:rsid w:val="07BF027F"/>
    <w:rsid w:val="07E23C93"/>
    <w:rsid w:val="08031A31"/>
    <w:rsid w:val="081A5CC7"/>
    <w:rsid w:val="082E197B"/>
    <w:rsid w:val="08823813"/>
    <w:rsid w:val="089F1700"/>
    <w:rsid w:val="08A276E5"/>
    <w:rsid w:val="09061A75"/>
    <w:rsid w:val="090E3AC2"/>
    <w:rsid w:val="09182241"/>
    <w:rsid w:val="09242E62"/>
    <w:rsid w:val="093C069F"/>
    <w:rsid w:val="09417888"/>
    <w:rsid w:val="09855177"/>
    <w:rsid w:val="09870F93"/>
    <w:rsid w:val="09B928E5"/>
    <w:rsid w:val="09D658E4"/>
    <w:rsid w:val="09F1637C"/>
    <w:rsid w:val="0A25628F"/>
    <w:rsid w:val="0A764C3F"/>
    <w:rsid w:val="0A844C25"/>
    <w:rsid w:val="0A9F0653"/>
    <w:rsid w:val="0AA534D5"/>
    <w:rsid w:val="0AA650EB"/>
    <w:rsid w:val="0AB8066A"/>
    <w:rsid w:val="0AF47339"/>
    <w:rsid w:val="0B22594B"/>
    <w:rsid w:val="0B797387"/>
    <w:rsid w:val="0B8B2381"/>
    <w:rsid w:val="0BC044BE"/>
    <w:rsid w:val="0BDF26F7"/>
    <w:rsid w:val="0BE34502"/>
    <w:rsid w:val="0BF027CF"/>
    <w:rsid w:val="0C264099"/>
    <w:rsid w:val="0C2A0433"/>
    <w:rsid w:val="0C2B4952"/>
    <w:rsid w:val="0C436DE4"/>
    <w:rsid w:val="0C7B2220"/>
    <w:rsid w:val="0D890E47"/>
    <w:rsid w:val="0DBD266C"/>
    <w:rsid w:val="0DC2037A"/>
    <w:rsid w:val="0DC64A00"/>
    <w:rsid w:val="0DFC60BA"/>
    <w:rsid w:val="0E1243D2"/>
    <w:rsid w:val="0E3907E3"/>
    <w:rsid w:val="0E4249F1"/>
    <w:rsid w:val="0E784AA8"/>
    <w:rsid w:val="0E7A447D"/>
    <w:rsid w:val="0F0623D7"/>
    <w:rsid w:val="0F434B64"/>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D85778"/>
    <w:rsid w:val="12E459D2"/>
    <w:rsid w:val="130A5BEF"/>
    <w:rsid w:val="131867D4"/>
    <w:rsid w:val="131E602A"/>
    <w:rsid w:val="131F7A3A"/>
    <w:rsid w:val="132645D0"/>
    <w:rsid w:val="132C3BB5"/>
    <w:rsid w:val="13455ABC"/>
    <w:rsid w:val="1370322B"/>
    <w:rsid w:val="138D3FA2"/>
    <w:rsid w:val="13B27845"/>
    <w:rsid w:val="13B33EF4"/>
    <w:rsid w:val="13BE469F"/>
    <w:rsid w:val="13F87121"/>
    <w:rsid w:val="141A03E1"/>
    <w:rsid w:val="143B2E0B"/>
    <w:rsid w:val="14672B11"/>
    <w:rsid w:val="1470209B"/>
    <w:rsid w:val="14892735"/>
    <w:rsid w:val="14CC769D"/>
    <w:rsid w:val="157D38E3"/>
    <w:rsid w:val="159232EE"/>
    <w:rsid w:val="15CA4090"/>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66F00"/>
    <w:rsid w:val="17095F55"/>
    <w:rsid w:val="17407617"/>
    <w:rsid w:val="17680CAB"/>
    <w:rsid w:val="176E4128"/>
    <w:rsid w:val="1783371F"/>
    <w:rsid w:val="17A3790B"/>
    <w:rsid w:val="17CD1C16"/>
    <w:rsid w:val="17D54E75"/>
    <w:rsid w:val="17E62B67"/>
    <w:rsid w:val="180751D0"/>
    <w:rsid w:val="180C0192"/>
    <w:rsid w:val="180F4499"/>
    <w:rsid w:val="18221ECE"/>
    <w:rsid w:val="18AC012B"/>
    <w:rsid w:val="18B74E99"/>
    <w:rsid w:val="18E0248C"/>
    <w:rsid w:val="190B7894"/>
    <w:rsid w:val="191A48B9"/>
    <w:rsid w:val="19302282"/>
    <w:rsid w:val="19A2789F"/>
    <w:rsid w:val="1A460CF5"/>
    <w:rsid w:val="1A7F297D"/>
    <w:rsid w:val="1AB16AC1"/>
    <w:rsid w:val="1B034A52"/>
    <w:rsid w:val="1B064032"/>
    <w:rsid w:val="1B1F34AD"/>
    <w:rsid w:val="1B8D5DC6"/>
    <w:rsid w:val="1B921C7D"/>
    <w:rsid w:val="1BFE1D3B"/>
    <w:rsid w:val="1C153208"/>
    <w:rsid w:val="1C2775EC"/>
    <w:rsid w:val="1C750ECE"/>
    <w:rsid w:val="1C7C6D7D"/>
    <w:rsid w:val="1CA22168"/>
    <w:rsid w:val="1CD40CA8"/>
    <w:rsid w:val="1CE03EE3"/>
    <w:rsid w:val="1CEB78BD"/>
    <w:rsid w:val="1D0836D7"/>
    <w:rsid w:val="1D196139"/>
    <w:rsid w:val="1D785330"/>
    <w:rsid w:val="1DB85900"/>
    <w:rsid w:val="1DF051AF"/>
    <w:rsid w:val="1E010AF7"/>
    <w:rsid w:val="1E0178EB"/>
    <w:rsid w:val="1E301173"/>
    <w:rsid w:val="1E38333E"/>
    <w:rsid w:val="1E5C7612"/>
    <w:rsid w:val="1EA40BB4"/>
    <w:rsid w:val="1F2370E0"/>
    <w:rsid w:val="1F43381C"/>
    <w:rsid w:val="1FA4148D"/>
    <w:rsid w:val="1FA87DF1"/>
    <w:rsid w:val="1FFB79DD"/>
    <w:rsid w:val="20121621"/>
    <w:rsid w:val="20183B39"/>
    <w:rsid w:val="201A421D"/>
    <w:rsid w:val="20341172"/>
    <w:rsid w:val="204E554F"/>
    <w:rsid w:val="20590035"/>
    <w:rsid w:val="20C35213"/>
    <w:rsid w:val="20FC799E"/>
    <w:rsid w:val="21A17A1C"/>
    <w:rsid w:val="22154DDD"/>
    <w:rsid w:val="22213E42"/>
    <w:rsid w:val="22215EE6"/>
    <w:rsid w:val="22336873"/>
    <w:rsid w:val="22373735"/>
    <w:rsid w:val="225C0BC7"/>
    <w:rsid w:val="227227A3"/>
    <w:rsid w:val="22CA56D0"/>
    <w:rsid w:val="23175889"/>
    <w:rsid w:val="23675953"/>
    <w:rsid w:val="238C2182"/>
    <w:rsid w:val="239015D1"/>
    <w:rsid w:val="23A225A2"/>
    <w:rsid w:val="23BB4E7D"/>
    <w:rsid w:val="23BF5868"/>
    <w:rsid w:val="23C172D6"/>
    <w:rsid w:val="23F04F64"/>
    <w:rsid w:val="24270557"/>
    <w:rsid w:val="244C68D7"/>
    <w:rsid w:val="24814CBE"/>
    <w:rsid w:val="24AA0A5F"/>
    <w:rsid w:val="24AC168B"/>
    <w:rsid w:val="250C6474"/>
    <w:rsid w:val="251B4B06"/>
    <w:rsid w:val="2567533D"/>
    <w:rsid w:val="258C3BEC"/>
    <w:rsid w:val="2594045D"/>
    <w:rsid w:val="25E576CC"/>
    <w:rsid w:val="260E3862"/>
    <w:rsid w:val="262569FC"/>
    <w:rsid w:val="26344C98"/>
    <w:rsid w:val="26F56CE2"/>
    <w:rsid w:val="271316D3"/>
    <w:rsid w:val="27435D49"/>
    <w:rsid w:val="276237A8"/>
    <w:rsid w:val="277C7BD6"/>
    <w:rsid w:val="279D7544"/>
    <w:rsid w:val="27A34F71"/>
    <w:rsid w:val="27AA1BF8"/>
    <w:rsid w:val="27B36A67"/>
    <w:rsid w:val="27BF3078"/>
    <w:rsid w:val="27EB0D9B"/>
    <w:rsid w:val="286602C8"/>
    <w:rsid w:val="28665C95"/>
    <w:rsid w:val="286A03E0"/>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B16470"/>
    <w:rsid w:val="2BBB2F48"/>
    <w:rsid w:val="2BF22742"/>
    <w:rsid w:val="2C4A4550"/>
    <w:rsid w:val="2C4D130C"/>
    <w:rsid w:val="2C8C39F6"/>
    <w:rsid w:val="2C987C56"/>
    <w:rsid w:val="2CC7419D"/>
    <w:rsid w:val="2CFF149A"/>
    <w:rsid w:val="2D113745"/>
    <w:rsid w:val="2D201865"/>
    <w:rsid w:val="2D4B5CEA"/>
    <w:rsid w:val="2D652658"/>
    <w:rsid w:val="2D6C7C23"/>
    <w:rsid w:val="2D840350"/>
    <w:rsid w:val="2DB1132C"/>
    <w:rsid w:val="2DB41456"/>
    <w:rsid w:val="2DC474C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76546B"/>
    <w:rsid w:val="2F9F42DC"/>
    <w:rsid w:val="2FB079A7"/>
    <w:rsid w:val="2FE04319"/>
    <w:rsid w:val="2FF37AB3"/>
    <w:rsid w:val="304A650F"/>
    <w:rsid w:val="308C7755"/>
    <w:rsid w:val="30FF27D2"/>
    <w:rsid w:val="31170995"/>
    <w:rsid w:val="31264A30"/>
    <w:rsid w:val="313A4D7D"/>
    <w:rsid w:val="316A4BD8"/>
    <w:rsid w:val="31884E67"/>
    <w:rsid w:val="318D51AD"/>
    <w:rsid w:val="31A0275E"/>
    <w:rsid w:val="31B7357A"/>
    <w:rsid w:val="31ED6B08"/>
    <w:rsid w:val="31F5643B"/>
    <w:rsid w:val="31F915C9"/>
    <w:rsid w:val="320D643F"/>
    <w:rsid w:val="3236546E"/>
    <w:rsid w:val="32610CE6"/>
    <w:rsid w:val="32631A32"/>
    <w:rsid w:val="328464CE"/>
    <w:rsid w:val="329B618E"/>
    <w:rsid w:val="32AB70C5"/>
    <w:rsid w:val="32B95807"/>
    <w:rsid w:val="32DC33E0"/>
    <w:rsid w:val="330C1F7A"/>
    <w:rsid w:val="335D0AF5"/>
    <w:rsid w:val="3370088C"/>
    <w:rsid w:val="33A3154A"/>
    <w:rsid w:val="33DC2F78"/>
    <w:rsid w:val="3424656C"/>
    <w:rsid w:val="3428227C"/>
    <w:rsid w:val="342C5935"/>
    <w:rsid w:val="346E05B1"/>
    <w:rsid w:val="35260F83"/>
    <w:rsid w:val="35602226"/>
    <w:rsid w:val="356B72E7"/>
    <w:rsid w:val="3572424F"/>
    <w:rsid w:val="35F60EA8"/>
    <w:rsid w:val="35FC3844"/>
    <w:rsid w:val="36152D81"/>
    <w:rsid w:val="366061FD"/>
    <w:rsid w:val="36637631"/>
    <w:rsid w:val="366B11D8"/>
    <w:rsid w:val="36794DEF"/>
    <w:rsid w:val="36AD519D"/>
    <w:rsid w:val="36B57705"/>
    <w:rsid w:val="36E75B41"/>
    <w:rsid w:val="373563ED"/>
    <w:rsid w:val="374F1A0B"/>
    <w:rsid w:val="376F71EC"/>
    <w:rsid w:val="3778009F"/>
    <w:rsid w:val="37A103ED"/>
    <w:rsid w:val="37BE2061"/>
    <w:rsid w:val="37EA5E6E"/>
    <w:rsid w:val="37FF016F"/>
    <w:rsid w:val="38427C0B"/>
    <w:rsid w:val="387C5ABE"/>
    <w:rsid w:val="38865AC7"/>
    <w:rsid w:val="389B3A1E"/>
    <w:rsid w:val="38CE3C9F"/>
    <w:rsid w:val="38EB6119"/>
    <w:rsid w:val="3986380F"/>
    <w:rsid w:val="39DE33DA"/>
    <w:rsid w:val="39FA5B4A"/>
    <w:rsid w:val="39FE0BE9"/>
    <w:rsid w:val="3A1C4428"/>
    <w:rsid w:val="3A3C1AAF"/>
    <w:rsid w:val="3A424C25"/>
    <w:rsid w:val="3A4B7CC1"/>
    <w:rsid w:val="3A51228C"/>
    <w:rsid w:val="3A552E60"/>
    <w:rsid w:val="3A5D642F"/>
    <w:rsid w:val="3AB210FC"/>
    <w:rsid w:val="3ACE216B"/>
    <w:rsid w:val="3AD95C13"/>
    <w:rsid w:val="3B067219"/>
    <w:rsid w:val="3B261E51"/>
    <w:rsid w:val="3B973F88"/>
    <w:rsid w:val="3BCD72F7"/>
    <w:rsid w:val="3C414142"/>
    <w:rsid w:val="3CE114D9"/>
    <w:rsid w:val="3CF737A2"/>
    <w:rsid w:val="3CF7509A"/>
    <w:rsid w:val="3D0C7E24"/>
    <w:rsid w:val="3D10295A"/>
    <w:rsid w:val="3D605157"/>
    <w:rsid w:val="3D6438E2"/>
    <w:rsid w:val="3DE821CA"/>
    <w:rsid w:val="3DED21B5"/>
    <w:rsid w:val="3E0572FD"/>
    <w:rsid w:val="3E1A5292"/>
    <w:rsid w:val="3E4127AD"/>
    <w:rsid w:val="3E5A7FE7"/>
    <w:rsid w:val="3E8E5F7D"/>
    <w:rsid w:val="3EC8179E"/>
    <w:rsid w:val="3EDF3E59"/>
    <w:rsid w:val="3EF12938"/>
    <w:rsid w:val="3EF66B2E"/>
    <w:rsid w:val="3F217914"/>
    <w:rsid w:val="3F9260CB"/>
    <w:rsid w:val="3F942B76"/>
    <w:rsid w:val="3FD70BB0"/>
    <w:rsid w:val="3FFB55AC"/>
    <w:rsid w:val="401C5F9D"/>
    <w:rsid w:val="401C690C"/>
    <w:rsid w:val="401D6412"/>
    <w:rsid w:val="401D7195"/>
    <w:rsid w:val="402D0AB4"/>
    <w:rsid w:val="40451A0F"/>
    <w:rsid w:val="405F1BE4"/>
    <w:rsid w:val="406E1939"/>
    <w:rsid w:val="40926FFF"/>
    <w:rsid w:val="40A51286"/>
    <w:rsid w:val="40CE3DC0"/>
    <w:rsid w:val="40D7455A"/>
    <w:rsid w:val="40E743E5"/>
    <w:rsid w:val="4110038E"/>
    <w:rsid w:val="41734CBA"/>
    <w:rsid w:val="41C01B53"/>
    <w:rsid w:val="41DD7057"/>
    <w:rsid w:val="42072C9B"/>
    <w:rsid w:val="420F7A65"/>
    <w:rsid w:val="4216611A"/>
    <w:rsid w:val="423E300F"/>
    <w:rsid w:val="425656C8"/>
    <w:rsid w:val="4257273C"/>
    <w:rsid w:val="425D7213"/>
    <w:rsid w:val="426220CC"/>
    <w:rsid w:val="42677B61"/>
    <w:rsid w:val="42736416"/>
    <w:rsid w:val="42756DB0"/>
    <w:rsid w:val="42914504"/>
    <w:rsid w:val="42B21AD2"/>
    <w:rsid w:val="42B81809"/>
    <w:rsid w:val="42DB78D8"/>
    <w:rsid w:val="42EB15FB"/>
    <w:rsid w:val="42FD694D"/>
    <w:rsid w:val="434A6D8F"/>
    <w:rsid w:val="43514833"/>
    <w:rsid w:val="43C751DD"/>
    <w:rsid w:val="43FA5777"/>
    <w:rsid w:val="44044D92"/>
    <w:rsid w:val="44066714"/>
    <w:rsid w:val="441C1611"/>
    <w:rsid w:val="443C440B"/>
    <w:rsid w:val="443F7DBF"/>
    <w:rsid w:val="44514F52"/>
    <w:rsid w:val="445F241B"/>
    <w:rsid w:val="447D6C95"/>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8A4B10"/>
    <w:rsid w:val="49B86103"/>
    <w:rsid w:val="49F306B0"/>
    <w:rsid w:val="4A0030EE"/>
    <w:rsid w:val="4AC36065"/>
    <w:rsid w:val="4B134D38"/>
    <w:rsid w:val="4B1A0A44"/>
    <w:rsid w:val="4B560086"/>
    <w:rsid w:val="4B6131FB"/>
    <w:rsid w:val="4B7501F5"/>
    <w:rsid w:val="4B813110"/>
    <w:rsid w:val="4B8C2DEB"/>
    <w:rsid w:val="4BFA3C9F"/>
    <w:rsid w:val="4C0E3379"/>
    <w:rsid w:val="4C107F48"/>
    <w:rsid w:val="4C3277BC"/>
    <w:rsid w:val="4C686851"/>
    <w:rsid w:val="4C7C6027"/>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7C2E75"/>
    <w:rsid w:val="4FAC3540"/>
    <w:rsid w:val="4FBB12F4"/>
    <w:rsid w:val="4FCF1583"/>
    <w:rsid w:val="4FFA7625"/>
    <w:rsid w:val="50026D7D"/>
    <w:rsid w:val="501B0BF9"/>
    <w:rsid w:val="50484E27"/>
    <w:rsid w:val="507D2599"/>
    <w:rsid w:val="5096229D"/>
    <w:rsid w:val="50B44FCE"/>
    <w:rsid w:val="50DC4184"/>
    <w:rsid w:val="511C5034"/>
    <w:rsid w:val="51475B39"/>
    <w:rsid w:val="514C3EA7"/>
    <w:rsid w:val="519849E5"/>
    <w:rsid w:val="51B36892"/>
    <w:rsid w:val="51DE4FF4"/>
    <w:rsid w:val="520A4BCB"/>
    <w:rsid w:val="52506DA7"/>
    <w:rsid w:val="533B2B84"/>
    <w:rsid w:val="537A7243"/>
    <w:rsid w:val="539C1B81"/>
    <w:rsid w:val="53AA6184"/>
    <w:rsid w:val="53AE750F"/>
    <w:rsid w:val="53C12230"/>
    <w:rsid w:val="53EB0895"/>
    <w:rsid w:val="53F263AD"/>
    <w:rsid w:val="54141A4D"/>
    <w:rsid w:val="54693932"/>
    <w:rsid w:val="549A6BFA"/>
    <w:rsid w:val="54A70D6A"/>
    <w:rsid w:val="54E72921"/>
    <w:rsid w:val="5513079A"/>
    <w:rsid w:val="55806F07"/>
    <w:rsid w:val="55950185"/>
    <w:rsid w:val="55FA2961"/>
    <w:rsid w:val="565E3E0E"/>
    <w:rsid w:val="565E7F4F"/>
    <w:rsid w:val="56775789"/>
    <w:rsid w:val="56857D06"/>
    <w:rsid w:val="56914056"/>
    <w:rsid w:val="569F0E63"/>
    <w:rsid w:val="56DB613D"/>
    <w:rsid w:val="573810DA"/>
    <w:rsid w:val="5751659A"/>
    <w:rsid w:val="576A529F"/>
    <w:rsid w:val="57D936E4"/>
    <w:rsid w:val="57F13760"/>
    <w:rsid w:val="57FC2169"/>
    <w:rsid w:val="58096275"/>
    <w:rsid w:val="580E4560"/>
    <w:rsid w:val="581C04F1"/>
    <w:rsid w:val="582E6EF7"/>
    <w:rsid w:val="58434392"/>
    <w:rsid w:val="584E30E6"/>
    <w:rsid w:val="58707943"/>
    <w:rsid w:val="59014D02"/>
    <w:rsid w:val="59577976"/>
    <w:rsid w:val="59621A2B"/>
    <w:rsid w:val="597B384D"/>
    <w:rsid w:val="59996DA8"/>
    <w:rsid w:val="59AC3CE9"/>
    <w:rsid w:val="59C30F1B"/>
    <w:rsid w:val="5A0D5854"/>
    <w:rsid w:val="5A160C1F"/>
    <w:rsid w:val="5A18455B"/>
    <w:rsid w:val="5A20156F"/>
    <w:rsid w:val="5A8E5D27"/>
    <w:rsid w:val="5A9847F3"/>
    <w:rsid w:val="5A9F7840"/>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7F0BE6"/>
    <w:rsid w:val="5CB23AE6"/>
    <w:rsid w:val="5CF55792"/>
    <w:rsid w:val="5CFD533A"/>
    <w:rsid w:val="5D0871E1"/>
    <w:rsid w:val="5D1B5066"/>
    <w:rsid w:val="5D2F2DE7"/>
    <w:rsid w:val="5D893B14"/>
    <w:rsid w:val="5D8B29E8"/>
    <w:rsid w:val="5D9F3D30"/>
    <w:rsid w:val="5DC15437"/>
    <w:rsid w:val="5DE51784"/>
    <w:rsid w:val="5E2810D5"/>
    <w:rsid w:val="5E2B7D62"/>
    <w:rsid w:val="5E636990"/>
    <w:rsid w:val="5E71411E"/>
    <w:rsid w:val="5EA06921"/>
    <w:rsid w:val="5ECF6620"/>
    <w:rsid w:val="5ED04592"/>
    <w:rsid w:val="5ED5006A"/>
    <w:rsid w:val="5F576E4B"/>
    <w:rsid w:val="5F5D4EDE"/>
    <w:rsid w:val="5F7A2C30"/>
    <w:rsid w:val="5F7C505D"/>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4865BB"/>
    <w:rsid w:val="637C02CD"/>
    <w:rsid w:val="63907004"/>
    <w:rsid w:val="63A10995"/>
    <w:rsid w:val="63A53E7D"/>
    <w:rsid w:val="63C23EFA"/>
    <w:rsid w:val="63FC0BD9"/>
    <w:rsid w:val="643A070A"/>
    <w:rsid w:val="644C573D"/>
    <w:rsid w:val="648667A7"/>
    <w:rsid w:val="64AA3A26"/>
    <w:rsid w:val="64D448DB"/>
    <w:rsid w:val="64DB383A"/>
    <w:rsid w:val="65032F85"/>
    <w:rsid w:val="65136B50"/>
    <w:rsid w:val="657E2A35"/>
    <w:rsid w:val="65A94E9D"/>
    <w:rsid w:val="65AF3FB6"/>
    <w:rsid w:val="65C60A92"/>
    <w:rsid w:val="65E41BD1"/>
    <w:rsid w:val="662203DD"/>
    <w:rsid w:val="663D7BCC"/>
    <w:rsid w:val="666B723B"/>
    <w:rsid w:val="6678045A"/>
    <w:rsid w:val="669645C2"/>
    <w:rsid w:val="66DD6702"/>
    <w:rsid w:val="66EB5152"/>
    <w:rsid w:val="66EC04E1"/>
    <w:rsid w:val="674D780C"/>
    <w:rsid w:val="679406CB"/>
    <w:rsid w:val="67AB52F1"/>
    <w:rsid w:val="67C35C0B"/>
    <w:rsid w:val="67CB096A"/>
    <w:rsid w:val="681233D2"/>
    <w:rsid w:val="681D5EE5"/>
    <w:rsid w:val="685120B4"/>
    <w:rsid w:val="68652AB3"/>
    <w:rsid w:val="6895578E"/>
    <w:rsid w:val="689F1926"/>
    <w:rsid w:val="68A05B8A"/>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AE90EBD"/>
    <w:rsid w:val="6B1002C0"/>
    <w:rsid w:val="6B1F5CFA"/>
    <w:rsid w:val="6B2975AE"/>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92B33"/>
    <w:rsid w:val="6FFB146E"/>
    <w:rsid w:val="701A5C74"/>
    <w:rsid w:val="706516C3"/>
    <w:rsid w:val="707B510C"/>
    <w:rsid w:val="70864A71"/>
    <w:rsid w:val="70896E68"/>
    <w:rsid w:val="70A846F9"/>
    <w:rsid w:val="714556B4"/>
    <w:rsid w:val="715B60E9"/>
    <w:rsid w:val="71C75A7C"/>
    <w:rsid w:val="71E96309"/>
    <w:rsid w:val="71EA1FED"/>
    <w:rsid w:val="72284A0C"/>
    <w:rsid w:val="72C16204"/>
    <w:rsid w:val="72E31366"/>
    <w:rsid w:val="730313F6"/>
    <w:rsid w:val="73145021"/>
    <w:rsid w:val="731E1007"/>
    <w:rsid w:val="73370D24"/>
    <w:rsid w:val="7359268C"/>
    <w:rsid w:val="73676C3F"/>
    <w:rsid w:val="739503EB"/>
    <w:rsid w:val="73A05B28"/>
    <w:rsid w:val="73C07D69"/>
    <w:rsid w:val="73C843FF"/>
    <w:rsid w:val="74016C15"/>
    <w:rsid w:val="748006EE"/>
    <w:rsid w:val="748508C1"/>
    <w:rsid w:val="749E2255"/>
    <w:rsid w:val="74B42AE4"/>
    <w:rsid w:val="74D430B7"/>
    <w:rsid w:val="74E669A6"/>
    <w:rsid w:val="74E96580"/>
    <w:rsid w:val="750A429D"/>
    <w:rsid w:val="75167F59"/>
    <w:rsid w:val="754D77D2"/>
    <w:rsid w:val="755D38A7"/>
    <w:rsid w:val="755F5A0F"/>
    <w:rsid w:val="75614792"/>
    <w:rsid w:val="75784473"/>
    <w:rsid w:val="757E044C"/>
    <w:rsid w:val="75977BC3"/>
    <w:rsid w:val="75B161B3"/>
    <w:rsid w:val="75C56F82"/>
    <w:rsid w:val="75E470E3"/>
    <w:rsid w:val="76736B32"/>
    <w:rsid w:val="76AA25FA"/>
    <w:rsid w:val="76E3765E"/>
    <w:rsid w:val="76FC2AFA"/>
    <w:rsid w:val="7700225D"/>
    <w:rsid w:val="773F0836"/>
    <w:rsid w:val="77653671"/>
    <w:rsid w:val="7782683F"/>
    <w:rsid w:val="778546CC"/>
    <w:rsid w:val="77B01880"/>
    <w:rsid w:val="77B56730"/>
    <w:rsid w:val="77C04A8B"/>
    <w:rsid w:val="77D85DB3"/>
    <w:rsid w:val="77D93E9C"/>
    <w:rsid w:val="780252A0"/>
    <w:rsid w:val="78027772"/>
    <w:rsid w:val="786B4BBC"/>
    <w:rsid w:val="78A50513"/>
    <w:rsid w:val="78CF1B80"/>
    <w:rsid w:val="78EB36BE"/>
    <w:rsid w:val="78FE27C4"/>
    <w:rsid w:val="79082967"/>
    <w:rsid w:val="790E1715"/>
    <w:rsid w:val="793B7339"/>
    <w:rsid w:val="796518DD"/>
    <w:rsid w:val="796A7609"/>
    <w:rsid w:val="796E0C55"/>
    <w:rsid w:val="79AA0532"/>
    <w:rsid w:val="79F70999"/>
    <w:rsid w:val="79FE1DDD"/>
    <w:rsid w:val="7A075767"/>
    <w:rsid w:val="7A1A210C"/>
    <w:rsid w:val="7A212062"/>
    <w:rsid w:val="7A282A11"/>
    <w:rsid w:val="7A944384"/>
    <w:rsid w:val="7AB90FF6"/>
    <w:rsid w:val="7ABA2E36"/>
    <w:rsid w:val="7AC21562"/>
    <w:rsid w:val="7AD474A4"/>
    <w:rsid w:val="7B115232"/>
    <w:rsid w:val="7B416BDC"/>
    <w:rsid w:val="7B5350AD"/>
    <w:rsid w:val="7B561C5A"/>
    <w:rsid w:val="7B6867EB"/>
    <w:rsid w:val="7B697C89"/>
    <w:rsid w:val="7B6B69DD"/>
    <w:rsid w:val="7B8D34C3"/>
    <w:rsid w:val="7B971D84"/>
    <w:rsid w:val="7BA9508D"/>
    <w:rsid w:val="7BF32F03"/>
    <w:rsid w:val="7C1724A5"/>
    <w:rsid w:val="7C7602C6"/>
    <w:rsid w:val="7C8E3CCF"/>
    <w:rsid w:val="7CA54112"/>
    <w:rsid w:val="7CB10C20"/>
    <w:rsid w:val="7CE50CE4"/>
    <w:rsid w:val="7CEA5D5C"/>
    <w:rsid w:val="7D2177E3"/>
    <w:rsid w:val="7D2E5ABF"/>
    <w:rsid w:val="7D9C4FB9"/>
    <w:rsid w:val="7DC82AB7"/>
    <w:rsid w:val="7DF103ED"/>
    <w:rsid w:val="7E2142A2"/>
    <w:rsid w:val="7E45658D"/>
    <w:rsid w:val="7E4A0D41"/>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1"/>
    <w:unhideWhenUsed/>
    <w:qFormat/>
    <w:uiPriority w:val="9"/>
    <w:pPr>
      <w:keepNext/>
      <w:keepLines/>
      <w:outlineLvl w:val="2"/>
    </w:pPr>
    <w:rPr>
      <w:b/>
      <w:bCs/>
      <w:sz w:val="28"/>
      <w:szCs w:val="32"/>
    </w:rPr>
  </w:style>
  <w:style w:type="paragraph" w:styleId="5">
    <w:name w:val="heading 4"/>
    <w:basedOn w:val="1"/>
    <w:next w:val="1"/>
    <w:link w:val="43"/>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outlineLvl w:val="4"/>
    </w:pPr>
    <w:rPr>
      <w:b/>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Body Text Indent"/>
    <w:basedOn w:val="1"/>
    <w:qFormat/>
    <w:uiPriority w:val="0"/>
    <w:pPr>
      <w:ind w:left="270" w:leftChars="270"/>
    </w:pPr>
    <w:rPr>
      <w:rFonts w:ascii="Times New Roman" w:hAnsi="Times New Roman" w:cs="Times New Roman"/>
      <w:szCs w:val="20"/>
    </w:rPr>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53"/>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6"/>
    <w:unhideWhenUsed/>
    <w:qFormat/>
    <w:uiPriority w:val="99"/>
    <w:rPr>
      <w:sz w:val="18"/>
      <w:szCs w:val="18"/>
    </w:rPr>
  </w:style>
  <w:style w:type="paragraph" w:styleId="16">
    <w:name w:val="footer"/>
    <w:basedOn w:val="1"/>
    <w:link w:val="55"/>
    <w:unhideWhenUsed/>
    <w:qFormat/>
    <w:uiPriority w:val="99"/>
    <w:pPr>
      <w:tabs>
        <w:tab w:val="center" w:pos="4153"/>
        <w:tab w:val="right" w:pos="8306"/>
      </w:tabs>
    </w:pPr>
    <w:rPr>
      <w:sz w:val="18"/>
      <w:szCs w:val="18"/>
    </w:rPr>
  </w:style>
  <w:style w:type="paragraph" w:styleId="17">
    <w:name w:val="envelope return"/>
    <w:basedOn w:val="1"/>
    <w:qFormat/>
    <w:uiPriority w:val="0"/>
    <w:rPr>
      <w:rFonts w:ascii="Arial" w:hAnsi="Arial"/>
    </w:rPr>
  </w:style>
  <w:style w:type="paragraph" w:styleId="18">
    <w:name w:val="header"/>
    <w:basedOn w:val="1"/>
    <w:link w:val="54"/>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Body Text 2"/>
    <w:basedOn w:val="1"/>
    <w:unhideWhenUsed/>
    <w:qFormat/>
    <w:uiPriority w:val="99"/>
    <w:pPr>
      <w:spacing w:after="120" w:line="480" w:lineRule="auto"/>
    </w:pPr>
  </w:style>
  <w:style w:type="paragraph" w:styleId="27">
    <w:name w:val="Normal (Web)"/>
    <w:basedOn w:val="1"/>
    <w:link w:val="58"/>
    <w:qFormat/>
    <w:uiPriority w:val="0"/>
    <w:pPr>
      <w:widowControl w:val="0"/>
      <w:adjustRightInd/>
      <w:snapToGrid/>
      <w:jc w:val="both"/>
    </w:pPr>
    <w:rPr>
      <w:rFonts w:asciiTheme="minorHAnsi" w:hAnsiTheme="minorHAnsi"/>
      <w:kern w:val="2"/>
      <w:sz w:val="24"/>
      <w:szCs w:val="24"/>
    </w:rPr>
  </w:style>
  <w:style w:type="paragraph" w:styleId="28">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9">
    <w:name w:val="Body Text First Indent"/>
    <w:basedOn w:val="10"/>
    <w:unhideWhenUsed/>
    <w:qFormat/>
    <w:uiPriority w:val="99"/>
    <w:pPr>
      <w:ind w:firstLine="420" w:firstLineChars="100"/>
    </w:pPr>
    <w:rPr>
      <w:rFonts w:ascii="Times New Roman" w:hAnsi="Times New Roman" w:cs="Times New Roman"/>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22"/>
    <w:rPr>
      <w:b/>
    </w:rPr>
  </w:style>
  <w:style w:type="character" w:styleId="34">
    <w:name w:val="Emphasis"/>
    <w:basedOn w:val="32"/>
    <w:qFormat/>
    <w:uiPriority w:val="20"/>
    <w:rPr>
      <w:i/>
      <w:iCs/>
    </w:rPr>
  </w:style>
  <w:style w:type="character" w:styleId="35">
    <w:name w:val="Hyperlink"/>
    <w:basedOn w:val="32"/>
    <w:qFormat/>
    <w:uiPriority w:val="99"/>
    <w:rPr>
      <w:rFonts w:hint="eastAsia" w:ascii="宋体" w:hAnsi="宋体" w:eastAsia="宋体" w:cs="宋体"/>
      <w:b/>
      <w:color w:val="0031C1"/>
      <w:kern w:val="0"/>
      <w:sz w:val="18"/>
      <w:szCs w:val="18"/>
      <w:u w:val="none"/>
      <w:lang w:eastAsia="en-US"/>
    </w:rPr>
  </w:style>
  <w:style w:type="character" w:styleId="36">
    <w:name w:val="annotation reference"/>
    <w:basedOn w:val="32"/>
    <w:semiHidden/>
    <w:unhideWhenUsed/>
    <w:qFormat/>
    <w:uiPriority w:val="99"/>
    <w:rPr>
      <w:sz w:val="21"/>
      <w:szCs w:val="21"/>
    </w:rPr>
  </w:style>
  <w:style w:type="character" w:styleId="37">
    <w:name w:val="footnote reference"/>
    <w:basedOn w:val="32"/>
    <w:semiHidden/>
    <w:unhideWhenUsed/>
    <w:qFormat/>
    <w:uiPriority w:val="99"/>
    <w:rPr>
      <w:vertAlign w:val="superscript"/>
    </w:rPr>
  </w:style>
  <w:style w:type="character" w:customStyle="1" w:styleId="38">
    <w:name w:val="标题 2 Char"/>
    <w:basedOn w:val="32"/>
    <w:link w:val="2"/>
    <w:qFormat/>
    <w:uiPriority w:val="9"/>
    <w:rPr>
      <w:rFonts w:asciiTheme="majorHAnsi" w:hAnsiTheme="majorHAnsi" w:eastAsiaTheme="majorEastAsia" w:cstheme="majorBidi"/>
      <w:b/>
      <w:bCs/>
      <w:sz w:val="32"/>
      <w:szCs w:val="32"/>
    </w:rPr>
  </w:style>
  <w:style w:type="paragraph" w:customStyle="1" w:styleId="3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40">
    <w:name w:val="表格文字"/>
    <w:basedOn w:val="1"/>
    <w:qFormat/>
    <w:uiPriority w:val="0"/>
    <w:pPr>
      <w:adjustRightInd/>
      <w:spacing w:before="25" w:after="25"/>
    </w:pPr>
    <w:rPr>
      <w:rFonts w:ascii="Times New Roman"/>
      <w:bCs/>
      <w:spacing w:val="10"/>
      <w:szCs w:val="20"/>
    </w:rPr>
  </w:style>
  <w:style w:type="character" w:customStyle="1" w:styleId="41">
    <w:name w:val="标题 3 Char"/>
    <w:basedOn w:val="32"/>
    <w:link w:val="4"/>
    <w:qFormat/>
    <w:uiPriority w:val="9"/>
    <w:rPr>
      <w:rFonts w:ascii="Tahoma" w:hAnsi="Tahoma" w:eastAsia="宋体"/>
      <w:b/>
      <w:bCs/>
      <w:sz w:val="28"/>
      <w:szCs w:val="32"/>
    </w:rPr>
  </w:style>
  <w:style w:type="paragraph" w:styleId="42">
    <w:name w:val="List Paragraph"/>
    <w:basedOn w:val="1"/>
    <w:qFormat/>
    <w:uiPriority w:val="34"/>
    <w:pPr>
      <w:ind w:firstLine="420" w:firstLineChars="200"/>
    </w:pPr>
  </w:style>
  <w:style w:type="character" w:customStyle="1" w:styleId="43">
    <w:name w:val="标题 4 Char"/>
    <w:basedOn w:val="32"/>
    <w:link w:val="5"/>
    <w:qFormat/>
    <w:uiPriority w:val="9"/>
    <w:rPr>
      <w:rFonts w:eastAsia="宋体" w:asciiTheme="majorHAnsi" w:hAnsiTheme="majorHAnsi" w:cstheme="majorBidi"/>
      <w:b/>
      <w:bCs/>
      <w:sz w:val="24"/>
      <w:szCs w:val="28"/>
    </w:rPr>
  </w:style>
  <w:style w:type="character" w:customStyle="1" w:styleId="44">
    <w:name w:val="正文缩进2格 Char"/>
    <w:link w:val="45"/>
    <w:qFormat/>
    <w:uiPriority w:val="0"/>
    <w:rPr>
      <w:rFonts w:ascii="仿宋_GB2312" w:hAnsi="宋体" w:eastAsia="仿宋_GB2312"/>
      <w:kern w:val="2"/>
      <w:sz w:val="31"/>
    </w:rPr>
  </w:style>
  <w:style w:type="paragraph" w:customStyle="1" w:styleId="45">
    <w:name w:val="正文缩进2格"/>
    <w:basedOn w:val="1"/>
    <w:link w:val="4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6">
    <w:name w:val="正文缩进4格"/>
    <w:basedOn w:val="45"/>
    <w:qFormat/>
    <w:uiPriority w:val="0"/>
    <w:pPr>
      <w:ind w:left="2" w:firstLine="538" w:firstLineChars="192"/>
    </w:pPr>
    <w:rPr>
      <w:color w:val="0000FF"/>
      <w:sz w:val="28"/>
    </w:rPr>
  </w:style>
  <w:style w:type="character" w:customStyle="1" w:styleId="47">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8">
    <w:name w:val="标题1"/>
    <w:qFormat/>
    <w:uiPriority w:val="0"/>
    <w:rPr>
      <w:rFonts w:ascii="Times New Roman" w:hAnsi="Times New Roman" w:eastAsia="宋体" w:cs="Times New Roman"/>
      <w:b/>
      <w:kern w:val="0"/>
      <w:sz w:val="24"/>
      <w:szCs w:val="20"/>
      <w:lang w:eastAsia="en-US"/>
    </w:rPr>
  </w:style>
  <w:style w:type="character" w:customStyle="1" w:styleId="49">
    <w:name w:val="标题 3.1 Char"/>
    <w:link w:val="50"/>
    <w:qFormat/>
    <w:uiPriority w:val="0"/>
    <w:rPr>
      <w:rFonts w:ascii="宋体" w:hAnsi="宋体" w:eastAsia="宋体"/>
      <w:b/>
      <w:color w:val="FF0000"/>
      <w:kern w:val="2"/>
      <w:sz w:val="32"/>
    </w:rPr>
  </w:style>
  <w:style w:type="paragraph" w:customStyle="1" w:styleId="50">
    <w:name w:val="标题 3.1"/>
    <w:basedOn w:val="4"/>
    <w:link w:val="49"/>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1">
    <w:name w:val="样式 楷体_GB2312 小四"/>
    <w:qFormat/>
    <w:uiPriority w:val="0"/>
    <w:rPr>
      <w:rFonts w:ascii="楷体_GB2312" w:hAnsi="楷体_GB2312" w:eastAsia="仿宋_GB2312"/>
      <w:sz w:val="24"/>
    </w:rPr>
  </w:style>
  <w:style w:type="character" w:customStyle="1" w:styleId="52">
    <w:name w:val="纯文本 Char"/>
    <w:qFormat/>
    <w:uiPriority w:val="0"/>
    <w:rPr>
      <w:rFonts w:ascii="宋体" w:hAnsi="Courier New" w:eastAsia="宋体" w:cs="Times New Roman"/>
      <w:b/>
      <w:kern w:val="2"/>
      <w:sz w:val="21"/>
      <w:szCs w:val="20"/>
    </w:rPr>
  </w:style>
  <w:style w:type="character" w:customStyle="1" w:styleId="53">
    <w:name w:val="纯文本 Char1"/>
    <w:basedOn w:val="32"/>
    <w:link w:val="13"/>
    <w:semiHidden/>
    <w:qFormat/>
    <w:uiPriority w:val="99"/>
    <w:rPr>
      <w:rFonts w:ascii="宋体" w:hAnsi="Courier New" w:eastAsia="宋体" w:cs="Courier New"/>
      <w:sz w:val="21"/>
      <w:szCs w:val="21"/>
    </w:rPr>
  </w:style>
  <w:style w:type="character" w:customStyle="1" w:styleId="54">
    <w:name w:val="页眉 Char"/>
    <w:basedOn w:val="32"/>
    <w:link w:val="18"/>
    <w:qFormat/>
    <w:uiPriority w:val="99"/>
    <w:rPr>
      <w:rFonts w:ascii="Tahoma" w:hAnsi="Tahoma"/>
      <w:sz w:val="18"/>
      <w:szCs w:val="18"/>
    </w:rPr>
  </w:style>
  <w:style w:type="character" w:customStyle="1" w:styleId="55">
    <w:name w:val="页脚 Char"/>
    <w:basedOn w:val="32"/>
    <w:link w:val="16"/>
    <w:qFormat/>
    <w:uiPriority w:val="99"/>
    <w:rPr>
      <w:rFonts w:ascii="Tahoma" w:hAnsi="Tahoma"/>
      <w:sz w:val="18"/>
      <w:szCs w:val="18"/>
    </w:rPr>
  </w:style>
  <w:style w:type="character" w:customStyle="1" w:styleId="56">
    <w:name w:val="批注框文本 Char"/>
    <w:basedOn w:val="32"/>
    <w:link w:val="15"/>
    <w:semiHidden/>
    <w:qFormat/>
    <w:uiPriority w:val="99"/>
    <w:rPr>
      <w:rFonts w:ascii="Tahoma" w:hAnsi="Tahoma"/>
      <w:sz w:val="18"/>
      <w:szCs w:val="18"/>
    </w:rPr>
  </w:style>
  <w:style w:type="paragraph" w:customStyle="1" w:styleId="57">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8">
    <w:name w:val="普通(网站) Char"/>
    <w:link w:val="27"/>
    <w:qFormat/>
    <w:uiPriority w:val="0"/>
    <w:rPr>
      <w:rFonts w:eastAsia="宋体"/>
      <w:kern w:val="2"/>
      <w:sz w:val="24"/>
      <w:szCs w:val="24"/>
    </w:rPr>
  </w:style>
  <w:style w:type="paragraph" w:customStyle="1" w:styleId="59">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60">
    <w:name w:val="p141"/>
    <w:qFormat/>
    <w:uiPriority w:val="0"/>
    <w:rPr>
      <w:sz w:val="21"/>
      <w:szCs w:val="21"/>
    </w:rPr>
  </w:style>
  <w:style w:type="paragraph" w:customStyle="1" w:styleId="61">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2">
    <w:name w:val="正文无缩进"/>
    <w:basedOn w:val="45"/>
    <w:qFormat/>
    <w:uiPriority w:val="0"/>
    <w:pPr>
      <w:ind w:firstLine="0" w:firstLineChars="0"/>
    </w:pPr>
  </w:style>
  <w:style w:type="paragraph" w:customStyle="1" w:styleId="63">
    <w:name w:val="一级条标题"/>
    <w:basedOn w:val="64"/>
    <w:next w:val="65"/>
    <w:qFormat/>
    <w:uiPriority w:val="0"/>
    <w:pPr>
      <w:tabs>
        <w:tab w:val="left" w:pos="720"/>
      </w:tabs>
      <w:spacing w:beforeLines="0" w:afterLines="0"/>
      <w:outlineLvl w:val="2"/>
    </w:pPr>
  </w:style>
  <w:style w:type="paragraph" w:customStyle="1" w:styleId="64">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5">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6">
    <w:name w:val="font212"/>
    <w:basedOn w:val="32"/>
    <w:qFormat/>
    <w:uiPriority w:val="0"/>
    <w:rPr>
      <w:rFonts w:ascii="宋体" w:hAnsi="宋体" w:eastAsia="宋体" w:cs="宋体"/>
      <w:color w:val="000000"/>
      <w:sz w:val="22"/>
      <w:szCs w:val="22"/>
      <w:u w:val="none"/>
    </w:rPr>
  </w:style>
  <w:style w:type="character" w:customStyle="1" w:styleId="67">
    <w:name w:val="font41"/>
    <w:basedOn w:val="32"/>
    <w:qFormat/>
    <w:uiPriority w:val="0"/>
    <w:rPr>
      <w:rFonts w:hint="eastAsia" w:ascii="宋体" w:hAnsi="宋体" w:eastAsia="宋体" w:cs="宋体"/>
      <w:color w:val="000000"/>
      <w:sz w:val="22"/>
      <w:szCs w:val="22"/>
      <w:u w:val="none"/>
    </w:rPr>
  </w:style>
  <w:style w:type="character" w:customStyle="1" w:styleId="68">
    <w:name w:val="font181"/>
    <w:basedOn w:val="32"/>
    <w:qFormat/>
    <w:uiPriority w:val="0"/>
    <w:rPr>
      <w:rFonts w:hint="default" w:ascii="Times New Roman" w:hAnsi="Times New Roman" w:cs="Times New Roman"/>
      <w:color w:val="000000"/>
      <w:sz w:val="22"/>
      <w:szCs w:val="22"/>
      <w:u w:val="none"/>
    </w:rPr>
  </w:style>
  <w:style w:type="character" w:customStyle="1" w:styleId="69">
    <w:name w:val="font221"/>
    <w:basedOn w:val="32"/>
    <w:qFormat/>
    <w:uiPriority w:val="0"/>
    <w:rPr>
      <w:rFonts w:hint="eastAsia" w:ascii="宋体" w:hAnsi="宋体" w:eastAsia="宋体" w:cs="宋体"/>
      <w:color w:val="000000"/>
      <w:sz w:val="22"/>
      <w:szCs w:val="22"/>
      <w:u w:val="none"/>
      <w:vertAlign w:val="superscript"/>
    </w:rPr>
  </w:style>
  <w:style w:type="character" w:customStyle="1" w:styleId="70">
    <w:name w:val="font161"/>
    <w:basedOn w:val="32"/>
    <w:qFormat/>
    <w:uiPriority w:val="0"/>
    <w:rPr>
      <w:rFonts w:hint="eastAsia" w:ascii="宋体" w:hAnsi="宋体" w:eastAsia="宋体" w:cs="宋体"/>
      <w:color w:val="000000"/>
      <w:sz w:val="22"/>
      <w:szCs w:val="22"/>
      <w:u w:val="none"/>
    </w:rPr>
  </w:style>
  <w:style w:type="character" w:customStyle="1" w:styleId="71">
    <w:name w:val="font131"/>
    <w:basedOn w:val="32"/>
    <w:qFormat/>
    <w:uiPriority w:val="0"/>
    <w:rPr>
      <w:rFonts w:hint="eastAsia" w:ascii="微软雅黑" w:hAnsi="微软雅黑" w:eastAsia="微软雅黑" w:cs="微软雅黑"/>
      <w:color w:val="000000"/>
      <w:sz w:val="22"/>
      <w:szCs w:val="22"/>
      <w:u w:val="none"/>
    </w:rPr>
  </w:style>
  <w:style w:type="paragraph" w:customStyle="1" w:styleId="72">
    <w:name w:val="*正文"/>
    <w:basedOn w:val="1"/>
    <w:qFormat/>
    <w:uiPriority w:val="0"/>
    <w:pPr>
      <w:spacing w:after="200"/>
      <w:ind w:firstLine="200"/>
    </w:pPr>
    <w:rPr>
      <w:rFonts w:ascii="宋体" w:hAnsi="宋体"/>
      <w:sz w:val="24"/>
      <w:szCs w:val="24"/>
    </w:rPr>
  </w:style>
  <w:style w:type="paragraph" w:customStyle="1" w:styleId="73">
    <w:name w:val="列出段落2"/>
    <w:basedOn w:val="1"/>
    <w:qFormat/>
    <w:uiPriority w:val="0"/>
    <w:pPr>
      <w:ind w:firstLine="420" w:firstLineChars="200"/>
    </w:pPr>
    <w:rPr>
      <w:rFonts w:ascii="Calibri" w:hAnsi="Calibri" w:cs="Times New Roman"/>
    </w:rPr>
  </w:style>
  <w:style w:type="paragraph" w:customStyle="1" w:styleId="74">
    <w:name w:val="Table Paragraph"/>
    <w:basedOn w:val="1"/>
    <w:qFormat/>
    <w:uiPriority w:val="1"/>
  </w:style>
  <w:style w:type="character" w:customStyle="1" w:styleId="75">
    <w:name w:val="font61"/>
    <w:basedOn w:val="32"/>
    <w:qFormat/>
    <w:uiPriority w:val="0"/>
    <w:rPr>
      <w:rFonts w:hint="eastAsia" w:ascii="宋体" w:hAnsi="宋体" w:eastAsia="宋体" w:cs="宋体"/>
      <w:color w:val="000000"/>
      <w:sz w:val="20"/>
      <w:szCs w:val="20"/>
      <w:u w:val="none"/>
    </w:rPr>
  </w:style>
  <w:style w:type="character" w:customStyle="1" w:styleId="76">
    <w:name w:val="font101"/>
    <w:basedOn w:val="32"/>
    <w:qFormat/>
    <w:uiPriority w:val="0"/>
    <w:rPr>
      <w:rFonts w:hint="eastAsia" w:ascii="宋体" w:hAnsi="宋体" w:eastAsia="宋体" w:cs="宋体"/>
      <w:color w:val="70AD47"/>
      <w:sz w:val="20"/>
      <w:szCs w:val="20"/>
      <w:u w:val="none"/>
    </w:rPr>
  </w:style>
  <w:style w:type="character" w:customStyle="1" w:styleId="77">
    <w:name w:val="font31"/>
    <w:basedOn w:val="32"/>
    <w:qFormat/>
    <w:uiPriority w:val="0"/>
    <w:rPr>
      <w:rFonts w:hint="eastAsia" w:ascii="宋体" w:hAnsi="宋体" w:eastAsia="宋体" w:cs="宋体"/>
      <w:color w:val="000000"/>
      <w:sz w:val="20"/>
      <w:szCs w:val="20"/>
      <w:u w:val="none"/>
    </w:rPr>
  </w:style>
  <w:style w:type="character" w:customStyle="1" w:styleId="78">
    <w:name w:val="font91"/>
    <w:basedOn w:val="32"/>
    <w:qFormat/>
    <w:uiPriority w:val="0"/>
    <w:rPr>
      <w:rFonts w:hint="eastAsia" w:ascii="宋体" w:hAnsi="宋体" w:eastAsia="宋体" w:cs="宋体"/>
      <w:color w:val="000000"/>
      <w:sz w:val="22"/>
      <w:szCs w:val="22"/>
      <w:u w:val="none"/>
    </w:rPr>
  </w:style>
  <w:style w:type="character" w:customStyle="1" w:styleId="79">
    <w:name w:val="font121"/>
    <w:basedOn w:val="32"/>
    <w:qFormat/>
    <w:uiPriority w:val="0"/>
    <w:rPr>
      <w:rFonts w:hint="default" w:ascii="Times New Roman" w:hAnsi="Times New Roman" w:cs="Times New Roman"/>
      <w:color w:val="000000"/>
      <w:sz w:val="22"/>
      <w:szCs w:val="22"/>
      <w:u w:val="none"/>
    </w:rPr>
  </w:style>
  <w:style w:type="paragraph" w:customStyle="1" w:styleId="8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null3"/>
    <w:hidden/>
    <w:qFormat/>
    <w:uiPriority w:val="0"/>
    <w:rPr>
      <w:rFonts w:hint="eastAsia" w:asciiTheme="minorHAnsi" w:hAnsiTheme="minorHAnsi" w:eastAsiaTheme="minorEastAsia" w:cstheme="minorBidi"/>
      <w:lang w:val="en-US" w:eastAsia="zh-Hans" w:bidi="ar-SA"/>
    </w:rPr>
  </w:style>
  <w:style w:type="paragraph" w:customStyle="1" w:styleId="82">
    <w:name w:val="样式1"/>
    <w:basedOn w:val="11"/>
    <w:qFormat/>
    <w:uiPriority w:val="0"/>
    <w:pPr>
      <w:ind w:left="0" w:leftChars="0" w:firstLine="630"/>
    </w:pPr>
    <w:rPr>
      <w:sz w:val="28"/>
    </w:rPr>
  </w:style>
  <w:style w:type="paragraph" w:customStyle="1" w:styleId="83">
    <w:name w:val="首行缩进"/>
    <w:basedOn w:val="1"/>
    <w:qFormat/>
    <w:uiPriority w:val="99"/>
    <w:pPr>
      <w:adjustRightInd/>
      <w:spacing w:line="300" w:lineRule="auto"/>
      <w:ind w:firstLine="420" w:firstLineChars="200"/>
      <w:jc w:val="both"/>
    </w:pPr>
    <w:rPr>
      <w:rFonts w:ascii="Calibri" w:hAnsi="Calibri" w:eastAsia="方正书宋简体" w:cs="Times New Roman"/>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11646</Words>
  <Characters>12191</Characters>
  <Lines>357</Lines>
  <Paragraphs>100</Paragraphs>
  <TotalTime>0</TotalTime>
  <ScaleCrop>false</ScaleCrop>
  <LinksUpToDate>false</LinksUpToDate>
  <CharactersWithSpaces>12371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1</cp:lastModifiedBy>
  <cp:lastPrinted>2025-05-14T07:58:00Z</cp:lastPrinted>
  <dcterms:modified xsi:type="dcterms:W3CDTF">2025-05-16T08:49:49Z</dcterms:modified>
  <dc:subject>公开招标文件版本</dc:subject>
  <dc:title>公开招标文件版本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EF202146873B453DBDB414C1D8AD51B9_13</vt:lpwstr>
  </property>
  <property fmtid="{D5CDD505-2E9C-101B-9397-08002B2CF9AE}" pid="4" name="KSOTemplateDocerSaveRecord">
    <vt:lpwstr>eyJoZGlkIjoiOGU3ODRhYWJjY2I1ODQzYzk2ZjhmMjE3MDBmNzNkMzQiLCJ1c2VySWQiOiIyNTczMTExNzkifQ==</vt:lpwstr>
  </property>
</Properties>
</file>