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8"/>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5"/>
        <w:rPr>
          <w:rFonts w:hint="eastAsia" w:ascii="黑体" w:eastAsia="黑体"/>
          <w:color w:val="auto"/>
          <w:szCs w:val="21"/>
          <w:highlight w:val="none"/>
          <w:lang w:eastAsia="zh-CN"/>
        </w:rPr>
      </w:pPr>
    </w:p>
    <w:p>
      <w:pPr>
        <w:pStyle w:val="25"/>
        <w:ind w:left="0" w:leftChars="0" w:firstLine="0" w:firstLineChars="0"/>
        <w:rPr>
          <w:rFonts w:hint="eastAsia" w:ascii="黑体" w:eastAsia="黑体"/>
          <w:color w:val="auto"/>
          <w:szCs w:val="21"/>
          <w:highlight w:val="none"/>
          <w:lang w:eastAsia="zh-CN"/>
        </w:rPr>
      </w:pPr>
    </w:p>
    <w:p>
      <w:pPr>
        <w:pStyle w:val="25"/>
        <w:ind w:left="0" w:leftChars="0" w:firstLine="0" w:firstLineChars="0"/>
        <w:rPr>
          <w:rFonts w:hint="eastAsia" w:ascii="黑体" w:eastAsia="黑体"/>
          <w:color w:val="auto"/>
          <w:szCs w:val="21"/>
          <w:highlight w:val="none"/>
          <w:lang w:eastAsia="zh-CN"/>
        </w:rPr>
      </w:pPr>
    </w:p>
    <w:tbl>
      <w:tblPr>
        <w:tblStyle w:val="27"/>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GDZT2025104C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东莞松山湖科学城科技运营有限公司保安、保洁及其他物业服务采购项目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东莞松山湖科学城科技运营有限公司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3"/>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3"/>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pStyle w:val="23"/>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3"/>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六</w:t>
      </w:r>
      <w:r>
        <w:rPr>
          <w:rFonts w:hint="eastAsia" w:ascii="宋体" w:hAnsi="宋体" w:eastAsia="宋体" w:cs="宋体"/>
          <w:color w:val="auto"/>
          <w:sz w:val="21"/>
          <w:szCs w:val="21"/>
          <w:highlight w:val="none"/>
          <w:lang w:val="en-US" w:eastAsia="zh-CN"/>
        </w:rPr>
        <w:t>、投标保证金汇入情况说明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八</w:t>
      </w:r>
      <w:r>
        <w:rPr>
          <w:rFonts w:hint="eastAsia" w:ascii="宋体" w:hAnsi="宋体" w:eastAsia="宋体" w:cs="宋体"/>
          <w:color w:val="auto"/>
          <w:sz w:val="21"/>
          <w:szCs w:val="21"/>
          <w:highlight w:val="none"/>
          <w:lang w:val="en-US" w:eastAsia="zh-CN"/>
        </w:rPr>
        <w:t>、采购履约担保函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bookmarkStart w:id="324" w:name="_GoBack"/>
      <w:bookmarkEnd w:id="324"/>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7"/>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spacing w:before="0" w:after="0" w:line="360" w:lineRule="auto"/>
        <w:jc w:val="center"/>
        <w:rPr>
          <w:rFonts w:ascii="宋体" w:hAnsi="宋体" w:eastAsia="宋体" w:cs="宋体"/>
          <w:color w:val="auto"/>
          <w:highlight w:val="none"/>
        </w:rPr>
      </w:pPr>
      <w:bookmarkStart w:id="2" w:name="_Toc7123"/>
      <w:bookmarkStart w:id="3" w:name="_Toc1420"/>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东莞松山湖科学城科技运营有限公司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东莞松山湖科学城科技运营有限公司保安、保洁及其他物业服务采购项目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GDZT2025104C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东莞松山湖科学城科技运营有限公司保安、保洁及其他物业服务采购项目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4341"/>
        <w:gridCol w:w="150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36" w:type="pct"/>
            <w:vAlign w:val="center"/>
          </w:tcPr>
          <w:p>
            <w:pPr>
              <w:spacing w:line="240" w:lineRule="auto"/>
              <w:jc w:val="center"/>
              <w:rPr>
                <w:rFonts w:hint="eastAsia" w:ascii="宋体" w:hAnsi="宋体" w:eastAsia="宋体" w:cs="宋体"/>
                <w:color w:val="auto"/>
                <w:kern w:val="28"/>
                <w:szCs w:val="21"/>
                <w:highlight w:val="none"/>
                <w:lang w:eastAsia="zh-CN"/>
              </w:rPr>
            </w:pPr>
            <w:r>
              <w:rPr>
                <w:rFonts w:hint="eastAsia" w:ascii="宋体" w:hAnsi="宋体" w:cs="宋体"/>
                <w:color w:val="auto"/>
                <w:kern w:val="28"/>
                <w:szCs w:val="21"/>
                <w:highlight w:val="none"/>
                <w:lang w:val="en-US" w:eastAsia="zh-CN"/>
              </w:rPr>
              <w:t>包号</w:t>
            </w:r>
          </w:p>
        </w:tc>
        <w:tc>
          <w:tcPr>
            <w:tcW w:w="2547" w:type="pct"/>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项目内容</w:t>
            </w:r>
          </w:p>
        </w:tc>
        <w:tc>
          <w:tcPr>
            <w:tcW w:w="880" w:type="pct"/>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采购服务单位数量</w:t>
            </w:r>
          </w:p>
        </w:tc>
        <w:tc>
          <w:tcPr>
            <w:tcW w:w="1135" w:type="pct"/>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vAlign w:val="center"/>
          </w:tcPr>
          <w:p>
            <w:pPr>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A</w:t>
            </w:r>
          </w:p>
        </w:tc>
        <w:tc>
          <w:tcPr>
            <w:tcW w:w="2547" w:type="pct"/>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color w:val="auto"/>
                <w:szCs w:val="21"/>
                <w:highlight w:val="none"/>
                <w:lang w:eastAsia="zh-CN"/>
              </w:rPr>
              <w:t>东莞松山湖科学城科技运营有限公司保安服务</w:t>
            </w:r>
            <w:r>
              <w:rPr>
                <w:rFonts w:hint="eastAsia" w:ascii="宋体" w:hAnsi="宋体"/>
                <w:color w:val="auto"/>
                <w:szCs w:val="21"/>
                <w:highlight w:val="none"/>
                <w:lang w:val="en-US" w:eastAsia="zh-CN"/>
              </w:rPr>
              <w:t>采购</w:t>
            </w:r>
          </w:p>
        </w:tc>
        <w:tc>
          <w:tcPr>
            <w:tcW w:w="880" w:type="pct"/>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家</w:t>
            </w:r>
          </w:p>
        </w:tc>
        <w:tc>
          <w:tcPr>
            <w:tcW w:w="1135" w:type="pct"/>
            <w:vAlign w:val="center"/>
          </w:tcPr>
          <w:p>
            <w:pPr>
              <w:spacing w:line="240" w:lineRule="auto"/>
              <w:jc w:val="center"/>
              <w:rPr>
                <w:rFonts w:ascii="宋体" w:hAnsi="宋体" w:cs="宋体"/>
                <w:color w:val="auto"/>
                <w:szCs w:val="21"/>
                <w:highlight w:val="none"/>
              </w:rPr>
            </w:pPr>
            <w:r>
              <w:rPr>
                <w:rFonts w:ascii="宋体" w:hAnsi="宋体" w:cs="宋体"/>
                <w:color w:val="auto"/>
                <w:szCs w:val="21"/>
                <w:highlight w:val="none"/>
              </w:rPr>
              <w:t>自服务合同签订之日起3年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36" w:type="pct"/>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B</w:t>
            </w:r>
          </w:p>
        </w:tc>
        <w:tc>
          <w:tcPr>
            <w:tcW w:w="2547" w:type="pct"/>
            <w:vAlign w:val="center"/>
          </w:tcPr>
          <w:p>
            <w:pPr>
              <w:spacing w:line="240" w:lineRule="auto"/>
              <w:jc w:val="center"/>
              <w:rPr>
                <w:rFonts w:hint="eastAsia" w:ascii="宋体" w:hAnsi="宋体" w:cs="宋体"/>
                <w:color w:val="auto"/>
                <w:szCs w:val="21"/>
                <w:highlight w:val="none"/>
                <w:lang w:eastAsia="zh-CN"/>
              </w:rPr>
            </w:pPr>
            <w:r>
              <w:rPr>
                <w:rFonts w:hint="eastAsia" w:ascii="宋体" w:hAnsi="宋体"/>
                <w:color w:val="auto"/>
                <w:szCs w:val="21"/>
                <w:highlight w:val="none"/>
                <w:lang w:eastAsia="zh-CN"/>
              </w:rPr>
              <w:t>东莞松山湖科学城科技运营有限公司保洁服务</w:t>
            </w:r>
            <w:r>
              <w:rPr>
                <w:rFonts w:hint="eastAsia" w:ascii="宋体" w:hAnsi="宋体"/>
                <w:color w:val="auto"/>
                <w:szCs w:val="21"/>
                <w:highlight w:val="none"/>
                <w:lang w:val="en-US" w:eastAsia="zh-CN"/>
              </w:rPr>
              <w:t>采购</w:t>
            </w:r>
          </w:p>
        </w:tc>
        <w:tc>
          <w:tcPr>
            <w:tcW w:w="880" w:type="pct"/>
            <w:vAlign w:val="center"/>
          </w:tcPr>
          <w:p>
            <w:pPr>
              <w:spacing w:line="240" w:lineRule="auto"/>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家</w:t>
            </w:r>
          </w:p>
        </w:tc>
        <w:tc>
          <w:tcPr>
            <w:tcW w:w="1135" w:type="pct"/>
            <w:vAlign w:val="center"/>
          </w:tcPr>
          <w:p>
            <w:pPr>
              <w:spacing w:line="240" w:lineRule="auto"/>
              <w:jc w:val="center"/>
              <w:rPr>
                <w:rFonts w:ascii="宋体" w:hAnsi="宋体" w:cs="宋体"/>
                <w:color w:val="auto"/>
                <w:szCs w:val="21"/>
                <w:highlight w:val="none"/>
              </w:rPr>
            </w:pPr>
            <w:r>
              <w:rPr>
                <w:rFonts w:ascii="宋体" w:hAnsi="宋体" w:cs="宋体"/>
                <w:color w:val="auto"/>
                <w:szCs w:val="21"/>
                <w:highlight w:val="none"/>
              </w:rPr>
              <w:t>自服务合同签订之日起3年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36" w:type="pct"/>
            <w:vAlign w:val="center"/>
          </w:tcPr>
          <w:p>
            <w:pPr>
              <w:spacing w:line="240" w:lineRule="auto"/>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C</w:t>
            </w:r>
          </w:p>
        </w:tc>
        <w:tc>
          <w:tcPr>
            <w:tcW w:w="2547" w:type="pct"/>
            <w:vAlign w:val="center"/>
          </w:tcPr>
          <w:p>
            <w:pPr>
              <w:spacing w:line="240" w:lineRule="auto"/>
              <w:jc w:val="center"/>
              <w:rPr>
                <w:rFonts w:hint="eastAsia" w:ascii="宋体" w:hAnsi="宋体" w:cs="宋体"/>
                <w:color w:val="auto"/>
                <w:szCs w:val="21"/>
                <w:highlight w:val="none"/>
                <w:lang w:eastAsia="zh-CN"/>
              </w:rPr>
            </w:pPr>
            <w:r>
              <w:rPr>
                <w:rFonts w:hint="eastAsia" w:ascii="宋体" w:hAnsi="宋体"/>
                <w:color w:val="auto"/>
                <w:szCs w:val="21"/>
                <w:highlight w:val="none"/>
                <w:lang w:eastAsia="zh-CN"/>
              </w:rPr>
              <w:t>东莞松山湖科学城科技运营有限公司</w:t>
            </w:r>
            <w:r>
              <w:rPr>
                <w:rFonts w:hint="eastAsia" w:ascii="宋体" w:hAnsi="宋体"/>
                <w:color w:val="auto"/>
                <w:szCs w:val="21"/>
                <w:highlight w:val="none"/>
                <w:lang w:val="en-US" w:eastAsia="zh-CN"/>
              </w:rPr>
              <w:t>其他</w:t>
            </w:r>
            <w:r>
              <w:rPr>
                <w:rFonts w:hint="eastAsia" w:ascii="宋体" w:hAnsi="宋体"/>
                <w:color w:val="auto"/>
                <w:szCs w:val="21"/>
                <w:highlight w:val="none"/>
                <w:lang w:eastAsia="zh-CN"/>
              </w:rPr>
              <w:t>物业服务</w:t>
            </w:r>
            <w:r>
              <w:rPr>
                <w:rFonts w:hint="eastAsia" w:ascii="宋体" w:hAnsi="宋体"/>
                <w:color w:val="auto"/>
                <w:szCs w:val="21"/>
                <w:highlight w:val="none"/>
                <w:lang w:val="en-US" w:eastAsia="zh-CN"/>
              </w:rPr>
              <w:t>采购</w:t>
            </w:r>
          </w:p>
        </w:tc>
        <w:tc>
          <w:tcPr>
            <w:tcW w:w="880" w:type="pct"/>
            <w:vAlign w:val="center"/>
          </w:tcPr>
          <w:p>
            <w:pPr>
              <w:spacing w:line="240" w:lineRule="auto"/>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家</w:t>
            </w:r>
          </w:p>
        </w:tc>
        <w:tc>
          <w:tcPr>
            <w:tcW w:w="1135" w:type="pct"/>
            <w:vAlign w:val="center"/>
          </w:tcPr>
          <w:p>
            <w:pPr>
              <w:spacing w:line="240" w:lineRule="auto"/>
              <w:jc w:val="center"/>
              <w:rPr>
                <w:rFonts w:ascii="宋体" w:hAnsi="宋体" w:cs="宋体"/>
                <w:color w:val="auto"/>
                <w:szCs w:val="21"/>
                <w:highlight w:val="none"/>
              </w:rPr>
            </w:pPr>
            <w:r>
              <w:rPr>
                <w:rFonts w:ascii="宋体" w:hAnsi="宋体" w:cs="宋体"/>
                <w:color w:val="auto"/>
                <w:szCs w:val="21"/>
                <w:highlight w:val="none"/>
              </w:rPr>
              <w:t>自服务合同签订之日起3年</w:t>
            </w:r>
          </w:p>
        </w:tc>
      </w:tr>
    </w:tbl>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pPr>
        <w:ind w:firstLine="411" w:firstLineChars="19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ind w:firstLine="411" w:firstLineChars="196"/>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特殊</w:t>
      </w:r>
      <w:r>
        <w:rPr>
          <w:rFonts w:hint="eastAsia" w:ascii="宋体" w:hAnsi="宋体"/>
          <w:color w:val="auto"/>
          <w:szCs w:val="21"/>
          <w:highlight w:val="none"/>
        </w:rPr>
        <w:t>要求：</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A包：投标人须具有公安机关核发并在有效期内的《保安服务许可证》（投标时提供复印件并加盖投标人公章），非广东省内注册的供应商在东莞市从事保安服务的应提供在本市备案的保安从业单位备案回执单（未在东莞市公安局备案的供应商，须承诺中标后一个月内到东莞市公安局完成备案并附承诺函加盖供应商公章）</w:t>
      </w:r>
      <w:r>
        <w:rPr>
          <w:rFonts w:hint="eastAsia" w:ascii="宋体" w:hAnsi="宋体"/>
          <w:color w:val="auto"/>
          <w:szCs w:val="21"/>
          <w:highlight w:val="none"/>
          <w:lang w:eastAsia="zh-CN"/>
        </w:rPr>
        <w:t>。</w:t>
      </w:r>
    </w:p>
    <w:p>
      <w:pPr>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B包：无</w:t>
      </w:r>
    </w:p>
    <w:p>
      <w:pPr>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C包：无</w:t>
      </w:r>
    </w:p>
    <w:p>
      <w:pPr>
        <w:spacing w:after="0" w:line="360" w:lineRule="auto"/>
        <w:ind w:firstLine="420" w:firstLineChars="200"/>
        <w:rPr>
          <w:rFonts w:hint="eastAsia" w:ascii="宋体" w:hAnsi="宋体" w:eastAsia="宋体"/>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300元</w:t>
      </w:r>
      <w:r>
        <w:rPr>
          <w:rFonts w:hint="eastAsia" w:ascii="宋体" w:hAnsi="宋体" w:eastAsia="宋体"/>
          <w:color w:val="auto"/>
          <w:sz w:val="21"/>
          <w:szCs w:val="21"/>
          <w:highlight w:val="none"/>
        </w:rPr>
        <w:t>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25</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25</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 xml:space="preserve">杨小姐 </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地址：东莞市松山湖礼智路3号1栋生产力大厦三楼</w:t>
      </w:r>
      <w:r>
        <w:rPr>
          <w:rFonts w:hint="eastAsia" w:ascii="宋体" w:hAnsi="宋体"/>
          <w:bCs/>
          <w:color w:val="auto"/>
          <w:sz w:val="21"/>
          <w:szCs w:val="21"/>
          <w:highlight w:val="none"/>
          <w:lang w:val="en-US" w:eastAsia="zh-CN"/>
        </w:rPr>
        <w:t xml:space="preserve"> </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联系电话：0769-22881803</w:t>
      </w:r>
      <w:r>
        <w:rPr>
          <w:rFonts w:hint="eastAsia" w:ascii="宋体" w:hAnsi="宋体"/>
          <w:bCs/>
          <w:color w:val="auto"/>
          <w:sz w:val="21"/>
          <w:szCs w:val="21"/>
          <w:highlight w:val="none"/>
          <w:lang w:val="en-US" w:eastAsia="zh-CN"/>
        </w:rPr>
        <w:t xml:space="preserve"> </w:t>
      </w:r>
    </w:p>
    <w:p>
      <w:pPr>
        <w:spacing w:after="0" w:line="360" w:lineRule="auto"/>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2025年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p>
    <w:p>
      <w:pPr>
        <w:pStyle w:val="8"/>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br w:type="page"/>
      </w:r>
    </w:p>
    <w:p>
      <w:pPr>
        <w:pStyle w:val="4"/>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6"/>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1377"/>
        <w:gridCol w:w="2011"/>
        <w:gridCol w:w="98"/>
        <w:gridCol w:w="944"/>
        <w:gridCol w:w="1468"/>
        <w:gridCol w:w="2512"/>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1377"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lang w:eastAsia="zh-CN"/>
              </w:rPr>
              <w:t>货物</w:t>
            </w:r>
            <w:r>
              <w:rPr>
                <w:rFonts w:hint="eastAsia" w:ascii="宋体" w:hAnsi="宋体" w:eastAsia="宋体" w:cs="宋体"/>
                <w:bCs/>
                <w:color w:val="auto"/>
                <w:sz w:val="21"/>
                <w:szCs w:val="21"/>
                <w:highlight w:val="none"/>
              </w:rPr>
              <w:sym w:font="Wingdings" w:char="00A8"/>
            </w:r>
            <w:r>
              <w:rPr>
                <w:rFonts w:hint="eastAsia" w:ascii="宋体" w:hAnsi="宋体" w:eastAsia="宋体" w:cs="宋体"/>
                <w:bCs/>
                <w:color w:val="auto"/>
                <w:sz w:val="21"/>
                <w:szCs w:val="21"/>
                <w:highlight w:val="none"/>
                <w:lang w:val="en-US" w:eastAsia="zh-CN"/>
              </w:rPr>
              <w:t xml:space="preserve">   服务</w:t>
            </w:r>
            <w:r>
              <w:rPr>
                <w:rFonts w:hint="eastAsia" w:ascii="宋体" w:hAnsi="宋体" w:eastAsia="宋体" w:cs="宋体"/>
                <w:bCs/>
                <w:color w:val="auto"/>
                <w:sz w:val="21"/>
                <w:szCs w:val="21"/>
                <w:highlight w:val="none"/>
                <w:lang w:val="en-US" w:eastAsia="zh-CN"/>
              </w:rPr>
              <w:sym w:font="Wingdings" w:char="00FE"/>
            </w:r>
            <w:r>
              <w:rPr>
                <w:rFonts w:hint="eastAsia" w:ascii="宋体" w:hAnsi="宋体" w:eastAsia="宋体" w:cs="宋体"/>
                <w:bCs/>
                <w:color w:val="auto"/>
                <w:sz w:val="21"/>
                <w:szCs w:val="21"/>
                <w:highlight w:val="none"/>
                <w:lang w:val="en-US" w:eastAsia="zh-CN"/>
              </w:rPr>
              <w:t xml:space="preserve">  工程</w:t>
            </w:r>
            <w:r>
              <w:rPr>
                <w:rFonts w:hint="eastAsia" w:ascii="宋体" w:hAnsi="宋体" w:eastAsia="宋体" w:cs="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自筹</w:t>
            </w:r>
            <w:r>
              <w:rPr>
                <w:rFonts w:hint="eastAsia" w:ascii="宋体" w:hAnsi="宋体" w:eastAsia="宋体" w:cs="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011" w:type="dxa"/>
            <w:vAlign w:val="center"/>
          </w:tcPr>
          <w:p>
            <w:pPr>
              <w:jc w:val="center"/>
              <w:rPr>
                <w:rFonts w:hint="eastAsia" w:ascii="宋体" w:hAnsi="宋体" w:eastAsia="宋体" w:cs="宋体"/>
                <w:b/>
                <w:color w:val="auto"/>
                <w:sz w:val="21"/>
                <w:szCs w:val="21"/>
                <w:highlight w:val="none"/>
              </w:rPr>
            </w:pPr>
            <w:r>
              <w:rPr>
                <w:rFonts w:hint="eastAsia" w:ascii="宋体" w:hAnsi="宋体"/>
                <w:b/>
                <w:color w:val="auto"/>
                <w:szCs w:val="21"/>
                <w:highlight w:val="none"/>
              </w:rPr>
              <w:t>政通招标网</w:t>
            </w:r>
          </w:p>
        </w:tc>
        <w:tc>
          <w:tcPr>
            <w:tcW w:w="2510" w:type="dxa"/>
            <w:gridSpan w:val="3"/>
            <w:vAlign w:val="center"/>
          </w:tcPr>
          <w:p>
            <w:pPr>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元博网</w:t>
            </w:r>
          </w:p>
        </w:tc>
        <w:tc>
          <w:tcPr>
            <w:tcW w:w="2512" w:type="dxa"/>
            <w:vAlign w:val="center"/>
          </w:tcPr>
          <w:p>
            <w:pPr>
              <w:jc w:val="center"/>
              <w:rPr>
                <w:rFonts w:hint="eastAsia" w:ascii="宋体" w:hAnsi="宋体"/>
                <w:b/>
                <w:color w:val="auto"/>
                <w:szCs w:val="21"/>
                <w:highlight w:val="none"/>
              </w:rPr>
            </w:pPr>
            <w:r>
              <w:rPr>
                <w:rFonts w:hint="eastAsia" w:ascii="宋体" w:hAnsi="宋体"/>
                <w:b/>
                <w:color w:val="auto"/>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011" w:type="dxa"/>
            <w:vAlign w:val="center"/>
          </w:tcPr>
          <w:p>
            <w:pPr>
              <w:jc w:val="center"/>
              <w:rPr>
                <w:rFonts w:hint="eastAsia" w:ascii="宋体" w:hAnsi="宋体" w:eastAsia="宋体" w:cs="宋体"/>
                <w:b/>
                <w:color w:val="auto"/>
                <w:sz w:val="21"/>
                <w:szCs w:val="21"/>
                <w:highlight w:val="none"/>
              </w:rPr>
            </w:pPr>
            <w:r>
              <w:rPr>
                <w:rFonts w:hint="eastAsia" w:ascii="宋体" w:hAnsi="宋体"/>
                <w:color w:val="auto"/>
                <w:szCs w:val="21"/>
                <w:highlight w:val="none"/>
              </w:rPr>
              <w:t>http://www.zttendering.com/</w:t>
            </w:r>
          </w:p>
        </w:tc>
        <w:tc>
          <w:tcPr>
            <w:tcW w:w="2510" w:type="dxa"/>
            <w:gridSpan w:val="3"/>
            <w:vAlign w:val="center"/>
          </w:tcPr>
          <w:p>
            <w:pPr>
              <w:jc w:val="center"/>
              <w:rPr>
                <w:rFonts w:hint="eastAsia" w:ascii="宋体" w:hAnsi="宋体" w:eastAsia="宋体" w:cs="宋体"/>
                <w:b/>
                <w:color w:val="auto"/>
                <w:sz w:val="21"/>
                <w:szCs w:val="21"/>
                <w:highlight w:val="none"/>
              </w:rPr>
            </w:pPr>
            <w:r>
              <w:rPr>
                <w:rFonts w:hint="eastAsia" w:ascii="宋体" w:hAnsi="宋体" w:eastAsia="宋体"/>
                <w:color w:val="auto"/>
                <w:szCs w:val="21"/>
                <w:highlight w:val="none"/>
              </w:rPr>
              <w:t>https://www.chinabidding.cn/</w:t>
            </w:r>
          </w:p>
        </w:tc>
        <w:tc>
          <w:tcPr>
            <w:tcW w:w="2512" w:type="dxa"/>
            <w:vAlign w:val="center"/>
          </w:tcPr>
          <w:p>
            <w:pPr>
              <w:jc w:val="center"/>
              <w:rPr>
                <w:rFonts w:ascii="宋体" w:hAnsi="宋体"/>
                <w:bCs/>
                <w:color w:val="auto"/>
                <w:szCs w:val="21"/>
                <w:highlight w:val="none"/>
              </w:rPr>
            </w:pPr>
            <w:r>
              <w:rPr>
                <w:rFonts w:ascii="宋体" w:hAnsi="宋体"/>
                <w:bCs/>
                <w:color w:val="auto"/>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核心产品</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本项目无核心产品</w:t>
            </w:r>
            <w:r>
              <w:rPr>
                <w:rFonts w:hint="eastAsia" w:ascii="宋体" w:hAnsi="宋体" w:cs="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033" w:type="dxa"/>
            <w:gridSpan w:val="5"/>
            <w:vAlign w:val="center"/>
          </w:tcPr>
          <w:p>
            <w:pPr>
              <w:spacing w:after="0"/>
              <w:jc w:val="both"/>
              <w:rPr>
                <w:rFonts w:hint="eastAsia" w:ascii="宋体" w:hAnsi="宋体" w:eastAsia="宋体" w:cs="宋体"/>
                <w:b/>
                <w:color w:val="auto"/>
                <w:sz w:val="21"/>
                <w:szCs w:val="21"/>
                <w:highlight w:val="none"/>
                <w:lang w:eastAsia="zh-CN"/>
              </w:rPr>
            </w:pPr>
            <w:r>
              <w:rPr>
                <w:rFonts w:hint="eastAsia" w:ascii="宋体" w:hAnsi="宋体" w:eastAsia="宋体"/>
                <w:color w:val="auto"/>
                <w:sz w:val="21"/>
                <w:szCs w:val="21"/>
                <w:highlight w:val="none"/>
              </w:rPr>
              <w:t>★</w:t>
            </w:r>
            <w:r>
              <w:rPr>
                <w:rFonts w:hint="eastAsia" w:ascii="宋体" w:hAnsi="宋体" w:eastAsia="宋体"/>
                <w:sz w:val="21"/>
                <w:szCs w:val="21"/>
              </w:rPr>
              <w:t>（1）投标保证金金额：</w:t>
            </w:r>
            <w:r>
              <w:rPr>
                <w:rFonts w:hint="eastAsia" w:ascii="宋体" w:hAnsi="宋体" w:eastAsia="宋体"/>
                <w:sz w:val="21"/>
                <w:szCs w:val="21"/>
                <w:lang w:val="en-US" w:eastAsia="zh-CN"/>
              </w:rPr>
              <w:t>A包（10001.00元）、B包（10002.00元）、C包（10003.00元）</w:t>
            </w:r>
            <w:r>
              <w:rPr>
                <w:rFonts w:hint="eastAsia" w:ascii="宋体" w:hAnsi="宋体" w:eastAsia="宋体"/>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p>
        </w:tc>
        <w:tc>
          <w:tcPr>
            <w:tcW w:w="7033" w:type="dxa"/>
            <w:gridSpan w:val="5"/>
            <w:vAlign w:val="center"/>
          </w:tcPr>
          <w:p>
            <w:pPr>
              <w:spacing w:after="0"/>
              <w:jc w:val="both"/>
              <w:rPr>
                <w:rFonts w:hint="eastAsia" w:ascii="宋体" w:hAnsi="宋体" w:eastAsia="宋体" w:cs="宋体"/>
                <w:b/>
                <w:color w:val="auto"/>
                <w:sz w:val="21"/>
                <w:szCs w:val="21"/>
                <w:highlight w:val="none"/>
              </w:rPr>
            </w:pPr>
            <w:r>
              <w:rPr>
                <w:rFonts w:hint="eastAsia" w:ascii="宋体" w:hAnsi="宋体" w:eastAsia="宋体"/>
                <w:sz w:val="21"/>
                <w:szCs w:val="21"/>
              </w:rPr>
              <w:t>（2）</w:t>
            </w:r>
            <w:r>
              <w:rPr>
                <w:rFonts w:hint="eastAsia" w:ascii="宋体" w:hAnsi="宋体" w:eastAsia="宋体"/>
                <w:sz w:val="21"/>
                <w:szCs w:val="21"/>
                <w:lang w:val="zh-CN"/>
              </w:rPr>
              <w:t>投标保证金须严格按“招标文件第</w:t>
            </w:r>
            <w:r>
              <w:rPr>
                <w:rFonts w:hint="eastAsia" w:ascii="宋体" w:hAnsi="宋体" w:eastAsia="宋体"/>
                <w:sz w:val="21"/>
                <w:szCs w:val="21"/>
              </w:rPr>
              <w:t>四部分</w:t>
            </w:r>
            <w:r>
              <w:rPr>
                <w:rFonts w:hint="eastAsia" w:ascii="宋体" w:hAnsi="宋体" w:eastAsia="宋体"/>
                <w:sz w:val="21"/>
                <w:szCs w:val="21"/>
                <w:lang w:val="en-US" w:eastAsia="zh-CN"/>
              </w:rPr>
              <w:t>投</w:t>
            </w:r>
            <w:r>
              <w:rPr>
                <w:rFonts w:hint="eastAsia" w:ascii="宋体" w:hAnsi="宋体" w:eastAsia="宋体"/>
                <w:sz w:val="21"/>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p>
        </w:tc>
        <w:tc>
          <w:tcPr>
            <w:tcW w:w="7033" w:type="dxa"/>
            <w:gridSpan w:val="5"/>
            <w:vAlign w:val="center"/>
          </w:tcPr>
          <w:p>
            <w:pPr>
              <w:spacing w:after="0"/>
              <w:jc w:val="both"/>
              <w:rPr>
                <w:rFonts w:ascii="宋体" w:hAnsi="宋体" w:eastAsia="宋体"/>
                <w:sz w:val="21"/>
                <w:szCs w:val="21"/>
                <w:lang w:val="zh-CN"/>
              </w:rPr>
            </w:pPr>
            <w:r>
              <w:rPr>
                <w:rFonts w:hint="eastAsia" w:ascii="宋体" w:hAnsi="宋体" w:eastAsia="宋体"/>
                <w:sz w:val="21"/>
                <w:szCs w:val="21"/>
                <w:lang w:val="zh-CN"/>
              </w:rPr>
              <w:t>（3）保证金递交账户：</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收款人：广东政通招标有限公司</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开户行：广发银行股份有限公司东莞新城支行</w:t>
            </w:r>
          </w:p>
          <w:p>
            <w:pPr>
              <w:spacing w:after="0"/>
              <w:jc w:val="both"/>
              <w:rPr>
                <w:rFonts w:hint="eastAsia" w:ascii="宋体" w:hAnsi="宋体"/>
                <w:color w:val="auto"/>
                <w:sz w:val="21"/>
                <w:szCs w:val="21"/>
                <w:lang w:val="en-US" w:eastAsia="zh-CN"/>
              </w:rPr>
            </w:pPr>
            <w:r>
              <w:rPr>
                <w:rFonts w:hint="eastAsia" w:ascii="宋体" w:hAnsi="宋体"/>
                <w:sz w:val="21"/>
                <w:szCs w:val="21"/>
                <w:lang w:val="zh-CN" w:eastAsia="zh-CN"/>
              </w:rPr>
              <w:t>账  号：</w:t>
            </w:r>
            <w:r>
              <w:rPr>
                <w:rFonts w:hint="eastAsia" w:ascii="宋体" w:hAnsi="宋体"/>
                <w:color w:val="auto"/>
                <w:sz w:val="21"/>
                <w:szCs w:val="21"/>
                <w:u w:val="single"/>
                <w:lang w:val="en-US" w:eastAsia="zh-CN"/>
              </w:rPr>
              <w:t>6232590699051523346</w:t>
            </w:r>
          </w:p>
          <w:p>
            <w:pPr>
              <w:spacing w:after="0"/>
              <w:jc w:val="both"/>
              <w:rPr>
                <w:rFonts w:hint="eastAsia" w:ascii="宋体" w:hAnsi="宋体" w:eastAsia="宋体" w:cs="宋体"/>
                <w:b/>
                <w:color w:val="auto"/>
                <w:sz w:val="21"/>
                <w:szCs w:val="21"/>
                <w:highlight w:val="none"/>
              </w:rPr>
            </w:pPr>
            <w:r>
              <w:rPr>
                <w:rFonts w:hint="eastAsia" w:ascii="宋体" w:hAnsi="宋体" w:eastAsia="宋体"/>
                <w:sz w:val="21"/>
                <w:szCs w:val="21"/>
                <w:lang w:val="zh-CN"/>
              </w:rPr>
              <w:t>（各投标人在转</w:t>
            </w:r>
            <w:r>
              <w:rPr>
                <w:rFonts w:hint="eastAsia" w:ascii="宋体" w:hAnsi="宋体"/>
                <w:sz w:val="21"/>
                <w:szCs w:val="21"/>
                <w:lang w:val="zh-CN"/>
              </w:rPr>
              <w:t>账</w:t>
            </w:r>
            <w:r>
              <w:rPr>
                <w:rFonts w:hint="eastAsia" w:ascii="宋体" w:hAnsi="宋体" w:eastAsia="宋体"/>
                <w:sz w:val="21"/>
                <w:szCs w:val="21"/>
                <w:lang w:val="zh-CN"/>
              </w:rPr>
              <w:t>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53"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信用中国</w:t>
            </w:r>
          </w:p>
        </w:tc>
        <w:tc>
          <w:tcPr>
            <w:tcW w:w="3980"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53"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https://www.creditchina.gov.cn/</w:t>
            </w:r>
          </w:p>
        </w:tc>
        <w:tc>
          <w:tcPr>
            <w:tcW w:w="3980"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109"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109"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109"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109"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7</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109"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7033"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sz w:val="21"/>
                <w:szCs w:val="21"/>
                <w:lang w:val="en-US" w:eastAsia="zh-CN"/>
              </w:rPr>
              <w:t>A包（100000.00元）、B包（100000.00元）、C包（100000.00元）</w:t>
            </w:r>
            <w:r>
              <w:rPr>
                <w:rFonts w:hint="eastAsia" w:ascii="宋体" w:hAnsi="宋体" w:eastAsia="宋体"/>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377"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033"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（1）</w:t>
            </w:r>
            <w:r>
              <w:rPr>
                <w:rFonts w:hint="eastAsia" w:ascii="宋体" w:hAnsi="宋体" w:cs="宋体"/>
                <w:color w:val="auto"/>
                <w:szCs w:val="21"/>
                <w:highlight w:val="none"/>
              </w:rPr>
              <w:t>本项目向每家中标单位定额收取中标服务费人民币</w:t>
            </w:r>
            <w:r>
              <w:rPr>
                <w:rFonts w:hint="eastAsia" w:ascii="宋体" w:hAnsi="宋体" w:cs="宋体"/>
                <w:color w:val="auto"/>
                <w:szCs w:val="21"/>
                <w:highlight w:val="none"/>
                <w:lang w:val="en-US" w:eastAsia="zh-CN"/>
              </w:rPr>
              <w:t>壹万伍仟元</w:t>
            </w:r>
            <w:r>
              <w:rPr>
                <w:rFonts w:hint="eastAsia" w:ascii="宋体" w:hAnsi="宋体" w:cs="宋体"/>
                <w:color w:val="auto"/>
                <w:szCs w:val="21"/>
                <w:highlight w:val="none"/>
              </w:rPr>
              <w:t>整（¥</w:t>
            </w:r>
            <w:r>
              <w:rPr>
                <w:rFonts w:hint="eastAsia" w:ascii="宋体" w:hAnsi="宋体" w:cs="宋体"/>
                <w:color w:val="auto"/>
                <w:szCs w:val="21"/>
                <w:highlight w:val="none"/>
                <w:lang w:val="en-US" w:eastAsia="zh-CN"/>
              </w:rPr>
              <w:t>15,000</w:t>
            </w:r>
            <w:r>
              <w:rPr>
                <w:rFonts w:hint="eastAsia" w:ascii="宋体" w:hAnsi="宋体" w:cs="宋体"/>
                <w:color w:val="auto"/>
                <w:szCs w:val="21"/>
                <w:highlight w:val="none"/>
              </w:rPr>
              <w:t>.00）</w:t>
            </w:r>
            <w:r>
              <w:rPr>
                <w:rFonts w:hint="eastAsia" w:ascii="宋体" w:hAnsi="宋体" w:cs="宋体"/>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1377"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033"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收 款 人：</w:t>
            </w:r>
            <w:r>
              <w:rPr>
                <w:rFonts w:hint="eastAsia" w:ascii="宋体" w:hAnsi="宋体" w:eastAsia="宋体" w:cs="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6"/>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rPr>
          <w:rFonts w:hint="eastAsia"/>
          <w:color w:val="auto"/>
          <w:sz w:val="28"/>
          <w:szCs w:val="28"/>
          <w:highlight w:val="none"/>
          <w:lang w:val="en-US" w:eastAsia="zh-CN"/>
        </w:rPr>
      </w:pPr>
      <w:bookmarkStart w:id="8" w:name="_Toc5749"/>
      <w:bookmarkStart w:id="9" w:name="_Toc13473"/>
      <w:bookmarkStart w:id="10" w:name="_Hlk55300595"/>
      <w:bookmarkStart w:id="11" w:name="_Toc9572"/>
    </w:p>
    <w:p>
      <w:pPr>
        <w:bidi w:val="0"/>
        <w:rPr>
          <w:rFonts w:hint="eastAsia"/>
          <w:color w:val="auto"/>
          <w:highlight w:val="none"/>
          <w:lang w:val="en-US" w:eastAsia="zh-CN"/>
        </w:rPr>
      </w:pPr>
    </w:p>
    <w:p>
      <w:pPr>
        <w:rPr>
          <w:rFonts w:hint="eastAsia"/>
          <w:color w:val="auto"/>
          <w:sz w:val="28"/>
          <w:szCs w:val="28"/>
          <w:highlight w:val="none"/>
          <w:lang w:val="en-US" w:eastAsia="zh-CN"/>
        </w:rPr>
      </w:pPr>
      <w:r>
        <w:rPr>
          <w:rFonts w:hint="eastAsia"/>
          <w:color w:val="auto"/>
          <w:sz w:val="28"/>
          <w:szCs w:val="28"/>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hint="eastAsia" w:ascii="宋体" w:hAnsi="宋体" w:eastAsia="宋体" w:cs="宋体"/>
          <w:color w:val="auto"/>
          <w:sz w:val="24"/>
          <w:szCs w:val="24"/>
          <w:highlight w:val="none"/>
          <w:lang w:val="en-US" w:eastAsia="zh-CN"/>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A包</w:t>
      </w:r>
      <w:r>
        <w:rPr>
          <w:rFonts w:hint="eastAsia" w:ascii="宋体" w:hAnsi="宋体" w:cs="宋体"/>
          <w:color w:val="auto"/>
          <w:sz w:val="24"/>
          <w:szCs w:val="24"/>
          <w:highlight w:val="none"/>
          <w:lang w:eastAsia="zh-CN"/>
        </w:rPr>
        <w:t>）</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体系认证</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投标人具有由国家认证认可监督管理部门批准设立的认证机构颁发并有效的认证证书，每提供一个证书得2分，最高得</w:t>
            </w:r>
            <w:r>
              <w:rPr>
                <w:rFonts w:hint="eastAsia" w:ascii="宋体" w:hAnsi="宋体" w:cs="宋体"/>
                <w:bCs/>
                <w:color w:val="auto"/>
                <w:kern w:val="0"/>
                <w:sz w:val="21"/>
                <w:szCs w:val="21"/>
                <w:highlight w:val="none"/>
                <w:lang w:val="en-US" w:eastAsia="zh-CN"/>
                <w14:ligatures w14:val="none"/>
              </w:rPr>
              <w:t>6</w:t>
            </w:r>
            <w:r>
              <w:rPr>
                <w:rFonts w:hint="eastAsia" w:ascii="宋体" w:hAnsi="宋体" w:eastAsia="宋体" w:cs="宋体"/>
                <w:bCs/>
                <w:color w:val="auto"/>
                <w:kern w:val="0"/>
                <w:sz w:val="21"/>
                <w:szCs w:val="21"/>
                <w:highlight w:val="none"/>
                <w14:ligatures w14:val="none"/>
              </w:rPr>
              <w:t>分：</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（1）质量管理体系认证证书</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（2）环境管理体系认证证书</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（3）职业健康安全管理体系认证证书；</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14:ligatures w14:val="none"/>
              </w:rPr>
              <w:t>注：须提供在有效期内的证书复印件加盖投标人公章，</w:t>
            </w:r>
            <w:r>
              <w:rPr>
                <w:rFonts w:hint="eastAsia" w:ascii="宋体" w:hAnsi="宋体" w:eastAsia="宋体" w:cs="宋体"/>
                <w:bCs/>
                <w:color w:val="auto"/>
                <w:kern w:val="0"/>
                <w:sz w:val="21"/>
                <w:szCs w:val="21"/>
                <w:highlight w:val="none"/>
                <w:lang w:val="en-US" w:eastAsia="zh-CN"/>
                <w14:ligatures w14:val="none"/>
              </w:rPr>
              <w:t>否则</w:t>
            </w:r>
            <w:r>
              <w:rPr>
                <w:rFonts w:hint="eastAsia" w:ascii="宋体" w:hAnsi="宋体" w:eastAsia="宋体" w:cs="宋体"/>
                <w:bCs/>
                <w:color w:val="auto"/>
                <w:kern w:val="0"/>
                <w:sz w:val="21"/>
                <w:szCs w:val="21"/>
                <w:highlight w:val="none"/>
                <w14:ligatures w14: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投标人自2022年1月1日至今具有</w:t>
            </w:r>
            <w:r>
              <w:rPr>
                <w:rFonts w:hint="eastAsia" w:ascii="宋体" w:eastAsia="宋体" w:cs="宋体"/>
                <w:color w:val="auto"/>
                <w:sz w:val="21"/>
                <w:szCs w:val="21"/>
                <w:highlight w:val="none"/>
                <w:lang w:val="en-US" w:eastAsia="zh-CN"/>
              </w:rPr>
              <w:t>保安服务</w:t>
            </w:r>
            <w:r>
              <w:rPr>
                <w:rFonts w:hint="eastAsia" w:ascii="宋体" w:hAnsi="宋体" w:eastAsia="宋体" w:cs="宋体"/>
                <w:color w:val="auto"/>
                <w:sz w:val="21"/>
                <w:szCs w:val="21"/>
                <w:highlight w:val="none"/>
                <w:lang w:val="en-US" w:eastAsia="zh-CN"/>
              </w:rPr>
              <w:t>类业绩</w:t>
            </w:r>
            <w:r>
              <w:rPr>
                <w:rFonts w:hint="eastAsia" w:ascii="宋体" w:hAnsi="宋体" w:eastAsia="宋体" w:cs="宋体"/>
                <w:color w:val="auto"/>
                <w:sz w:val="21"/>
                <w:szCs w:val="21"/>
                <w:highlight w:val="none"/>
                <w:lang w:val="zh-CN"/>
              </w:rPr>
              <w:t>的，每</w:t>
            </w:r>
            <w:r>
              <w:rPr>
                <w:rFonts w:hint="eastAsia" w:ascii="宋体" w:hAnsi="宋体" w:eastAsia="宋体" w:cs="宋体"/>
                <w:color w:val="auto"/>
                <w:sz w:val="21"/>
                <w:szCs w:val="21"/>
                <w:highlight w:val="none"/>
                <w:lang w:val="en-US" w:eastAsia="zh-CN"/>
              </w:rPr>
              <w:t>提供一</w:t>
            </w:r>
            <w:r>
              <w:rPr>
                <w:rFonts w:hint="eastAsia" w:ascii="宋体" w:hAnsi="宋体" w:eastAsia="宋体" w:cs="宋体"/>
                <w:color w:val="auto"/>
                <w:sz w:val="21"/>
                <w:szCs w:val="21"/>
                <w:highlight w:val="none"/>
                <w:lang w:val="zh-CN"/>
              </w:rPr>
              <w:t>个</w:t>
            </w:r>
            <w:r>
              <w:rPr>
                <w:rFonts w:hint="eastAsia" w:ascii="宋体" w:hAnsi="宋体" w:eastAsia="宋体" w:cs="宋体"/>
                <w:color w:val="auto"/>
                <w:sz w:val="21"/>
                <w:szCs w:val="21"/>
                <w:highlight w:val="none"/>
                <w:lang w:val="en-US" w:eastAsia="zh-CN"/>
              </w:rPr>
              <w:t>合同业绩</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sz w:val="21"/>
                <w:szCs w:val="21"/>
                <w:highlight w:val="none"/>
                <w:lang w:val="en-US" w:eastAsia="zh-CN"/>
              </w:rPr>
              <w:t>注：须提供</w:t>
            </w:r>
            <w:r>
              <w:rPr>
                <w:rFonts w:hint="eastAsia" w:ascii="宋体" w:hAnsi="宋体" w:eastAsia="宋体" w:cs="宋体"/>
                <w:color w:val="auto"/>
                <w:sz w:val="21"/>
                <w:szCs w:val="21"/>
                <w:highlight w:val="none"/>
                <w:lang w:val="zh-CN"/>
              </w:rPr>
              <w:t>合同复印件</w:t>
            </w:r>
            <w:r>
              <w:rPr>
                <w:rFonts w:hint="eastAsia" w:ascii="宋体" w:hAnsi="宋体" w:eastAsia="宋体" w:cs="宋体"/>
                <w:color w:val="auto"/>
                <w:sz w:val="21"/>
                <w:szCs w:val="21"/>
                <w:highlight w:val="none"/>
                <w:lang w:val="en-US" w:eastAsia="zh-CN"/>
              </w:rPr>
              <w:t>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rPr>
              <w:t>人员实力</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spacing w:line="240" w:lineRule="auto"/>
              <w:ind w:firstLine="420" w:firstLineChars="200"/>
              <w:rPr>
                <w:rFonts w:ascii="宋体" w:eastAsia="宋体" w:cs="宋体"/>
                <w:color w:val="auto"/>
                <w:sz w:val="21"/>
                <w:szCs w:val="21"/>
              </w:rPr>
            </w:pPr>
            <w:r>
              <w:rPr>
                <w:rFonts w:hint="eastAsia" w:ascii="宋体" w:eastAsia="宋体" w:cs="宋体"/>
                <w:color w:val="auto"/>
                <w:sz w:val="21"/>
                <w:szCs w:val="21"/>
                <w:lang w:eastAsia="zh-CN"/>
              </w:rPr>
              <w:t>投标人</w:t>
            </w:r>
            <w:r>
              <w:rPr>
                <w:rFonts w:hint="eastAsia" w:ascii="宋体" w:eastAsia="宋体" w:cs="宋体"/>
                <w:color w:val="auto"/>
                <w:sz w:val="21"/>
                <w:szCs w:val="21"/>
              </w:rPr>
              <w:t>投入本项目的人员具有退伍军人证书的，</w:t>
            </w:r>
            <w:r>
              <w:rPr>
                <w:rFonts w:hint="eastAsia" w:ascii="宋体" w:eastAsia="宋体" w:cs="宋体"/>
                <w:bCs/>
                <w:color w:val="auto"/>
                <w:sz w:val="21"/>
                <w:szCs w:val="21"/>
                <w:lang w:val="zh-CN"/>
              </w:rPr>
              <w:t>每提供一个</w:t>
            </w:r>
            <w:r>
              <w:rPr>
                <w:rFonts w:hint="eastAsia" w:ascii="宋体" w:eastAsia="宋体" w:cs="宋体"/>
                <w:color w:val="auto"/>
                <w:sz w:val="21"/>
                <w:szCs w:val="21"/>
              </w:rPr>
              <w:t>得1分，</w:t>
            </w:r>
            <w:r>
              <w:rPr>
                <w:rFonts w:hint="eastAsia" w:ascii="宋体" w:hAnsi="宋体" w:eastAsia="宋体" w:cs="宋体"/>
                <w:color w:val="auto"/>
                <w:sz w:val="21"/>
                <w:szCs w:val="21"/>
                <w:highlight w:val="none"/>
                <w:lang w:val="zh-CN"/>
              </w:rPr>
              <w:t>最高得</w:t>
            </w:r>
            <w:r>
              <w:rPr>
                <w:rFonts w:hint="eastAsia" w:ascii="宋体" w:eastAsia="宋体" w:cs="宋体"/>
                <w:color w:val="auto"/>
                <w:sz w:val="21"/>
                <w:szCs w:val="21"/>
              </w:rPr>
              <w:t>1</w:t>
            </w:r>
            <w:r>
              <w:rPr>
                <w:rFonts w:hint="eastAsia" w:ascii="宋体" w:eastAsia="宋体" w:cs="宋体"/>
                <w:color w:val="auto"/>
                <w:sz w:val="21"/>
                <w:szCs w:val="21"/>
                <w:lang w:val="en-US" w:eastAsia="zh-CN"/>
              </w:rPr>
              <w:t>0</w:t>
            </w:r>
            <w:r>
              <w:rPr>
                <w:rFonts w:hint="eastAsia" w:ascii="宋体" w:eastAsia="宋体" w:cs="宋体"/>
                <w:color w:val="auto"/>
                <w:sz w:val="21"/>
                <w:szCs w:val="21"/>
              </w:rPr>
              <w:t>分。</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eastAsia="宋体" w:cs="宋体"/>
                <w:color w:val="auto"/>
                <w:sz w:val="21"/>
                <w:szCs w:val="21"/>
                <w:lang w:val="zh-CN"/>
              </w:rPr>
              <w:t>注：</w:t>
            </w:r>
            <w:r>
              <w:rPr>
                <w:rFonts w:hint="eastAsia" w:ascii="宋体" w:eastAsia="宋体" w:cs="宋体"/>
                <w:bCs/>
                <w:color w:val="auto"/>
                <w:sz w:val="21"/>
                <w:szCs w:val="21"/>
              </w:rPr>
              <w:t>须提供以上人员</w:t>
            </w:r>
            <w:r>
              <w:rPr>
                <w:rFonts w:hint="eastAsia" w:ascii="宋体" w:eastAsia="宋体" w:cs="宋体"/>
                <w:bCs/>
                <w:color w:val="auto"/>
                <w:sz w:val="21"/>
                <w:szCs w:val="21"/>
                <w:lang w:val="zh-CN"/>
              </w:rPr>
              <w:t>有效证书</w:t>
            </w:r>
            <w:r>
              <w:rPr>
                <w:rFonts w:hint="eastAsia" w:ascii="宋体" w:eastAsia="宋体" w:cs="宋体"/>
                <w:bCs/>
                <w:color w:val="auto"/>
                <w:sz w:val="21"/>
                <w:szCs w:val="21"/>
              </w:rPr>
              <w:t>复印件</w:t>
            </w:r>
            <w:r>
              <w:rPr>
                <w:rFonts w:hint="eastAsia" w:ascii="宋体" w:eastAsia="宋体" w:cs="宋体"/>
                <w:bCs/>
                <w:color w:val="auto"/>
                <w:sz w:val="21"/>
                <w:szCs w:val="21"/>
                <w:lang w:val="zh-CN"/>
              </w:rPr>
              <w:t>及</w:t>
            </w:r>
            <w:r>
              <w:rPr>
                <w:rFonts w:hint="eastAsia" w:ascii="宋体" w:eastAsia="宋体" w:cs="宋体"/>
                <w:bCs/>
                <w:color w:val="auto"/>
                <w:sz w:val="21"/>
                <w:szCs w:val="21"/>
                <w:lang w:eastAsia="zh-CN"/>
              </w:rPr>
              <w:t>投标人</w:t>
            </w:r>
            <w:r>
              <w:rPr>
                <w:rFonts w:hint="eastAsia" w:ascii="宋体" w:eastAsia="宋体" w:cs="宋体"/>
                <w:bCs/>
                <w:color w:val="auto"/>
                <w:sz w:val="21"/>
                <w:szCs w:val="21"/>
                <w:lang w:val="zh-CN"/>
              </w:rPr>
              <w:t>为其缴纳的</w:t>
            </w:r>
            <w:r>
              <w:rPr>
                <w:rFonts w:hint="eastAsia" w:ascii="宋体" w:eastAsia="宋体" w:cs="宋体"/>
                <w:bCs/>
                <w:color w:val="auto"/>
                <w:sz w:val="21"/>
                <w:szCs w:val="21"/>
                <w:lang w:val="en-US" w:eastAsia="zh-CN"/>
              </w:rPr>
              <w:t>距开标前</w:t>
            </w:r>
            <w:r>
              <w:rPr>
                <w:rFonts w:hint="eastAsia" w:ascii="宋体" w:eastAsia="宋体" w:cs="宋体"/>
                <w:bCs/>
                <w:color w:val="auto"/>
                <w:sz w:val="21"/>
                <w:szCs w:val="21"/>
              </w:rPr>
              <w:t>3</w:t>
            </w:r>
            <w:r>
              <w:rPr>
                <w:rFonts w:hint="eastAsia" w:ascii="宋体" w:eastAsia="宋体" w:cs="宋体"/>
                <w:bCs/>
                <w:color w:val="auto"/>
                <w:sz w:val="21"/>
                <w:szCs w:val="21"/>
                <w:lang w:val="zh-CN"/>
              </w:rPr>
              <w:t>个月</w:t>
            </w:r>
            <w:r>
              <w:rPr>
                <w:rFonts w:hint="eastAsia" w:ascii="宋体" w:eastAsia="宋体" w:cs="宋体"/>
                <w:bCs/>
                <w:color w:val="auto"/>
                <w:sz w:val="21"/>
                <w:szCs w:val="21"/>
              </w:rPr>
              <w:t>内</w:t>
            </w:r>
            <w:r>
              <w:rPr>
                <w:rFonts w:hint="eastAsia" w:ascii="宋体" w:eastAsia="宋体" w:cs="宋体"/>
                <w:bCs/>
                <w:color w:val="auto"/>
                <w:sz w:val="21"/>
                <w:szCs w:val="21"/>
                <w:lang w:val="zh-CN"/>
              </w:rPr>
              <w:t>（</w:t>
            </w:r>
            <w:r>
              <w:rPr>
                <w:rFonts w:hint="eastAsia" w:ascii="宋体" w:eastAsia="宋体" w:cs="宋体"/>
                <w:bCs/>
                <w:color w:val="auto"/>
                <w:sz w:val="21"/>
                <w:szCs w:val="21"/>
              </w:rPr>
              <w:t>不含开标当月</w:t>
            </w:r>
            <w:r>
              <w:rPr>
                <w:rFonts w:hint="eastAsia" w:ascii="宋体" w:eastAsia="宋体" w:cs="宋体"/>
                <w:bCs/>
                <w:color w:val="auto"/>
                <w:sz w:val="21"/>
                <w:szCs w:val="21"/>
                <w:lang w:val="zh-CN"/>
              </w:rPr>
              <w:t>）</w:t>
            </w:r>
            <w:r>
              <w:rPr>
                <w:rFonts w:hint="eastAsia" w:ascii="宋体" w:eastAsia="宋体" w:cs="宋体"/>
                <w:bCs/>
                <w:color w:val="auto"/>
                <w:sz w:val="21"/>
                <w:szCs w:val="21"/>
              </w:rPr>
              <w:t>任意1个月的</w:t>
            </w:r>
            <w:r>
              <w:rPr>
                <w:rFonts w:hint="eastAsia" w:ascii="宋体" w:eastAsia="宋体" w:cs="宋体"/>
                <w:bCs/>
                <w:color w:val="auto"/>
                <w:sz w:val="21"/>
                <w:szCs w:val="21"/>
                <w:lang w:val="zh-CN"/>
              </w:rPr>
              <w:t>社保证明复印件加盖</w:t>
            </w:r>
            <w:r>
              <w:rPr>
                <w:rFonts w:hint="eastAsia" w:ascii="宋体" w:eastAsia="宋体" w:cs="宋体"/>
                <w:bCs/>
                <w:color w:val="auto"/>
                <w:sz w:val="21"/>
                <w:szCs w:val="21"/>
                <w:lang w:eastAsia="zh-CN"/>
              </w:rPr>
              <w:t>投标人</w:t>
            </w:r>
            <w:r>
              <w:rPr>
                <w:rFonts w:hint="eastAsia" w:ascii="宋体" w:eastAsia="宋体" w:cs="宋体"/>
                <w:bCs/>
                <w:color w:val="auto"/>
                <w:sz w:val="21"/>
                <w:szCs w:val="21"/>
                <w:lang w:val="zh-CN"/>
              </w:rPr>
              <w:t>公章，</w:t>
            </w:r>
            <w:r>
              <w:rPr>
                <w:rFonts w:hint="eastAsia" w:ascii="宋体" w:eastAsia="宋体" w:cs="宋体"/>
                <w:bCs/>
                <w:color w:val="auto"/>
                <w:sz w:val="21"/>
                <w:szCs w:val="21"/>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55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实施方案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对投标人根据采购需求服务要求提供的实施方案进行评分：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sz w:val="21"/>
                <w:szCs w:val="21"/>
                <w:highlight w:val="none"/>
              </w:rPr>
              <w:t>管理规章制度</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对投标人提供的管理规章制度（</w:t>
            </w:r>
            <w:r>
              <w:rPr>
                <w:rFonts w:hint="eastAsia" w:ascii="宋体" w:hAnsi="宋体" w:eastAsia="宋体" w:cs="宋体"/>
                <w:sz w:val="21"/>
                <w:szCs w:val="21"/>
                <w:highlight w:val="none"/>
                <w:lang w:val="en-US" w:eastAsia="zh-CN"/>
              </w:rPr>
              <w:t>包括但不限于人员管控制度</w:t>
            </w:r>
            <w:r>
              <w:rPr>
                <w:rFonts w:hint="eastAsia" w:ascii="宋体" w:hAnsi="宋体" w:eastAsia="宋体" w:cs="宋体"/>
                <w:sz w:val="21"/>
                <w:szCs w:val="21"/>
                <w:highlight w:val="none"/>
                <w:lang w:val="zh-CN"/>
              </w:rPr>
              <w:t>、组织架构、人员录用</w:t>
            </w:r>
            <w:r>
              <w:rPr>
                <w:rFonts w:hint="eastAsia" w:ascii="宋体" w:hAnsi="宋体" w:eastAsia="宋体" w:cs="宋体"/>
                <w:sz w:val="21"/>
                <w:szCs w:val="21"/>
                <w:highlight w:val="none"/>
                <w:lang w:val="en-US" w:eastAsia="zh-CN"/>
              </w:rPr>
              <w:t>制度</w:t>
            </w:r>
            <w:r>
              <w:rPr>
                <w:rFonts w:hint="eastAsia" w:ascii="宋体" w:hAnsi="宋体" w:eastAsia="宋体" w:cs="宋体"/>
                <w:sz w:val="21"/>
                <w:szCs w:val="21"/>
                <w:highlight w:val="none"/>
                <w:lang w:val="zh-CN"/>
              </w:rPr>
              <w:t>等）进行评分：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详细完整，科学合理，可行性高的，得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基本完整，具备可行性的，得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sz w:val="21"/>
                <w:szCs w:val="21"/>
                <w:highlight w:val="none"/>
              </w:rPr>
              <w:t>未提供</w:t>
            </w:r>
            <w:r>
              <w:rPr>
                <w:rFonts w:hint="eastAsia" w:ascii="宋体" w:hAnsi="宋体" w:eastAsia="宋体" w:cs="宋体"/>
                <w:sz w:val="21"/>
                <w:szCs w:val="21"/>
                <w:highlight w:val="none"/>
                <w:lang w:val="en-US" w:eastAsia="zh-CN"/>
              </w:rPr>
              <w:t>制度</w:t>
            </w:r>
            <w:r>
              <w:rPr>
                <w:rFonts w:hint="eastAsia" w:ascii="宋体" w:hAnsi="宋体" w:eastAsia="宋体" w:cs="宋体"/>
                <w:sz w:val="21"/>
                <w:szCs w:val="21"/>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sz w:val="21"/>
                <w:szCs w:val="21"/>
                <w:highlight w:val="none"/>
              </w:rPr>
              <w:t>培训方案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对投标人提供的培训方案进行评分：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sz w:val="21"/>
                <w:szCs w:val="21"/>
                <w:highlight w:val="none"/>
              </w:rPr>
              <w:t>应急处置方案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对投标人提供的应急处置方案进行评分：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kinsoku/>
              <w:wordWrap/>
              <w:overflowPunct/>
              <w:topLinePunct w:val="0"/>
              <w:autoSpaceDE/>
              <w:autoSpaceDN/>
              <w:bidi w:val="0"/>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zh-CN"/>
              </w:rPr>
              <w:t>投标报价得分=[(1-最大下浮率)／(1-投标下浮率)] ×价格权重</w:t>
            </w:r>
          </w:p>
        </w:tc>
      </w:tr>
    </w:tbl>
    <w:p>
      <w:pPr>
        <w:bidi w:val="0"/>
        <w:rPr>
          <w:rFonts w:hint="eastAsia"/>
          <w:color w:val="auto"/>
          <w:highlight w:val="none"/>
        </w:rPr>
      </w:pPr>
    </w:p>
    <w:p>
      <w:pP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p>
    <w:p>
      <w:pPr>
        <w:pStyle w:val="5"/>
        <w:spacing w:line="24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价格及商务技术评分权重细则表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B包</w:t>
      </w:r>
      <w:r>
        <w:rPr>
          <w:rFonts w:hint="eastAsia" w:ascii="宋体" w:hAnsi="宋体" w:cs="宋体"/>
          <w:color w:val="auto"/>
          <w:sz w:val="24"/>
          <w:szCs w:val="24"/>
          <w:highlight w:val="none"/>
          <w:lang w:eastAsia="zh-CN"/>
        </w:rPr>
        <w:t>）</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25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体系认证</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投标人具有由国家认证认可监督管理部门批准设立的认证机构颁发并有效的认证证书，每提供一个证书得2分，最高得</w:t>
            </w:r>
            <w:r>
              <w:rPr>
                <w:rFonts w:hint="eastAsia" w:ascii="宋体" w:hAnsi="宋体" w:cs="宋体"/>
                <w:bCs/>
                <w:color w:val="auto"/>
                <w:kern w:val="0"/>
                <w:sz w:val="21"/>
                <w:szCs w:val="21"/>
                <w:highlight w:val="none"/>
                <w:lang w:val="en-US" w:eastAsia="zh-CN"/>
                <w14:ligatures w14:val="none"/>
              </w:rPr>
              <w:t>6</w:t>
            </w:r>
            <w:r>
              <w:rPr>
                <w:rFonts w:hint="eastAsia" w:ascii="宋体" w:hAnsi="宋体" w:eastAsia="宋体" w:cs="宋体"/>
                <w:bCs/>
                <w:color w:val="auto"/>
                <w:kern w:val="0"/>
                <w:sz w:val="21"/>
                <w:szCs w:val="21"/>
                <w:highlight w:val="none"/>
                <w14:ligatures w14:val="none"/>
              </w:rPr>
              <w:t>分：</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（1）质量管理体系认证证书</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（2）环境管理体系认证证书</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（3）职业健康安全管理体系认证证书；</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14:ligatures w14:val="none"/>
              </w:rPr>
              <w:t>注：须提供在有效期内的证书复印件加盖投标人公章，</w:t>
            </w:r>
            <w:r>
              <w:rPr>
                <w:rFonts w:hint="eastAsia" w:ascii="宋体" w:hAnsi="宋体" w:eastAsia="宋体" w:cs="宋体"/>
                <w:bCs/>
                <w:color w:val="auto"/>
                <w:kern w:val="0"/>
                <w:sz w:val="21"/>
                <w:szCs w:val="21"/>
                <w:highlight w:val="none"/>
                <w:lang w:val="en-US" w:eastAsia="zh-CN"/>
                <w14:ligatures w14:val="none"/>
              </w:rPr>
              <w:t>否则</w:t>
            </w:r>
            <w:r>
              <w:rPr>
                <w:rFonts w:hint="eastAsia" w:ascii="宋体" w:hAnsi="宋体" w:eastAsia="宋体" w:cs="宋体"/>
                <w:bCs/>
                <w:color w:val="auto"/>
                <w:kern w:val="0"/>
                <w:sz w:val="21"/>
                <w:szCs w:val="21"/>
                <w:highlight w:val="none"/>
                <w14:ligatures w14: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投标人自2022年1月1日至今具有</w:t>
            </w:r>
            <w:r>
              <w:rPr>
                <w:rFonts w:hint="eastAsia" w:ascii="宋体" w:eastAsia="宋体" w:cs="宋体"/>
                <w:color w:val="auto"/>
                <w:sz w:val="21"/>
                <w:szCs w:val="21"/>
                <w:highlight w:val="none"/>
                <w:lang w:val="en-US" w:eastAsia="zh-CN"/>
              </w:rPr>
              <w:t>保洁服务</w:t>
            </w:r>
            <w:r>
              <w:rPr>
                <w:rFonts w:hint="eastAsia" w:ascii="宋体" w:hAnsi="宋体" w:eastAsia="宋体" w:cs="宋体"/>
                <w:color w:val="auto"/>
                <w:sz w:val="21"/>
                <w:szCs w:val="21"/>
                <w:highlight w:val="none"/>
                <w:lang w:val="en-US" w:eastAsia="zh-CN"/>
              </w:rPr>
              <w:t>类业绩</w:t>
            </w:r>
            <w:r>
              <w:rPr>
                <w:rFonts w:hint="eastAsia" w:ascii="宋体" w:hAnsi="宋体" w:eastAsia="宋体" w:cs="宋体"/>
                <w:color w:val="auto"/>
                <w:sz w:val="21"/>
                <w:szCs w:val="21"/>
                <w:highlight w:val="none"/>
                <w:lang w:val="zh-CN"/>
              </w:rPr>
              <w:t>的，每</w:t>
            </w:r>
            <w:r>
              <w:rPr>
                <w:rFonts w:hint="eastAsia" w:ascii="宋体" w:hAnsi="宋体" w:eastAsia="宋体" w:cs="宋体"/>
                <w:color w:val="auto"/>
                <w:sz w:val="21"/>
                <w:szCs w:val="21"/>
                <w:highlight w:val="none"/>
                <w:lang w:val="en-US" w:eastAsia="zh-CN"/>
              </w:rPr>
              <w:t>提供一</w:t>
            </w:r>
            <w:r>
              <w:rPr>
                <w:rFonts w:hint="eastAsia" w:ascii="宋体" w:hAnsi="宋体" w:eastAsia="宋体" w:cs="宋体"/>
                <w:color w:val="auto"/>
                <w:sz w:val="21"/>
                <w:szCs w:val="21"/>
                <w:highlight w:val="none"/>
                <w:lang w:val="zh-CN"/>
              </w:rPr>
              <w:t>个</w:t>
            </w:r>
            <w:r>
              <w:rPr>
                <w:rFonts w:hint="eastAsia" w:ascii="宋体" w:hAnsi="宋体" w:eastAsia="宋体" w:cs="宋体"/>
                <w:color w:val="auto"/>
                <w:sz w:val="21"/>
                <w:szCs w:val="21"/>
                <w:highlight w:val="none"/>
                <w:lang w:val="en-US" w:eastAsia="zh-CN"/>
              </w:rPr>
              <w:t>合同业绩</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sz w:val="21"/>
                <w:szCs w:val="21"/>
                <w:highlight w:val="none"/>
                <w:lang w:val="en-US" w:eastAsia="zh-CN"/>
              </w:rPr>
              <w:t>注：须提供</w:t>
            </w:r>
            <w:r>
              <w:rPr>
                <w:rFonts w:hint="eastAsia" w:ascii="宋体" w:hAnsi="宋体" w:eastAsia="宋体" w:cs="宋体"/>
                <w:color w:val="auto"/>
                <w:sz w:val="21"/>
                <w:szCs w:val="21"/>
                <w:highlight w:val="none"/>
                <w:lang w:val="zh-CN"/>
              </w:rPr>
              <w:t>合同复印件</w:t>
            </w:r>
            <w:r>
              <w:rPr>
                <w:rFonts w:hint="eastAsia" w:ascii="宋体" w:hAnsi="宋体" w:eastAsia="宋体" w:cs="宋体"/>
                <w:color w:val="auto"/>
                <w:sz w:val="21"/>
                <w:szCs w:val="21"/>
                <w:highlight w:val="none"/>
                <w:lang w:val="en-US" w:eastAsia="zh-CN"/>
              </w:rPr>
              <w:t>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实施方案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对投标人根据采购需求服务要求提供的实施方案进行评分：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sz w:val="21"/>
                <w:szCs w:val="21"/>
                <w:highlight w:val="none"/>
              </w:rPr>
              <w:t>管理规章制度</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对投标人提供的管理规章制度（</w:t>
            </w:r>
            <w:r>
              <w:rPr>
                <w:rFonts w:hint="eastAsia" w:ascii="宋体" w:hAnsi="宋体" w:eastAsia="宋体" w:cs="宋体"/>
                <w:sz w:val="21"/>
                <w:szCs w:val="21"/>
                <w:highlight w:val="none"/>
                <w:lang w:val="en-US" w:eastAsia="zh-CN"/>
              </w:rPr>
              <w:t>包括但不限于人员管控制度</w:t>
            </w:r>
            <w:r>
              <w:rPr>
                <w:rFonts w:hint="eastAsia" w:ascii="宋体" w:hAnsi="宋体" w:eastAsia="宋体" w:cs="宋体"/>
                <w:sz w:val="21"/>
                <w:szCs w:val="21"/>
                <w:highlight w:val="none"/>
                <w:lang w:val="zh-CN"/>
              </w:rPr>
              <w:t>、组织架构、人员录用</w:t>
            </w:r>
            <w:r>
              <w:rPr>
                <w:rFonts w:hint="eastAsia" w:ascii="宋体" w:hAnsi="宋体" w:eastAsia="宋体" w:cs="宋体"/>
                <w:sz w:val="21"/>
                <w:szCs w:val="21"/>
                <w:highlight w:val="none"/>
                <w:lang w:val="en-US" w:eastAsia="zh-CN"/>
              </w:rPr>
              <w:t>制度</w:t>
            </w:r>
            <w:r>
              <w:rPr>
                <w:rFonts w:hint="eastAsia" w:ascii="宋体" w:hAnsi="宋体" w:eastAsia="宋体" w:cs="宋体"/>
                <w:sz w:val="21"/>
                <w:szCs w:val="21"/>
                <w:highlight w:val="none"/>
                <w:lang w:val="zh-CN"/>
              </w:rPr>
              <w:t>等）进行评分：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详细完整，科学合理，可行性高的，得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基本完整，具备可行性的，得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sz w:val="21"/>
                <w:szCs w:val="21"/>
                <w:highlight w:val="none"/>
              </w:rPr>
              <w:t>未提供</w:t>
            </w:r>
            <w:r>
              <w:rPr>
                <w:rFonts w:hint="eastAsia" w:ascii="宋体" w:hAnsi="宋体" w:eastAsia="宋体" w:cs="宋体"/>
                <w:sz w:val="21"/>
                <w:szCs w:val="21"/>
                <w:highlight w:val="none"/>
                <w:lang w:val="en-US" w:eastAsia="zh-CN"/>
              </w:rPr>
              <w:t>制度</w:t>
            </w:r>
            <w:r>
              <w:rPr>
                <w:rFonts w:hint="eastAsia" w:ascii="宋体" w:hAnsi="宋体" w:eastAsia="宋体" w:cs="宋体"/>
                <w:sz w:val="21"/>
                <w:szCs w:val="21"/>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sz w:val="21"/>
                <w:szCs w:val="21"/>
                <w:highlight w:val="none"/>
              </w:rPr>
              <w:t>培训方案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对投标人提供的培训方案进行评分：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sz w:val="21"/>
                <w:szCs w:val="21"/>
                <w:highlight w:val="none"/>
              </w:rPr>
              <w:t>应急处置方案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对投标人提供的应急处置方案进行评分：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pPr>
        <w:pStyle w:val="8"/>
        <w:rPr>
          <w:rFonts w:hint="eastAsia"/>
        </w:rPr>
      </w:pPr>
    </w:p>
    <w:p>
      <w:pPr>
        <w:rPr>
          <w:rFonts w:hint="eastAsia" w:ascii="宋体" w:hAnsi="宋体" w:cs="宋体"/>
          <w:color w:val="auto"/>
          <w:sz w:val="24"/>
          <w:szCs w:val="24"/>
          <w:highlight w:val="none"/>
        </w:rPr>
      </w:pPr>
      <w:r>
        <w:rPr>
          <w:rFonts w:hint="eastAsia" w:ascii="宋体" w:hAnsi="宋体" w:cs="宋体"/>
          <w:color w:val="auto"/>
          <w:sz w:val="24"/>
          <w:szCs w:val="24"/>
          <w:highlight w:val="none"/>
        </w:rPr>
        <w:br w:type="page"/>
      </w:r>
    </w:p>
    <w:p>
      <w:pPr>
        <w:pStyle w:val="5"/>
        <w:spacing w:line="24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价格及商务技术评分权重细则表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C包</w:t>
      </w:r>
      <w:r>
        <w:rPr>
          <w:rFonts w:hint="eastAsia" w:ascii="宋体" w:hAnsi="宋体" w:cs="宋体"/>
          <w:color w:val="auto"/>
          <w:sz w:val="24"/>
          <w:szCs w:val="24"/>
          <w:highlight w:val="none"/>
          <w:lang w:eastAsia="zh-CN"/>
        </w:rPr>
        <w:t>）</w:t>
      </w:r>
    </w:p>
    <w:tbl>
      <w:tblPr>
        <w:tblStyle w:val="2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37"/>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25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体系认证</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投标人具有由国家认证认可监督管理部门批准设立的认证机构颁发并有效的认证证书，每提供一个证书得2分，最高得</w:t>
            </w:r>
            <w:r>
              <w:rPr>
                <w:rFonts w:hint="eastAsia" w:ascii="宋体" w:hAnsi="宋体" w:cs="宋体"/>
                <w:bCs/>
                <w:color w:val="auto"/>
                <w:kern w:val="0"/>
                <w:sz w:val="21"/>
                <w:szCs w:val="21"/>
                <w:highlight w:val="none"/>
                <w:lang w:val="en-US" w:eastAsia="zh-CN"/>
                <w14:ligatures w14:val="none"/>
              </w:rPr>
              <w:t>6</w:t>
            </w:r>
            <w:r>
              <w:rPr>
                <w:rFonts w:hint="eastAsia" w:ascii="宋体" w:hAnsi="宋体" w:eastAsia="宋体" w:cs="宋体"/>
                <w:bCs/>
                <w:color w:val="auto"/>
                <w:kern w:val="0"/>
                <w:sz w:val="21"/>
                <w:szCs w:val="21"/>
                <w:highlight w:val="none"/>
                <w14:ligatures w14:val="none"/>
              </w:rPr>
              <w:t>分：</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（1）质量管理体系认证证书</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（2）环境管理体系认证证书</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bCs/>
                <w:color w:val="auto"/>
                <w:kern w:val="0"/>
                <w:sz w:val="21"/>
                <w:szCs w:val="21"/>
                <w:highlight w:val="none"/>
                <w14:ligatures w14:val="none"/>
              </w:rPr>
            </w:pPr>
            <w:r>
              <w:rPr>
                <w:rFonts w:hint="eastAsia" w:ascii="宋体" w:hAnsi="宋体" w:eastAsia="宋体" w:cs="宋体"/>
                <w:bCs/>
                <w:color w:val="auto"/>
                <w:kern w:val="0"/>
                <w:sz w:val="21"/>
                <w:szCs w:val="21"/>
                <w:highlight w:val="none"/>
                <w14:ligatures w14:val="none"/>
              </w:rPr>
              <w:t>（3）职业健康安全管理体系认证证书；</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kern w:val="0"/>
                <w:sz w:val="21"/>
                <w:szCs w:val="21"/>
                <w:highlight w:val="none"/>
                <w14:ligatures w14:val="none"/>
              </w:rPr>
              <w:t>注：须提供在有效期内的证书复印件加盖投标人公章，</w:t>
            </w:r>
            <w:r>
              <w:rPr>
                <w:rFonts w:hint="eastAsia" w:ascii="宋体" w:hAnsi="宋体" w:eastAsia="宋体" w:cs="宋体"/>
                <w:bCs/>
                <w:color w:val="auto"/>
                <w:kern w:val="0"/>
                <w:sz w:val="21"/>
                <w:szCs w:val="21"/>
                <w:highlight w:val="none"/>
                <w:lang w:val="en-US" w:eastAsia="zh-CN"/>
                <w14:ligatures w14:val="none"/>
              </w:rPr>
              <w:t>否则</w:t>
            </w:r>
            <w:r>
              <w:rPr>
                <w:rFonts w:hint="eastAsia" w:ascii="宋体" w:hAnsi="宋体" w:eastAsia="宋体" w:cs="宋体"/>
                <w:bCs/>
                <w:color w:val="auto"/>
                <w:kern w:val="0"/>
                <w:sz w:val="21"/>
                <w:szCs w:val="21"/>
                <w:highlight w:val="none"/>
                <w14:ligatures w14: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投标人自2022年1月1日至今具有</w:t>
            </w:r>
            <w:r>
              <w:rPr>
                <w:rFonts w:hint="eastAsia" w:ascii="宋体" w:eastAsia="宋体" w:cs="宋体"/>
                <w:color w:val="auto"/>
                <w:sz w:val="21"/>
                <w:szCs w:val="21"/>
                <w:highlight w:val="none"/>
                <w:lang w:val="en-US" w:eastAsia="zh-CN"/>
              </w:rPr>
              <w:t>物业管理服务</w:t>
            </w:r>
            <w:r>
              <w:rPr>
                <w:rFonts w:hint="eastAsia" w:ascii="宋体" w:hAnsi="宋体" w:eastAsia="宋体" w:cs="宋体"/>
                <w:color w:val="auto"/>
                <w:sz w:val="21"/>
                <w:szCs w:val="21"/>
                <w:highlight w:val="none"/>
                <w:lang w:val="en-US" w:eastAsia="zh-CN"/>
              </w:rPr>
              <w:t>类业绩</w:t>
            </w:r>
            <w:r>
              <w:rPr>
                <w:rFonts w:hint="eastAsia" w:ascii="宋体" w:hAnsi="宋体" w:eastAsia="宋体" w:cs="宋体"/>
                <w:color w:val="auto"/>
                <w:sz w:val="21"/>
                <w:szCs w:val="21"/>
                <w:highlight w:val="none"/>
                <w:lang w:val="zh-CN"/>
              </w:rPr>
              <w:t>的，每</w:t>
            </w:r>
            <w:r>
              <w:rPr>
                <w:rFonts w:hint="eastAsia" w:ascii="宋体" w:hAnsi="宋体" w:eastAsia="宋体" w:cs="宋体"/>
                <w:color w:val="auto"/>
                <w:sz w:val="21"/>
                <w:szCs w:val="21"/>
                <w:highlight w:val="none"/>
                <w:lang w:val="en-US" w:eastAsia="zh-CN"/>
              </w:rPr>
              <w:t>提供一</w:t>
            </w:r>
            <w:r>
              <w:rPr>
                <w:rFonts w:hint="eastAsia" w:ascii="宋体" w:hAnsi="宋体" w:eastAsia="宋体" w:cs="宋体"/>
                <w:color w:val="auto"/>
                <w:sz w:val="21"/>
                <w:szCs w:val="21"/>
                <w:highlight w:val="none"/>
                <w:lang w:val="zh-CN"/>
              </w:rPr>
              <w:t>个</w:t>
            </w:r>
            <w:r>
              <w:rPr>
                <w:rFonts w:hint="eastAsia" w:ascii="宋体" w:hAnsi="宋体" w:eastAsia="宋体" w:cs="宋体"/>
                <w:color w:val="auto"/>
                <w:sz w:val="21"/>
                <w:szCs w:val="21"/>
                <w:highlight w:val="none"/>
                <w:lang w:val="en-US" w:eastAsia="zh-CN"/>
              </w:rPr>
              <w:t>合同业绩</w:t>
            </w:r>
            <w:r>
              <w:rPr>
                <w:rFonts w:hint="eastAsia" w:ascii="宋体" w:hAns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zh-CN"/>
              </w:rPr>
              <w:t>分。</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sz w:val="21"/>
                <w:szCs w:val="21"/>
                <w:highlight w:val="none"/>
                <w:lang w:val="en-US" w:eastAsia="zh-CN"/>
              </w:rPr>
              <w:t>注：须提供</w:t>
            </w:r>
            <w:r>
              <w:rPr>
                <w:rFonts w:hint="eastAsia" w:ascii="宋体" w:hAnsi="宋体" w:eastAsia="宋体" w:cs="宋体"/>
                <w:color w:val="auto"/>
                <w:sz w:val="21"/>
                <w:szCs w:val="21"/>
                <w:highlight w:val="none"/>
                <w:lang w:val="zh-CN"/>
              </w:rPr>
              <w:t>合同复印件</w:t>
            </w:r>
            <w:r>
              <w:rPr>
                <w:rFonts w:hint="eastAsia" w:ascii="宋体" w:hAnsi="宋体" w:eastAsia="宋体" w:cs="宋体"/>
                <w:color w:val="auto"/>
                <w:sz w:val="21"/>
                <w:szCs w:val="21"/>
                <w:highlight w:val="none"/>
                <w:lang w:val="en-US" w:eastAsia="zh-CN"/>
              </w:rPr>
              <w:t>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服务便利性</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根据投标人提供的服务承诺响应时间进行评审：</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小时（含）内到现场，得1分；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pPr>
              <w:pStyle w:val="41"/>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注：须提供服务承诺书，并加盖投标人公章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65</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bCs/>
                <w:color w:val="auto"/>
                <w:kern w:val="2"/>
                <w:sz w:val="21"/>
                <w:szCs w:val="21"/>
                <w:highlight w:val="none"/>
                <w:lang w:val="zh-CN"/>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实施方案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对投标人根据采购需求服务要求提供的实施方案进行评分：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sz w:val="21"/>
                <w:szCs w:val="21"/>
                <w:highlight w:val="none"/>
              </w:rPr>
              <w:t>管理规章制度</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对投标人提供的管理规章制度（</w:t>
            </w:r>
            <w:r>
              <w:rPr>
                <w:rFonts w:hint="eastAsia" w:ascii="宋体" w:hAnsi="宋体" w:eastAsia="宋体" w:cs="宋体"/>
                <w:sz w:val="21"/>
                <w:szCs w:val="21"/>
                <w:highlight w:val="none"/>
                <w:lang w:val="en-US" w:eastAsia="zh-CN"/>
              </w:rPr>
              <w:t>包括但不限于人员管控制度</w:t>
            </w:r>
            <w:r>
              <w:rPr>
                <w:rFonts w:hint="eastAsia" w:ascii="宋体" w:hAnsi="宋体" w:eastAsia="宋体" w:cs="宋体"/>
                <w:sz w:val="21"/>
                <w:szCs w:val="21"/>
                <w:highlight w:val="none"/>
                <w:lang w:val="zh-CN"/>
              </w:rPr>
              <w:t>、组织架构、人员录用</w:t>
            </w:r>
            <w:r>
              <w:rPr>
                <w:rFonts w:hint="eastAsia" w:ascii="宋体" w:hAnsi="宋体" w:eastAsia="宋体" w:cs="宋体"/>
                <w:sz w:val="21"/>
                <w:szCs w:val="21"/>
                <w:highlight w:val="none"/>
                <w:lang w:val="en-US" w:eastAsia="zh-CN"/>
              </w:rPr>
              <w:t>制度</w:t>
            </w:r>
            <w:r>
              <w:rPr>
                <w:rFonts w:hint="eastAsia" w:ascii="宋体" w:hAnsi="宋体" w:eastAsia="宋体" w:cs="宋体"/>
                <w:sz w:val="21"/>
                <w:szCs w:val="21"/>
                <w:highlight w:val="none"/>
                <w:lang w:val="zh-CN"/>
              </w:rPr>
              <w:t>等）进行评分：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详细完整，科学合理，可行性高的，得</w:t>
            </w:r>
            <w:r>
              <w:rPr>
                <w:rFonts w:hint="eastAsia" w:ascii="宋体" w:hAnsi="宋体" w:cs="宋体"/>
                <w:sz w:val="21"/>
                <w:szCs w:val="21"/>
                <w:highlight w:val="none"/>
                <w:lang w:val="en-US" w:eastAsia="zh-CN"/>
              </w:rPr>
              <w:t>15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基本完整，具备可行性的，得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制度</w:t>
            </w:r>
            <w:r>
              <w:rPr>
                <w:rFonts w:hint="eastAsia" w:ascii="宋体" w:hAnsi="宋体" w:eastAsia="宋体" w:cs="宋体"/>
                <w:sz w:val="21"/>
                <w:szCs w:val="21"/>
                <w:highlight w:val="none"/>
              </w:rPr>
              <w:t>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sz w:val="21"/>
                <w:szCs w:val="21"/>
                <w:highlight w:val="none"/>
              </w:rPr>
              <w:t>未提供</w:t>
            </w:r>
            <w:r>
              <w:rPr>
                <w:rFonts w:hint="eastAsia" w:ascii="宋体" w:hAnsi="宋体" w:eastAsia="宋体" w:cs="宋体"/>
                <w:sz w:val="21"/>
                <w:szCs w:val="21"/>
                <w:highlight w:val="none"/>
                <w:lang w:val="en-US" w:eastAsia="zh-CN"/>
              </w:rPr>
              <w:t>制度</w:t>
            </w:r>
            <w:r>
              <w:rPr>
                <w:rFonts w:hint="eastAsia" w:ascii="宋体" w:hAnsi="宋体" w:eastAsia="宋体" w:cs="宋体"/>
                <w:sz w:val="21"/>
                <w:szCs w:val="21"/>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sz w:val="21"/>
                <w:szCs w:val="21"/>
                <w:highlight w:val="none"/>
              </w:rPr>
              <w:t>培训方案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default" w:ascii="宋体" w:hAnsi="宋体" w:eastAsia="宋体" w:cs="宋体"/>
                <w:color w:val="auto"/>
                <w:kern w:val="2"/>
                <w:sz w:val="21"/>
                <w:szCs w:val="21"/>
                <w:highlight w:val="none"/>
                <w:lang w:val="en-US" w:eastAsia="zh-CN"/>
              </w:rPr>
              <w:t>1</w:t>
            </w:r>
            <w:r>
              <w:rPr>
                <w:rFonts w:hint="default"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对投标人提供的培训方案进行评分：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default" w:ascii="宋体" w:hAnsi="宋体" w:cs="宋体"/>
                <w:sz w:val="21"/>
                <w:szCs w:val="21"/>
                <w:highlight w:val="none"/>
                <w:lang w:val="en-US" w:eastAsia="zh-CN"/>
              </w:rPr>
              <w:t>15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1</w:t>
            </w:r>
            <w:r>
              <w:rPr>
                <w:rFonts w:hint="default" w:ascii="宋体" w:hAnsi="宋体" w:cs="宋体"/>
                <w:sz w:val="21"/>
                <w:szCs w:val="21"/>
                <w:highlight w:val="none"/>
                <w:lang w:val="en-US" w:eastAsia="zh-CN"/>
              </w:rPr>
              <w:t>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default" w:ascii="宋体" w:hAnsi="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sz w:val="21"/>
                <w:szCs w:val="21"/>
                <w:highlight w:val="none"/>
              </w:rPr>
              <w:t>应急处置方案</w:t>
            </w:r>
          </w:p>
        </w:tc>
        <w:tc>
          <w:tcPr>
            <w:tcW w:w="76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对投标人提供的应急处置方案进行评分：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方案详细完整，科学合理，可行性高的，得</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完整，</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合理，可行性</w:t>
            </w:r>
            <w:r>
              <w:rPr>
                <w:rFonts w:hint="eastAsia" w:ascii="宋体" w:hAnsi="宋体" w:cs="宋体"/>
                <w:sz w:val="21"/>
                <w:szCs w:val="21"/>
                <w:highlight w:val="none"/>
                <w:lang w:val="en-US" w:eastAsia="zh-CN"/>
              </w:rPr>
              <w:t>较</w:t>
            </w:r>
            <w:r>
              <w:rPr>
                <w:rFonts w:hint="eastAsia" w:ascii="宋体" w:hAnsi="宋体" w:eastAsia="宋体" w:cs="宋体"/>
                <w:sz w:val="21"/>
                <w:szCs w:val="21"/>
                <w:highlight w:val="none"/>
              </w:rPr>
              <w:t>高的，得</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方案基本完整，具备可行性的，得</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分；</w:t>
            </w:r>
          </w:p>
          <w:p>
            <w:pPr>
              <w:keepNext w:val="0"/>
              <w:keepLines w:val="0"/>
              <w:pageBreakBefore w:val="0"/>
              <w:kinsoku/>
              <w:wordWrap/>
              <w:overflowPunct/>
              <w:topLinePunct w:val="0"/>
              <w:autoSpaceDE/>
              <w:autoSpaceDN/>
              <w:bidi w:val="0"/>
              <w:spacing w:after="0" w:line="24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方案缺乏合理性的，得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w:t>
            </w:r>
          </w:p>
          <w:p>
            <w:pPr>
              <w:pStyle w:val="41"/>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bCs/>
                <w:color w:val="auto"/>
                <w:sz w:val="21"/>
                <w:szCs w:val="21"/>
                <w:highlight w:val="none"/>
                <w:lang w:val="zh-CN"/>
              </w:rPr>
            </w:pPr>
            <w:r>
              <w:rPr>
                <w:rFonts w:hint="eastAsia" w:ascii="宋体" w:hAnsi="宋体" w:eastAsia="宋体" w:cs="宋体"/>
                <w:sz w:val="21"/>
                <w:szCs w:val="21"/>
                <w:highlight w:val="none"/>
              </w:rPr>
              <w:t>未提供方案不得分。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0分</w:t>
            </w:r>
            <w:r>
              <w:rPr>
                <w:rFonts w:hint="eastAsia" w:ascii="宋体" w:hAns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pStyle w:val="41"/>
              <w:keepNext w:val="0"/>
              <w:keepLines w:val="0"/>
              <w:pageBreakBefore w:val="0"/>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color w:val="auto"/>
                <w:kern w:val="2"/>
                <w:sz w:val="21"/>
                <w:szCs w:val="21"/>
                <w:highlight w:val="none"/>
                <w:lang w:val="zh-CN"/>
              </w:rPr>
              <w:t>价</w:t>
            </w: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pPr>
        <w:pStyle w:val="25"/>
        <w:rPr>
          <w:rFonts w:hint="eastAsia"/>
        </w:rPr>
      </w:pPr>
    </w:p>
    <w:p>
      <w:pPr>
        <w:rPr>
          <w:rFonts w:hint="eastAsia" w:eastAsia="宋体"/>
          <w:color w:val="auto"/>
          <w:highlight w:val="none"/>
          <w:lang w:eastAsia="zh-CN"/>
        </w:rPr>
      </w:pPr>
      <w:bookmarkStart w:id="17" w:name="_Toc29685"/>
      <w:bookmarkStart w:id="18" w:name="_Toc30638"/>
      <w:bookmarkStart w:id="19" w:name="_Toc2479"/>
      <w:bookmarkStart w:id="20" w:name="_Toc14146"/>
    </w:p>
    <w:p>
      <w:pPr>
        <w:rPr>
          <w:rFonts w:hint="eastAsia"/>
          <w:color w:val="auto"/>
          <w:sz w:val="28"/>
          <w:szCs w:val="28"/>
          <w:highlight w:val="none"/>
        </w:rPr>
      </w:pPr>
      <w:r>
        <w:rPr>
          <w:rFonts w:hint="eastAsia"/>
          <w:color w:val="auto"/>
          <w:sz w:val="28"/>
          <w:szCs w:val="28"/>
          <w:highlight w:val="none"/>
        </w:rPr>
        <w:br w:type="page"/>
      </w:r>
    </w:p>
    <w:p>
      <w:pPr>
        <w:pStyle w:val="4"/>
        <w:spacing w:before="0" w:after="0" w:line="240" w:lineRule="auto"/>
        <w:rPr>
          <w:color w:val="auto"/>
          <w:sz w:val="24"/>
          <w:szCs w:val="24"/>
          <w:highlight w:val="none"/>
        </w:rPr>
      </w:pPr>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5"/>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19746"/>
      <w:bookmarkStart w:id="23" w:name="_Toc3095"/>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6"/>
        <w:widowControl w:val="0"/>
        <w:overflowPunct w:val="0"/>
        <w:spacing w:before="0" w:after="0" w:line="240" w:lineRule="auto"/>
        <w:rPr>
          <w:rFonts w:ascii="宋体" w:hAnsi="宋体" w:eastAsia="宋体"/>
          <w:color w:val="auto"/>
          <w:sz w:val="21"/>
          <w:szCs w:val="21"/>
          <w:highlight w:val="none"/>
        </w:rPr>
      </w:pPr>
      <w:bookmarkStart w:id="24" w:name="_Toc22803"/>
      <w:bookmarkStart w:id="25" w:name="_Toc18488"/>
      <w:bookmarkStart w:id="26" w:name="_Toc22847"/>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6848"/>
      <w:bookmarkStart w:id="29" w:name="_Toc13400"/>
      <w:r>
        <w:rPr>
          <w:rFonts w:hint="eastAsia" w:ascii="宋体" w:hAnsi="宋体" w:eastAsia="宋体"/>
          <w:color w:val="auto"/>
          <w:sz w:val="21"/>
          <w:szCs w:val="21"/>
          <w:highlight w:val="none"/>
        </w:rPr>
        <w:t>2.</w:t>
      </w:r>
      <w:bookmarkStart w:id="30" w:name="_Toc382049092"/>
      <w:bookmarkStart w:id="31" w:name="_Toc1530"/>
      <w:bookmarkStart w:id="32" w:name="_Toc298847174"/>
      <w:bookmarkStart w:id="33" w:name="_Toc303084246"/>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8"/>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eastAsia="zh-CN"/>
        </w:rPr>
        <w:t>东莞松山湖科学城科技运营有限公司</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4" w:name="_Toc3780"/>
      <w:bookmarkStart w:id="35" w:name="_Toc2996"/>
      <w:bookmarkStart w:id="36" w:name="_Toc9710"/>
      <w:r>
        <w:rPr>
          <w:rFonts w:hint="eastAsia" w:ascii="宋体" w:hAnsi="宋体" w:eastAsia="宋体"/>
          <w:color w:val="auto"/>
          <w:sz w:val="21"/>
          <w:szCs w:val="21"/>
          <w:highlight w:val="none"/>
        </w:rPr>
        <w:t>3.货物和服务</w:t>
      </w:r>
      <w:bookmarkEnd w:id="34"/>
      <w:bookmarkEnd w:id="35"/>
      <w:bookmarkEnd w:id="36"/>
    </w:p>
    <w:p>
      <w:pPr>
        <w:pStyle w:val="38"/>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37" w:name="_Toc15945"/>
      <w:bookmarkStart w:id="38" w:name="_Toc12536"/>
      <w:bookmarkStart w:id="39" w:name="_Toc13909"/>
      <w:r>
        <w:rPr>
          <w:rFonts w:hint="eastAsia" w:ascii="宋体" w:hAnsi="宋体" w:eastAsia="宋体"/>
          <w:color w:val="auto"/>
          <w:sz w:val="21"/>
          <w:szCs w:val="21"/>
          <w:highlight w:val="none"/>
        </w:rPr>
        <w:t>4.投标费用</w:t>
      </w:r>
      <w:bookmarkEnd w:id="37"/>
      <w:bookmarkEnd w:id="38"/>
      <w:bookmarkEnd w:id="39"/>
    </w:p>
    <w:p>
      <w:pPr>
        <w:pStyle w:val="38"/>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25040"/>
      <w:bookmarkStart w:id="42" w:name="_Toc19532"/>
      <w:r>
        <w:rPr>
          <w:rFonts w:hint="eastAsia" w:ascii="宋体" w:hAnsi="宋体" w:eastAsia="宋体"/>
          <w:color w:val="auto"/>
          <w:sz w:val="21"/>
          <w:szCs w:val="21"/>
          <w:highlight w:val="none"/>
        </w:rPr>
        <w:t>5.知识产权</w:t>
      </w:r>
      <w:bookmarkEnd w:id="40"/>
      <w:bookmarkEnd w:id="41"/>
      <w:bookmarkEnd w:id="42"/>
    </w:p>
    <w:p>
      <w:pPr>
        <w:pStyle w:val="38"/>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3" w:name="_Toc21930"/>
      <w:bookmarkStart w:id="44" w:name="_Toc31885"/>
      <w:bookmarkStart w:id="45" w:name="_Toc8432"/>
      <w:r>
        <w:rPr>
          <w:rFonts w:hint="eastAsia" w:ascii="宋体" w:hAnsi="宋体" w:eastAsia="宋体"/>
          <w:color w:val="auto"/>
          <w:sz w:val="21"/>
          <w:szCs w:val="21"/>
          <w:highlight w:val="none"/>
        </w:rPr>
        <w:t>6.关于联合体投标</w:t>
      </w:r>
      <w:bookmarkEnd w:id="43"/>
      <w:bookmarkEnd w:id="44"/>
      <w:bookmarkEnd w:id="45"/>
    </w:p>
    <w:p>
      <w:pPr>
        <w:pStyle w:val="38"/>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6"/>
        <w:widowControl w:val="0"/>
        <w:overflowPunct w:val="0"/>
        <w:spacing w:before="0" w:after="0" w:line="240" w:lineRule="auto"/>
        <w:rPr>
          <w:rFonts w:ascii="宋体" w:hAnsi="宋体" w:eastAsia="宋体"/>
          <w:color w:val="auto"/>
          <w:sz w:val="21"/>
          <w:szCs w:val="21"/>
          <w:highlight w:val="none"/>
        </w:rPr>
      </w:pPr>
      <w:bookmarkStart w:id="46" w:name="_Toc32331"/>
      <w:bookmarkStart w:id="47" w:name="_Toc1381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8"/>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6"/>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8"/>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17274"/>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59" w:name="_Toc16712"/>
      <w:bookmarkStart w:id="60" w:name="_Toc23726"/>
      <w:bookmarkStart w:id="61" w:name="_Toc4773"/>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28092"/>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7934854"/>
      <w:bookmarkStart w:id="66" w:name="_Toc28866"/>
      <w:bookmarkStart w:id="67" w:name="_Toc7728"/>
      <w:bookmarkStart w:id="68" w:name="_Toc18999"/>
      <w:bookmarkStart w:id="69" w:name="_Toc382049103"/>
      <w:bookmarkStart w:id="70" w:name="_Toc12145"/>
      <w:bookmarkStart w:id="71" w:name="_Toc303084256"/>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0189"/>
      <w:bookmarkStart w:id="73" w:name="_Toc3882"/>
      <w:bookmarkStart w:id="74" w:name="_Toc21747"/>
      <w:r>
        <w:rPr>
          <w:rFonts w:hint="eastAsia" w:ascii="宋体" w:hAnsi="宋体" w:eastAsia="宋体"/>
          <w:color w:val="auto"/>
          <w:sz w:val="21"/>
          <w:szCs w:val="21"/>
          <w:highlight w:val="none"/>
        </w:rPr>
        <w:t>12.投标文件编制</w:t>
      </w:r>
      <w:bookmarkEnd w:id="72"/>
      <w:bookmarkEnd w:id="73"/>
      <w:bookmarkEnd w:id="74"/>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8"/>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8"/>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17188"/>
      <w:bookmarkStart w:id="77" w:name="_Toc7847"/>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6535"/>
      <w:bookmarkStart w:id="80" w:name="_Toc18911"/>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8"/>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30815"/>
      <w:bookmarkStart w:id="85" w:name="_Toc19520"/>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30257"/>
      <w:bookmarkStart w:id="88" w:name="_Toc25817"/>
      <w:bookmarkStart w:id="89" w:name="_Toc12456"/>
      <w:r>
        <w:rPr>
          <w:rFonts w:hint="eastAsia" w:ascii="宋体" w:hAnsi="宋体" w:eastAsia="宋体"/>
          <w:color w:val="auto"/>
          <w:sz w:val="21"/>
          <w:szCs w:val="21"/>
          <w:highlight w:val="none"/>
        </w:rPr>
        <w:t>16.★投标保证金</w:t>
      </w:r>
      <w:bookmarkEnd w:id="87"/>
      <w:bookmarkEnd w:id="88"/>
      <w:bookmarkEnd w:id="89"/>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31124"/>
      <w:bookmarkStart w:id="93" w:name="_Toc24109"/>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4997"/>
      <w:bookmarkStart w:id="95" w:name="_Toc303084264"/>
      <w:bookmarkStart w:id="96" w:name="_Toc23678"/>
      <w:bookmarkStart w:id="97" w:name="_Toc29590"/>
      <w:bookmarkStart w:id="98" w:name="_Toc473"/>
      <w:bookmarkStart w:id="99" w:name="_Toc382049111"/>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17417"/>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19649"/>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382049112"/>
      <w:bookmarkStart w:id="108" w:name="_Toc7689"/>
      <w:bookmarkStart w:id="109" w:name="_Toc5900"/>
      <w:bookmarkStart w:id="110" w:name="_Toc23477"/>
      <w:bookmarkStart w:id="111" w:name="_Toc97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6003"/>
      <w:bookmarkStart w:id="113" w:name="_Toc15569"/>
      <w:bookmarkStart w:id="114" w:name="_Toc11133"/>
      <w:r>
        <w:rPr>
          <w:rFonts w:hint="eastAsia" w:ascii="宋体" w:hAnsi="宋体" w:eastAsia="宋体"/>
          <w:color w:val="auto"/>
          <w:sz w:val="21"/>
          <w:szCs w:val="21"/>
          <w:highlight w:val="none"/>
        </w:rPr>
        <w:t>21.投标文件的补充、修改与撤回</w:t>
      </w:r>
      <w:bookmarkEnd w:id="112"/>
      <w:bookmarkEnd w:id="113"/>
      <w:bookmarkEnd w:id="114"/>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8"/>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15" w:name="_Toc5049"/>
      <w:bookmarkStart w:id="116" w:name="_Toc23466"/>
      <w:bookmarkStart w:id="117" w:name="_Toc29574"/>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8458"/>
      <w:bookmarkStart w:id="119" w:name="_Toc27700"/>
      <w:bookmarkStart w:id="120" w:name="_Toc24251"/>
      <w:r>
        <w:rPr>
          <w:rFonts w:hint="eastAsia" w:ascii="宋体" w:hAnsi="宋体" w:eastAsia="宋体"/>
          <w:color w:val="auto"/>
          <w:sz w:val="21"/>
          <w:szCs w:val="21"/>
          <w:highlight w:val="none"/>
        </w:rPr>
        <w:t>22.开标</w:t>
      </w:r>
      <w:bookmarkEnd w:id="118"/>
      <w:bookmarkEnd w:id="119"/>
      <w:bookmarkEnd w:id="120"/>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974"/>
      <w:bookmarkStart w:id="122" w:name="_Toc4921"/>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hAnsi="宋体"/>
          <w:color w:val="auto"/>
          <w:szCs w:val="21"/>
          <w:highlight w:val="none"/>
          <w:lang w:eastAsia="zh-CN"/>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32730"/>
      <w:bookmarkStart w:id="125" w:name="_Toc26402"/>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pPr>
        <w:pStyle w:val="38"/>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8436"/>
      <w:bookmarkStart w:id="128" w:name="_Toc3762"/>
      <w:bookmarkStart w:id="129" w:name="_Toc16745"/>
      <w:r>
        <w:rPr>
          <w:rFonts w:hint="eastAsia" w:ascii="宋体" w:hAnsi="宋体" w:eastAsia="宋体"/>
          <w:color w:val="auto"/>
          <w:sz w:val="21"/>
          <w:szCs w:val="21"/>
          <w:highlight w:val="none"/>
        </w:rPr>
        <w:t>25.投标文件的初审</w:t>
      </w:r>
      <w:bookmarkEnd w:id="127"/>
      <w:bookmarkEnd w:id="128"/>
      <w:bookmarkEnd w:id="129"/>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w:t>
      </w:r>
      <w:r>
        <w:rPr>
          <w:rFonts w:hint="eastAsia" w:ascii="宋体" w:hAnsi="宋体"/>
          <w:color w:val="auto"/>
          <w:sz w:val="21"/>
          <w:szCs w:val="21"/>
          <w:highlight w:val="none"/>
          <w:lang w:eastAsia="zh-CN"/>
        </w:rPr>
        <w:t>撤销</w:t>
      </w:r>
      <w:r>
        <w:rPr>
          <w:rFonts w:hint="eastAsia" w:ascii="宋体" w:hAnsi="宋体" w:eastAsia="宋体"/>
          <w:color w:val="auto"/>
          <w:sz w:val="21"/>
          <w:szCs w:val="21"/>
          <w:highlight w:val="none"/>
        </w:rPr>
        <w:t>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9184"/>
      <w:bookmarkStart w:id="131" w:name="_Toc27673"/>
      <w:bookmarkStart w:id="132" w:name="_Toc21742"/>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ascii="宋体" w:hAnsi="宋体"/>
          <w:color w:val="auto"/>
          <w:sz w:val="21"/>
          <w:szCs w:val="21"/>
          <w:highlight w:val="none"/>
          <w:lang w:eastAsia="zh-CN"/>
        </w:rPr>
        <w:t>，</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22591"/>
      <w:bookmarkStart w:id="135" w:name="_Toc12115"/>
      <w:bookmarkStart w:id="136" w:name="_Toc20328"/>
      <w:bookmarkStart w:id="137" w:name="_Toc382049120"/>
      <w:bookmarkStart w:id="138" w:name="_Toc3114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39" w:name="_Toc12251"/>
      <w:bookmarkStart w:id="140" w:name="_Toc29310"/>
      <w:bookmarkStart w:id="141"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17778"/>
      <w:bookmarkStart w:id="143" w:name="_Toc6696"/>
      <w:bookmarkStart w:id="144" w:name="_Toc508284011"/>
      <w:bookmarkStart w:id="145" w:name="_Toc27817"/>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29283"/>
      <w:bookmarkStart w:id="147" w:name="_Toc12440"/>
      <w:bookmarkStart w:id="148" w:name="_Toc23136"/>
      <w:bookmarkStart w:id="149" w:name="_Toc508284013"/>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2451"/>
      <w:bookmarkStart w:id="151" w:name="_Toc22262"/>
      <w:bookmarkStart w:id="152" w:name="_Toc27279"/>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2744"/>
      <w:bookmarkStart w:id="154" w:name="_Toc303084277"/>
      <w:bookmarkStart w:id="155" w:name="_Toc29009"/>
      <w:bookmarkStart w:id="156" w:name="_Toc382049124"/>
      <w:bookmarkStart w:id="157" w:name="_Toc25756"/>
      <w:bookmarkStart w:id="158" w:name="_Toc7405"/>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、电汇）方式：中标人必须保证资金在签订合同前到</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w:t>
      </w:r>
      <w:r>
        <w:rPr>
          <w:rFonts w:hint="eastAsia" w:ascii="宋体" w:hAnsi="宋体"/>
          <w:color w:val="auto"/>
          <w:sz w:val="21"/>
          <w:szCs w:val="21"/>
          <w:highlight w:val="none"/>
          <w:lang w:val="en-US" w:eastAsia="zh-CN"/>
        </w:rPr>
        <w:t>服务满15日</w:t>
      </w:r>
      <w:r>
        <w:rPr>
          <w:rFonts w:hint="eastAsia" w:ascii="宋体" w:hAnsi="宋体" w:eastAsia="宋体"/>
          <w:color w:val="auto"/>
          <w:sz w:val="21"/>
          <w:szCs w:val="21"/>
          <w:highlight w:val="none"/>
        </w:rPr>
        <w:t>后，中标人向采购人提交退回履约保证金的申请、履约保证金汇款凭证复印件、采购合同、中标通知书复印件，前往采购人办理履约保证金退还手续。</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59" w:name="_Toc20699"/>
      <w:bookmarkStart w:id="160" w:name="_Toc7360"/>
      <w:bookmarkStart w:id="161" w:name="_Toc13694"/>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25498"/>
      <w:bookmarkStart w:id="163" w:name="_Toc17974"/>
      <w:bookmarkStart w:id="164" w:name="_Toc22900"/>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8234"/>
      <w:bookmarkStart w:id="166" w:name="_Toc2767"/>
      <w:bookmarkStart w:id="167" w:name="_Toc1126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5"/>
        <w:numPr>
          <w:ilvl w:val="0"/>
          <w:numId w:val="0"/>
        </w:numPr>
        <w:spacing w:before="0" w:after="0" w:line="480" w:lineRule="auto"/>
        <w:ind w:leftChars="0"/>
        <w:jc w:val="center"/>
        <w:rPr>
          <w:rFonts w:ascii="宋体" w:hAnsi="宋体" w:eastAsia="宋体"/>
          <w:color w:val="auto"/>
          <w:highlight w:val="none"/>
        </w:rPr>
      </w:pPr>
      <w:bookmarkStart w:id="168" w:name="_Toc8919"/>
      <w:bookmarkStart w:id="169" w:name="_Toc24383"/>
      <w:bookmarkStart w:id="170" w:name="_Toc5690"/>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6"/>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10082"/>
      <w:bookmarkStart w:id="172" w:name="_Toc21187"/>
      <w:bookmarkStart w:id="173" w:name="_Toc654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8"/>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rFonts w:hint="eastAsia"/>
          <w:color w:val="auto"/>
          <w:sz w:val="28"/>
          <w:szCs w:val="28"/>
          <w:highlight w:val="none"/>
        </w:rPr>
      </w:pPr>
      <w:bookmarkStart w:id="174" w:name="_Toc382"/>
      <w:bookmarkStart w:id="175" w:name="_Toc31854"/>
      <w:bookmarkStart w:id="176"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r>
        <w:rPr>
          <w:rFonts w:hint="eastAsia" w:ascii="宋体" w:hAnsi="宋体"/>
          <w:color w:val="auto"/>
          <w:highlight w:val="none"/>
          <w:lang w:val="en-US" w:eastAsia="zh-CN"/>
        </w:rPr>
        <w:t>（A包）</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455"/>
        <w:gridCol w:w="6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序号</w:t>
            </w:r>
          </w:p>
        </w:tc>
        <w:tc>
          <w:tcPr>
            <w:tcW w:w="1455"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条款名称</w:t>
            </w:r>
          </w:p>
        </w:tc>
        <w:tc>
          <w:tcPr>
            <w:tcW w:w="6346"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合格投标人</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详见“第一部分投标邀请”中“二、投标人资格要求”。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服务期</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自服务合同签订之日起3年。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付款方式</w:t>
            </w:r>
          </w:p>
        </w:tc>
        <w:tc>
          <w:tcPr>
            <w:tcW w:w="6346" w:type="dxa"/>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服务费</w:t>
            </w:r>
            <w:r>
              <w:rPr>
                <w:rFonts w:hint="eastAsia" w:ascii="宋体" w:hAnsi="宋体" w:eastAsia="宋体" w:cs="宋体"/>
                <w:color w:val="auto"/>
                <w:sz w:val="21"/>
                <w:szCs w:val="21"/>
                <w:highlight w:val="none"/>
                <w:lang w:val="zh-CN"/>
              </w:rPr>
              <w:t>按月支付，</w:t>
            </w:r>
            <w:r>
              <w:rPr>
                <w:rFonts w:hint="eastAsia" w:ascii="宋体" w:hAnsi="宋体" w:eastAsia="宋体" w:cs="宋体"/>
                <w:color w:val="auto"/>
                <w:sz w:val="21"/>
                <w:szCs w:val="21"/>
                <w:highlight w:val="none"/>
                <w:lang w:val="zh-CN" w:eastAsia="zh-CN"/>
              </w:rPr>
              <w:t>采购人每月完成对中标人上月服务考核。（</w:t>
            </w:r>
            <w:r>
              <w:rPr>
                <w:rFonts w:hint="eastAsia" w:ascii="宋体" w:hAnsi="宋体" w:cs="宋体"/>
                <w:color w:val="auto"/>
                <w:sz w:val="21"/>
                <w:szCs w:val="21"/>
                <w:highlight w:val="none"/>
                <w:lang w:val="zh-CN" w:eastAsia="zh-CN"/>
              </w:rPr>
              <w:t>每月服务费用按实际到岗人数进行结算</w:t>
            </w:r>
            <w:r>
              <w:rPr>
                <w:rFonts w:hint="eastAsia" w:ascii="宋体" w:hAnsi="宋体" w:eastAsia="宋体" w:cs="宋体"/>
                <w:color w:val="auto"/>
                <w:sz w:val="21"/>
                <w:szCs w:val="21"/>
                <w:highlight w:val="none"/>
                <w:lang w:val="zh-CN" w:eastAsia="zh-CN"/>
              </w:rPr>
              <w:t>）</w:t>
            </w:r>
          </w:p>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中标人对考核结果有异议的在</w:t>
            </w:r>
            <w:r>
              <w:rPr>
                <w:rFonts w:hint="eastAsia" w:ascii="宋体" w:hAnsi="宋体" w:eastAsia="宋体" w:cs="宋体"/>
                <w:color w:val="auto"/>
                <w:sz w:val="21"/>
                <w:szCs w:val="21"/>
                <w:highlight w:val="none"/>
                <w:u w:val="none"/>
                <w:lang w:val="zh-CN" w:eastAsia="zh-CN"/>
              </w:rPr>
              <w:t>5</w:t>
            </w:r>
            <w:r>
              <w:rPr>
                <w:rFonts w:hint="eastAsia" w:ascii="宋体" w:hAnsi="宋体" w:eastAsia="宋体" w:cs="宋体"/>
                <w:color w:val="auto"/>
                <w:sz w:val="21"/>
                <w:szCs w:val="21"/>
                <w:highlight w:val="none"/>
                <w:lang w:val="zh-CN" w:eastAsia="zh-CN"/>
              </w:rPr>
              <w:t>个工作日内申请复议。如无异议，则按照考核结果进行结算。中标人开具发票给采购人，采购人</w:t>
            </w:r>
            <w:r>
              <w:rPr>
                <w:rFonts w:hint="eastAsia" w:ascii="宋体" w:hAnsi="宋体" w:eastAsia="宋体" w:cs="宋体"/>
                <w:color w:val="auto"/>
                <w:sz w:val="21"/>
                <w:szCs w:val="21"/>
                <w:highlight w:val="none"/>
                <w:lang w:val="zh-CN"/>
              </w:rPr>
              <w:t>收到</w:t>
            </w:r>
            <w:r>
              <w:rPr>
                <w:rFonts w:hint="eastAsia" w:ascii="宋体" w:hAnsi="宋体" w:eastAsia="宋体" w:cs="宋体"/>
                <w:color w:val="auto"/>
                <w:sz w:val="21"/>
                <w:szCs w:val="21"/>
                <w:highlight w:val="none"/>
                <w:lang w:val="zh-CN" w:eastAsia="zh-CN"/>
              </w:rPr>
              <w:t>中标人</w:t>
            </w:r>
            <w:r>
              <w:rPr>
                <w:rFonts w:hint="eastAsia" w:ascii="宋体" w:hAnsi="宋体" w:eastAsia="宋体" w:cs="宋体"/>
                <w:color w:val="auto"/>
                <w:sz w:val="21"/>
                <w:szCs w:val="21"/>
                <w:highlight w:val="none"/>
                <w:lang w:val="zh-CN"/>
              </w:rPr>
              <w:t>出具的等额正式有效发票后</w:t>
            </w:r>
            <w:r>
              <w:rPr>
                <w:rFonts w:hint="eastAsia" w:ascii="宋体" w:hAnsi="宋体" w:eastAsia="宋体" w:cs="宋体"/>
                <w:color w:val="auto"/>
                <w:sz w:val="21"/>
                <w:szCs w:val="21"/>
                <w:highlight w:val="none"/>
                <w:lang w:val="zh-CN" w:eastAsia="zh-CN"/>
              </w:rPr>
              <w:t>以银行转账方式</w:t>
            </w:r>
            <w:r>
              <w:rPr>
                <w:rFonts w:hint="eastAsia" w:ascii="宋体" w:hAnsi="宋体" w:eastAsia="宋体" w:cs="宋体"/>
                <w:color w:val="auto"/>
                <w:sz w:val="21"/>
                <w:szCs w:val="21"/>
                <w:highlight w:val="none"/>
                <w:lang w:val="zh-CN"/>
              </w:rPr>
              <w:t>支付费用</w:t>
            </w:r>
            <w:r>
              <w:rPr>
                <w:rFonts w:hint="eastAsia" w:ascii="宋体" w:hAnsi="宋体" w:eastAsia="宋体" w:cs="宋体"/>
                <w:color w:val="auto"/>
                <w:sz w:val="21"/>
                <w:szCs w:val="21"/>
                <w:highlight w:val="none"/>
                <w:lang w:val="zh-CN" w:eastAsia="zh-CN"/>
              </w:rPr>
              <w:t>给中标人</w:t>
            </w:r>
            <w:r>
              <w:rPr>
                <w:rFonts w:hint="eastAsia" w:ascii="宋体" w:hAnsi="宋体" w:eastAsia="宋体" w:cs="宋体"/>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项目地点</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报价要求</w:t>
            </w:r>
          </w:p>
        </w:tc>
        <w:tc>
          <w:tcPr>
            <w:tcW w:w="6346" w:type="dxa"/>
          </w:tcPr>
          <w:p>
            <w:pPr>
              <w:widowControl/>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1、</w:t>
            </w:r>
            <w:r>
              <w:rPr>
                <w:rFonts w:hint="eastAsia" w:ascii="宋体" w:hAnsi="宋体" w:eastAsia="宋体" w:cs="宋体"/>
                <w:color w:val="auto"/>
                <w:highlight w:val="none"/>
              </w:rPr>
              <w:t>投标人须按</w:t>
            </w:r>
            <w:r>
              <w:rPr>
                <w:rFonts w:hint="eastAsia" w:ascii="宋体" w:hAnsi="宋体" w:cs="宋体"/>
                <w:color w:val="auto"/>
                <w:highlight w:val="none"/>
                <w:lang w:val="en-US" w:eastAsia="zh-CN"/>
              </w:rPr>
              <w:t>人员配备要求</w:t>
            </w:r>
            <w:r>
              <w:rPr>
                <w:rFonts w:hint="eastAsia" w:ascii="宋体" w:hAnsi="宋体" w:eastAsia="宋体" w:cs="宋体"/>
                <w:color w:val="auto"/>
                <w:highlight w:val="none"/>
              </w:rPr>
              <w:t>报出统一的投标下浮率（%），最终</w:t>
            </w:r>
            <w:r>
              <w:rPr>
                <w:rFonts w:hint="eastAsia" w:ascii="宋体" w:hAnsi="宋体" w:cs="宋体"/>
                <w:color w:val="auto"/>
                <w:highlight w:val="none"/>
                <w:lang w:val="en-US" w:eastAsia="zh-CN"/>
              </w:rPr>
              <w:t>结算单价按人员</w:t>
            </w:r>
            <w:r>
              <w:rPr>
                <w:rFonts w:hint="eastAsia" w:ascii="宋体" w:hAnsi="宋体" w:eastAsia="宋体" w:cs="宋体"/>
                <w:color w:val="auto"/>
                <w:highlight w:val="none"/>
              </w:rPr>
              <w:t>单价*（1-中标下浮率）进行结算。投标下浮率应为具体值（精确到小数位两位），不得填报区间值（如0%-20%），0＜投标下浮率＜100%</w:t>
            </w:r>
          </w:p>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highlight w:val="none"/>
                <w:lang w:val="en-US" w:eastAsia="zh-CN"/>
              </w:rPr>
              <w:t>2、</w:t>
            </w:r>
            <w:r>
              <w:rPr>
                <w:rFonts w:hint="eastAsia" w:ascii="宋体" w:hAnsi="宋体" w:eastAsia="宋体" w:cs="宋体"/>
                <w:color w:val="auto"/>
                <w:highlight w:val="none"/>
              </w:rPr>
              <w:t>报价应包含完成本次招标所有服务内容的费用，包括人工费、材料费、设备使用费、各种税务费、必须的辅助材料费及合同实施过程中不可预见费用等全部费用。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投标有效期</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合同条款</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投标人实质响应合同各条款。</w:t>
            </w:r>
            <w:r>
              <w:rPr>
                <w:rFonts w:hint="eastAsia" w:ascii="宋体" w:hAnsi="宋体" w:eastAsia="宋体" w:cs="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pStyle w:val="8"/>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r>
        <w:rPr>
          <w:rFonts w:hint="eastAsia" w:ascii="宋体" w:hAnsi="宋体"/>
          <w:color w:val="auto"/>
          <w:highlight w:val="none"/>
          <w:lang w:val="en-US" w:eastAsia="zh-CN"/>
        </w:rPr>
        <w:t>（A包）</w:t>
      </w:r>
    </w:p>
    <w:p>
      <w:pPr>
        <w:pStyle w:val="6"/>
        <w:bidi w:val="0"/>
        <w:rPr>
          <w:rFonts w:hint="eastAsia"/>
        </w:rPr>
      </w:pPr>
      <w:bookmarkStart w:id="179" w:name="_Toc13112"/>
      <w:bookmarkStart w:id="180" w:name="_Toc14462"/>
      <w:bookmarkStart w:id="181" w:name="_Toc31278"/>
      <w:bookmarkStart w:id="182" w:name="_Toc24679"/>
      <w:r>
        <w:rPr>
          <w:rFonts w:hint="eastAsia"/>
          <w:lang w:val="en-US" w:eastAsia="zh-CN"/>
        </w:rPr>
        <w:t>一、</w:t>
      </w:r>
      <w:r>
        <w:rPr>
          <w:rFonts w:hint="eastAsia"/>
        </w:rPr>
        <w:t>服务内容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1.保安服务工作主要负责</w:t>
      </w:r>
      <w:r>
        <w:rPr>
          <w:rFonts w:hint="eastAsia" w:ascii="宋体" w:hAnsi="宋体" w:eastAsia="宋体" w:cs="宋体"/>
          <w:sz w:val="21"/>
          <w:szCs w:val="21"/>
          <w:lang w:val="en-US" w:eastAsia="zh-CN"/>
        </w:rPr>
        <w:t>采购人管辖区内的</w:t>
      </w:r>
      <w:r>
        <w:rPr>
          <w:rFonts w:hint="eastAsia" w:ascii="宋体" w:hAnsi="宋体" w:eastAsia="宋体" w:cs="宋体"/>
          <w:sz w:val="21"/>
          <w:szCs w:val="21"/>
        </w:rPr>
        <w:t>门卫</w:t>
      </w:r>
      <w:r>
        <w:rPr>
          <w:rFonts w:hint="eastAsia" w:ascii="宋体" w:hAnsi="宋体" w:eastAsia="宋体" w:cs="宋体"/>
          <w:sz w:val="21"/>
          <w:szCs w:val="21"/>
          <w:lang w:val="en-US" w:eastAsia="zh-CN"/>
        </w:rPr>
        <w:t>及巡查</w:t>
      </w:r>
      <w:r>
        <w:rPr>
          <w:rFonts w:hint="eastAsia" w:ascii="宋体" w:hAnsi="宋体" w:eastAsia="宋体" w:cs="宋体"/>
          <w:sz w:val="21"/>
          <w:szCs w:val="21"/>
        </w:rPr>
        <w:t>、重点场所守护、车辆进出和停放管理，单位大型活动与会务工作的安全保障，维护</w:t>
      </w:r>
      <w:r>
        <w:rPr>
          <w:rFonts w:hint="eastAsia" w:ascii="宋体" w:hAnsi="宋体" w:eastAsia="宋体" w:cs="宋体"/>
          <w:sz w:val="21"/>
          <w:szCs w:val="21"/>
          <w:lang w:val="en-US" w:eastAsia="zh-CN"/>
        </w:rPr>
        <w:t>上述场所</w:t>
      </w:r>
      <w:r>
        <w:rPr>
          <w:rFonts w:hint="eastAsia" w:ascii="宋体" w:hAnsi="宋体" w:eastAsia="宋体" w:cs="宋体"/>
          <w:sz w:val="21"/>
          <w:szCs w:val="21"/>
        </w:rPr>
        <w:t>的秩序，保护人员的人身、国家财产的安全，临时性的应急处置工作，并做好防火灾、防盗窃、防破坏、防事故、防抢劫、防诈骗、防爆破等安全工作以及上级临时性的工作安排。</w:t>
      </w:r>
    </w:p>
    <w:p>
      <w:pPr>
        <w:pStyle w:val="6"/>
        <w:bidi w:val="0"/>
        <w:rPr>
          <w:rFonts w:hint="eastAsia"/>
        </w:rPr>
      </w:pPr>
      <w:r>
        <w:rPr>
          <w:rFonts w:hint="eastAsia"/>
          <w:lang w:val="en-US" w:eastAsia="zh-CN"/>
        </w:rPr>
        <w:t>二、</w:t>
      </w:r>
      <w:r>
        <w:rPr>
          <w:rFonts w:hint="eastAsia"/>
        </w:rPr>
        <w:t>项目实施要求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投标人须针对本项目的特点及实际需求，完善项目实施方案，包括不限于各区域安全保卫及巡逻方案、保安岗位设置、工作验收方案，具体要求如下：</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所有保安人员由中标人直接聘用，且所有保安人员必须符合劳动合同法的所有规定；中标人必须对所有保安人员工资福利、工伤、意外死亡等承担所有责任，负责有关追诉、诉讼及赔偿等所有费用；采购人无需为所有保安人员承担任何责任，也无需对工伤、意外死亡等承担任何责任。中标人有双重保险，即为保安人员购买社保，又为保安人员购买个人商业险。</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2.中标人在做好工作的同时，有责任向采购人提供合理化建议，以提高管理效率和管理质量。</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3.由采购人与中标人共同确定</w:t>
      </w:r>
      <w:r>
        <w:rPr>
          <w:rFonts w:hint="eastAsia" w:ascii="宋体" w:hAnsi="宋体" w:eastAsia="宋体" w:cs="宋体"/>
          <w:sz w:val="21"/>
          <w:szCs w:val="21"/>
          <w:lang w:val="en-US" w:eastAsia="zh-CN"/>
        </w:rPr>
        <w:t>服务</w:t>
      </w:r>
      <w:r>
        <w:rPr>
          <w:rFonts w:hint="eastAsia" w:ascii="宋体" w:hAnsi="宋体" w:eastAsia="宋体" w:cs="宋体"/>
          <w:sz w:val="21"/>
          <w:szCs w:val="21"/>
        </w:rPr>
        <w:t>岗位、</w:t>
      </w:r>
      <w:r>
        <w:rPr>
          <w:rFonts w:hint="eastAsia" w:ascii="宋体" w:hAnsi="宋体" w:eastAsia="宋体" w:cs="宋体"/>
          <w:sz w:val="21"/>
          <w:szCs w:val="21"/>
          <w:lang w:val="en-US" w:eastAsia="zh-CN"/>
        </w:rPr>
        <w:t>服务</w:t>
      </w:r>
      <w:r>
        <w:rPr>
          <w:rFonts w:hint="eastAsia" w:ascii="宋体" w:hAnsi="宋体" w:eastAsia="宋体" w:cs="宋体"/>
          <w:sz w:val="21"/>
          <w:szCs w:val="21"/>
        </w:rPr>
        <w:t>时间、岗位职责等，目标是确保万无一失。每岗服务时长不少于 12 小时，每人每月休息4日，具体岗位服务时长及休息天数具体以采购人实际安排为准。</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4.建立门岗值班制度，对一般外来访问、办事人员，进行询问登记。</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5.办公和公共场所要控制噪音，保安人员有责任制止喧闹现象，无闲杂人员随意走动。</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6.建立安防巡逻制度和重要部位24小时监控制度，做到大院24小时有安全护卫人员巡查。</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7.交通、车辆管理</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（1）交通、车辆管理要指定专人负责，要制定可行的管理制度；</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（2）要有车辆行驶、停放识别标记；</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（3）自行车、摩托车、机动车等各种车辆停放有序，有专人指引按规定存放在指定地点，做到车辆停放规范、整齐、分类、安全；</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（4）车辆停放建立登记制度，严防盗抢事件发生；</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（5）办公区内车辆行驶有序，一律不准按鸣；</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（6）所有车辆停放一律不准向外收费；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（7）其它与交通、车辆有关的事项。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8.在日常管理中要建立交接班、工作巡查登记制度。</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9.其它与安全保卫有关事项。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10.《广东省保安服务管理条例实施细则》等相关法律法规规定的其他条件。</w:t>
      </w:r>
    </w:p>
    <w:p>
      <w:pPr>
        <w:pStyle w:val="6"/>
        <w:bidi w:val="0"/>
        <w:rPr>
          <w:rFonts w:hint="eastAsia"/>
        </w:rPr>
      </w:pPr>
      <w:r>
        <w:rPr>
          <w:rFonts w:hint="eastAsia"/>
          <w:lang w:val="en-US" w:eastAsia="zh-CN"/>
        </w:rPr>
        <w:t>三、</w:t>
      </w:r>
      <w:r>
        <w:rPr>
          <w:rFonts w:hint="eastAsia"/>
        </w:rPr>
        <w:t>人员配备要求</w:t>
      </w:r>
    </w:p>
    <w:tbl>
      <w:tblPr>
        <w:tblStyle w:val="26"/>
        <w:tblW w:w="105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1499"/>
        <w:gridCol w:w="5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（元/月/人）</w:t>
            </w:r>
          </w:p>
        </w:tc>
        <w:tc>
          <w:tcPr>
            <w:tcW w:w="5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保安主管/队长</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5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1、男性，无犯罪记录，25-45岁之间，身高1.8米以上，具有大专以上学历，3年以上带队管理工作经验，持有保安员证，持有消防安全员上岗证优先。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2、熟悉国家的安全、消防相关政策、法令及法规，并具有编制项目安保管理规定及工作计划的能力。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3、熟悉安保管理工作制度、保安部工作细则、各类应急预案，具备应急反应及处置能力，掌握应急情况下的操作流程，能根据上级领导的指示准确向外部岗位下达各项指令。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4、有较强的协调能力、统筹能力及团队协作精神，善于激发下属员工的积极性及主观能动性。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5、具有较强的服务意识。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保安班长</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c>
          <w:tcPr>
            <w:tcW w:w="5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1、无犯罪记录，具有高中以上学历，2年以上带队管理工作经验，持有保安员证。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2、年龄35岁以下，品貌端正，身材匀称，身高1.72米以上，无纹身。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3、能够带领下属完成领导指派的工作，能够处理各类纠纷，提高下属的团队精神。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4、需合理安排当班保安的岗位，以发挥个人在工作中的优势，有较强的服务意识。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5、应担负起将上级下达的指令，完整的传达到每一位安保，并指导保安完成每天的工作。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保安形象岗</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7500</w:t>
            </w:r>
          </w:p>
        </w:tc>
        <w:tc>
          <w:tcPr>
            <w:tcW w:w="5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1、无犯罪记录，18-30岁之间，退伍军人优先；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2、男性身高1.75米以上，女性1.65米以上，具有高中以上学历，形象良好，身材匀称，正常体重（世界卫生组织推荐标准），持有保安员证。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保安消防监控岗</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000</w:t>
            </w:r>
          </w:p>
        </w:tc>
        <w:tc>
          <w:tcPr>
            <w:tcW w:w="5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1、无犯罪记录，18-45岁之间，具有高中以上学历；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2、持有保安员证及持有公安部消防局颁发的建（构）筑物消防员证书或同等法律效率证件，具备良好的沟通能力，有高度的责任心</w:t>
            </w:r>
            <w:r>
              <w:rPr>
                <w:rFonts w:hint="eastAsia" w:ascii="宋体" w:hAnsi="宋体" w:cs="宋体"/>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3、2年及以上相关岗位工作经验。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保安岗位A</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6500</w:t>
            </w:r>
          </w:p>
        </w:tc>
        <w:tc>
          <w:tcPr>
            <w:tcW w:w="5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1、无犯罪记录，18-50岁之间，男性身高1.7米以上，女性1.6米以上，五官端正，身材匀称，持有保安员证。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2、表达能力良好，服从命令，听从指挥，能够处理各类纠纷，有团队合作精神。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保安岗位B</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c>
          <w:tcPr>
            <w:tcW w:w="5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无犯罪记录，18-55岁之间，男性身高1.68米以上，女性1.58米以上，五官端正，持有保安员证。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bl>
    <w:p>
      <w:pPr>
        <w:pStyle w:val="7"/>
        <w:rPr>
          <w:rFonts w:hint="default"/>
          <w:lang w:val="en-US" w:eastAsia="zh-CN"/>
        </w:rPr>
      </w:pPr>
      <w:r>
        <w:rPr>
          <w:rFonts w:hint="eastAsia"/>
          <w:lang w:val="en-US" w:eastAsia="zh-CN"/>
        </w:rPr>
        <w:t>注：人员档次以采购人最终确认结果为准</w:t>
      </w:r>
    </w:p>
    <w:p>
      <w:pPr>
        <w:pStyle w:val="6"/>
        <w:bidi w:val="0"/>
        <w:rPr>
          <w:rFonts w:hint="eastAsia"/>
        </w:rPr>
      </w:pPr>
      <w:r>
        <w:rPr>
          <w:rFonts w:hint="eastAsia"/>
          <w:lang w:val="en-US" w:eastAsia="zh-CN"/>
        </w:rPr>
        <w:t>四、</w:t>
      </w:r>
      <w:r>
        <w:rPr>
          <w:rFonts w:hint="eastAsia"/>
        </w:rPr>
        <w:t>管理要求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投标人应针对本项目的特点及实际需求，建立并完善各项管理制度，包括不限于保安管理方案、组织架构、人员录用，在实施前要报告采购人，并在采购人处备案。</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1.采购人对岗位设置、人员录用与管理，一些重要的管理决策有直接参与权与审批权。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2.服务期间，所有保安人员应服从采购人与中标人的双重管理，采购人有权要求更换不服从安排的保安人员。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3.中标人必须承诺服务期间，保安人员服从采购人的安排及管理，中标人更换的保安人员必须经过采购人同意。</w:t>
      </w:r>
    </w:p>
    <w:p>
      <w:pPr>
        <w:widowControl w:val="0"/>
        <w:tabs>
          <w:tab w:val="left" w:pos="360"/>
          <w:tab w:val="left" w:pos="900"/>
        </w:tabs>
        <w:adjustRightInd/>
        <w:snapToGrid/>
        <w:spacing w:line="360" w:lineRule="auto"/>
        <w:ind w:firstLine="420" w:firstLineChars="200"/>
        <w:jc w:val="both"/>
        <w:rPr>
          <w:rFonts w:hint="eastAsia" w:ascii="宋体" w:hAnsi="宋体" w:eastAsia="宋体" w:cs="Times New Roman"/>
          <w:kern w:val="0"/>
          <w:szCs w:val="21"/>
          <w:highlight w:val="none"/>
        </w:rPr>
      </w:pPr>
      <w:r>
        <w:rPr>
          <w:rFonts w:hint="eastAsia" w:ascii="宋体" w:hAnsi="宋体" w:eastAsia="宋体" w:cs="宋体"/>
          <w:sz w:val="21"/>
          <w:szCs w:val="21"/>
        </w:rPr>
        <w:t>4.保安人员食宿由中标人自行解决</w:t>
      </w:r>
      <w:r>
        <w:rPr>
          <w:rFonts w:hint="eastAsia" w:ascii="宋体" w:hAnsi="宋体" w:eastAsia="宋体" w:cs="宋体"/>
          <w:sz w:val="21"/>
          <w:szCs w:val="21"/>
          <w:lang w:eastAsia="zh-CN"/>
        </w:rPr>
        <w:t>，</w:t>
      </w:r>
      <w:r>
        <w:rPr>
          <w:rFonts w:hint="eastAsia" w:ascii="宋体" w:hAnsi="宋体" w:cs="Times New Roman"/>
          <w:kern w:val="0"/>
          <w:szCs w:val="21"/>
          <w:highlight w:val="none"/>
          <w:lang w:val="en-US" w:eastAsia="zh-CN"/>
        </w:rPr>
        <w:t>中标人</w:t>
      </w:r>
      <w:r>
        <w:rPr>
          <w:rFonts w:hint="eastAsia" w:ascii="宋体" w:hAnsi="宋体" w:eastAsia="宋体" w:cs="Times New Roman"/>
          <w:kern w:val="0"/>
          <w:szCs w:val="21"/>
          <w:highlight w:val="none"/>
        </w:rPr>
        <w:t>派遣至园区的人员每月餐补</w:t>
      </w:r>
      <w:r>
        <w:rPr>
          <w:rFonts w:hint="eastAsia" w:ascii="宋体" w:hAnsi="宋体" w:cs="Times New Roman"/>
          <w:kern w:val="0"/>
          <w:szCs w:val="21"/>
          <w:highlight w:val="none"/>
          <w:lang w:val="en-US" w:eastAsia="zh-CN"/>
        </w:rPr>
        <w:t>不少于</w:t>
      </w:r>
      <w:r>
        <w:rPr>
          <w:rFonts w:hint="eastAsia" w:ascii="宋体" w:hAnsi="宋体" w:eastAsia="宋体" w:cs="Times New Roman"/>
          <w:kern w:val="0"/>
          <w:szCs w:val="21"/>
          <w:highlight w:val="none"/>
        </w:rPr>
        <w:t>300元/人，为保证</w:t>
      </w:r>
      <w:r>
        <w:rPr>
          <w:rFonts w:hint="eastAsia" w:ascii="宋体" w:hAnsi="宋体" w:cs="Times New Roman"/>
          <w:kern w:val="0"/>
          <w:szCs w:val="21"/>
          <w:highlight w:val="none"/>
          <w:lang w:val="en-US" w:eastAsia="zh-CN"/>
        </w:rPr>
        <w:t>中标人</w:t>
      </w:r>
      <w:r>
        <w:rPr>
          <w:rFonts w:hint="eastAsia" w:ascii="宋体" w:hAnsi="宋体" w:eastAsia="宋体" w:cs="Times New Roman"/>
          <w:kern w:val="0"/>
          <w:szCs w:val="21"/>
          <w:highlight w:val="none"/>
        </w:rPr>
        <w:t>人员的福利，</w:t>
      </w:r>
      <w:r>
        <w:rPr>
          <w:rFonts w:hint="eastAsia" w:ascii="宋体" w:hAnsi="宋体" w:cs="Times New Roman"/>
          <w:kern w:val="0"/>
          <w:szCs w:val="21"/>
          <w:highlight w:val="none"/>
          <w:lang w:val="en-US" w:eastAsia="zh-CN"/>
        </w:rPr>
        <w:t>中标人</w:t>
      </w:r>
      <w:r>
        <w:rPr>
          <w:rFonts w:hint="eastAsia" w:ascii="宋体" w:hAnsi="宋体" w:eastAsia="宋体" w:cs="Times New Roman"/>
          <w:kern w:val="0"/>
          <w:szCs w:val="21"/>
          <w:highlight w:val="none"/>
        </w:rPr>
        <w:t>将每月餐补费用充值至园区食堂供派遣人员用餐。</w:t>
      </w:r>
      <w:r>
        <w:rPr>
          <w:rFonts w:hint="eastAsia" w:ascii="宋体" w:hAnsi="宋体" w:cs="Times New Roman"/>
          <w:kern w:val="0"/>
          <w:szCs w:val="21"/>
          <w:highlight w:val="none"/>
          <w:lang w:val="en-US" w:eastAsia="zh-CN"/>
        </w:rPr>
        <w:t>采购人</w:t>
      </w:r>
      <w:r>
        <w:rPr>
          <w:rFonts w:hint="eastAsia" w:ascii="宋体" w:hAnsi="宋体" w:eastAsia="宋体" w:cs="Times New Roman"/>
          <w:kern w:val="0"/>
          <w:szCs w:val="21"/>
          <w:highlight w:val="none"/>
        </w:rPr>
        <w:t>每次付款前，</w:t>
      </w:r>
      <w:r>
        <w:rPr>
          <w:rFonts w:hint="eastAsia" w:ascii="宋体" w:hAnsi="宋体" w:cs="Times New Roman"/>
          <w:kern w:val="0"/>
          <w:szCs w:val="21"/>
          <w:highlight w:val="none"/>
          <w:lang w:val="en-US" w:eastAsia="zh-CN"/>
        </w:rPr>
        <w:t>中标人</w:t>
      </w:r>
      <w:r>
        <w:rPr>
          <w:rFonts w:hint="eastAsia" w:ascii="宋体" w:hAnsi="宋体" w:eastAsia="宋体" w:cs="Times New Roman"/>
          <w:kern w:val="0"/>
          <w:szCs w:val="21"/>
          <w:highlight w:val="none"/>
        </w:rPr>
        <w:t>需向</w:t>
      </w:r>
      <w:r>
        <w:rPr>
          <w:rFonts w:hint="eastAsia" w:ascii="宋体" w:hAnsi="宋体" w:cs="Times New Roman"/>
          <w:kern w:val="0"/>
          <w:szCs w:val="21"/>
          <w:highlight w:val="none"/>
          <w:lang w:val="en-US" w:eastAsia="zh-CN"/>
        </w:rPr>
        <w:t>采购人</w:t>
      </w:r>
      <w:r>
        <w:rPr>
          <w:rFonts w:hint="eastAsia" w:ascii="宋体" w:hAnsi="宋体" w:eastAsia="宋体" w:cs="Times New Roman"/>
          <w:kern w:val="0"/>
          <w:szCs w:val="21"/>
          <w:highlight w:val="none"/>
        </w:rPr>
        <w:t>提供上月餐补充值记录清单。</w:t>
      </w:r>
    </w:p>
    <w:p>
      <w:pPr>
        <w:widowControl w:val="0"/>
        <w:tabs>
          <w:tab w:val="left" w:pos="360"/>
          <w:tab w:val="left" w:pos="900"/>
        </w:tabs>
        <w:adjustRightInd/>
        <w:snapToGrid/>
        <w:spacing w:line="360" w:lineRule="auto"/>
        <w:ind w:firstLine="420" w:firstLineChars="200"/>
        <w:jc w:val="both"/>
        <w:rPr>
          <w:rFonts w:hint="eastAsia" w:ascii="宋体" w:hAnsi="宋体" w:eastAsia="宋体" w:cs="Times New Roman"/>
          <w:kern w:val="0"/>
          <w:szCs w:val="21"/>
          <w:highlight w:val="none"/>
        </w:rPr>
      </w:pPr>
      <w:r>
        <w:rPr>
          <w:rFonts w:hint="eastAsia" w:ascii="宋体" w:hAnsi="宋体" w:eastAsia="宋体" w:cs="宋体"/>
          <w:sz w:val="21"/>
          <w:szCs w:val="21"/>
        </w:rPr>
        <w:t>5.日常应加强对</w:t>
      </w:r>
      <w:r>
        <w:rPr>
          <w:rFonts w:hint="eastAsia" w:ascii="宋体" w:hAnsi="宋体" w:cs="宋体"/>
          <w:sz w:val="21"/>
          <w:szCs w:val="21"/>
          <w:lang w:val="en-US" w:eastAsia="zh-CN"/>
        </w:rPr>
        <w:t>保安</w:t>
      </w:r>
      <w:r>
        <w:rPr>
          <w:rFonts w:hint="eastAsia" w:ascii="宋体" w:hAnsi="宋体" w:eastAsia="宋体" w:cs="宋体"/>
          <w:sz w:val="21"/>
          <w:szCs w:val="21"/>
        </w:rPr>
        <w:t>员的管理，根据服务地点的实际配备足够的人员</w:t>
      </w:r>
      <w:r>
        <w:rPr>
          <w:rFonts w:hint="eastAsia" w:ascii="宋体" w:hAnsi="宋体" w:eastAsia="宋体" w:cs="宋体"/>
          <w:sz w:val="21"/>
          <w:szCs w:val="21"/>
          <w:lang w:eastAsia="zh-CN"/>
        </w:rPr>
        <w:t>。</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.保安员如有不称职行为经教育批评多次不改的，或经发现有违法违规或失职行为的，采购人有权要求更换人员。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.要注重保安自身形象，确保保安员上班统一着装、配饰，保证提供一人一警棒，自觉维护采购人良好声誉，为采购人做好保密工作，未经许可不得向外界发布任何有关采购人的言论。</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.如有保安员辞职、离岗或休假等事宜，需要即时补充同等数量的后备人员到采购人</w:t>
      </w:r>
    </w:p>
    <w:p>
      <w:pPr>
        <w:pStyle w:val="68"/>
        <w:jc w:val="left"/>
        <w:rPr>
          <w:rFonts w:hint="eastAsia" w:ascii="宋体" w:hAnsi="宋体" w:eastAsia="宋体" w:cs="宋体"/>
          <w:sz w:val="21"/>
          <w:szCs w:val="21"/>
        </w:rPr>
      </w:pPr>
      <w:r>
        <w:rPr>
          <w:rFonts w:hint="eastAsia" w:ascii="宋体" w:hAnsi="宋体" w:eastAsia="宋体" w:cs="宋体"/>
          <w:sz w:val="21"/>
          <w:szCs w:val="21"/>
        </w:rPr>
        <w:t>指定工作岗位。</w:t>
      </w:r>
    </w:p>
    <w:p>
      <w:pPr>
        <w:pStyle w:val="6"/>
        <w:bidi w:val="0"/>
        <w:rPr>
          <w:rFonts w:hint="eastAsia"/>
        </w:rPr>
      </w:pPr>
      <w:r>
        <w:rPr>
          <w:rFonts w:hint="eastAsia"/>
          <w:lang w:val="en-US" w:eastAsia="zh-CN"/>
        </w:rPr>
        <w:t>五、</w:t>
      </w:r>
      <w:r>
        <w:rPr>
          <w:rFonts w:hint="eastAsia"/>
        </w:rPr>
        <w:t>应急要求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1.防止重大火灾、刑事和交通事故的发生，投标人应针对本项目的特点及实际需求，建立完善的应急方案，包括不限于应急人员安排、对突发事件有应急处理计划和措施。</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2.设立防火工作专责小组，全力配合相关部门做好指挥中心内防火工作。</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3.在处理特殊事件和紧急、突发事故时，采购人对保安员有直接指挥权。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4.对突发事件有应急处理计划和措施，必要时及时报警并报告采购人，防止事态进一步恶化，协助保护现场。</w:t>
      </w:r>
    </w:p>
    <w:p>
      <w:pPr>
        <w:pStyle w:val="6"/>
        <w:bidi w:val="0"/>
        <w:rPr>
          <w:rFonts w:hint="eastAsia"/>
        </w:rPr>
      </w:pPr>
      <w:r>
        <w:rPr>
          <w:rFonts w:hint="eastAsia"/>
          <w:lang w:val="en-US" w:eastAsia="zh-CN"/>
        </w:rPr>
        <w:t>六、</w:t>
      </w:r>
      <w:r>
        <w:rPr>
          <w:rFonts w:hint="eastAsia"/>
        </w:rPr>
        <w:t>培训要求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保安队伍技能培训，为确保保安队伍工作过程中高质服务、文明执勤、以制度服人，需每半年对每个保安员进行全面系统的培训，内容包括新员工入职培训，仪表仪容培训，同时，组织保安队长每月进行技能提升拓展活动，为保安队长提升管理水平、组织协调能力奠定坚实基础。通过这些定期或不定期的培训，使保安人员服务专业化，行为职业化，切实提升保安队伍的岗位业务技能。</w:t>
      </w:r>
    </w:p>
    <w:p>
      <w:pPr>
        <w:pStyle w:val="6"/>
        <w:bidi w:val="0"/>
        <w:rPr>
          <w:rFonts w:hint="eastAsia"/>
        </w:rPr>
      </w:pPr>
      <w:r>
        <w:rPr>
          <w:rFonts w:hint="eastAsia"/>
          <w:lang w:val="en-US" w:eastAsia="zh-CN"/>
        </w:rPr>
        <w:t>七、</w:t>
      </w:r>
      <w:r>
        <w:rPr>
          <w:rFonts w:hint="eastAsia"/>
        </w:rPr>
        <w:t>其他要求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1.严禁转包，未经采购人书面同意不得分包，如中标人擅自将本合同的有关权利和义务转让给第三方，采购人有权利单方无条件解除合同，中标人须向采购人支付</w:t>
      </w:r>
      <w:r>
        <w:rPr>
          <w:rFonts w:hint="eastAsia" w:ascii="宋体" w:hAnsi="宋体" w:eastAsia="宋体" w:cs="宋体"/>
          <w:sz w:val="21"/>
          <w:szCs w:val="21"/>
          <w:highlight w:val="none"/>
          <w:lang w:val="en-US" w:eastAsia="zh-CN"/>
        </w:rPr>
        <w:t>10万元</w:t>
      </w:r>
      <w:r>
        <w:rPr>
          <w:rFonts w:hint="eastAsia" w:ascii="宋体" w:hAnsi="宋体" w:eastAsia="宋体" w:cs="宋体"/>
          <w:sz w:val="21"/>
          <w:szCs w:val="21"/>
        </w:rPr>
        <w:t>作为违约金，并赔偿由此给采购人造成的一切损失。</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.中标人服务人员进行服务期间的过失或故意行为，造成采购人经济损失的，由中标人负责赔偿。</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.服务人员的劳动关系隶属中标人，中标人负责服务人员的工资、节假日和超时加班补助费、社会保险、住宿、伙食等。</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.中标人负责本项目服务人员购买因意外身故或伤残和因意外事故住院治疗保险，并负责办理一切保险赔偿手续。</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本保安服务合同期限内，因中标人的保安员在履行保安服务合同职责过程中的故意或严重失职行为导致采购人财物损失或其他经济损失，中标人须承担相应责任及赔偿采购人所受损失。如涉及刑事案件，由公安机关调查认定责任。</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.中标人应当对其为采购人提供的保安服务向保险公司购买</w:t>
      </w:r>
      <w:r>
        <w:rPr>
          <w:rFonts w:hint="eastAsia" w:ascii="宋体" w:hAnsi="宋体" w:eastAsia="宋体" w:cs="宋体"/>
          <w:sz w:val="21"/>
          <w:szCs w:val="21"/>
          <w:lang w:val="en-US" w:eastAsia="zh-CN"/>
        </w:rPr>
        <w:t>相关</w:t>
      </w:r>
      <w:r>
        <w:rPr>
          <w:rFonts w:hint="eastAsia" w:ascii="宋体" w:hAnsi="宋体" w:eastAsia="宋体" w:cs="宋体"/>
          <w:sz w:val="21"/>
          <w:szCs w:val="21"/>
        </w:rPr>
        <w:t>责任险，发生保险事故需要采购人协助办理理赔的，采购人应当予以协助。</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7.中标人须在次月25日之前提供上月人工工资发放明细及相关资料，采购人有权核查中标人的工资发放情况，如发现拖欠工资或者克扣等情况超过3次的，采购人有权单方面解除合同。</w:t>
      </w:r>
    </w:p>
    <w:p>
      <w:pPr>
        <w:pStyle w:val="68"/>
        <w:ind w:firstLine="48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8.每月服务需求根据采购人发布的通知为准，如次月无变动则按照上一个月的需求标准执行。如实际需求有变动，招标人应提前一个月通知中标人。</w:t>
      </w:r>
    </w:p>
    <w:p>
      <w:pPr>
        <w:pStyle w:val="6"/>
        <w:bidi w:val="0"/>
        <w:rPr>
          <w:rFonts w:hint="eastAsia" w:ascii="宋体" w:hAnsi="宋体"/>
          <w:color w:val="auto"/>
          <w:highlight w:val="none"/>
          <w:lang w:val="en-US" w:eastAsia="zh-CN"/>
        </w:rPr>
      </w:pPr>
      <w:r>
        <w:rPr>
          <w:rFonts w:hint="eastAsia"/>
          <w:lang w:val="en-US" w:eastAsia="zh-CN"/>
        </w:rPr>
        <w:t>八、考核办法</w:t>
      </w:r>
    </w:p>
    <w:tbl>
      <w:tblPr>
        <w:tblStyle w:val="26"/>
        <w:tblW w:w="9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7"/>
        <w:gridCol w:w="707"/>
        <w:gridCol w:w="4740"/>
        <w:gridCol w:w="1406"/>
        <w:gridCol w:w="1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156" w:type="dxa"/>
            <w:gridSpan w:val="5"/>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保安服务质量评分表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考核项目</w:t>
            </w:r>
          </w:p>
        </w:tc>
        <w:tc>
          <w:tcPr>
            <w:tcW w:w="70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474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考核细则</w:t>
            </w:r>
          </w:p>
        </w:tc>
        <w:tc>
          <w:tcPr>
            <w:tcW w:w="140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考核内容</w:t>
            </w:r>
          </w:p>
        </w:tc>
        <w:tc>
          <w:tcPr>
            <w:tcW w:w="11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严格遵守公司规章制度、工作纪律，违反者扣2分。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各岗位服务人员出现一次迟到或早退扣0.5分，旷工扣1分。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仪容仪表，言行举止符合岗位要求，违反者扣1分。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保安人员在上班时，没穿统一服装或衣冠不整的每次扣1分/人。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保安人员在工作期间喧哗、闲谈、嬉笑，随地吐痰、饮食、吸烟，每次扣0.5分。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未经甲方同意，向第三方泄露相关资料内容的每次扣3分。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工作中擅离岗位的每次扣1分/人。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按要求配置服务人员，否则扣2分；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按要求配置保安服务用品，否则扣2分；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未经甲方同意更换驻点服务人员, 每人每次扣2分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没有做好日常资料（包括巡检记录、各类图纸、通报文件、保安档案等）存档，并在抽查时不能随时提供相关资料的每次扣1分。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主动服务，言语礼貌，态度热情，服务周到，受理客户咨询，正确指引，有效跟进问题。员工有效投诉，每次扣2分。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发现场所内任何资产、物资有异动，及时上报。若在管理范围内未及时上报异常，扣2分。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资源配置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服务人员的年龄、健康状况不在规定范围内的每次扣1分。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必须对保安人员每月进行不少于一次或以上的安全及专业技能素质培训，并提供相关培训的证明资料，否则扣1分。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安全及环保意识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造成周边及其它配套设备损坏而导致1000元以上经济损失每次扣5分。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造成周边及其它配套设备损坏而导致5000元以上经济损失每次扣8分。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违反节能原则，浪费水、电等资源，或没有按相关环保规定进行废危物品收集处理和资料记录的每次扣0.5分。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因被考核方原因导致安全事故发生的视情节程度每次扣3-10分。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因违反安全操作规程作业，而导致人员伤亡的每次扣20分。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维护现场秩序，保障环境有序。防风防汛应急抢险。非不可抗因素导致失职扣3分。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严格执行进出管理，保障出入安全，对未带证、生面孔人员礼貌询问。未执行到位扣1分。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有施工、维护工作均须办理施工手续，经施工管理方同意后方可开展，保安管理服务单位统筹现场管理（包括入场管理、跟进施工过程、安排清洁、开锁、保安安全检查、撤场管理等）相关工作，不合规处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监控施工现场安全，确保规范作业，安全无事故。在施工时违反安全规范作业，没有摆设有关提示标识的每次扣1分。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物资摆放不堵塞消防通道，确保消防安全。若有发现每次扣2分。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环境维护</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建立相关保安制度、消杀制度和具体操作规程，保安服务定时定点，按照操作规范进行。否则扣2分。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保安管理区域应严格执行垃圾分类、禁止有污染物和污染源的物品存放。否则扣1分。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奖励项目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服务表现优越突出，受到考核方表扬或好评的，每次奖1分。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主动提出合理化建议得到考核方接纳及并能顺利落实完成，效果显著的。每次奖1分。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服务人员在服务过程中如捡到员工丢失物品主动上交，为员工挽回较大的经济损失并受到失主和考核方高度评价的。每次奖1分。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1147"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考核说明</w:t>
            </w:r>
          </w:p>
        </w:tc>
        <w:tc>
          <w:tcPr>
            <w:tcW w:w="80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（1）90≤考核得分X，支付考核款=核算考核费*100%；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（2）85≤考核得分X&lt;90，支付考核款=核算考核费*95%；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（3）80≤考核得分X&lt;85，支付考核款=核算考核费*90%；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（4）70≤考核得分X&lt;80，支付考核款=核算考核费*85%；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（5）70&lt;考核得分X，支付考核款=核算考核费*80%；</w:t>
            </w:r>
            <w:r>
              <w:rPr>
                <w:rFonts w:hint="eastAsia" w:ascii="宋体" w:hAnsi="宋体" w:cs="宋体"/>
                <w:i w:val="0"/>
                <w:iCs w:val="0"/>
                <w:color w:val="000000"/>
                <w:kern w:val="0"/>
                <w:sz w:val="21"/>
                <w:szCs w:val="21"/>
                <w:u w:val="none"/>
                <w:lang w:val="en-US" w:eastAsia="zh-CN" w:bidi="ar"/>
              </w:rPr>
              <w:t>（注：中标签订合同后2个月为考核期，连续2次考核分低于80分，可单方解除合约。服务期内，如中标人一年内一年内考核得分超过三次低于70分的，采购人有权单方面解除合同）</w:t>
            </w:r>
          </w:p>
        </w:tc>
      </w:tr>
    </w:tbl>
    <w:p>
      <w:pPr>
        <w:numPr>
          <w:ilvl w:val="0"/>
          <w:numId w:val="0"/>
        </w:numPr>
        <w:spacing w:after="0" w:line="360" w:lineRule="auto"/>
        <w:rPr>
          <w:rFonts w:hint="eastAsia" w:ascii="宋体" w:hAnsi="宋体" w:eastAsia="宋体" w:cs="Times New Roman"/>
          <w:b/>
          <w:bCs/>
          <w:color w:val="auto"/>
          <w:sz w:val="21"/>
          <w:szCs w:val="21"/>
          <w:highlight w:val="none"/>
        </w:rPr>
      </w:pPr>
    </w:p>
    <w:p>
      <w:pPr>
        <w:numPr>
          <w:ilvl w:val="0"/>
          <w:numId w:val="0"/>
        </w:numPr>
        <w:spacing w:after="0" w:line="360" w:lineRule="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rPr>
          <w:rFonts w:hint="eastAsia" w:ascii="宋体" w:hAnsi="宋体"/>
          <w:color w:val="auto"/>
          <w:highlight w:val="none"/>
          <w:lang w:val="en-US" w:eastAsia="zh-CN"/>
        </w:rPr>
      </w:pPr>
    </w:p>
    <w:p>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第一章 商务需求书（B包）</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455"/>
        <w:gridCol w:w="6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序号</w:t>
            </w:r>
          </w:p>
        </w:tc>
        <w:tc>
          <w:tcPr>
            <w:tcW w:w="1455"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条款名称</w:t>
            </w:r>
          </w:p>
        </w:tc>
        <w:tc>
          <w:tcPr>
            <w:tcW w:w="6346"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合格投标人</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详见“第一部分投标邀请”中“二、投标人资格要求”。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服务期</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自服务合同签订之日起3年。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付款方式</w:t>
            </w:r>
          </w:p>
        </w:tc>
        <w:tc>
          <w:tcPr>
            <w:tcW w:w="6346" w:type="dxa"/>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服务费</w:t>
            </w:r>
            <w:r>
              <w:rPr>
                <w:rFonts w:hint="eastAsia" w:ascii="宋体" w:hAnsi="宋体" w:eastAsia="宋体" w:cs="宋体"/>
                <w:color w:val="auto"/>
                <w:sz w:val="21"/>
                <w:szCs w:val="21"/>
                <w:highlight w:val="none"/>
                <w:lang w:val="zh-CN"/>
              </w:rPr>
              <w:t>按月支付，</w:t>
            </w:r>
            <w:r>
              <w:rPr>
                <w:rFonts w:hint="eastAsia" w:ascii="宋体" w:hAnsi="宋体" w:eastAsia="宋体" w:cs="宋体"/>
                <w:color w:val="auto"/>
                <w:sz w:val="21"/>
                <w:szCs w:val="21"/>
                <w:highlight w:val="none"/>
                <w:lang w:val="zh-CN" w:eastAsia="zh-CN"/>
              </w:rPr>
              <w:t>采购人每月完成对中标人上月服务考核。（</w:t>
            </w:r>
            <w:r>
              <w:rPr>
                <w:rFonts w:hint="eastAsia" w:ascii="宋体" w:hAnsi="宋体" w:cs="宋体"/>
                <w:color w:val="auto"/>
                <w:sz w:val="21"/>
                <w:szCs w:val="21"/>
                <w:highlight w:val="none"/>
                <w:lang w:val="zh-CN" w:eastAsia="zh-CN"/>
              </w:rPr>
              <w:t>每月服务费用按实际到岗人数进行结算</w:t>
            </w:r>
            <w:r>
              <w:rPr>
                <w:rFonts w:hint="eastAsia" w:ascii="宋体" w:hAnsi="宋体" w:eastAsia="宋体" w:cs="宋体"/>
                <w:color w:val="auto"/>
                <w:sz w:val="21"/>
                <w:szCs w:val="21"/>
                <w:highlight w:val="none"/>
                <w:lang w:val="zh-CN" w:eastAsia="zh-CN"/>
              </w:rPr>
              <w:t>）</w:t>
            </w:r>
          </w:p>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中标人对考核结果有异议的在</w:t>
            </w:r>
            <w:r>
              <w:rPr>
                <w:rFonts w:hint="eastAsia" w:ascii="宋体" w:hAnsi="宋体" w:eastAsia="宋体" w:cs="宋体"/>
                <w:color w:val="auto"/>
                <w:sz w:val="21"/>
                <w:szCs w:val="21"/>
                <w:highlight w:val="none"/>
                <w:u w:val="none"/>
                <w:lang w:val="zh-CN" w:eastAsia="zh-CN"/>
              </w:rPr>
              <w:t>5</w:t>
            </w:r>
            <w:r>
              <w:rPr>
                <w:rFonts w:hint="eastAsia" w:ascii="宋体" w:hAnsi="宋体" w:eastAsia="宋体" w:cs="宋体"/>
                <w:color w:val="auto"/>
                <w:sz w:val="21"/>
                <w:szCs w:val="21"/>
                <w:highlight w:val="none"/>
                <w:lang w:val="zh-CN" w:eastAsia="zh-CN"/>
              </w:rPr>
              <w:t>个工作日内申请复议。如无异议，则按照考核结果进行结算。中标人开具发票给采购人，采购人</w:t>
            </w:r>
            <w:r>
              <w:rPr>
                <w:rFonts w:hint="eastAsia" w:ascii="宋体" w:hAnsi="宋体" w:eastAsia="宋体" w:cs="宋体"/>
                <w:color w:val="auto"/>
                <w:sz w:val="21"/>
                <w:szCs w:val="21"/>
                <w:highlight w:val="none"/>
                <w:lang w:val="zh-CN"/>
              </w:rPr>
              <w:t>收到</w:t>
            </w:r>
            <w:r>
              <w:rPr>
                <w:rFonts w:hint="eastAsia" w:ascii="宋体" w:hAnsi="宋体" w:eastAsia="宋体" w:cs="宋体"/>
                <w:color w:val="auto"/>
                <w:sz w:val="21"/>
                <w:szCs w:val="21"/>
                <w:highlight w:val="none"/>
                <w:lang w:val="zh-CN" w:eastAsia="zh-CN"/>
              </w:rPr>
              <w:t>中标人</w:t>
            </w:r>
            <w:r>
              <w:rPr>
                <w:rFonts w:hint="eastAsia" w:ascii="宋体" w:hAnsi="宋体" w:eastAsia="宋体" w:cs="宋体"/>
                <w:color w:val="auto"/>
                <w:sz w:val="21"/>
                <w:szCs w:val="21"/>
                <w:highlight w:val="none"/>
                <w:lang w:val="zh-CN"/>
              </w:rPr>
              <w:t>出具的等额正式有效发票后</w:t>
            </w:r>
            <w:r>
              <w:rPr>
                <w:rFonts w:hint="eastAsia" w:ascii="宋体" w:hAnsi="宋体" w:eastAsia="宋体" w:cs="宋体"/>
                <w:color w:val="auto"/>
                <w:sz w:val="21"/>
                <w:szCs w:val="21"/>
                <w:highlight w:val="none"/>
                <w:lang w:val="zh-CN" w:eastAsia="zh-CN"/>
              </w:rPr>
              <w:t>以银行转账方式</w:t>
            </w:r>
            <w:r>
              <w:rPr>
                <w:rFonts w:hint="eastAsia" w:ascii="宋体" w:hAnsi="宋体" w:eastAsia="宋体" w:cs="宋体"/>
                <w:color w:val="auto"/>
                <w:sz w:val="21"/>
                <w:szCs w:val="21"/>
                <w:highlight w:val="none"/>
                <w:lang w:val="zh-CN"/>
              </w:rPr>
              <w:t>支付费用</w:t>
            </w:r>
            <w:r>
              <w:rPr>
                <w:rFonts w:hint="eastAsia" w:ascii="宋体" w:hAnsi="宋体" w:eastAsia="宋体" w:cs="宋体"/>
                <w:color w:val="auto"/>
                <w:sz w:val="21"/>
                <w:szCs w:val="21"/>
                <w:highlight w:val="none"/>
                <w:lang w:val="zh-CN" w:eastAsia="zh-CN"/>
              </w:rPr>
              <w:t>给中标人</w:t>
            </w:r>
            <w:r>
              <w:rPr>
                <w:rFonts w:hint="eastAsia" w:ascii="宋体" w:hAnsi="宋体" w:eastAsia="宋体" w:cs="宋体"/>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项目地点</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报价要求</w:t>
            </w:r>
          </w:p>
        </w:tc>
        <w:tc>
          <w:tcPr>
            <w:tcW w:w="6346" w:type="dxa"/>
          </w:tcPr>
          <w:p>
            <w:pPr>
              <w:widowControl/>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1、</w:t>
            </w:r>
            <w:r>
              <w:rPr>
                <w:rFonts w:hint="eastAsia" w:ascii="宋体" w:hAnsi="宋体" w:eastAsia="宋体" w:cs="宋体"/>
                <w:color w:val="auto"/>
                <w:highlight w:val="none"/>
              </w:rPr>
              <w:t>投标人须按</w:t>
            </w:r>
            <w:r>
              <w:rPr>
                <w:rFonts w:hint="eastAsia" w:ascii="宋体" w:hAnsi="宋体" w:cs="宋体"/>
                <w:color w:val="auto"/>
                <w:highlight w:val="none"/>
                <w:lang w:val="en-US" w:eastAsia="zh-CN"/>
              </w:rPr>
              <w:t>人员配备要求</w:t>
            </w:r>
            <w:r>
              <w:rPr>
                <w:rFonts w:hint="eastAsia" w:ascii="宋体" w:hAnsi="宋体" w:eastAsia="宋体" w:cs="宋体"/>
                <w:color w:val="auto"/>
                <w:highlight w:val="none"/>
              </w:rPr>
              <w:t>报出统一的投标下浮率（%），最终</w:t>
            </w:r>
            <w:r>
              <w:rPr>
                <w:rFonts w:hint="eastAsia" w:ascii="宋体" w:hAnsi="宋体" w:cs="宋体"/>
                <w:color w:val="auto"/>
                <w:highlight w:val="none"/>
                <w:lang w:val="en-US" w:eastAsia="zh-CN"/>
              </w:rPr>
              <w:t>结算单价按人员</w:t>
            </w:r>
            <w:r>
              <w:rPr>
                <w:rFonts w:hint="eastAsia" w:ascii="宋体" w:hAnsi="宋体" w:eastAsia="宋体" w:cs="宋体"/>
                <w:color w:val="auto"/>
                <w:highlight w:val="none"/>
              </w:rPr>
              <w:t>单价*（1-中标下浮率）进行结算。投标下浮率应为具体值（精确到小数位两位），不得填报区间值（如0%-20%），0＜投标下浮率＜100%</w:t>
            </w:r>
          </w:p>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highlight w:val="none"/>
                <w:lang w:val="en-US" w:eastAsia="zh-CN"/>
              </w:rPr>
              <w:t>2、</w:t>
            </w:r>
            <w:r>
              <w:rPr>
                <w:rFonts w:hint="eastAsia" w:ascii="宋体" w:hAnsi="宋体" w:eastAsia="宋体" w:cs="宋体"/>
                <w:color w:val="auto"/>
                <w:highlight w:val="none"/>
              </w:rPr>
              <w:t>报价应包含完成本次招标所有服务内容的费用，包括人工费、材料费、设备使用费、各种税务费、必须的辅助材料费及合同实施过程中不可预见费用等全部费用。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投标有效期</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合同条款</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投标人实质响应合同各条款。</w:t>
            </w:r>
            <w:r>
              <w:rPr>
                <w:rFonts w:hint="eastAsia" w:ascii="宋体" w:hAnsi="宋体" w:eastAsia="宋体" w:cs="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pStyle w:val="8"/>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技术需求书（B包）</w:t>
      </w:r>
    </w:p>
    <w:p>
      <w:pPr>
        <w:pStyle w:val="6"/>
        <w:bidi w:val="0"/>
        <w:rPr>
          <w:rFonts w:hint="eastAsia"/>
        </w:rPr>
      </w:pPr>
      <w:r>
        <w:rPr>
          <w:rFonts w:hint="eastAsia"/>
          <w:lang w:val="en-US" w:eastAsia="zh-CN"/>
        </w:rPr>
        <w:t>一、</w:t>
      </w:r>
      <w:r>
        <w:rPr>
          <w:rFonts w:hint="eastAsia"/>
        </w:rPr>
        <w:t>服务内容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保洁</w:t>
      </w:r>
      <w:r>
        <w:rPr>
          <w:rFonts w:hint="eastAsia" w:ascii="宋体" w:hAnsi="宋体" w:eastAsia="宋体" w:cs="宋体"/>
          <w:sz w:val="21"/>
          <w:szCs w:val="21"/>
        </w:rPr>
        <w:t>服务工作主要负责</w:t>
      </w:r>
      <w:r>
        <w:rPr>
          <w:rFonts w:hint="eastAsia" w:ascii="宋体" w:hAnsi="宋体" w:eastAsia="宋体" w:cs="宋体"/>
          <w:sz w:val="21"/>
          <w:szCs w:val="21"/>
          <w:lang w:val="en-US" w:eastAsia="zh-CN"/>
        </w:rPr>
        <w:t>采购人管辖区的保洁及绿化养护工作</w:t>
      </w:r>
      <w:r>
        <w:rPr>
          <w:rFonts w:hint="eastAsia" w:ascii="宋体" w:hAnsi="宋体" w:eastAsia="宋体" w:cs="宋体"/>
          <w:sz w:val="21"/>
          <w:szCs w:val="21"/>
        </w:rPr>
        <w:t>。由采购人与中标人共同确定</w:t>
      </w:r>
      <w:r>
        <w:rPr>
          <w:rFonts w:hint="eastAsia" w:ascii="宋体" w:hAnsi="宋体" w:eastAsia="宋体" w:cs="宋体"/>
          <w:sz w:val="21"/>
          <w:szCs w:val="21"/>
          <w:lang w:val="en-US" w:eastAsia="zh-CN"/>
        </w:rPr>
        <w:t>服务</w:t>
      </w:r>
      <w:r>
        <w:rPr>
          <w:rFonts w:hint="eastAsia" w:ascii="宋体" w:hAnsi="宋体" w:eastAsia="宋体" w:cs="宋体"/>
          <w:sz w:val="21"/>
          <w:szCs w:val="21"/>
        </w:rPr>
        <w:t>岗位、</w:t>
      </w:r>
      <w:r>
        <w:rPr>
          <w:rFonts w:hint="eastAsia" w:ascii="宋体" w:hAnsi="宋体" w:eastAsia="宋体" w:cs="宋体"/>
          <w:sz w:val="21"/>
          <w:szCs w:val="21"/>
          <w:lang w:val="en-US" w:eastAsia="zh-CN"/>
        </w:rPr>
        <w:t>服务</w:t>
      </w:r>
      <w:r>
        <w:rPr>
          <w:rFonts w:hint="eastAsia" w:ascii="宋体" w:hAnsi="宋体" w:eastAsia="宋体" w:cs="宋体"/>
          <w:sz w:val="21"/>
          <w:szCs w:val="21"/>
        </w:rPr>
        <w:t xml:space="preserve">时间、岗位职责等。每岗服务时长不少于 </w:t>
      </w:r>
      <w:r>
        <w:rPr>
          <w:rFonts w:hint="eastAsia" w:ascii="宋体" w:hAnsi="宋体" w:eastAsia="宋体" w:cs="宋体"/>
          <w:sz w:val="21"/>
          <w:szCs w:val="21"/>
          <w:lang w:val="en-US" w:eastAsia="zh-CN"/>
        </w:rPr>
        <w:t>9</w:t>
      </w:r>
      <w:r>
        <w:rPr>
          <w:rFonts w:hint="eastAsia" w:ascii="宋体" w:hAnsi="宋体" w:eastAsia="宋体" w:cs="宋体"/>
          <w:sz w:val="21"/>
          <w:szCs w:val="21"/>
        </w:rPr>
        <w:t xml:space="preserve"> 小时，每人每月休息4日，具体岗位服务时长及休息天数具体以采购人实际安排为准。</w:t>
      </w:r>
    </w:p>
    <w:p>
      <w:pPr>
        <w:pStyle w:val="6"/>
        <w:bidi w:val="0"/>
        <w:rPr>
          <w:rFonts w:hint="eastAsia"/>
        </w:rPr>
      </w:pPr>
      <w:r>
        <w:rPr>
          <w:rFonts w:hint="eastAsia"/>
          <w:lang w:val="en-US" w:eastAsia="zh-CN"/>
        </w:rPr>
        <w:t>二、</w:t>
      </w:r>
      <w:r>
        <w:rPr>
          <w:rFonts w:hint="eastAsia"/>
        </w:rPr>
        <w:t>项目实施要求</w:t>
      </w:r>
    </w:p>
    <w:p>
      <w:pPr>
        <w:widowControl w:val="0"/>
        <w:autoSpaceDE w:val="0"/>
        <w:autoSpaceDN w:val="0"/>
        <w:snapToGrid/>
        <w:ind w:firstLine="422" w:firstLineChars="200"/>
        <w:rPr>
          <w:rFonts w:ascii="宋体" w:hAnsi="宋体" w:cs="宋体"/>
          <w:szCs w:val="21"/>
        </w:rPr>
      </w:pPr>
      <w:r>
        <w:rPr>
          <w:rFonts w:hint="eastAsia" w:ascii="宋体" w:hAnsi="宋体" w:cs="宋体"/>
          <w:b/>
          <w:szCs w:val="21"/>
        </w:rPr>
        <w:t>（一）保洁工作要求</w:t>
      </w:r>
    </w:p>
    <w:p>
      <w:pPr>
        <w:keepNext w:val="0"/>
        <w:keepLines w:val="0"/>
        <w:pageBreakBefore w:val="0"/>
        <w:kinsoku/>
        <w:wordWrap/>
        <w:overflowPunct/>
        <w:topLinePunct w:val="0"/>
        <w:autoSpaceDE/>
        <w:autoSpaceDN/>
        <w:bidi w:val="0"/>
        <w:spacing w:line="360" w:lineRule="auto"/>
        <w:ind w:left="0" w:leftChars="0" w:firstLine="399" w:firstLineChars="190"/>
        <w:jc w:val="left"/>
        <w:rPr>
          <w:rFonts w:hint="eastAsia" w:ascii="宋体" w:hAnsi="宋体" w:cs="宋体"/>
          <w:sz w:val="21"/>
          <w:szCs w:val="21"/>
          <w:lang w:val="en-US" w:eastAsia="zh-CN"/>
        </w:rPr>
      </w:pPr>
      <w:r>
        <w:rPr>
          <w:rFonts w:hint="eastAsia" w:ascii="宋体" w:hAnsi="宋体" w:cs="宋体"/>
          <w:sz w:val="21"/>
          <w:szCs w:val="21"/>
          <w:lang w:val="en-US" w:eastAsia="zh-CN"/>
        </w:rPr>
        <w:t>一）室内保洁要求：</w:t>
      </w:r>
    </w:p>
    <w:p>
      <w:pPr>
        <w:keepNext w:val="0"/>
        <w:keepLines w:val="0"/>
        <w:pageBreakBefore w:val="0"/>
        <w:kinsoku/>
        <w:wordWrap/>
        <w:overflowPunct/>
        <w:topLinePunct w:val="0"/>
        <w:autoSpaceDE/>
        <w:autoSpaceDN/>
        <w:bidi w:val="0"/>
        <w:spacing w:line="360" w:lineRule="auto"/>
        <w:ind w:left="0" w:leftChars="0" w:firstLine="399" w:firstLineChars="19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eastAsia="zh-CN"/>
        </w:rPr>
        <w:t>、</w:t>
      </w:r>
      <w:r>
        <w:rPr>
          <w:rFonts w:hint="eastAsia" w:ascii="宋体" w:hAnsi="宋体" w:eastAsia="宋体" w:cs="宋体"/>
          <w:sz w:val="21"/>
          <w:szCs w:val="21"/>
        </w:rPr>
        <w:t>服从</w:t>
      </w:r>
      <w:r>
        <w:rPr>
          <w:rFonts w:hint="eastAsia" w:ascii="宋体" w:hAnsi="宋体" w:cs="宋体"/>
          <w:sz w:val="21"/>
          <w:szCs w:val="21"/>
          <w:lang w:val="en-US" w:eastAsia="zh-CN"/>
        </w:rPr>
        <w:t>采购人</w:t>
      </w:r>
      <w:r>
        <w:rPr>
          <w:rFonts w:hint="eastAsia" w:ascii="宋体" w:hAnsi="宋体" w:eastAsia="宋体" w:cs="宋体"/>
          <w:sz w:val="21"/>
          <w:szCs w:val="21"/>
        </w:rPr>
        <w:t>的安排管理。</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eastAsia="zh-CN"/>
        </w:rPr>
        <w:t>、</w:t>
      </w:r>
      <w:r>
        <w:rPr>
          <w:rFonts w:hint="eastAsia" w:ascii="宋体" w:hAnsi="宋体" w:eastAsia="宋体" w:cs="宋体"/>
          <w:sz w:val="21"/>
          <w:szCs w:val="21"/>
        </w:rPr>
        <w:t>每天用地拖拖净地面。</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cs="宋体"/>
          <w:sz w:val="21"/>
          <w:szCs w:val="21"/>
          <w:lang w:eastAsia="zh-CN"/>
        </w:rPr>
        <w:t>、</w:t>
      </w:r>
      <w:r>
        <w:rPr>
          <w:rFonts w:hint="eastAsia" w:ascii="宋体" w:hAnsi="宋体" w:eastAsia="宋体" w:cs="宋体"/>
          <w:sz w:val="21"/>
          <w:szCs w:val="21"/>
        </w:rPr>
        <w:t>每天对所有的工作台、凳子表面擦拭，用专用抹布擦抹无菌物品存放柜。</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eastAsia="宋体" w:cs="宋体"/>
          <w:sz w:val="21"/>
          <w:szCs w:val="21"/>
        </w:rPr>
        <w:t>每周擦拭所有门、窗、防盗栏，洗刮玻璃。</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eastAsia="宋体" w:cs="宋体"/>
          <w:sz w:val="21"/>
          <w:szCs w:val="21"/>
        </w:rPr>
        <w:t>紫外线灯每周用75%酒精棉球擦拭，发现灯管表面有灰尘、油污时随时擦拭。</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eastAsia="宋体" w:cs="宋体"/>
          <w:sz w:val="21"/>
          <w:szCs w:val="21"/>
        </w:rPr>
        <w:t>每天对低位墙面用抹布擦抹</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eastAsia="宋体" w:cs="宋体"/>
          <w:sz w:val="21"/>
          <w:szCs w:val="21"/>
        </w:rPr>
        <w:t>厕所每周大</w:t>
      </w:r>
      <w:r>
        <w:rPr>
          <w:rFonts w:hint="eastAsia" w:ascii="宋体" w:hAnsi="宋体" w:cs="宋体"/>
          <w:sz w:val="21"/>
          <w:szCs w:val="21"/>
          <w:lang w:eastAsia="zh-CN"/>
        </w:rPr>
        <w:t>保洁</w:t>
      </w:r>
      <w:r>
        <w:rPr>
          <w:rFonts w:hint="eastAsia" w:ascii="宋体" w:hAnsi="宋体" w:eastAsia="宋体" w:cs="宋体"/>
          <w:sz w:val="21"/>
          <w:szCs w:val="21"/>
        </w:rPr>
        <w:t>，每天小</w:t>
      </w:r>
      <w:r>
        <w:rPr>
          <w:rFonts w:hint="eastAsia" w:ascii="宋体" w:hAnsi="宋体" w:cs="宋体"/>
          <w:sz w:val="21"/>
          <w:szCs w:val="21"/>
          <w:lang w:eastAsia="zh-CN"/>
        </w:rPr>
        <w:t>保洁</w:t>
      </w:r>
      <w:r>
        <w:rPr>
          <w:rFonts w:hint="eastAsia" w:ascii="宋体" w:hAnsi="宋体" w:eastAsia="宋体" w:cs="宋体"/>
          <w:sz w:val="21"/>
          <w:szCs w:val="21"/>
        </w:rPr>
        <w:t>。男厕必要时按照要求进行</w:t>
      </w:r>
      <w:r>
        <w:rPr>
          <w:rFonts w:hint="eastAsia" w:ascii="宋体" w:hAnsi="宋体" w:cs="宋体"/>
          <w:sz w:val="21"/>
          <w:szCs w:val="21"/>
          <w:lang w:val="en-US" w:eastAsia="zh-CN"/>
        </w:rPr>
        <w:t>保洁</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8</w:t>
      </w:r>
      <w:r>
        <w:rPr>
          <w:rFonts w:hint="eastAsia" w:ascii="宋体" w:hAnsi="宋体" w:cs="宋体"/>
          <w:sz w:val="21"/>
          <w:szCs w:val="21"/>
          <w:lang w:eastAsia="zh-CN"/>
        </w:rPr>
        <w:t>、</w:t>
      </w:r>
      <w:r>
        <w:rPr>
          <w:rFonts w:hint="eastAsia" w:ascii="宋体" w:hAnsi="宋体" w:eastAsia="宋体" w:cs="宋体"/>
          <w:sz w:val="21"/>
          <w:szCs w:val="21"/>
        </w:rPr>
        <w:t>每次</w:t>
      </w:r>
      <w:r>
        <w:rPr>
          <w:rFonts w:hint="eastAsia" w:ascii="宋体" w:hAnsi="宋体" w:cs="宋体"/>
          <w:sz w:val="21"/>
          <w:szCs w:val="21"/>
          <w:lang w:eastAsia="zh-CN"/>
        </w:rPr>
        <w:t>保洁</w:t>
      </w:r>
      <w:r>
        <w:rPr>
          <w:rFonts w:hint="eastAsia" w:ascii="宋体" w:hAnsi="宋体" w:eastAsia="宋体" w:cs="宋体"/>
          <w:sz w:val="21"/>
          <w:szCs w:val="21"/>
        </w:rPr>
        <w:t>后消毒抹布和拖把等工具，并洗净，晾干备用。</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9</w:t>
      </w:r>
      <w:r>
        <w:rPr>
          <w:rFonts w:hint="eastAsia" w:ascii="宋体" w:hAnsi="宋体" w:cs="宋体"/>
          <w:sz w:val="21"/>
          <w:szCs w:val="21"/>
          <w:lang w:eastAsia="zh-CN"/>
        </w:rPr>
        <w:t>、</w:t>
      </w:r>
      <w:r>
        <w:rPr>
          <w:rFonts w:hint="eastAsia" w:ascii="宋体" w:hAnsi="宋体" w:eastAsia="宋体" w:cs="宋体"/>
          <w:sz w:val="21"/>
          <w:szCs w:val="21"/>
        </w:rPr>
        <w:t>保持物品摆放整齐，有序。</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val="en-US" w:eastAsia="zh-CN"/>
        </w:rPr>
        <w:t>0</w:t>
      </w:r>
      <w:r>
        <w:rPr>
          <w:rFonts w:hint="eastAsia" w:ascii="宋体" w:hAnsi="宋体" w:cs="宋体"/>
          <w:sz w:val="21"/>
          <w:szCs w:val="21"/>
          <w:lang w:eastAsia="zh-CN"/>
        </w:rPr>
        <w:t>、</w:t>
      </w:r>
      <w:r>
        <w:rPr>
          <w:rFonts w:hint="eastAsia" w:ascii="宋体" w:hAnsi="宋体" w:eastAsia="宋体" w:cs="宋体"/>
          <w:sz w:val="21"/>
          <w:szCs w:val="21"/>
        </w:rPr>
        <w:t>做好会务</w:t>
      </w:r>
      <w:r>
        <w:rPr>
          <w:rFonts w:hint="eastAsia" w:ascii="宋体" w:hAnsi="宋体" w:cs="宋体"/>
          <w:sz w:val="21"/>
          <w:szCs w:val="21"/>
          <w:lang w:eastAsia="zh-CN"/>
        </w:rPr>
        <w:t>保洁</w:t>
      </w:r>
      <w:r>
        <w:rPr>
          <w:rFonts w:hint="eastAsia" w:ascii="宋体" w:hAnsi="宋体" w:eastAsia="宋体" w:cs="宋体"/>
          <w:sz w:val="21"/>
          <w:szCs w:val="21"/>
        </w:rPr>
        <w:t>卫生，对茶杯、茶壶等进行清洗消毒,做好会议室的</w:t>
      </w:r>
      <w:r>
        <w:rPr>
          <w:rFonts w:hint="eastAsia" w:ascii="宋体" w:hAnsi="宋体" w:cs="宋体"/>
          <w:sz w:val="21"/>
          <w:szCs w:val="21"/>
          <w:lang w:eastAsia="zh-CN"/>
        </w:rPr>
        <w:t>保洁</w:t>
      </w:r>
      <w:r>
        <w:rPr>
          <w:rFonts w:hint="eastAsia" w:ascii="宋体" w:hAnsi="宋体" w:eastAsia="宋体" w:cs="宋体"/>
          <w:sz w:val="21"/>
          <w:szCs w:val="21"/>
        </w:rPr>
        <w:t>消毒工作。</w:t>
      </w:r>
    </w:p>
    <w:p>
      <w:pPr>
        <w:pStyle w:val="8"/>
        <w:keepNext w:val="0"/>
        <w:keepLines w:val="0"/>
        <w:pageBreakBefore w:val="0"/>
        <w:kinsoku/>
        <w:wordWrap/>
        <w:overflowPunct/>
        <w:topLinePunct w:val="0"/>
        <w:autoSpaceDE/>
        <w:autoSpaceDN/>
        <w:bidi w:val="0"/>
        <w:spacing w:before="0" w:line="360" w:lineRule="auto"/>
        <w:ind w:left="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1、</w:t>
      </w:r>
      <w:r>
        <w:rPr>
          <w:rFonts w:hint="eastAsia" w:ascii="宋体" w:hAnsi="宋体" w:eastAsia="宋体" w:cs="宋体"/>
          <w:sz w:val="21"/>
          <w:szCs w:val="21"/>
          <w:lang w:val="en-US" w:eastAsia="zh-CN"/>
        </w:rPr>
        <w:t>每天对生活垃圾有序地进行分类。</w:t>
      </w:r>
    </w:p>
    <w:p>
      <w:pPr>
        <w:pStyle w:val="9"/>
        <w:rPr>
          <w:rFonts w:hint="eastAsia"/>
          <w:lang w:val="en-US" w:eastAsia="zh-CN"/>
        </w:rPr>
      </w:pPr>
    </w:p>
    <w:p>
      <w:pPr>
        <w:keepNext w:val="0"/>
        <w:keepLines w:val="0"/>
        <w:pageBreakBefore w:val="0"/>
        <w:kinsoku/>
        <w:wordWrap/>
        <w:overflowPunct/>
        <w:topLinePunct w:val="0"/>
        <w:autoSpaceDE/>
        <w:autoSpaceDN/>
        <w:bidi w:val="0"/>
        <w:spacing w:line="360" w:lineRule="auto"/>
        <w:ind w:left="0" w:leftChars="0" w:firstLine="399" w:firstLineChars="190"/>
        <w:jc w:val="left"/>
        <w:rPr>
          <w:rFonts w:hint="eastAsia" w:ascii="宋体" w:hAnsi="宋体" w:cs="宋体"/>
          <w:szCs w:val="21"/>
        </w:rPr>
      </w:pPr>
      <w:r>
        <w:rPr>
          <w:rFonts w:hint="eastAsia" w:ascii="宋体" w:hAnsi="宋体" w:cs="宋体"/>
          <w:sz w:val="21"/>
          <w:szCs w:val="21"/>
          <w:lang w:val="en-US" w:eastAsia="zh-CN"/>
        </w:rPr>
        <w:t>二）外内保洁要求：</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1、中标人进场后，要求组织足够的人力及作业设备迅速对服务范围的环境卫生进行全方位清理整治。</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2、每天全面清理本辖区卫生与保洁，做好责任区域范围内的垃圾收集，特殊情况下中标单位需要按照</w:t>
      </w:r>
      <w:r>
        <w:rPr>
          <w:rFonts w:hint="eastAsia" w:ascii="宋体" w:hAnsi="宋体" w:cs="宋体"/>
          <w:szCs w:val="21"/>
          <w:lang w:val="en-US" w:eastAsia="zh-CN"/>
        </w:rPr>
        <w:t>采购人</w:t>
      </w:r>
      <w:r>
        <w:rPr>
          <w:rFonts w:hint="eastAsia" w:ascii="宋体" w:hAnsi="宋体" w:cs="宋体"/>
          <w:szCs w:val="21"/>
        </w:rPr>
        <w:t>要求无条件执行。</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3、普扫作业要达到六净六无一通标准，六净：路面净、路牙石净、人行道净、墙基净、落水口净、果皮箱净。六无：无积水、无果皮、无烟头等废弃物、无人畜粪便、无漏收垃圾堆、无往落水口、明沟、绿化带扫倒垃圾污物。</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4、中标人负责清理废弃家具、公共部位杂草、杂物等。</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5、清理本辖区道路、内巷、公共区域、空地、绿化带内外的垃圾、道路上的杂草、辖区内的牛皮癣以及辖区内的池塘水体垃圾清理。</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6、每周清洗本辖区内果皮箱、垃圾桶及清除周边的污迹和粘贴痕迹。</w:t>
      </w:r>
    </w:p>
    <w:p>
      <w:pPr>
        <w:widowControl w:val="0"/>
        <w:autoSpaceDE w:val="0"/>
        <w:autoSpaceDN w:val="0"/>
        <w:snapToGrid/>
        <w:ind w:firstLine="420" w:firstLineChars="200"/>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、果皮箱、垃圾桶及时清掏，确保垃圾桶周边无满溢现象，发现满溢现象应立即处理，保持清洁无臭味，如有损坏应及时通知村环卫部门进行维修或更换。</w:t>
      </w:r>
    </w:p>
    <w:p>
      <w:pPr>
        <w:widowControl w:val="0"/>
        <w:autoSpaceDE w:val="0"/>
        <w:autoSpaceDN w:val="0"/>
        <w:snapToGrid/>
        <w:ind w:firstLine="420" w:firstLineChars="200"/>
        <w:rPr>
          <w:rFonts w:hint="eastAsia" w:ascii="宋体" w:hAnsi="宋体" w:cs="宋体"/>
          <w:szCs w:val="21"/>
        </w:rPr>
      </w:pPr>
      <w:r>
        <w:rPr>
          <w:rFonts w:hint="eastAsia" w:ascii="宋体" w:hAnsi="宋体" w:cs="宋体"/>
          <w:szCs w:val="21"/>
          <w:lang w:val="en-US" w:eastAsia="zh-CN"/>
        </w:rPr>
        <w:t>8</w:t>
      </w:r>
      <w:r>
        <w:rPr>
          <w:rFonts w:hint="eastAsia" w:ascii="宋体" w:hAnsi="宋体" w:cs="宋体"/>
          <w:szCs w:val="21"/>
        </w:rPr>
        <w:t>、中标人须编制清扫保洁实施方案，列明保证质量、安全、文明施工的措施，并且严格按照实施方案按时按质完成。</w:t>
      </w:r>
    </w:p>
    <w:p>
      <w:pPr>
        <w:widowControl w:val="0"/>
        <w:autoSpaceDE w:val="0"/>
        <w:autoSpaceDN w:val="0"/>
        <w:snapToGrid/>
        <w:ind w:firstLine="420" w:firstLineChars="200"/>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、车辆设备和垃圾收集手推车要外容整洁完好，密闭，无破损、锈迹，定期检测修刷漆翻新，并且装运过程中不得满溢、洒漏。</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0</w:t>
      </w:r>
      <w:r>
        <w:rPr>
          <w:rFonts w:hint="eastAsia" w:ascii="宋体" w:hAnsi="宋体" w:cs="宋体"/>
          <w:szCs w:val="21"/>
        </w:rPr>
        <w:t>、作业安全及设备安全由中标人全权负责。</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、垃圾处理严格贯彻“统一收集，定点堆放，日产日清”的原则，由中标人自行负责清运至</w:t>
      </w:r>
      <w:r>
        <w:rPr>
          <w:rFonts w:hint="eastAsia" w:ascii="宋体" w:hAnsi="宋体" w:cs="宋体"/>
          <w:szCs w:val="21"/>
          <w:lang w:eastAsia="zh-CN"/>
        </w:rPr>
        <w:t>采购人</w:t>
      </w:r>
      <w:r>
        <w:rPr>
          <w:rFonts w:hint="eastAsia" w:ascii="宋体" w:hAnsi="宋体" w:cs="宋体"/>
          <w:szCs w:val="21"/>
        </w:rPr>
        <w:t>指定地点。要求使用密封式运输车，避免二次污染。</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、中标人必须自备垃圾收集清运车、保洁设备等，</w:t>
      </w:r>
      <w:r>
        <w:rPr>
          <w:rFonts w:hint="eastAsia" w:ascii="宋体" w:hAnsi="宋体" w:cs="宋体"/>
          <w:szCs w:val="21"/>
          <w:lang w:eastAsia="zh-CN"/>
        </w:rPr>
        <w:t>采购人</w:t>
      </w:r>
      <w:r>
        <w:rPr>
          <w:rFonts w:hint="eastAsia" w:ascii="宋体" w:hAnsi="宋体" w:cs="宋体"/>
          <w:szCs w:val="21"/>
        </w:rPr>
        <w:t>不提供任何作业工具。</w:t>
      </w:r>
    </w:p>
    <w:p>
      <w:pPr>
        <w:widowControl w:val="0"/>
        <w:tabs>
          <w:tab w:val="left" w:pos="5940"/>
        </w:tabs>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eastAsia="zh-CN"/>
        </w:rPr>
        <w:t>采购人</w:t>
      </w:r>
      <w:r>
        <w:rPr>
          <w:rFonts w:hint="eastAsia" w:ascii="宋体" w:hAnsi="宋体" w:cs="宋体"/>
          <w:szCs w:val="21"/>
        </w:rPr>
        <w:t>提出的检查整改意见，中标人必须在24小时内作出响应处理，并接受</w:t>
      </w:r>
      <w:r>
        <w:rPr>
          <w:rFonts w:hint="eastAsia" w:ascii="宋体" w:hAnsi="宋体" w:cs="宋体"/>
          <w:szCs w:val="21"/>
          <w:lang w:eastAsia="zh-CN"/>
        </w:rPr>
        <w:t>采购人</w:t>
      </w:r>
      <w:r>
        <w:rPr>
          <w:rFonts w:hint="eastAsia" w:ascii="宋体" w:hAnsi="宋体" w:cs="宋体"/>
          <w:szCs w:val="21"/>
        </w:rPr>
        <w:t>的监督考核。</w:t>
      </w:r>
    </w:p>
    <w:p>
      <w:pPr>
        <w:widowControl w:val="0"/>
        <w:tabs>
          <w:tab w:val="left" w:pos="5940"/>
        </w:tabs>
        <w:snapToGrid/>
        <w:ind w:firstLine="422" w:firstLineChars="200"/>
        <w:rPr>
          <w:rFonts w:ascii="宋体" w:hAnsi="宋体" w:cs="宋体"/>
          <w:b/>
          <w:szCs w:val="21"/>
        </w:rPr>
      </w:pPr>
      <w:r>
        <w:rPr>
          <w:rFonts w:hint="eastAsia" w:ascii="宋体" w:hAnsi="宋体" w:cs="宋体"/>
          <w:b/>
          <w:szCs w:val="21"/>
        </w:rPr>
        <w:t>（二）绿化管理养护工作要求</w:t>
      </w:r>
    </w:p>
    <w:p>
      <w:pPr>
        <w:widowControl w:val="0"/>
        <w:snapToGrid/>
        <w:ind w:firstLine="420" w:firstLineChars="200"/>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绿化管理养护内容包括植物养护（含草坪、灌木、乔木、草本花卉、水生植物、垂直绿化等）、绿化地设施的卫生保洁工作（含垃圾筒、果皮箱等卫生设施、护栏、护树设施、座椅、指示牌、宣传牌、警示牌等标识系统等），绿化地、公园及构筑物的卫生保洁工作（含亭、台、楼、榭、园道、挡土墙、嵌草铺装、花基、小品、雕塑、停车场等），绿化地设施更换并不属于中标人的工作范围内。具体工作按</w:t>
      </w:r>
      <w:r>
        <w:rPr>
          <w:rFonts w:hint="eastAsia" w:ascii="宋体" w:hAnsi="宋体" w:cs="宋体"/>
          <w:szCs w:val="21"/>
          <w:lang w:eastAsia="zh-CN"/>
        </w:rPr>
        <w:t>采购人</w:t>
      </w:r>
      <w:r>
        <w:rPr>
          <w:rFonts w:hint="eastAsia" w:ascii="宋体" w:hAnsi="宋体" w:cs="宋体"/>
          <w:szCs w:val="21"/>
        </w:rPr>
        <w:t>规定的工作要求执行，包括以下内容：</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.1绿化地保洁工作</w:t>
      </w:r>
      <w:r>
        <w:rPr>
          <w:rFonts w:hint="eastAsia" w:ascii="宋体" w:hAnsi="宋体" w:cs="宋体"/>
          <w:szCs w:val="21"/>
        </w:rPr>
        <w:t xml:space="preserve">  在保洁时间内保持绿化地清洁无垃圾杂物，产出垃圾当天清运；保持绿化设施的清洁，及时清理乱涂写、乱张贴。</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.2垃圾清运工作</w:t>
      </w:r>
      <w:r>
        <w:rPr>
          <w:rFonts w:hint="eastAsia" w:ascii="宋体" w:hAnsi="宋体" w:cs="宋体"/>
          <w:szCs w:val="21"/>
        </w:rPr>
        <w:t xml:space="preserve">  中标人将绿化地管养范围内的所有垃圾运到</w:t>
      </w:r>
      <w:r>
        <w:rPr>
          <w:rFonts w:hint="eastAsia" w:ascii="宋体" w:hAnsi="宋体" w:cs="宋体"/>
          <w:szCs w:val="21"/>
          <w:lang w:eastAsia="zh-CN"/>
        </w:rPr>
        <w:t>采购人</w:t>
      </w:r>
      <w:r>
        <w:rPr>
          <w:rFonts w:hint="eastAsia" w:ascii="宋体" w:hAnsi="宋体" w:cs="宋体"/>
          <w:szCs w:val="21"/>
        </w:rPr>
        <w:t>指定的垃圾堆放场地处理，其费用由中标人支付。</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3</w:t>
      </w:r>
      <w:r>
        <w:rPr>
          <w:rFonts w:hint="eastAsia" w:ascii="宋体" w:hAnsi="宋体" w:cs="宋体"/>
          <w:b/>
          <w:szCs w:val="21"/>
        </w:rPr>
        <w:t>整形修剪工作</w:t>
      </w:r>
      <w:r>
        <w:rPr>
          <w:rFonts w:hint="eastAsia" w:ascii="宋体" w:hAnsi="宋体" w:cs="宋体"/>
          <w:szCs w:val="21"/>
        </w:rPr>
        <w:t xml:space="preserve">  根据植物的生长发育要求、景观要求、安全要求及防风要求等，对植物进行有计划的定期修剪和不定期突击修剪。</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4</w:t>
      </w:r>
      <w:r>
        <w:rPr>
          <w:rFonts w:hint="eastAsia" w:ascii="宋体" w:hAnsi="宋体" w:cs="宋体"/>
          <w:b/>
          <w:szCs w:val="21"/>
        </w:rPr>
        <w:t xml:space="preserve">绿化保护工作  </w:t>
      </w:r>
      <w:r>
        <w:rPr>
          <w:rFonts w:hint="eastAsia" w:ascii="宋体" w:hAnsi="宋体" w:cs="宋体"/>
          <w:szCs w:val="21"/>
        </w:rPr>
        <w:t>保护绿化地红线不被侵占，对破坏绿化及影响绿化景观的现象及时制止，对受破坏的绿化地及时采取有效措施予以修复。</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5</w:t>
      </w:r>
      <w:r>
        <w:rPr>
          <w:rFonts w:hint="eastAsia" w:ascii="宋体" w:hAnsi="宋体" w:cs="宋体"/>
          <w:b/>
          <w:szCs w:val="21"/>
        </w:rPr>
        <w:t>绿化地内道路、铺装场地保洁</w:t>
      </w:r>
      <w:r>
        <w:rPr>
          <w:rFonts w:hint="eastAsia" w:ascii="宋体" w:hAnsi="宋体" w:cs="宋体"/>
          <w:szCs w:val="21"/>
        </w:rPr>
        <w:t xml:space="preserve">  保证所管辖范围内干净整洁，无胶袋、无饮料盒、无纸屑、无果皮（包括花生壳、瓜子皮）、无石块、无杂物、无污迹（含香口胶），并保证在保洁时间内路面无大面积的枯枝落叶。</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6</w:t>
      </w:r>
      <w:r>
        <w:rPr>
          <w:rFonts w:hint="eastAsia" w:ascii="宋体" w:hAnsi="宋体" w:cs="宋体"/>
          <w:b/>
          <w:szCs w:val="21"/>
        </w:rPr>
        <w:t>特殊植物种类的养护和管理</w:t>
      </w:r>
      <w:r>
        <w:rPr>
          <w:rFonts w:hint="eastAsia" w:ascii="宋体" w:hAnsi="宋体" w:cs="宋体"/>
          <w:szCs w:val="21"/>
        </w:rPr>
        <w:t xml:space="preserve">  中标人必须具备数名对特殊植物种类有一定养护经验的管理人员，了解此类植物的习性，并定期对管理人员进行相关的培训，达到管养科学、抚育精心的水平。</w:t>
      </w:r>
    </w:p>
    <w:p>
      <w:pPr>
        <w:pStyle w:val="6"/>
        <w:bidi w:val="0"/>
        <w:rPr>
          <w:rFonts w:hint="default" w:eastAsia="宋体"/>
          <w:lang w:val="en-US" w:eastAsia="zh-CN"/>
        </w:rPr>
      </w:pPr>
      <w:r>
        <w:rPr>
          <w:rFonts w:hint="eastAsia"/>
          <w:lang w:val="en-US" w:eastAsia="zh-CN"/>
        </w:rPr>
        <w:t>三</w:t>
      </w:r>
      <w:r>
        <w:rPr>
          <w:rFonts w:hint="eastAsia" w:eastAsia="宋体"/>
          <w:lang w:val="en-US" w:eastAsia="zh-CN"/>
        </w:rPr>
        <w:t>、</w:t>
      </w:r>
      <w:r>
        <w:rPr>
          <w:rFonts w:hint="eastAsia"/>
          <w:lang w:val="en-US" w:eastAsia="zh-CN"/>
        </w:rPr>
        <w:t>人员配备要求</w:t>
      </w:r>
    </w:p>
    <w:tbl>
      <w:tblPr>
        <w:tblStyle w:val="26"/>
        <w:tblW w:w="105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7"/>
        <w:gridCol w:w="1621"/>
        <w:gridCol w:w="5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（元/月/人）</w:t>
            </w:r>
          </w:p>
        </w:tc>
        <w:tc>
          <w:tcPr>
            <w:tcW w:w="5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保洁主管</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45岁之间，具备高中以上学历，3年以上高端物业保洁团队管理工作经验，持有保洁类能力证书。具备月度及周工作计划、总结的编写能力；熟悉各岗位的作业流程和质量标准，在巡视中指导、检查和督促保洁员按标准作业；对各种机器及物料性能深入了解，能灵活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2、业务素质：具备保洁知识和保洁技能，熟悉相关保洁操作流程，具有一定的语言和文字表达能力。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3、有良好的服务意识、团队意识，有吃苦耐劳精神，仪表整洁，业务操作规范，礼貌待人。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保洁领班/技术员</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1、20~45岁之间，具备2年以上物业保洁5人以上管理工作经验或具备石材养护、扫地车驾驶等专项技能。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2、业务素质：具备保洁知识和保洁技能，熟悉相关保洁操作流程，具有一定的语言和文字表达能力。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3、有良好的服务意识、团队意识，有吃苦耐劳精神，仪表整洁，业务操作规范，礼貌待人。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保洁员</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1、20~55岁之间，具备保洁知识和保洁技能。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2、业务素质：具备良好的劳动能力，服从工作安排，了解基础保洁知识和技能。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3、有吃苦耐劳精神，仪表整洁，业务操作规范，礼貌待人。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绿化养护员</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1、年龄要求：男60以下，女55以下，有相关工作经验者优先。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2、熟悉绿化养护流程，掌握病虫害防治技术优先。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3、熟练操作微耕机、高枝剪、割草机等绿化工具优先。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4、有较强的责任心和服务意识，能适应户外工作环境。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bl>
    <w:p>
      <w:pPr>
        <w:pStyle w:val="7"/>
        <w:rPr>
          <w:rFonts w:hint="default"/>
          <w:lang w:val="en-US" w:eastAsia="zh-CN"/>
        </w:rPr>
      </w:pPr>
      <w:r>
        <w:rPr>
          <w:rFonts w:hint="eastAsia"/>
          <w:lang w:val="en-US" w:eastAsia="zh-CN"/>
        </w:rPr>
        <w:t>注：人员档次以采购人最终确认结果为准</w:t>
      </w:r>
    </w:p>
    <w:p>
      <w:pPr>
        <w:pStyle w:val="6"/>
        <w:bidi w:val="0"/>
        <w:rPr>
          <w:rFonts w:hint="eastAsia"/>
        </w:rPr>
      </w:pPr>
      <w:r>
        <w:rPr>
          <w:rFonts w:hint="eastAsia"/>
          <w:lang w:val="en-US" w:eastAsia="zh-CN"/>
        </w:rPr>
        <w:t>四、</w:t>
      </w:r>
      <w:r>
        <w:rPr>
          <w:rFonts w:hint="eastAsia"/>
        </w:rPr>
        <w:t>管理要求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投标人应针对本项目的特点及实际需求，建立并完善各项管理制度，包括不限于</w:t>
      </w:r>
      <w:r>
        <w:rPr>
          <w:rFonts w:hint="eastAsia" w:ascii="宋体" w:hAnsi="宋体" w:eastAsia="宋体" w:cs="宋体"/>
          <w:sz w:val="21"/>
          <w:szCs w:val="21"/>
          <w:lang w:eastAsia="zh-CN"/>
        </w:rPr>
        <w:t>保洁</w:t>
      </w:r>
      <w:r>
        <w:rPr>
          <w:rFonts w:hint="eastAsia" w:ascii="宋体" w:hAnsi="宋体" w:eastAsia="宋体" w:cs="宋体"/>
          <w:sz w:val="21"/>
          <w:szCs w:val="21"/>
        </w:rPr>
        <w:t>管理方案、组织架构、人员录用，在实施前要报告采购人，并在采购人处备案。</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1.采购人对岗位设置、人员录用与管理，一些重要的管理决策有直接参与权与审批权。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2.服务期间，所有</w:t>
      </w:r>
      <w:r>
        <w:rPr>
          <w:rFonts w:hint="eastAsia" w:ascii="宋体" w:hAnsi="宋体" w:eastAsia="宋体" w:cs="宋体"/>
          <w:sz w:val="21"/>
          <w:szCs w:val="21"/>
          <w:lang w:eastAsia="zh-CN"/>
        </w:rPr>
        <w:t>保洁</w:t>
      </w:r>
      <w:r>
        <w:rPr>
          <w:rFonts w:hint="eastAsia" w:ascii="宋体" w:hAnsi="宋体" w:eastAsia="宋体" w:cs="宋体"/>
          <w:sz w:val="21"/>
          <w:szCs w:val="21"/>
        </w:rPr>
        <w:t>人员应服从采购人与中标人的双重管理，采购人有权要求更换不服从安排的</w:t>
      </w:r>
      <w:r>
        <w:rPr>
          <w:rFonts w:hint="eastAsia" w:ascii="宋体" w:hAnsi="宋体" w:eastAsia="宋体" w:cs="宋体"/>
          <w:sz w:val="21"/>
          <w:szCs w:val="21"/>
          <w:lang w:eastAsia="zh-CN"/>
        </w:rPr>
        <w:t>保洁</w:t>
      </w:r>
      <w:r>
        <w:rPr>
          <w:rFonts w:hint="eastAsia" w:ascii="宋体" w:hAnsi="宋体" w:eastAsia="宋体" w:cs="宋体"/>
          <w:sz w:val="21"/>
          <w:szCs w:val="21"/>
        </w:rPr>
        <w:t>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3.中标人必须承诺服务期间，</w:t>
      </w:r>
      <w:r>
        <w:rPr>
          <w:rFonts w:hint="eastAsia" w:ascii="宋体" w:hAnsi="宋体" w:eastAsia="宋体" w:cs="宋体"/>
          <w:sz w:val="21"/>
          <w:szCs w:val="21"/>
          <w:lang w:eastAsia="zh-CN"/>
        </w:rPr>
        <w:t>保洁</w:t>
      </w:r>
      <w:r>
        <w:rPr>
          <w:rFonts w:hint="eastAsia" w:ascii="宋体" w:hAnsi="宋体" w:eastAsia="宋体" w:cs="宋体"/>
          <w:sz w:val="21"/>
          <w:szCs w:val="21"/>
        </w:rPr>
        <w:t>人员服从采购人的安排及管理，中标人更换的</w:t>
      </w:r>
      <w:r>
        <w:rPr>
          <w:rFonts w:hint="eastAsia" w:ascii="宋体" w:hAnsi="宋体" w:eastAsia="宋体" w:cs="宋体"/>
          <w:sz w:val="21"/>
          <w:szCs w:val="21"/>
          <w:lang w:eastAsia="zh-CN"/>
        </w:rPr>
        <w:t>保洁</w:t>
      </w:r>
      <w:r>
        <w:rPr>
          <w:rFonts w:hint="eastAsia" w:ascii="宋体" w:hAnsi="宋体" w:eastAsia="宋体" w:cs="宋体"/>
          <w:sz w:val="21"/>
          <w:szCs w:val="21"/>
        </w:rPr>
        <w:t>人员必须经过采购人同意。</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保洁</w:t>
      </w:r>
      <w:r>
        <w:rPr>
          <w:rFonts w:hint="eastAsia" w:ascii="宋体" w:hAnsi="宋体" w:eastAsia="宋体" w:cs="宋体"/>
          <w:sz w:val="21"/>
          <w:szCs w:val="21"/>
        </w:rPr>
        <w:t>人员食宿由中标人自行解决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中标人</w:t>
      </w:r>
      <w:r>
        <w:rPr>
          <w:rFonts w:hint="eastAsia" w:ascii="宋体" w:hAnsi="宋体" w:eastAsia="宋体" w:cs="宋体"/>
          <w:sz w:val="21"/>
          <w:szCs w:val="21"/>
        </w:rPr>
        <w:t>派遣至园区的人员每月餐补</w:t>
      </w:r>
      <w:r>
        <w:rPr>
          <w:rFonts w:hint="eastAsia" w:ascii="宋体" w:hAnsi="宋体" w:eastAsia="宋体" w:cs="宋体"/>
          <w:sz w:val="21"/>
          <w:szCs w:val="21"/>
          <w:lang w:val="en-US" w:eastAsia="zh-CN"/>
        </w:rPr>
        <w:t>不少于</w:t>
      </w:r>
      <w:r>
        <w:rPr>
          <w:rFonts w:hint="eastAsia" w:ascii="宋体" w:hAnsi="宋体" w:eastAsia="宋体" w:cs="宋体"/>
          <w:sz w:val="21"/>
          <w:szCs w:val="21"/>
        </w:rPr>
        <w:t>300元/人，为保证</w:t>
      </w:r>
      <w:r>
        <w:rPr>
          <w:rFonts w:hint="eastAsia" w:ascii="宋体" w:hAnsi="宋体" w:eastAsia="宋体" w:cs="宋体"/>
          <w:sz w:val="21"/>
          <w:szCs w:val="21"/>
          <w:lang w:val="en-US" w:eastAsia="zh-CN"/>
        </w:rPr>
        <w:t>中标人</w:t>
      </w:r>
      <w:r>
        <w:rPr>
          <w:rFonts w:hint="eastAsia" w:ascii="宋体" w:hAnsi="宋体" w:eastAsia="宋体" w:cs="宋体"/>
          <w:sz w:val="21"/>
          <w:szCs w:val="21"/>
        </w:rPr>
        <w:t>人员的福利，</w:t>
      </w:r>
      <w:r>
        <w:rPr>
          <w:rFonts w:hint="eastAsia" w:ascii="宋体" w:hAnsi="宋体" w:eastAsia="宋体" w:cs="宋体"/>
          <w:sz w:val="21"/>
          <w:szCs w:val="21"/>
          <w:lang w:val="en-US" w:eastAsia="zh-CN"/>
        </w:rPr>
        <w:t>中标人</w:t>
      </w:r>
      <w:r>
        <w:rPr>
          <w:rFonts w:hint="eastAsia" w:ascii="宋体" w:hAnsi="宋体" w:eastAsia="宋体" w:cs="宋体"/>
          <w:sz w:val="21"/>
          <w:szCs w:val="21"/>
        </w:rPr>
        <w:t>将每月餐补费用充值至园区食堂供派遣人员用餐。</w:t>
      </w:r>
      <w:r>
        <w:rPr>
          <w:rFonts w:hint="eastAsia" w:ascii="宋体" w:hAnsi="宋体" w:eastAsia="宋体" w:cs="宋体"/>
          <w:sz w:val="21"/>
          <w:szCs w:val="21"/>
          <w:lang w:val="en-US" w:eastAsia="zh-CN"/>
        </w:rPr>
        <w:t>采购人</w:t>
      </w:r>
      <w:r>
        <w:rPr>
          <w:rFonts w:hint="eastAsia" w:ascii="宋体" w:hAnsi="宋体" w:eastAsia="宋体" w:cs="宋体"/>
          <w:sz w:val="21"/>
          <w:szCs w:val="21"/>
        </w:rPr>
        <w:t>每次付款前，</w:t>
      </w:r>
      <w:r>
        <w:rPr>
          <w:rFonts w:hint="eastAsia" w:ascii="宋体" w:hAnsi="宋体" w:eastAsia="宋体" w:cs="宋体"/>
          <w:sz w:val="21"/>
          <w:szCs w:val="21"/>
          <w:lang w:val="en-US" w:eastAsia="zh-CN"/>
        </w:rPr>
        <w:t>中标人</w:t>
      </w:r>
      <w:r>
        <w:rPr>
          <w:rFonts w:hint="eastAsia" w:ascii="宋体" w:hAnsi="宋体" w:eastAsia="宋体" w:cs="宋体"/>
          <w:sz w:val="21"/>
          <w:szCs w:val="21"/>
        </w:rPr>
        <w:t>需向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提供上月餐补充值记录清单。</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5.日常应加强对</w:t>
      </w:r>
      <w:r>
        <w:rPr>
          <w:rFonts w:hint="eastAsia" w:ascii="宋体" w:hAnsi="宋体" w:eastAsia="宋体" w:cs="宋体"/>
          <w:sz w:val="21"/>
          <w:szCs w:val="21"/>
          <w:lang w:eastAsia="zh-CN"/>
        </w:rPr>
        <w:t>保洁</w:t>
      </w:r>
      <w:r>
        <w:rPr>
          <w:rFonts w:hint="eastAsia" w:ascii="宋体" w:hAnsi="宋体" w:eastAsia="宋体" w:cs="宋体"/>
          <w:sz w:val="21"/>
          <w:szCs w:val="21"/>
        </w:rPr>
        <w:t>员的管理，根据服务地点的实际配备足够的人员</w:t>
      </w:r>
      <w:r>
        <w:rPr>
          <w:rFonts w:hint="eastAsia" w:ascii="宋体" w:hAnsi="宋体" w:eastAsia="宋体" w:cs="宋体"/>
          <w:sz w:val="21"/>
          <w:szCs w:val="21"/>
          <w:lang w:eastAsia="zh-CN"/>
        </w:rPr>
        <w:t>。</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保洁</w:t>
      </w:r>
      <w:r>
        <w:rPr>
          <w:rFonts w:hint="eastAsia" w:ascii="宋体" w:hAnsi="宋体" w:eastAsia="宋体" w:cs="宋体"/>
          <w:sz w:val="21"/>
          <w:szCs w:val="21"/>
        </w:rPr>
        <w:t>员如有不称职行为经教育批评多次不改的，或经发现有违法违规或失职行为的，采购人有权要求更换人员。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7.要注重</w:t>
      </w:r>
      <w:r>
        <w:rPr>
          <w:rFonts w:hint="eastAsia" w:ascii="宋体" w:hAnsi="宋体" w:eastAsia="宋体" w:cs="宋体"/>
          <w:sz w:val="21"/>
          <w:szCs w:val="21"/>
          <w:lang w:eastAsia="zh-CN"/>
        </w:rPr>
        <w:t>保洁</w:t>
      </w:r>
      <w:r>
        <w:rPr>
          <w:rFonts w:hint="eastAsia" w:ascii="宋体" w:hAnsi="宋体" w:eastAsia="宋体" w:cs="宋体"/>
          <w:sz w:val="21"/>
          <w:szCs w:val="21"/>
        </w:rPr>
        <w:t>自身形象，确保</w:t>
      </w:r>
      <w:r>
        <w:rPr>
          <w:rFonts w:hint="eastAsia" w:ascii="宋体" w:hAnsi="宋体" w:eastAsia="宋体" w:cs="宋体"/>
          <w:sz w:val="21"/>
          <w:szCs w:val="21"/>
          <w:lang w:eastAsia="zh-CN"/>
        </w:rPr>
        <w:t>保洁</w:t>
      </w:r>
      <w:r>
        <w:rPr>
          <w:rFonts w:hint="eastAsia" w:ascii="宋体" w:hAnsi="宋体" w:eastAsia="宋体" w:cs="宋体"/>
          <w:sz w:val="21"/>
          <w:szCs w:val="21"/>
        </w:rPr>
        <w:t>员上班统一着装、配饰，自觉维护采购人良好声誉，为采购人做好保密工作，未经许可不得向外界发布任何有关采购人的言论。</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8.如有</w:t>
      </w:r>
      <w:r>
        <w:rPr>
          <w:rFonts w:hint="eastAsia" w:ascii="宋体" w:hAnsi="宋体" w:eastAsia="宋体" w:cs="宋体"/>
          <w:sz w:val="21"/>
          <w:szCs w:val="21"/>
          <w:lang w:eastAsia="zh-CN"/>
        </w:rPr>
        <w:t>保洁</w:t>
      </w:r>
      <w:r>
        <w:rPr>
          <w:rFonts w:hint="eastAsia" w:ascii="宋体" w:hAnsi="宋体" w:eastAsia="宋体" w:cs="宋体"/>
          <w:sz w:val="21"/>
          <w:szCs w:val="21"/>
        </w:rPr>
        <w:t>员辞职、离岗或休假等事宜，需要即时补充同等数量的后备人员到采购人</w:t>
      </w:r>
    </w:p>
    <w:p>
      <w:pPr>
        <w:pStyle w:val="68"/>
        <w:jc w:val="left"/>
        <w:rPr>
          <w:rFonts w:hint="eastAsia" w:ascii="宋体" w:hAnsi="宋体" w:eastAsia="宋体" w:cs="宋体"/>
          <w:sz w:val="21"/>
          <w:szCs w:val="21"/>
        </w:rPr>
      </w:pPr>
      <w:r>
        <w:rPr>
          <w:rFonts w:hint="eastAsia" w:ascii="宋体" w:hAnsi="宋体" w:eastAsia="宋体" w:cs="宋体"/>
          <w:sz w:val="21"/>
          <w:szCs w:val="21"/>
        </w:rPr>
        <w:t>指定工作岗位。</w:t>
      </w:r>
    </w:p>
    <w:p>
      <w:pPr>
        <w:pStyle w:val="6"/>
        <w:bidi w:val="0"/>
        <w:rPr>
          <w:rFonts w:hint="eastAsia"/>
        </w:rPr>
      </w:pPr>
      <w:r>
        <w:rPr>
          <w:rFonts w:hint="eastAsia"/>
          <w:lang w:val="en-US" w:eastAsia="zh-CN"/>
        </w:rPr>
        <w:t>五、</w:t>
      </w:r>
      <w:r>
        <w:rPr>
          <w:rFonts w:hint="eastAsia"/>
        </w:rPr>
        <w:t>应急要求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1.防止重大火灾、刑事和交通事故的发生，投标人应针对本项目的特点及实际需求，建立完善的应急方案，包括不限于应急人员安排、对突发事件有应急处理计划和措施。</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2.设立防火工作专责小组，全力配合相关部门做好指挥中心内防火工作。</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3.在处理特殊事件和紧急、突发事故时，采购人对</w:t>
      </w:r>
      <w:r>
        <w:rPr>
          <w:rFonts w:hint="eastAsia" w:ascii="宋体" w:hAnsi="宋体" w:eastAsia="宋体" w:cs="宋体"/>
          <w:sz w:val="21"/>
          <w:szCs w:val="21"/>
          <w:lang w:eastAsia="zh-CN"/>
        </w:rPr>
        <w:t>保洁</w:t>
      </w:r>
      <w:r>
        <w:rPr>
          <w:rFonts w:hint="eastAsia" w:ascii="宋体" w:hAnsi="宋体" w:eastAsia="宋体" w:cs="宋体"/>
          <w:sz w:val="21"/>
          <w:szCs w:val="21"/>
        </w:rPr>
        <w:t>员有直接指挥权。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4.对突发事件有应急处理计划和措施，必要时及时报警并报告采购人，防止事态进一步恶化，协助保护现场。</w:t>
      </w:r>
    </w:p>
    <w:p>
      <w:pPr>
        <w:pStyle w:val="6"/>
        <w:bidi w:val="0"/>
        <w:rPr>
          <w:rFonts w:hint="eastAsia"/>
        </w:rPr>
      </w:pPr>
      <w:r>
        <w:rPr>
          <w:rFonts w:hint="eastAsia"/>
          <w:lang w:val="en-US" w:eastAsia="zh-CN"/>
        </w:rPr>
        <w:t>六、</w:t>
      </w:r>
      <w:r>
        <w:rPr>
          <w:rFonts w:hint="eastAsia"/>
        </w:rPr>
        <w:t>培训要求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保洁</w:t>
      </w:r>
      <w:r>
        <w:rPr>
          <w:rFonts w:hint="eastAsia" w:ascii="宋体" w:hAnsi="宋体" w:eastAsia="宋体" w:cs="宋体"/>
          <w:sz w:val="21"/>
          <w:szCs w:val="21"/>
        </w:rPr>
        <w:t>队伍技能培训，为确保</w:t>
      </w:r>
      <w:r>
        <w:rPr>
          <w:rFonts w:hint="eastAsia" w:ascii="宋体" w:hAnsi="宋体" w:eastAsia="宋体" w:cs="宋体"/>
          <w:sz w:val="21"/>
          <w:szCs w:val="21"/>
          <w:lang w:eastAsia="zh-CN"/>
        </w:rPr>
        <w:t>保洁</w:t>
      </w:r>
      <w:r>
        <w:rPr>
          <w:rFonts w:hint="eastAsia" w:ascii="宋体" w:hAnsi="宋体" w:eastAsia="宋体" w:cs="宋体"/>
          <w:sz w:val="21"/>
          <w:szCs w:val="21"/>
        </w:rPr>
        <w:t>队伍工作过程中高质服务、文明执勤、以制度服人，需每半年对每个</w:t>
      </w:r>
      <w:r>
        <w:rPr>
          <w:rFonts w:hint="eastAsia" w:ascii="宋体" w:hAnsi="宋体" w:eastAsia="宋体" w:cs="宋体"/>
          <w:sz w:val="21"/>
          <w:szCs w:val="21"/>
          <w:lang w:eastAsia="zh-CN"/>
        </w:rPr>
        <w:t>保洁</w:t>
      </w:r>
      <w:r>
        <w:rPr>
          <w:rFonts w:hint="eastAsia" w:ascii="宋体" w:hAnsi="宋体" w:eastAsia="宋体" w:cs="宋体"/>
          <w:sz w:val="21"/>
          <w:szCs w:val="21"/>
        </w:rPr>
        <w:t>员进行全面系统的培训，内容包括新员工入职培训，仪表仪容培训，同时，组织</w:t>
      </w:r>
      <w:r>
        <w:rPr>
          <w:rFonts w:hint="eastAsia" w:ascii="宋体" w:hAnsi="宋体" w:eastAsia="宋体" w:cs="宋体"/>
          <w:sz w:val="21"/>
          <w:szCs w:val="21"/>
          <w:lang w:eastAsia="zh-CN"/>
        </w:rPr>
        <w:t>保洁</w:t>
      </w:r>
      <w:r>
        <w:rPr>
          <w:rFonts w:hint="eastAsia" w:ascii="宋体" w:hAnsi="宋体" w:eastAsia="宋体" w:cs="宋体"/>
          <w:sz w:val="21"/>
          <w:szCs w:val="21"/>
        </w:rPr>
        <w:t>队长每月进行技能提升拓展活动，为</w:t>
      </w:r>
      <w:r>
        <w:rPr>
          <w:rFonts w:hint="eastAsia" w:ascii="宋体" w:hAnsi="宋体" w:eastAsia="宋体" w:cs="宋体"/>
          <w:sz w:val="21"/>
          <w:szCs w:val="21"/>
          <w:lang w:eastAsia="zh-CN"/>
        </w:rPr>
        <w:t>保洁</w:t>
      </w:r>
      <w:r>
        <w:rPr>
          <w:rFonts w:hint="eastAsia" w:ascii="宋体" w:hAnsi="宋体" w:eastAsia="宋体" w:cs="宋体"/>
          <w:sz w:val="21"/>
          <w:szCs w:val="21"/>
        </w:rPr>
        <w:t>队长提升管理水平、组织协调能力奠定坚实基础。通过这些定期或不定期的培训，使</w:t>
      </w:r>
      <w:r>
        <w:rPr>
          <w:rFonts w:hint="eastAsia" w:ascii="宋体" w:hAnsi="宋体" w:eastAsia="宋体" w:cs="宋体"/>
          <w:sz w:val="21"/>
          <w:szCs w:val="21"/>
          <w:lang w:eastAsia="zh-CN"/>
        </w:rPr>
        <w:t>保洁</w:t>
      </w:r>
      <w:r>
        <w:rPr>
          <w:rFonts w:hint="eastAsia" w:ascii="宋体" w:hAnsi="宋体" w:eastAsia="宋体" w:cs="宋体"/>
          <w:sz w:val="21"/>
          <w:szCs w:val="21"/>
        </w:rPr>
        <w:t>人员服务专业化，行为职业化，切实提升</w:t>
      </w:r>
      <w:r>
        <w:rPr>
          <w:rFonts w:hint="eastAsia" w:ascii="宋体" w:hAnsi="宋体" w:eastAsia="宋体" w:cs="宋体"/>
          <w:sz w:val="21"/>
          <w:szCs w:val="21"/>
          <w:lang w:eastAsia="zh-CN"/>
        </w:rPr>
        <w:t>保洁</w:t>
      </w:r>
      <w:r>
        <w:rPr>
          <w:rFonts w:hint="eastAsia" w:ascii="宋体" w:hAnsi="宋体" w:eastAsia="宋体" w:cs="宋体"/>
          <w:sz w:val="21"/>
          <w:szCs w:val="21"/>
        </w:rPr>
        <w:t>队伍的岗位业务技能。</w:t>
      </w:r>
    </w:p>
    <w:p>
      <w:pPr>
        <w:pStyle w:val="6"/>
        <w:bidi w:val="0"/>
        <w:rPr>
          <w:rFonts w:hint="eastAsia"/>
        </w:rPr>
      </w:pPr>
      <w:r>
        <w:rPr>
          <w:rFonts w:hint="eastAsia"/>
          <w:lang w:val="en-US" w:eastAsia="zh-CN"/>
        </w:rPr>
        <w:t>七、</w:t>
      </w:r>
      <w:r>
        <w:rPr>
          <w:rFonts w:hint="eastAsia"/>
        </w:rPr>
        <w:t>其他要求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1.严禁转包，未经采购人书面同意不得分包，如中标人擅自将本合同的有关权利和义务转让给第三方，采购人有权利单方无条件解除合同，中标人须向采购人支付</w:t>
      </w:r>
      <w:r>
        <w:rPr>
          <w:rFonts w:hint="eastAsia" w:ascii="宋体" w:hAnsi="宋体" w:eastAsia="宋体" w:cs="宋体"/>
          <w:sz w:val="21"/>
          <w:szCs w:val="21"/>
          <w:highlight w:val="none"/>
          <w:lang w:val="en-US" w:eastAsia="zh-CN"/>
        </w:rPr>
        <w:t>10万元作</w:t>
      </w:r>
      <w:r>
        <w:rPr>
          <w:rFonts w:hint="eastAsia" w:ascii="宋体" w:hAnsi="宋体" w:eastAsia="宋体" w:cs="宋体"/>
          <w:sz w:val="21"/>
          <w:szCs w:val="21"/>
        </w:rPr>
        <w:t>为违约金，并赔偿由此给采购人造成的一切损失。</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.中标人服务人员进行服务期间的过失或故意行为，造成采购人经济损失的，由中标人负责赔偿。</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.服务人员的劳动关系隶属中标人，中标人负责服务人员的工资、节假日和超时加班补助费、社会保险、住宿、伙食等。</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.中标人负责本项目服务人员购买因意外身故或伤残和因意外事故住院治疗保险，并负责办理一切保险赔偿手续。</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.本</w:t>
      </w:r>
      <w:r>
        <w:rPr>
          <w:rFonts w:hint="eastAsia" w:ascii="宋体" w:hAnsi="宋体" w:eastAsia="宋体" w:cs="宋体"/>
          <w:sz w:val="21"/>
          <w:szCs w:val="21"/>
          <w:lang w:eastAsia="zh-CN"/>
        </w:rPr>
        <w:t>保洁</w:t>
      </w:r>
      <w:r>
        <w:rPr>
          <w:rFonts w:hint="eastAsia" w:ascii="宋体" w:hAnsi="宋体" w:eastAsia="宋体" w:cs="宋体"/>
          <w:sz w:val="21"/>
          <w:szCs w:val="21"/>
        </w:rPr>
        <w:t>服务合同期限内，因中标人的</w:t>
      </w:r>
      <w:r>
        <w:rPr>
          <w:rFonts w:hint="eastAsia" w:ascii="宋体" w:hAnsi="宋体" w:eastAsia="宋体" w:cs="宋体"/>
          <w:sz w:val="21"/>
          <w:szCs w:val="21"/>
          <w:lang w:eastAsia="zh-CN"/>
        </w:rPr>
        <w:t>保洁</w:t>
      </w:r>
      <w:r>
        <w:rPr>
          <w:rFonts w:hint="eastAsia" w:ascii="宋体" w:hAnsi="宋体" w:eastAsia="宋体" w:cs="宋体"/>
          <w:sz w:val="21"/>
          <w:szCs w:val="21"/>
        </w:rPr>
        <w:t>员在履行</w:t>
      </w:r>
      <w:r>
        <w:rPr>
          <w:rFonts w:hint="eastAsia" w:ascii="宋体" w:hAnsi="宋体" w:eastAsia="宋体" w:cs="宋体"/>
          <w:sz w:val="21"/>
          <w:szCs w:val="21"/>
          <w:lang w:eastAsia="zh-CN"/>
        </w:rPr>
        <w:t>保洁</w:t>
      </w:r>
      <w:r>
        <w:rPr>
          <w:rFonts w:hint="eastAsia" w:ascii="宋体" w:hAnsi="宋体" w:eastAsia="宋体" w:cs="宋体"/>
          <w:sz w:val="21"/>
          <w:szCs w:val="21"/>
        </w:rPr>
        <w:t>服务合同职责过程中的故意或严重失职行为导致采购人财物损失或其他经济损失，中标人须承担相应责任及赔偿采购人所受损失。如涉及刑事案件，由公安机关调查认定责任。</w:t>
      </w:r>
    </w:p>
    <w:p>
      <w:pPr>
        <w:pStyle w:val="68"/>
        <w:ind w:firstLine="480"/>
        <w:jc w:val="left"/>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.中标人应当对其为采购人提供的</w:t>
      </w:r>
      <w:r>
        <w:rPr>
          <w:rFonts w:hint="eastAsia" w:ascii="宋体" w:hAnsi="宋体" w:eastAsia="宋体" w:cs="宋体"/>
          <w:sz w:val="21"/>
          <w:szCs w:val="21"/>
          <w:lang w:eastAsia="zh-CN"/>
        </w:rPr>
        <w:t>保洁</w:t>
      </w:r>
      <w:r>
        <w:rPr>
          <w:rFonts w:hint="eastAsia" w:ascii="宋体" w:hAnsi="宋体" w:eastAsia="宋体" w:cs="宋体"/>
          <w:sz w:val="21"/>
          <w:szCs w:val="21"/>
        </w:rPr>
        <w:t>服务向保险公司购买</w:t>
      </w:r>
      <w:r>
        <w:rPr>
          <w:rFonts w:hint="eastAsia" w:ascii="宋体" w:hAnsi="宋体" w:cs="宋体"/>
          <w:sz w:val="21"/>
          <w:szCs w:val="21"/>
          <w:lang w:val="en-US" w:eastAsia="zh-CN"/>
        </w:rPr>
        <w:t>相关</w:t>
      </w:r>
      <w:r>
        <w:rPr>
          <w:rFonts w:hint="eastAsia" w:ascii="宋体" w:hAnsi="宋体" w:eastAsia="宋体" w:cs="宋体"/>
          <w:sz w:val="21"/>
          <w:szCs w:val="21"/>
        </w:rPr>
        <w:t>责任险，发生保险事故需要采购人协助办理理赔的，采购人应当予以协助。</w:t>
      </w:r>
    </w:p>
    <w:p>
      <w:pPr>
        <w:pStyle w:val="68"/>
        <w:ind w:firstLine="480"/>
        <w:jc w:val="left"/>
      </w:pPr>
      <w:r>
        <w:rPr>
          <w:rFonts w:hint="eastAsia" w:ascii="宋体" w:hAnsi="宋体" w:eastAsia="宋体" w:cs="宋体"/>
          <w:sz w:val="21"/>
          <w:szCs w:val="21"/>
          <w:lang w:val="en-US" w:eastAsia="zh-CN"/>
        </w:rPr>
        <w:t>7.中标人须在次月25日之前提供上月人工工资发放明细及相关资料，采购人有权核查中标人的工资发放情况，如发现拖欠工资或者克扣等情况超过3次的，采购人有权单方面解除合同。</w:t>
      </w:r>
    </w:p>
    <w:p>
      <w:pPr>
        <w:pStyle w:val="68"/>
        <w:ind w:firstLine="48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8.每月服务需求根据采购人发布的通知为准，如次月无变动则按照上一个月的需求标准执行。如实际需求有变动，招标人应提前一个月通知中标人。</w:t>
      </w:r>
    </w:p>
    <w:p>
      <w:pPr>
        <w:pStyle w:val="6"/>
        <w:bidi w:val="0"/>
        <w:rPr>
          <w:rFonts w:hint="eastAsia" w:ascii="宋体" w:hAnsi="宋体"/>
          <w:color w:val="auto"/>
          <w:highlight w:val="none"/>
          <w:lang w:val="en-US" w:eastAsia="zh-CN"/>
        </w:rPr>
      </w:pPr>
      <w:r>
        <w:rPr>
          <w:rFonts w:hint="eastAsia"/>
          <w:lang w:val="en-US" w:eastAsia="zh-CN"/>
        </w:rPr>
        <w:t>八、考核办法</w:t>
      </w:r>
    </w:p>
    <w:tbl>
      <w:tblPr>
        <w:tblStyle w:val="26"/>
        <w:tblW w:w="9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7"/>
        <w:gridCol w:w="707"/>
        <w:gridCol w:w="4740"/>
        <w:gridCol w:w="1406"/>
        <w:gridCol w:w="1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156" w:type="dxa"/>
            <w:gridSpan w:val="5"/>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保洁服务质量评分表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考核项目</w:t>
            </w:r>
          </w:p>
        </w:tc>
        <w:tc>
          <w:tcPr>
            <w:tcW w:w="70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474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考核细则</w:t>
            </w:r>
          </w:p>
        </w:tc>
        <w:tc>
          <w:tcPr>
            <w:tcW w:w="140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考核内容</w:t>
            </w:r>
          </w:p>
        </w:tc>
        <w:tc>
          <w:tcPr>
            <w:tcW w:w="11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严格遵守公司规章制度、工作纪律，违反者扣2分。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各岗位服务人员出现一次迟到或早退扣0.5分，旷工扣1分。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仪容仪表，言行举止符合岗位要求，违反者扣1分。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保洁人员在上班时，没穿统一服装或衣冠不整的每次扣1分/人。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保洁人员在工作期间喧哗、闲谈、嬉笑，随地吐痰、饮食、吸烟，每次扣0.5分。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未经甲方同意，向第三方泄露相关资料内容的每次扣3分。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工作中擅离岗位的每次扣1分/人。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按要求配置服务人员，否则扣2分；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按要求配置保洁服务用品，否则扣2分；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未经甲方同意更换驻点服务人员, 每人每次扣2分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没有做好日常资料（包括巡检记录、各类图纸、通报文件、保洁档案等）存档，并在抽查时不能随时提供相关资料的每次扣1分。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主动服务，言语礼貌，态度热情，服务周到，受理客户咨询，正确指引，有效跟进问题。员工有效投诉，每次扣2分。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发现场所内任何资产、物资有异动，及时上报。若在管理范围内未及时上报异常，扣2分。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资源配置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服务人员的年龄、健康状况不在规定范围内的每次扣1分。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必须对保洁人员每月进行不少于一次或以上的安全及专业技能素质培训，并提供相关培训的证明资料，否则扣1分。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安全及环保意识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造成周边及其它配套设备损坏而导致1000元以上经济损失每次扣5分。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造成周边及其它配套设备损坏而导致5000元以上经济损失每次扣8分。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违反节能原则，浪费水、电等资源，或没有按相关环保规定进行废危物品收集处理和资料记录的每次扣0.5分。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因被考核方原因导致安全事故发生的视情节程度每次扣3-10分。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因违反安全操作规程作业，而导致人员伤亡的每次扣20分。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维护现场秩序，保障环境有序。防风防汛应急抢险。非不可抗因素导致失职扣3分。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严格执行进出管理，保障出入安全，对未带证、生面孔人员礼貌询问。未执行到位扣1分。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保洁管理服务单位统筹现场清洁管理（包括：跟进施工过程中的产生的垃圾处理情况、撤场后公区卫生情况等）相关工作，监督不到位处扣2分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物资摆放不堵塞消防通道，确保消防安全。若有发现每次扣2分。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环境维护</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建立相关保洁制度、消杀制度和具体操作规程，保洁服务定时定点，按照操作规范进行。否则扣2分。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保洁管理区域应严格执行垃圾分类、禁止有污染物和污染源的物品存放。否则扣1分。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奖励项目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27</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服务表现优越突出，受到考核方表扬或好评的，每次奖1分。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28</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主动提出合理化建议得到考核方接纳及并能顺利落实完成，效果显著的。每次奖1分。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29</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服务人员在服务过程中如捡到员工丢失物品主动上交，为员工挽回较大的经济损失并受到失主和考核方高度评价的。每次奖1分。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1147"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考核说明</w:t>
            </w:r>
          </w:p>
        </w:tc>
        <w:tc>
          <w:tcPr>
            <w:tcW w:w="80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（1）90≤考核得分X，支付考核款=核算考核费*100%；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（2）85≤考核得分X&lt;90，支付考核款=核算考核费*95%；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（3）80≤考核得分X&lt;85，支付考核款=核算考核费*90%；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（4）70≤考核得分X&lt;80，支付考核款=核算考核费*85%；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（5）70&lt;考核得分X，支付考核款=核算考核费*80%；</w:t>
            </w:r>
            <w:r>
              <w:rPr>
                <w:rFonts w:hint="eastAsia" w:ascii="宋体" w:hAnsi="宋体" w:cs="宋体"/>
                <w:i w:val="0"/>
                <w:iCs w:val="0"/>
                <w:color w:val="000000"/>
                <w:kern w:val="0"/>
                <w:sz w:val="21"/>
                <w:szCs w:val="21"/>
                <w:u w:val="none"/>
                <w:lang w:val="en-US" w:eastAsia="zh-CN" w:bidi="ar"/>
              </w:rPr>
              <w:t>（注：中标签订合同后2个月为考核期，连续2次考核分低于80分，可单方解除合约。服务期内，如中标人一年内一年内考核得分超过三次低于70分的，采购人有权单方面解除合同）</w:t>
            </w:r>
          </w:p>
        </w:tc>
      </w:tr>
    </w:tbl>
    <w:p>
      <w:pPr>
        <w:numPr>
          <w:ilvl w:val="0"/>
          <w:numId w:val="0"/>
        </w:numPr>
        <w:spacing w:after="0" w:line="360" w:lineRule="auto"/>
        <w:rPr>
          <w:rFonts w:hint="eastAsia" w:ascii="宋体" w:hAnsi="宋体" w:eastAsia="宋体" w:cs="Times New Roman"/>
          <w:b/>
          <w:bCs/>
          <w:color w:val="auto"/>
          <w:sz w:val="21"/>
          <w:szCs w:val="21"/>
          <w:highlight w:val="none"/>
        </w:rPr>
      </w:pPr>
    </w:p>
    <w:p>
      <w:pPr>
        <w:numPr>
          <w:ilvl w:val="0"/>
          <w:numId w:val="0"/>
        </w:numPr>
        <w:spacing w:after="0" w:line="360" w:lineRule="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第一章 商务需求书（C包）</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455"/>
        <w:gridCol w:w="6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序号</w:t>
            </w:r>
          </w:p>
        </w:tc>
        <w:tc>
          <w:tcPr>
            <w:tcW w:w="1455"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条款名称</w:t>
            </w:r>
          </w:p>
        </w:tc>
        <w:tc>
          <w:tcPr>
            <w:tcW w:w="6346"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合格投标人</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详见“第一部分投标邀请”中“二、投标人资格要求”。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服务期</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自服务合同签订之日起3年。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付款方式</w:t>
            </w:r>
          </w:p>
        </w:tc>
        <w:tc>
          <w:tcPr>
            <w:tcW w:w="6346" w:type="dxa"/>
          </w:tcPr>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firstLine="420" w:firstLineChars="20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服务费</w:t>
            </w:r>
            <w:r>
              <w:rPr>
                <w:rFonts w:hint="eastAsia" w:ascii="宋体" w:hAnsi="宋体" w:eastAsia="宋体" w:cs="宋体"/>
                <w:color w:val="auto"/>
                <w:sz w:val="21"/>
                <w:szCs w:val="21"/>
                <w:highlight w:val="none"/>
                <w:lang w:val="zh-CN"/>
              </w:rPr>
              <w:t>按月支付，</w:t>
            </w:r>
            <w:r>
              <w:rPr>
                <w:rFonts w:hint="eastAsia" w:ascii="宋体" w:hAnsi="宋体" w:eastAsia="宋体" w:cs="宋体"/>
                <w:color w:val="auto"/>
                <w:sz w:val="21"/>
                <w:szCs w:val="21"/>
                <w:highlight w:val="none"/>
                <w:lang w:val="zh-CN" w:eastAsia="zh-CN"/>
              </w:rPr>
              <w:t>采购人每月完成对中标人上月服务考核。（</w:t>
            </w:r>
            <w:r>
              <w:rPr>
                <w:rFonts w:hint="eastAsia" w:ascii="宋体" w:hAnsi="宋体" w:cs="宋体"/>
                <w:color w:val="auto"/>
                <w:sz w:val="21"/>
                <w:szCs w:val="21"/>
                <w:highlight w:val="none"/>
                <w:lang w:val="zh-CN" w:eastAsia="zh-CN"/>
              </w:rPr>
              <w:t>每月服务费用按实际到岗人数进行结算</w:t>
            </w:r>
            <w:r>
              <w:rPr>
                <w:rFonts w:hint="eastAsia" w:ascii="宋体" w:hAnsi="宋体" w:eastAsia="宋体" w:cs="宋体"/>
                <w:color w:val="auto"/>
                <w:sz w:val="21"/>
                <w:szCs w:val="21"/>
                <w:highlight w:val="none"/>
                <w:lang w:val="zh-CN" w:eastAsia="zh-CN"/>
              </w:rPr>
              <w:t>）</w:t>
            </w:r>
          </w:p>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eastAsia="zh-CN"/>
              </w:rPr>
              <w:t>中标人对考核结果有异议的在</w:t>
            </w:r>
            <w:r>
              <w:rPr>
                <w:rFonts w:hint="eastAsia" w:ascii="宋体" w:hAnsi="宋体" w:eastAsia="宋体" w:cs="宋体"/>
                <w:color w:val="auto"/>
                <w:sz w:val="21"/>
                <w:szCs w:val="21"/>
                <w:highlight w:val="none"/>
                <w:u w:val="none"/>
                <w:lang w:val="zh-CN" w:eastAsia="zh-CN"/>
              </w:rPr>
              <w:t>5</w:t>
            </w:r>
            <w:r>
              <w:rPr>
                <w:rFonts w:hint="eastAsia" w:ascii="宋体" w:hAnsi="宋体" w:eastAsia="宋体" w:cs="宋体"/>
                <w:color w:val="auto"/>
                <w:sz w:val="21"/>
                <w:szCs w:val="21"/>
                <w:highlight w:val="none"/>
                <w:lang w:val="zh-CN" w:eastAsia="zh-CN"/>
              </w:rPr>
              <w:t>个工作日内申请复议。如无异议，则按照考核结果进行结算。中标人开具发票给采购人，采购人</w:t>
            </w:r>
            <w:r>
              <w:rPr>
                <w:rFonts w:hint="eastAsia" w:ascii="宋体" w:hAnsi="宋体" w:eastAsia="宋体" w:cs="宋体"/>
                <w:color w:val="auto"/>
                <w:sz w:val="21"/>
                <w:szCs w:val="21"/>
                <w:highlight w:val="none"/>
                <w:lang w:val="zh-CN"/>
              </w:rPr>
              <w:t>收到</w:t>
            </w:r>
            <w:r>
              <w:rPr>
                <w:rFonts w:hint="eastAsia" w:ascii="宋体" w:hAnsi="宋体" w:eastAsia="宋体" w:cs="宋体"/>
                <w:color w:val="auto"/>
                <w:sz w:val="21"/>
                <w:szCs w:val="21"/>
                <w:highlight w:val="none"/>
                <w:lang w:val="zh-CN" w:eastAsia="zh-CN"/>
              </w:rPr>
              <w:t>中标人</w:t>
            </w:r>
            <w:r>
              <w:rPr>
                <w:rFonts w:hint="eastAsia" w:ascii="宋体" w:hAnsi="宋体" w:eastAsia="宋体" w:cs="宋体"/>
                <w:color w:val="auto"/>
                <w:sz w:val="21"/>
                <w:szCs w:val="21"/>
                <w:highlight w:val="none"/>
                <w:lang w:val="zh-CN"/>
              </w:rPr>
              <w:t>出具的等额正式有效发票后</w:t>
            </w:r>
            <w:r>
              <w:rPr>
                <w:rFonts w:hint="eastAsia" w:ascii="宋体" w:hAnsi="宋体" w:eastAsia="宋体" w:cs="宋体"/>
                <w:color w:val="auto"/>
                <w:sz w:val="21"/>
                <w:szCs w:val="21"/>
                <w:highlight w:val="none"/>
                <w:lang w:val="zh-CN" w:eastAsia="zh-CN"/>
              </w:rPr>
              <w:t>以银行转账方式</w:t>
            </w:r>
            <w:r>
              <w:rPr>
                <w:rFonts w:hint="eastAsia" w:ascii="宋体" w:hAnsi="宋体" w:eastAsia="宋体" w:cs="宋体"/>
                <w:color w:val="auto"/>
                <w:sz w:val="21"/>
                <w:szCs w:val="21"/>
                <w:highlight w:val="none"/>
                <w:lang w:val="zh-CN"/>
              </w:rPr>
              <w:t>支付费用</w:t>
            </w:r>
            <w:r>
              <w:rPr>
                <w:rFonts w:hint="eastAsia" w:ascii="宋体" w:hAnsi="宋体" w:eastAsia="宋体" w:cs="宋体"/>
                <w:color w:val="auto"/>
                <w:sz w:val="21"/>
                <w:szCs w:val="21"/>
                <w:highlight w:val="none"/>
                <w:lang w:val="zh-CN" w:eastAsia="zh-CN"/>
              </w:rPr>
              <w:t>给中标人</w:t>
            </w:r>
            <w:r>
              <w:rPr>
                <w:rFonts w:hint="eastAsia" w:ascii="宋体" w:hAnsi="宋体" w:eastAsia="宋体" w:cs="宋体"/>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项目地点</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报价要求</w:t>
            </w:r>
          </w:p>
        </w:tc>
        <w:tc>
          <w:tcPr>
            <w:tcW w:w="6346" w:type="dxa"/>
          </w:tcPr>
          <w:p>
            <w:pPr>
              <w:widowControl/>
              <w:spacing w:line="40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1、</w:t>
            </w:r>
            <w:r>
              <w:rPr>
                <w:rFonts w:hint="eastAsia" w:ascii="宋体" w:hAnsi="宋体" w:eastAsia="宋体" w:cs="宋体"/>
                <w:color w:val="auto"/>
                <w:highlight w:val="none"/>
              </w:rPr>
              <w:t>投标人须按</w:t>
            </w:r>
            <w:r>
              <w:rPr>
                <w:rFonts w:hint="eastAsia" w:ascii="宋体" w:hAnsi="宋体" w:cs="宋体"/>
                <w:color w:val="auto"/>
                <w:highlight w:val="none"/>
                <w:lang w:val="en-US" w:eastAsia="zh-CN"/>
              </w:rPr>
              <w:t>人员配备要求</w:t>
            </w:r>
            <w:r>
              <w:rPr>
                <w:rFonts w:hint="eastAsia" w:ascii="宋体" w:hAnsi="宋体" w:eastAsia="宋体" w:cs="宋体"/>
                <w:color w:val="auto"/>
                <w:highlight w:val="none"/>
              </w:rPr>
              <w:t>报出统一的投标下浮率（%），最终</w:t>
            </w:r>
            <w:r>
              <w:rPr>
                <w:rFonts w:hint="eastAsia" w:ascii="宋体" w:hAnsi="宋体" w:cs="宋体"/>
                <w:color w:val="auto"/>
                <w:highlight w:val="none"/>
                <w:lang w:val="en-US" w:eastAsia="zh-CN"/>
              </w:rPr>
              <w:t>结算单价按人员</w:t>
            </w:r>
            <w:r>
              <w:rPr>
                <w:rFonts w:hint="eastAsia" w:ascii="宋体" w:hAnsi="宋体" w:eastAsia="宋体" w:cs="宋体"/>
                <w:color w:val="auto"/>
                <w:highlight w:val="none"/>
              </w:rPr>
              <w:t>单价*（1-中标下浮率）进行结算。投标下浮率应为具体值（精确到小数位两位），不得填报区间值（如0%-20%），0＜投标下浮率＜100%</w:t>
            </w:r>
          </w:p>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cs="宋体"/>
                <w:color w:val="auto"/>
                <w:highlight w:val="none"/>
                <w:lang w:val="en-US" w:eastAsia="zh-CN"/>
              </w:rPr>
              <w:t>2、</w:t>
            </w:r>
            <w:r>
              <w:rPr>
                <w:rFonts w:hint="eastAsia" w:ascii="宋体" w:hAnsi="宋体" w:eastAsia="宋体" w:cs="宋体"/>
                <w:color w:val="auto"/>
                <w:highlight w:val="none"/>
              </w:rPr>
              <w:t>报价应包含完成本次招标所有服务内容的费用，包括人工费、材料费、设备使用费、各种税务费、必须的辅助材料费及合同实施过程中不可预见费用等全部费用。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投标有效期</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455" w:type="dxa"/>
            <w:vAlign w:val="center"/>
          </w:tcPr>
          <w:p>
            <w:pPr>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合同条款</w:t>
            </w:r>
          </w:p>
        </w:tc>
        <w:tc>
          <w:tcPr>
            <w:tcW w:w="6346" w:type="dxa"/>
          </w:tcPr>
          <w:p>
            <w:pPr>
              <w:widowControl/>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投标人实质响应合同各条款。</w:t>
            </w:r>
            <w:r>
              <w:rPr>
                <w:rFonts w:hint="eastAsia" w:ascii="宋体" w:hAnsi="宋体" w:eastAsia="宋体" w:cs="宋体"/>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pStyle w:val="8"/>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技术需求书（C包）</w:t>
      </w:r>
    </w:p>
    <w:p>
      <w:pPr>
        <w:pStyle w:val="6"/>
        <w:bidi w:val="0"/>
        <w:rPr>
          <w:rFonts w:hint="eastAsia"/>
        </w:rPr>
      </w:pPr>
      <w:r>
        <w:rPr>
          <w:rFonts w:hint="eastAsia"/>
          <w:lang w:val="en-US" w:eastAsia="zh-CN"/>
        </w:rPr>
        <w:t>一、</w:t>
      </w:r>
      <w:r>
        <w:rPr>
          <w:rFonts w:hint="eastAsia"/>
        </w:rPr>
        <w:t>服务内容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物业管理</w:t>
      </w:r>
      <w:r>
        <w:rPr>
          <w:rFonts w:hint="eastAsia" w:ascii="宋体" w:hAnsi="宋体" w:eastAsia="宋体" w:cs="宋体"/>
          <w:sz w:val="21"/>
          <w:szCs w:val="21"/>
        </w:rPr>
        <w:t>服务工作主要负责</w:t>
      </w:r>
      <w:r>
        <w:rPr>
          <w:rFonts w:hint="eastAsia" w:ascii="宋体" w:hAnsi="宋体" w:eastAsia="宋体" w:cs="宋体"/>
          <w:sz w:val="21"/>
          <w:szCs w:val="21"/>
          <w:lang w:val="en-US" w:eastAsia="zh-CN"/>
        </w:rPr>
        <w:t>采购人管辖区域的物业管理工作</w:t>
      </w:r>
      <w:r>
        <w:rPr>
          <w:rFonts w:hint="eastAsia" w:ascii="宋体" w:hAnsi="宋体" w:eastAsia="宋体" w:cs="宋体"/>
          <w:sz w:val="21"/>
          <w:szCs w:val="21"/>
        </w:rPr>
        <w:t>。由采购人与中标人共同确定</w:t>
      </w:r>
      <w:r>
        <w:rPr>
          <w:rFonts w:hint="eastAsia" w:ascii="宋体" w:hAnsi="宋体" w:eastAsia="宋体" w:cs="宋体"/>
          <w:sz w:val="21"/>
          <w:szCs w:val="21"/>
          <w:lang w:val="en-US" w:eastAsia="zh-CN"/>
        </w:rPr>
        <w:t>服务</w:t>
      </w:r>
      <w:r>
        <w:rPr>
          <w:rFonts w:hint="eastAsia" w:ascii="宋体" w:hAnsi="宋体" w:eastAsia="宋体" w:cs="宋体"/>
          <w:sz w:val="21"/>
          <w:szCs w:val="21"/>
        </w:rPr>
        <w:t>岗位、</w:t>
      </w:r>
      <w:r>
        <w:rPr>
          <w:rFonts w:hint="eastAsia" w:ascii="宋体" w:hAnsi="宋体" w:eastAsia="宋体" w:cs="宋体"/>
          <w:sz w:val="21"/>
          <w:szCs w:val="21"/>
          <w:lang w:val="en-US" w:eastAsia="zh-CN"/>
        </w:rPr>
        <w:t>服务</w:t>
      </w:r>
      <w:r>
        <w:rPr>
          <w:rFonts w:hint="eastAsia" w:ascii="宋体" w:hAnsi="宋体" w:eastAsia="宋体" w:cs="宋体"/>
          <w:sz w:val="21"/>
          <w:szCs w:val="21"/>
        </w:rPr>
        <w:t>时间、岗位职责等。每岗服务时长不少于</w:t>
      </w:r>
      <w:r>
        <w:rPr>
          <w:rFonts w:hint="eastAsia" w:ascii="宋体" w:hAnsi="宋体" w:eastAsia="宋体" w:cs="宋体"/>
          <w:sz w:val="21"/>
          <w:szCs w:val="21"/>
          <w:lang w:val="en-US" w:eastAsia="zh-CN"/>
        </w:rPr>
        <w:t>8</w:t>
      </w:r>
      <w:r>
        <w:rPr>
          <w:rFonts w:hint="eastAsia" w:ascii="宋体" w:hAnsi="宋体" w:eastAsia="宋体" w:cs="宋体"/>
          <w:sz w:val="21"/>
          <w:szCs w:val="21"/>
        </w:rPr>
        <w:t xml:space="preserve"> 小时，每人每月休息4日，具体岗位服务时长及休息天数具体以采购人实际安排为准。</w:t>
      </w:r>
    </w:p>
    <w:p>
      <w:pPr>
        <w:pStyle w:val="6"/>
        <w:bidi w:val="0"/>
        <w:rPr>
          <w:rFonts w:hint="eastAsia"/>
        </w:rPr>
      </w:pPr>
      <w:r>
        <w:rPr>
          <w:rFonts w:hint="eastAsia"/>
          <w:lang w:val="en-US" w:eastAsia="zh-CN"/>
        </w:rPr>
        <w:t>二、</w:t>
      </w:r>
      <w:r>
        <w:rPr>
          <w:rFonts w:hint="eastAsia"/>
        </w:rPr>
        <w:t>项目实施要求</w:t>
      </w:r>
    </w:p>
    <w:p>
      <w:pPr>
        <w:ind w:firstLine="420" w:firstLineChars="200"/>
        <w:rPr>
          <w:rFonts w:ascii="宋体" w:hAnsi="宋体" w:cs="宋体"/>
        </w:rPr>
      </w:pPr>
      <w:r>
        <w:rPr>
          <w:rFonts w:hint="eastAsia" w:ascii="宋体" w:hAnsi="宋体" w:cs="宋体"/>
          <w:lang w:val="en-US" w:eastAsia="zh-CN"/>
        </w:rPr>
        <w:t>1、</w:t>
      </w:r>
      <w:r>
        <w:rPr>
          <w:rFonts w:hint="eastAsia" w:ascii="宋体" w:hAnsi="宋体" w:cs="宋体"/>
        </w:rPr>
        <w:t>秩序管理服务</w:t>
      </w:r>
    </w:p>
    <w:p>
      <w:pPr>
        <w:ind w:firstLine="420" w:firstLineChars="200"/>
        <w:rPr>
          <w:rFonts w:ascii="宋体" w:hAnsi="宋体" w:cs="宋体"/>
        </w:rPr>
      </w:pPr>
      <w:r>
        <w:rPr>
          <w:rFonts w:hint="eastAsia" w:ascii="宋体" w:hAnsi="宋体" w:cs="宋体"/>
        </w:rPr>
        <w:t>（1）全天候负责管辖区域红线范围内建筑物、商户门窗、公共区域通道、楼梯、各楼层/区域内办公室及公共走道交通及24小时（可选：办公时间）巡逻、值勤。</w:t>
      </w:r>
    </w:p>
    <w:p>
      <w:pPr>
        <w:ind w:firstLine="420" w:firstLineChars="200"/>
        <w:rPr>
          <w:rFonts w:ascii="宋体" w:hAnsi="宋体" w:cs="宋体"/>
        </w:rPr>
      </w:pPr>
      <w:r>
        <w:rPr>
          <w:rFonts w:hint="eastAsia" w:ascii="宋体" w:hAnsi="宋体" w:cs="宋体"/>
        </w:rPr>
        <w:t>（2）积极配合公安部门工作，制定或完善监控室及消防安全管理制度。</w:t>
      </w:r>
    </w:p>
    <w:p>
      <w:pPr>
        <w:ind w:firstLine="420" w:firstLineChars="200"/>
        <w:rPr>
          <w:rFonts w:ascii="宋体" w:hAnsi="宋体" w:cs="宋体"/>
        </w:rPr>
      </w:pPr>
      <w:r>
        <w:rPr>
          <w:rFonts w:hint="eastAsia" w:ascii="宋体" w:hAnsi="宋体" w:cs="宋体"/>
        </w:rPr>
        <w:t>（3）积极配合采购人集团公司、管理公司等检查工作事项落实。</w:t>
      </w:r>
    </w:p>
    <w:p>
      <w:pPr>
        <w:ind w:firstLine="420" w:firstLineChars="200"/>
        <w:rPr>
          <w:rFonts w:ascii="宋体" w:hAnsi="宋体" w:cs="宋体"/>
        </w:rPr>
      </w:pPr>
      <w:r>
        <w:rPr>
          <w:rFonts w:hint="eastAsia" w:ascii="宋体" w:hAnsi="宋体" w:cs="宋体"/>
        </w:rPr>
        <w:t>（4）执行当地公安部门关于物业区域范围内的安全保卫工作方针、政策和有关条例。认真做好各种应急预案，并报备采购人审查。遇恶劣天气（如台风、雷雨、酷暑和极潮湿等）或突发事件须及时出示警告牌，并记录和保护相关资料，尽量降低损失。</w:t>
      </w:r>
    </w:p>
    <w:p>
      <w:pPr>
        <w:ind w:firstLine="420" w:firstLineChars="200"/>
        <w:rPr>
          <w:rFonts w:ascii="宋体" w:hAnsi="宋体" w:cs="宋体"/>
        </w:rPr>
      </w:pPr>
      <w:r>
        <w:rPr>
          <w:rFonts w:hint="eastAsia" w:ascii="宋体" w:hAnsi="宋体" w:cs="宋体"/>
        </w:rPr>
        <w:t>（5）及时制止物业管理区域内的不文明及违法行为。</w:t>
      </w:r>
    </w:p>
    <w:p>
      <w:pPr>
        <w:ind w:firstLine="420" w:firstLineChars="200"/>
        <w:rPr>
          <w:rFonts w:ascii="宋体" w:hAnsi="宋体" w:cs="宋体"/>
        </w:rPr>
      </w:pPr>
      <w:r>
        <w:rPr>
          <w:rFonts w:hint="eastAsia" w:ascii="宋体" w:hAnsi="宋体" w:cs="宋体"/>
        </w:rPr>
        <w:t>（6）每天至少1次对电气设备、开关、线路和照明灯具等进行检查。</w:t>
      </w:r>
    </w:p>
    <w:p>
      <w:pPr>
        <w:ind w:firstLine="420" w:firstLineChars="200"/>
        <w:rPr>
          <w:rFonts w:ascii="宋体" w:hAnsi="宋体" w:cs="宋体"/>
        </w:rPr>
      </w:pPr>
      <w:r>
        <w:rPr>
          <w:rFonts w:hint="eastAsia" w:ascii="宋体" w:hAnsi="宋体" w:cs="宋体"/>
        </w:rPr>
        <w:t>（7）建立防火制度和安全操作等制度。每半年开展防盗、防火宣传。</w:t>
      </w:r>
    </w:p>
    <w:p>
      <w:pPr>
        <w:ind w:firstLine="420" w:firstLineChars="200"/>
        <w:rPr>
          <w:rFonts w:ascii="宋体" w:hAnsi="宋体" w:cs="宋体"/>
        </w:rPr>
      </w:pPr>
      <w:r>
        <w:rPr>
          <w:rFonts w:hint="eastAsia" w:ascii="宋体" w:hAnsi="宋体" w:cs="宋体"/>
        </w:rPr>
        <w:t>（8）巡逻范围包括区域的公共区域、绿地带、设备用房和各办公楼（区域）及采购人指定场所。</w:t>
      </w:r>
    </w:p>
    <w:p>
      <w:pPr>
        <w:ind w:firstLine="420" w:firstLineChars="200"/>
        <w:rPr>
          <w:rFonts w:ascii="宋体" w:hAnsi="宋体" w:cs="宋体"/>
        </w:rPr>
      </w:pPr>
      <w:r>
        <w:rPr>
          <w:rFonts w:hint="eastAsia" w:ascii="宋体" w:hAnsi="宋体" w:cs="宋体"/>
        </w:rPr>
        <w:t>（9）处理各种突发事件。严重事件及时报警。</w:t>
      </w:r>
    </w:p>
    <w:p>
      <w:pPr>
        <w:ind w:firstLine="420" w:firstLineChars="200"/>
        <w:rPr>
          <w:rFonts w:ascii="宋体" w:hAnsi="宋体" w:cs="宋体"/>
        </w:rPr>
      </w:pPr>
      <w:r>
        <w:rPr>
          <w:rFonts w:hint="eastAsia" w:ascii="宋体" w:hAnsi="宋体" w:cs="宋体"/>
        </w:rPr>
        <w:t>（10）定期巡视消防器材和设备，及时通知指定有关人员负责保养、维修和管理。</w:t>
      </w:r>
    </w:p>
    <w:p>
      <w:pPr>
        <w:ind w:firstLine="420" w:firstLineChars="200"/>
        <w:rPr>
          <w:rFonts w:ascii="宋体" w:hAnsi="宋体" w:cs="宋体"/>
        </w:rPr>
      </w:pPr>
      <w:r>
        <w:rPr>
          <w:rFonts w:hint="eastAsia" w:ascii="宋体" w:hAnsi="宋体" w:cs="宋体"/>
          <w:lang w:val="en-US" w:eastAsia="zh-CN"/>
        </w:rPr>
        <w:t>2、</w:t>
      </w:r>
      <w:r>
        <w:rPr>
          <w:rFonts w:hint="eastAsia" w:ascii="宋体" w:hAnsi="宋体" w:cs="宋体"/>
        </w:rPr>
        <w:t>车辆管理</w:t>
      </w:r>
    </w:p>
    <w:p>
      <w:pPr>
        <w:ind w:firstLine="420" w:firstLineChars="200"/>
        <w:rPr>
          <w:rFonts w:ascii="宋体" w:hAnsi="宋体" w:cs="宋体"/>
        </w:rPr>
      </w:pPr>
      <w:r>
        <w:rPr>
          <w:rFonts w:hint="eastAsia" w:ascii="宋体" w:hAnsi="宋体" w:cs="宋体"/>
        </w:rPr>
        <w:t>（1）制定停车场使用条例，停车管理规定。或执行采购人制定的外来车辆管理规定。</w:t>
      </w:r>
    </w:p>
    <w:p>
      <w:pPr>
        <w:ind w:left="420" w:leftChars="200"/>
        <w:rPr>
          <w:rFonts w:ascii="宋体" w:hAnsi="宋体" w:cs="宋体"/>
        </w:rPr>
      </w:pPr>
      <w:r>
        <w:rPr>
          <w:rFonts w:hint="eastAsia" w:ascii="宋体" w:hAnsi="宋体" w:cs="宋体"/>
        </w:rPr>
        <w:t>（2）按照采购人需求，完成停车场日常收费管理工作，并每日与做好账目与财务对接；</w:t>
      </w:r>
    </w:p>
    <w:p>
      <w:pPr>
        <w:ind w:firstLine="420" w:firstLineChars="200"/>
        <w:rPr>
          <w:rFonts w:ascii="宋体" w:hAnsi="宋体" w:cs="宋体"/>
        </w:rPr>
      </w:pPr>
      <w:r>
        <w:rPr>
          <w:rFonts w:hint="eastAsia" w:ascii="宋体" w:hAnsi="宋体" w:cs="宋体"/>
        </w:rPr>
        <w:t>（3）监督车辆停放规范、整齐、分类、安全。制止车辆在行车通道、消防通道及非停车位上停车。</w:t>
      </w:r>
    </w:p>
    <w:p>
      <w:pPr>
        <w:ind w:firstLine="420" w:firstLineChars="200"/>
        <w:rPr>
          <w:rFonts w:ascii="宋体" w:hAnsi="宋体" w:cs="宋体"/>
        </w:rPr>
      </w:pPr>
      <w:r>
        <w:rPr>
          <w:rFonts w:hint="eastAsia" w:ascii="宋体" w:hAnsi="宋体" w:cs="宋体"/>
          <w:lang w:val="en-US" w:eastAsia="zh-CN"/>
        </w:rPr>
        <w:t>3、</w:t>
      </w:r>
      <w:r>
        <w:rPr>
          <w:rFonts w:hint="eastAsia" w:ascii="宋体" w:hAnsi="宋体" w:cs="宋体"/>
        </w:rPr>
        <w:t>建筑、设备、设施维修、养护、管理</w:t>
      </w:r>
    </w:p>
    <w:p>
      <w:pPr>
        <w:ind w:firstLine="420" w:firstLineChars="200"/>
        <w:rPr>
          <w:rFonts w:ascii="宋体" w:hAnsi="宋体" w:cs="宋体"/>
        </w:rPr>
      </w:pPr>
      <w:r>
        <w:rPr>
          <w:rFonts w:hint="eastAsia" w:ascii="宋体" w:hAnsi="宋体" w:cs="宋体"/>
        </w:rPr>
        <w:t>（1）办公、公共区域、房屋地面、屋顶、门窗、楼梯、通风道等日常养护维修。</w:t>
      </w:r>
    </w:p>
    <w:p>
      <w:pPr>
        <w:ind w:firstLine="420" w:firstLineChars="200"/>
        <w:rPr>
          <w:rFonts w:ascii="宋体" w:hAnsi="宋体" w:cs="宋体"/>
        </w:rPr>
      </w:pPr>
      <w:r>
        <w:rPr>
          <w:rFonts w:hint="eastAsia" w:ascii="宋体" w:hAnsi="宋体" w:cs="宋体"/>
        </w:rPr>
        <w:t>（2）大修、装修的施工管理配合与相应水电使用管理与安全管理。</w:t>
      </w:r>
    </w:p>
    <w:p>
      <w:pPr>
        <w:ind w:firstLine="420" w:firstLineChars="200"/>
        <w:rPr>
          <w:rFonts w:ascii="宋体" w:hAnsi="宋体" w:cs="宋体"/>
        </w:rPr>
      </w:pPr>
      <w:r>
        <w:rPr>
          <w:rFonts w:hint="eastAsia" w:ascii="宋体" w:hAnsi="宋体" w:cs="宋体"/>
        </w:rPr>
        <w:t>（3）公共设备维护、保养的范围包括但不限于：视频监控、消防监控、弱电机房、电梯机房、电梯、消防泵房、配电房、柴发房、给排水、复盖管理区域范围内所有建筑物设施、房屋本体。特种设备设施必须有专业资质单位进行维护保养，其从业人员须符合国家、广东省以及当地相关要求。</w:t>
      </w:r>
    </w:p>
    <w:p>
      <w:pPr>
        <w:ind w:firstLine="420" w:firstLineChars="200"/>
        <w:rPr>
          <w:rFonts w:ascii="宋体" w:hAnsi="宋体" w:cs="宋体"/>
        </w:rPr>
      </w:pPr>
      <w:r>
        <w:rPr>
          <w:rFonts w:hint="eastAsia" w:ascii="宋体" w:hAnsi="宋体" w:cs="宋体"/>
        </w:rPr>
        <w:t>（4）给排水、供水系统：建立正常用水、供水、排水管理制度并根据实际使用情况制订年度设备、设施管理、维修保养计划及总体节能计划。节约用水，防止冒、滴、漏，或大面积跑水事故的发生。保持供水系统的正常运转；其中消防泵启动每月不少于4次，保持水池容量符合要求。每周检修维护供水系统管路、阀门、水表，保证其正常运转。保证排水系统的正常运转，防止阻塞。遇停水应预先通知采购人及受影响商户，并向发出通知单。</w:t>
      </w:r>
    </w:p>
    <w:p>
      <w:pPr>
        <w:ind w:firstLine="420" w:firstLineChars="200"/>
        <w:rPr>
          <w:rFonts w:ascii="宋体" w:hAnsi="宋体" w:cs="宋体"/>
        </w:rPr>
      </w:pPr>
      <w:r>
        <w:rPr>
          <w:rFonts w:hint="eastAsia" w:ascii="宋体" w:hAnsi="宋体" w:cs="宋体"/>
        </w:rPr>
        <w:t>（5）机电、照明及自动化系统管理：对项目供电系统高、低压电器设备、明装置等设备正常运行使用，进行日常管理和养护维修并根据实际使用情况制订年度总体节能计划。建立严格的配送电运行制度和电气维修制度。供电和维修人员持证上岗。保证24小时有人员值班，做到发现故障、及时排除。保证公共使用的照明、指示、显示灯完好；遇停电限电预先通知采购人及商户，并向发出通知单。对临时施工工程有用电管理措施。发生特殊情况，如火灾、地震、水灾时，及时切断电源，确保项目范围内所有公共及专用照明灯管灯泡完好，发现损坏，及时调换，确保喇叭等广播设备的正常使用及维修保养工作。</w:t>
      </w:r>
    </w:p>
    <w:p>
      <w:pPr>
        <w:ind w:firstLine="420" w:firstLineChars="200"/>
        <w:rPr>
          <w:rFonts w:ascii="宋体" w:hAnsi="宋体" w:cs="宋体"/>
        </w:rPr>
      </w:pPr>
      <w:r>
        <w:rPr>
          <w:rFonts w:hint="eastAsia" w:ascii="宋体" w:hAnsi="宋体" w:cs="宋体"/>
        </w:rPr>
        <w:t>（6）按照采购人需求，每月按时抄水电表，并按照要求完成统计。</w:t>
      </w:r>
    </w:p>
    <w:p>
      <w:pPr>
        <w:ind w:firstLine="420" w:firstLineChars="200"/>
        <w:rPr>
          <w:rFonts w:ascii="宋体" w:hAnsi="宋体" w:cs="宋体"/>
        </w:rPr>
      </w:pPr>
      <w:r>
        <w:rPr>
          <w:rFonts w:hint="eastAsia" w:ascii="宋体" w:hAnsi="宋体" w:cs="宋体"/>
        </w:rPr>
        <w:t>（7）按照采购人需求，对项目临时装修进行日常安全管理（水电、切割、电焊、高孔作业等）、图纸把关及监管是否按图施工。</w:t>
      </w:r>
    </w:p>
    <w:p>
      <w:pPr>
        <w:ind w:firstLine="420" w:firstLineChars="200"/>
        <w:rPr>
          <w:rFonts w:ascii="宋体" w:hAnsi="宋体" w:cs="宋体"/>
        </w:rPr>
      </w:pPr>
      <w:r>
        <w:rPr>
          <w:rFonts w:hint="eastAsia" w:ascii="宋体" w:hAnsi="宋体" w:cs="宋体"/>
          <w:lang w:val="en-US" w:eastAsia="zh-CN"/>
        </w:rPr>
        <w:t>4、</w:t>
      </w:r>
      <w:r>
        <w:rPr>
          <w:rFonts w:hint="eastAsia" w:ascii="宋体" w:hAnsi="宋体" w:cs="宋体"/>
        </w:rPr>
        <w:t>人员进驻、管理及其他服务要求</w:t>
      </w:r>
    </w:p>
    <w:p>
      <w:pPr>
        <w:ind w:firstLine="420" w:firstLineChars="200"/>
        <w:rPr>
          <w:rFonts w:ascii="宋体" w:hAnsi="宋体" w:cs="宋体"/>
        </w:rPr>
      </w:pPr>
      <w:r>
        <w:rPr>
          <w:rFonts w:hint="eastAsia" w:ascii="宋体" w:hAnsi="宋体" w:cs="宋体"/>
        </w:rPr>
        <w:t>（1）进驻管理：详细审阅、熟悉所有项目管理区域的设计图纸，并从物业管理及用户角度对物业管理提出专业管理意见、改进方案。迅速熟悉项目管理区域机电设备系统、楼宇/场地智能化管理系统、网络系统、IT基础设施的性能、规格、造型、布置提出专业管理意见和建议。对业主提供的图纸、资料、档案等提出专业意见和建议。提供24小时热线，响应业主反应的紧急要求。</w:t>
      </w:r>
    </w:p>
    <w:p>
      <w:pPr>
        <w:ind w:firstLine="420" w:firstLineChars="200"/>
        <w:rPr>
          <w:rFonts w:ascii="宋体" w:hAnsi="宋体" w:cs="宋体"/>
        </w:rPr>
      </w:pPr>
      <w:r>
        <w:rPr>
          <w:rFonts w:hint="eastAsia" w:ascii="宋体" w:hAnsi="宋体" w:cs="宋体"/>
        </w:rPr>
        <w:t>（2）档案管理：建立管理人员人事档案和各类行政文件、合同的存档工作。健全所有建筑物、公用设施、设备的图纸资料，及时增加修改资料。建立设备、设施、保安、保洁、车辆等日常运作管理档案。所有资料及管理资料分为图、档、卡、册四类，安放于防火、防潮、防蛀之专用档案箱/盒/柜内。</w:t>
      </w:r>
    </w:p>
    <w:p>
      <w:pPr>
        <w:ind w:firstLine="420" w:firstLineChars="200"/>
        <w:rPr>
          <w:rFonts w:ascii="宋体" w:hAnsi="宋体" w:cs="宋体"/>
        </w:rPr>
      </w:pPr>
      <w:r>
        <w:rPr>
          <w:rFonts w:hint="eastAsia" w:ascii="宋体" w:hAnsi="宋体" w:cs="宋体"/>
        </w:rPr>
        <w:t>（3）会议、特殊活动服务：为在项目内举办的各类会议、活动提供服务。会场布置、引导服务等。会议/活动期间开水供应及相关服务。会议/活动后会场整理、保洁服务。</w:t>
      </w:r>
    </w:p>
    <w:p>
      <w:pPr>
        <w:ind w:firstLine="420" w:firstLineChars="200"/>
        <w:rPr>
          <w:rFonts w:ascii="宋体" w:hAnsi="宋体" w:cs="宋体"/>
        </w:rPr>
      </w:pPr>
      <w:r>
        <w:rPr>
          <w:rFonts w:hint="eastAsia" w:ascii="宋体" w:hAnsi="宋体" w:cs="宋体"/>
        </w:rPr>
        <w:t>（4）公共关系管理：主动联系本区域范围内水、电、气的供应、管理部门和环卫、公安等部门，建立联系和应急协调机制。主动联系本区域范围内公共设备制造供应商，了解设备大修、维护情况，建立良好关系和应急协调机制。</w:t>
      </w:r>
    </w:p>
    <w:p>
      <w:pPr>
        <w:pStyle w:val="6"/>
        <w:bidi w:val="0"/>
        <w:rPr>
          <w:rFonts w:hint="default" w:eastAsia="宋体"/>
          <w:lang w:val="en-US" w:eastAsia="zh-CN"/>
        </w:rPr>
      </w:pPr>
      <w:r>
        <w:rPr>
          <w:rFonts w:hint="eastAsia"/>
          <w:lang w:val="en-US" w:eastAsia="zh-CN"/>
        </w:rPr>
        <w:t>三</w:t>
      </w:r>
      <w:r>
        <w:rPr>
          <w:rFonts w:hint="eastAsia" w:eastAsia="宋体"/>
          <w:lang w:val="en-US" w:eastAsia="zh-CN"/>
        </w:rPr>
        <w:t>、</w:t>
      </w:r>
      <w:r>
        <w:rPr>
          <w:rFonts w:hint="eastAsia"/>
          <w:lang w:val="en-US" w:eastAsia="zh-CN"/>
        </w:rPr>
        <w:t>人员配备要求</w:t>
      </w:r>
    </w:p>
    <w:tbl>
      <w:tblPr>
        <w:tblStyle w:val="26"/>
        <w:tblW w:w="105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1545"/>
        <w:gridCol w:w="5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（元/月/人）</w:t>
            </w:r>
          </w:p>
        </w:tc>
        <w:tc>
          <w:tcPr>
            <w:tcW w:w="5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物业经理</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1.综合素质要求：40岁以内，五官端正，本科以上学历，有物业管理项目经理上岗证，持有物业管理师证优先考虑；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2.工作经验：在大中型物业管理企业担任过物业客户主任或同级职位五年以上；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①熟悉物业管理的政策法规，熟悉质量、环境、职业健康安全体系标准，熟悉物业服务项目日常运作，具备独立处理物业服务日常事务的能力，熟悉物业工程管理及装修管理；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②具有较强的沟通、协调、统筹能力，善于内部管理，能够调动员工积极性；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③熟悉使用各种常用办公软件，有较强的文字和语言工作能力。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1.综合素质要求：35岁以内，五官端正，大专以上学历，有物业从业人员资格证或物业管理项目经理上岗证；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2.工作经验：在大中型物业管理企业担任过物业客户主管或同级职位三年以上；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①熟悉物业管理的政策法规，熟悉物业服务项目日常运作，具备独立处理物业服务日常事务的能力，熟悉物业工程管理及装修管理；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②具有较强的沟通、协调、统筹能力，善于内部管理，能够调动员工积极性；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③熟悉使用各种常用办公软件，有较强的文字和语言工作能力。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1.综合素质要求：35岁以内，五官端正，大专以上学历，大专以上学历，有物业从业人员资格证或物业管理项目经理上岗证；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2.工作经验：担任过5万平米以上物业项目物业经理或同级职位三年以上。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①熟悉物业管理的政策法规，熟悉质量、环境、职业健康安全体系标准；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②具有较强的沟通、协调、统筹能力，形象良好，亲和力强；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③熟悉使用各种常用办公软件，有较强的文字和语言工作能力。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0"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水电工</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1.学历要求：机电专业中专以上，持有高压电工进网许可证或高压特总许可证等相关职业资格证，持有电梯操作证或特种设备管理员证，如持有消防操作员证优先考虑；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2.工作经验：在10万方以上工业园、产业园或商场、写字楼从事水电工作三年以上，熟悉工业排污排废设备管理优先考虑；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①具有专业工程维修技术知识，熟悉工程设备设施、物业硬件的管理；②熟悉自动化系统操作和管理，具有较好解决工作中遇到的技术性难题的能力。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1.学历要求：机电专业中专以上，具有相关电工、电梯操作或管理员证等上岗证；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2.工作经验：从事物业机电维修、运行工作经验两年以上；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①具有较全面的设备设施管理专业知识，掌握工程维修技术，熟悉工程设备设施、维护保养操作流程及标准；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1.学历要求：相关专业中专以上，持有电工，持有电梯操作或管理员证等优先考虑；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2.工作经验：相关工作经验一年以上；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3.主要技能和知识：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掌握专业工程维修技术，熟悉工程设备设施、物业硬件的基本情况，能够独立作业。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客服</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1、中专及以上学历；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2、行政管理等相关专业；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3、30岁以下；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4、2年以上前台、行政管理相关岗位经验；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5、能力要求：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服务意识强，有一定的服务礼仪规范；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形象气质佳、男性身高不低于180cm，女性身高170cm；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熟练使用计算机办公软件；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思路清晰、沟通明锐。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1、中专及以上学历；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2、行政管理等相关专业；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3、30岁以下；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4、1年以上前台、行政管理相关岗位经验；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5、能力要求：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服务意识强，有一定的服务礼仪规范；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形象气质佳、男性身高不低于175cm，女性身高165cm；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熟练使用计算机办公软件；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思路清晰、沟通明锐。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1、中专及以上学历；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2、行政管理等相关专业；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3、30岁以下；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4、能力要求：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服务意识强，有一定的服务礼仪规范；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形象气质佳、男性身高不低于175cm，女性身高160cm；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熟练使用计算机办公软件；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思路清晰、沟通明锐。</w:t>
            </w:r>
          </w:p>
        </w:tc>
      </w:tr>
    </w:tbl>
    <w:p>
      <w:pPr>
        <w:pStyle w:val="7"/>
        <w:rPr>
          <w:rFonts w:hint="eastAsia"/>
          <w:lang w:val="en-US" w:eastAsia="zh-CN"/>
        </w:rPr>
      </w:pPr>
      <w:r>
        <w:rPr>
          <w:rFonts w:hint="eastAsia"/>
          <w:lang w:val="en-US" w:eastAsia="zh-CN"/>
        </w:rPr>
        <w:t>注：人员档次以采购人最终确认结果为准</w:t>
      </w:r>
    </w:p>
    <w:p>
      <w:pPr>
        <w:pStyle w:val="6"/>
        <w:bidi w:val="0"/>
        <w:rPr>
          <w:rFonts w:hint="eastAsia"/>
        </w:rPr>
      </w:pPr>
      <w:r>
        <w:rPr>
          <w:rFonts w:hint="eastAsia"/>
          <w:lang w:val="en-US" w:eastAsia="zh-CN"/>
        </w:rPr>
        <w:t>四、</w:t>
      </w:r>
      <w:r>
        <w:rPr>
          <w:rFonts w:hint="eastAsia"/>
        </w:rPr>
        <w:t>管理要求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投标人应针对本项目的特点及实际需求，建立并完善各项管理制度，包括不限于</w:t>
      </w:r>
      <w:r>
        <w:rPr>
          <w:rFonts w:hint="eastAsia" w:ascii="宋体" w:hAnsi="宋体" w:eastAsia="宋体" w:cs="宋体"/>
          <w:sz w:val="21"/>
          <w:szCs w:val="21"/>
          <w:lang w:eastAsia="zh-CN"/>
        </w:rPr>
        <w:t>物业</w:t>
      </w:r>
      <w:r>
        <w:rPr>
          <w:rFonts w:hint="eastAsia" w:ascii="宋体" w:hAnsi="宋体" w:eastAsia="宋体" w:cs="宋体"/>
          <w:sz w:val="21"/>
          <w:szCs w:val="21"/>
        </w:rPr>
        <w:t>管理方案、组织架构、人员录用，在实施前要报告采购人，并在采购人处备案。</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1.采购人对岗位设置、人员录用与管理，一些重要的管理决策有直接参与权与审批权。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2.服务期间，所有</w:t>
      </w:r>
      <w:r>
        <w:rPr>
          <w:rFonts w:hint="eastAsia" w:ascii="宋体" w:hAnsi="宋体" w:eastAsia="宋体" w:cs="宋体"/>
          <w:sz w:val="21"/>
          <w:szCs w:val="21"/>
          <w:lang w:eastAsia="zh-CN"/>
        </w:rPr>
        <w:t>物业</w:t>
      </w:r>
      <w:r>
        <w:rPr>
          <w:rFonts w:hint="eastAsia" w:ascii="宋体" w:hAnsi="宋体" w:eastAsia="宋体" w:cs="宋体"/>
          <w:sz w:val="21"/>
          <w:szCs w:val="21"/>
        </w:rPr>
        <w:t>人员应服从采购人与中标人的双重管理，采购人有权要求更换不服从安排的</w:t>
      </w:r>
      <w:r>
        <w:rPr>
          <w:rFonts w:hint="eastAsia" w:ascii="宋体" w:hAnsi="宋体" w:eastAsia="宋体" w:cs="宋体"/>
          <w:sz w:val="21"/>
          <w:szCs w:val="21"/>
          <w:lang w:eastAsia="zh-CN"/>
        </w:rPr>
        <w:t>物业</w:t>
      </w:r>
      <w:r>
        <w:rPr>
          <w:rFonts w:hint="eastAsia" w:ascii="宋体" w:hAnsi="宋体" w:eastAsia="宋体" w:cs="宋体"/>
          <w:sz w:val="21"/>
          <w:szCs w:val="21"/>
        </w:rPr>
        <w:t>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3.中标人必须承诺服务期间，</w:t>
      </w:r>
      <w:r>
        <w:rPr>
          <w:rFonts w:hint="eastAsia" w:ascii="宋体" w:hAnsi="宋体" w:eastAsia="宋体" w:cs="宋体"/>
          <w:sz w:val="21"/>
          <w:szCs w:val="21"/>
          <w:lang w:eastAsia="zh-CN"/>
        </w:rPr>
        <w:t>物业</w:t>
      </w:r>
      <w:r>
        <w:rPr>
          <w:rFonts w:hint="eastAsia" w:ascii="宋体" w:hAnsi="宋体" w:eastAsia="宋体" w:cs="宋体"/>
          <w:sz w:val="21"/>
          <w:szCs w:val="21"/>
        </w:rPr>
        <w:t>人员服从采购人的安排及管理，中标人更换的</w:t>
      </w:r>
      <w:r>
        <w:rPr>
          <w:rFonts w:hint="eastAsia" w:ascii="宋体" w:hAnsi="宋体" w:eastAsia="宋体" w:cs="宋体"/>
          <w:sz w:val="21"/>
          <w:szCs w:val="21"/>
          <w:lang w:eastAsia="zh-CN"/>
        </w:rPr>
        <w:t>物业</w:t>
      </w:r>
      <w:r>
        <w:rPr>
          <w:rFonts w:hint="eastAsia" w:ascii="宋体" w:hAnsi="宋体" w:eastAsia="宋体" w:cs="宋体"/>
          <w:sz w:val="21"/>
          <w:szCs w:val="21"/>
        </w:rPr>
        <w:t>人员必须经过采购人同意。</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物业</w:t>
      </w:r>
      <w:r>
        <w:rPr>
          <w:rFonts w:hint="eastAsia" w:ascii="宋体" w:hAnsi="宋体" w:eastAsia="宋体" w:cs="宋体"/>
          <w:sz w:val="21"/>
          <w:szCs w:val="21"/>
        </w:rPr>
        <w:t>人员食宿由中标人自行解决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中标人</w:t>
      </w:r>
      <w:r>
        <w:rPr>
          <w:rFonts w:hint="eastAsia" w:ascii="宋体" w:hAnsi="宋体" w:eastAsia="宋体" w:cs="宋体"/>
          <w:sz w:val="21"/>
          <w:szCs w:val="21"/>
        </w:rPr>
        <w:t>派遣至园区的人员每月餐补</w:t>
      </w:r>
      <w:r>
        <w:rPr>
          <w:rFonts w:hint="eastAsia" w:ascii="宋体" w:hAnsi="宋体" w:eastAsia="宋体" w:cs="宋体"/>
          <w:sz w:val="21"/>
          <w:szCs w:val="21"/>
          <w:lang w:val="en-US" w:eastAsia="zh-CN"/>
        </w:rPr>
        <w:t>不少于</w:t>
      </w:r>
      <w:r>
        <w:rPr>
          <w:rFonts w:hint="eastAsia" w:ascii="宋体" w:hAnsi="宋体" w:eastAsia="宋体" w:cs="宋体"/>
          <w:sz w:val="21"/>
          <w:szCs w:val="21"/>
        </w:rPr>
        <w:t>300元/人，为保证</w:t>
      </w:r>
      <w:r>
        <w:rPr>
          <w:rFonts w:hint="eastAsia" w:ascii="宋体" w:hAnsi="宋体" w:eastAsia="宋体" w:cs="宋体"/>
          <w:sz w:val="21"/>
          <w:szCs w:val="21"/>
          <w:lang w:val="en-US" w:eastAsia="zh-CN"/>
        </w:rPr>
        <w:t>中标人</w:t>
      </w:r>
      <w:r>
        <w:rPr>
          <w:rFonts w:hint="eastAsia" w:ascii="宋体" w:hAnsi="宋体" w:eastAsia="宋体" w:cs="宋体"/>
          <w:sz w:val="21"/>
          <w:szCs w:val="21"/>
        </w:rPr>
        <w:t>人员的福利，</w:t>
      </w:r>
      <w:r>
        <w:rPr>
          <w:rFonts w:hint="eastAsia" w:ascii="宋体" w:hAnsi="宋体" w:eastAsia="宋体" w:cs="宋体"/>
          <w:sz w:val="21"/>
          <w:szCs w:val="21"/>
          <w:lang w:val="en-US" w:eastAsia="zh-CN"/>
        </w:rPr>
        <w:t>中标人</w:t>
      </w:r>
      <w:r>
        <w:rPr>
          <w:rFonts w:hint="eastAsia" w:ascii="宋体" w:hAnsi="宋体" w:eastAsia="宋体" w:cs="宋体"/>
          <w:sz w:val="21"/>
          <w:szCs w:val="21"/>
        </w:rPr>
        <w:t>将每月餐补费用充值至园区食堂供派遣人员用餐。</w:t>
      </w:r>
      <w:r>
        <w:rPr>
          <w:rFonts w:hint="eastAsia" w:ascii="宋体" w:hAnsi="宋体" w:eastAsia="宋体" w:cs="宋体"/>
          <w:sz w:val="21"/>
          <w:szCs w:val="21"/>
          <w:lang w:val="en-US" w:eastAsia="zh-CN"/>
        </w:rPr>
        <w:t>采购人</w:t>
      </w:r>
      <w:r>
        <w:rPr>
          <w:rFonts w:hint="eastAsia" w:ascii="宋体" w:hAnsi="宋体" w:eastAsia="宋体" w:cs="宋体"/>
          <w:sz w:val="21"/>
          <w:szCs w:val="21"/>
        </w:rPr>
        <w:t>每次付款前，</w:t>
      </w:r>
      <w:r>
        <w:rPr>
          <w:rFonts w:hint="eastAsia" w:ascii="宋体" w:hAnsi="宋体" w:eastAsia="宋体" w:cs="宋体"/>
          <w:sz w:val="21"/>
          <w:szCs w:val="21"/>
          <w:lang w:val="en-US" w:eastAsia="zh-CN"/>
        </w:rPr>
        <w:t>中标人</w:t>
      </w:r>
      <w:r>
        <w:rPr>
          <w:rFonts w:hint="eastAsia" w:ascii="宋体" w:hAnsi="宋体" w:eastAsia="宋体" w:cs="宋体"/>
          <w:sz w:val="21"/>
          <w:szCs w:val="21"/>
        </w:rPr>
        <w:t>需向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提供上月餐补充值记录清单。</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5.日常应加强对</w:t>
      </w:r>
      <w:r>
        <w:rPr>
          <w:rFonts w:hint="eastAsia" w:ascii="宋体" w:hAnsi="宋体" w:eastAsia="宋体" w:cs="宋体"/>
          <w:sz w:val="21"/>
          <w:szCs w:val="21"/>
          <w:lang w:eastAsia="zh-CN"/>
        </w:rPr>
        <w:t>物业</w:t>
      </w:r>
      <w:r>
        <w:rPr>
          <w:rFonts w:hint="eastAsia" w:ascii="宋体" w:hAnsi="宋体" w:eastAsia="宋体" w:cs="宋体"/>
          <w:sz w:val="21"/>
          <w:szCs w:val="21"/>
        </w:rPr>
        <w:t>员的管理，根据服务地点的实际配备足够的人员</w:t>
      </w:r>
      <w:r>
        <w:rPr>
          <w:rFonts w:hint="eastAsia" w:ascii="宋体" w:hAnsi="宋体" w:eastAsia="宋体" w:cs="宋体"/>
          <w:sz w:val="21"/>
          <w:szCs w:val="21"/>
          <w:lang w:eastAsia="zh-CN"/>
        </w:rPr>
        <w:t>。</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物业服务</w:t>
      </w:r>
      <w:r>
        <w:rPr>
          <w:rFonts w:hint="eastAsia" w:ascii="宋体" w:hAnsi="宋体" w:eastAsia="宋体" w:cs="宋体"/>
          <w:sz w:val="21"/>
          <w:szCs w:val="21"/>
        </w:rPr>
        <w:t>员如有不称职行为经教育批评多次不改的，或经发现有违法违规或失职行为的，采购人有权要求更换人员。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7.要注重</w:t>
      </w:r>
      <w:r>
        <w:rPr>
          <w:rFonts w:hint="eastAsia" w:ascii="宋体" w:hAnsi="宋体" w:eastAsia="宋体" w:cs="宋体"/>
          <w:sz w:val="21"/>
          <w:szCs w:val="21"/>
          <w:lang w:eastAsia="zh-CN"/>
        </w:rPr>
        <w:t>物业服务</w:t>
      </w:r>
      <w:r>
        <w:rPr>
          <w:rFonts w:hint="eastAsia" w:ascii="宋体" w:hAnsi="宋体" w:eastAsia="宋体" w:cs="宋体"/>
          <w:sz w:val="21"/>
          <w:szCs w:val="21"/>
        </w:rPr>
        <w:t>自身形象，确保</w:t>
      </w:r>
      <w:r>
        <w:rPr>
          <w:rFonts w:hint="eastAsia" w:ascii="宋体" w:hAnsi="宋体" w:eastAsia="宋体" w:cs="宋体"/>
          <w:sz w:val="21"/>
          <w:szCs w:val="21"/>
          <w:lang w:eastAsia="zh-CN"/>
        </w:rPr>
        <w:t>物业服务</w:t>
      </w:r>
      <w:r>
        <w:rPr>
          <w:rFonts w:hint="eastAsia" w:ascii="宋体" w:hAnsi="宋体" w:eastAsia="宋体" w:cs="宋体"/>
          <w:sz w:val="21"/>
          <w:szCs w:val="21"/>
        </w:rPr>
        <w:t>员上班统一着装、配饰，自觉维护采购人良好声誉，为采购人做好保密工作，未经许可不得向外界发布任何有关采购人的言论。</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8.如有</w:t>
      </w:r>
      <w:r>
        <w:rPr>
          <w:rFonts w:hint="eastAsia" w:ascii="宋体" w:hAnsi="宋体" w:eastAsia="宋体" w:cs="宋体"/>
          <w:sz w:val="21"/>
          <w:szCs w:val="21"/>
          <w:lang w:eastAsia="zh-CN"/>
        </w:rPr>
        <w:t>物业服务</w:t>
      </w:r>
      <w:r>
        <w:rPr>
          <w:rFonts w:hint="eastAsia" w:ascii="宋体" w:hAnsi="宋体" w:eastAsia="宋体" w:cs="宋体"/>
          <w:sz w:val="21"/>
          <w:szCs w:val="21"/>
        </w:rPr>
        <w:t>员辞职、离岗或休假等事宜，需要即时补充同等数量的后备人员到采购人</w:t>
      </w:r>
    </w:p>
    <w:p>
      <w:pPr>
        <w:pStyle w:val="68"/>
        <w:jc w:val="left"/>
        <w:rPr>
          <w:rFonts w:hint="eastAsia" w:ascii="宋体" w:hAnsi="宋体" w:eastAsia="宋体" w:cs="宋体"/>
          <w:sz w:val="21"/>
          <w:szCs w:val="21"/>
        </w:rPr>
      </w:pPr>
      <w:r>
        <w:rPr>
          <w:rFonts w:hint="eastAsia" w:ascii="宋体" w:hAnsi="宋体" w:eastAsia="宋体" w:cs="宋体"/>
          <w:sz w:val="21"/>
          <w:szCs w:val="21"/>
        </w:rPr>
        <w:t>指定工作岗位。</w:t>
      </w:r>
    </w:p>
    <w:p>
      <w:pPr>
        <w:pStyle w:val="6"/>
        <w:bidi w:val="0"/>
        <w:rPr>
          <w:rFonts w:hint="eastAsia"/>
        </w:rPr>
      </w:pPr>
      <w:r>
        <w:rPr>
          <w:rFonts w:hint="eastAsia"/>
          <w:lang w:val="en-US" w:eastAsia="zh-CN"/>
        </w:rPr>
        <w:t>五、</w:t>
      </w:r>
      <w:r>
        <w:rPr>
          <w:rFonts w:hint="eastAsia"/>
        </w:rPr>
        <w:t>应急要求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1.防止重大火灾、刑事和交通事故的发生，投标人应针对本项目的特点及实际需求，建立完善的应急方案，包括不限于应急人员安排、对突发事件有应急处理计划和措施。</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2.设立防火工作专责小组，全力配合相关部门做好指挥中心内防火工作。</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3.在处理特殊事件和紧急、突发事故时，采购人对</w:t>
      </w:r>
      <w:r>
        <w:rPr>
          <w:rFonts w:hint="eastAsia" w:ascii="宋体" w:hAnsi="宋体" w:eastAsia="宋体" w:cs="宋体"/>
          <w:sz w:val="21"/>
          <w:szCs w:val="21"/>
          <w:lang w:eastAsia="zh-CN"/>
        </w:rPr>
        <w:t>物业服务</w:t>
      </w:r>
      <w:r>
        <w:rPr>
          <w:rFonts w:hint="eastAsia" w:ascii="宋体" w:hAnsi="宋体" w:eastAsia="宋体" w:cs="宋体"/>
          <w:sz w:val="21"/>
          <w:szCs w:val="21"/>
        </w:rPr>
        <w:t>员有直接指挥权。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4.对突发事件有应急处理计划和措施，必要时及时报警并报告采购人，防止事态进一步恶化，协助保护现场。</w:t>
      </w:r>
    </w:p>
    <w:p>
      <w:pPr>
        <w:pStyle w:val="6"/>
        <w:bidi w:val="0"/>
        <w:rPr>
          <w:rFonts w:hint="eastAsia"/>
        </w:rPr>
      </w:pPr>
      <w:r>
        <w:rPr>
          <w:rFonts w:hint="eastAsia"/>
          <w:lang w:val="en-US" w:eastAsia="zh-CN"/>
        </w:rPr>
        <w:t>六、</w:t>
      </w:r>
      <w:r>
        <w:rPr>
          <w:rFonts w:hint="eastAsia"/>
        </w:rPr>
        <w:t>培训要求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物业服务</w:t>
      </w:r>
      <w:r>
        <w:rPr>
          <w:rFonts w:hint="eastAsia" w:ascii="宋体" w:hAnsi="宋体" w:eastAsia="宋体" w:cs="宋体"/>
          <w:sz w:val="21"/>
          <w:szCs w:val="21"/>
        </w:rPr>
        <w:t>队伍技能培训，为确保</w:t>
      </w:r>
      <w:r>
        <w:rPr>
          <w:rFonts w:hint="eastAsia" w:ascii="宋体" w:hAnsi="宋体" w:eastAsia="宋体" w:cs="宋体"/>
          <w:sz w:val="21"/>
          <w:szCs w:val="21"/>
          <w:lang w:eastAsia="zh-CN"/>
        </w:rPr>
        <w:t>物业服务</w:t>
      </w:r>
      <w:r>
        <w:rPr>
          <w:rFonts w:hint="eastAsia" w:ascii="宋体" w:hAnsi="宋体" w:eastAsia="宋体" w:cs="宋体"/>
          <w:sz w:val="21"/>
          <w:szCs w:val="21"/>
        </w:rPr>
        <w:t>队伍工作过程中高质服务、文明执勤、以制度服人，需每半年对每个</w:t>
      </w:r>
      <w:r>
        <w:rPr>
          <w:rFonts w:hint="eastAsia" w:ascii="宋体" w:hAnsi="宋体" w:eastAsia="宋体" w:cs="宋体"/>
          <w:sz w:val="21"/>
          <w:szCs w:val="21"/>
          <w:lang w:eastAsia="zh-CN"/>
        </w:rPr>
        <w:t>物业服务</w:t>
      </w:r>
      <w:r>
        <w:rPr>
          <w:rFonts w:hint="eastAsia" w:ascii="宋体" w:hAnsi="宋体" w:eastAsia="宋体" w:cs="宋体"/>
          <w:sz w:val="21"/>
          <w:szCs w:val="21"/>
        </w:rPr>
        <w:t>员进行全面系统的培训，内容包括新员工入职培训，仪表仪容培训，同时，组织每月进行技能提升拓展活动，为</w:t>
      </w:r>
      <w:r>
        <w:rPr>
          <w:rFonts w:hint="eastAsia" w:ascii="宋体" w:hAnsi="宋体" w:eastAsia="宋体" w:cs="宋体"/>
          <w:sz w:val="21"/>
          <w:szCs w:val="21"/>
          <w:lang w:val="en-US" w:eastAsia="zh-CN"/>
        </w:rPr>
        <w:t>物业经理</w:t>
      </w:r>
      <w:r>
        <w:rPr>
          <w:rFonts w:hint="eastAsia" w:ascii="宋体" w:hAnsi="宋体" w:eastAsia="宋体" w:cs="宋体"/>
          <w:sz w:val="21"/>
          <w:szCs w:val="21"/>
        </w:rPr>
        <w:t>提升管理水平、组织协调能力奠定坚实基础。通过这些定期或不定期的培训，使</w:t>
      </w:r>
      <w:r>
        <w:rPr>
          <w:rFonts w:hint="eastAsia" w:ascii="宋体" w:hAnsi="宋体" w:eastAsia="宋体" w:cs="宋体"/>
          <w:sz w:val="21"/>
          <w:szCs w:val="21"/>
          <w:lang w:eastAsia="zh-CN"/>
        </w:rPr>
        <w:t>物业服务</w:t>
      </w:r>
      <w:r>
        <w:rPr>
          <w:rFonts w:hint="eastAsia" w:ascii="宋体" w:hAnsi="宋体" w:eastAsia="宋体" w:cs="宋体"/>
          <w:sz w:val="21"/>
          <w:szCs w:val="21"/>
        </w:rPr>
        <w:t>人员服务专业化，行为职业化，切实提升</w:t>
      </w:r>
      <w:r>
        <w:rPr>
          <w:rFonts w:hint="eastAsia" w:ascii="宋体" w:hAnsi="宋体" w:eastAsia="宋体" w:cs="宋体"/>
          <w:sz w:val="21"/>
          <w:szCs w:val="21"/>
          <w:lang w:eastAsia="zh-CN"/>
        </w:rPr>
        <w:t>物业服务</w:t>
      </w:r>
      <w:r>
        <w:rPr>
          <w:rFonts w:hint="eastAsia" w:ascii="宋体" w:hAnsi="宋体" w:eastAsia="宋体" w:cs="宋体"/>
          <w:sz w:val="21"/>
          <w:szCs w:val="21"/>
        </w:rPr>
        <w:t>队伍的岗位业务技能。</w:t>
      </w:r>
    </w:p>
    <w:p>
      <w:pPr>
        <w:pStyle w:val="6"/>
        <w:bidi w:val="0"/>
        <w:rPr>
          <w:rFonts w:hint="eastAsia"/>
        </w:rPr>
      </w:pPr>
      <w:r>
        <w:rPr>
          <w:rFonts w:hint="eastAsia"/>
          <w:lang w:val="en-US" w:eastAsia="zh-CN"/>
        </w:rPr>
        <w:t>七、</w:t>
      </w:r>
      <w:r>
        <w:rPr>
          <w:rFonts w:hint="eastAsia"/>
        </w:rPr>
        <w:t>其他要求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1.严禁转包，未经采购人书面同意不得分包，如中标人擅自将本合同的有关权利和义务转让给第三方，采购人有权利单方无条件解除合同，中标人须向采购人支付</w:t>
      </w:r>
      <w:r>
        <w:rPr>
          <w:rFonts w:hint="eastAsia" w:ascii="宋体" w:hAnsi="宋体" w:eastAsia="宋体" w:cs="宋体"/>
          <w:sz w:val="21"/>
          <w:szCs w:val="21"/>
          <w:lang w:val="en-US" w:eastAsia="zh-CN"/>
        </w:rPr>
        <w:t>10万元</w:t>
      </w:r>
      <w:r>
        <w:rPr>
          <w:rFonts w:hint="eastAsia" w:ascii="宋体" w:hAnsi="宋体" w:eastAsia="宋体" w:cs="宋体"/>
          <w:sz w:val="21"/>
          <w:szCs w:val="21"/>
        </w:rPr>
        <w:t>作为违约金，并赔偿由此给采购人造成的一切损失。</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.中标人服务人员进行服务期间的过失或故意行为，造成采购人经济损失的，由中标人负责赔偿。</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.服务人员的劳动关系隶属中标人，中标人负责服务人员的工资、节假日和超时加班补助费、社会保险、住宿、伙食等。</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.中标人负责本项目服务人员购买因意外身故或伤残和因意外事故住院治疗保险，并负责办理一切保险赔偿手续。</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.本</w:t>
      </w:r>
      <w:r>
        <w:rPr>
          <w:rFonts w:hint="eastAsia" w:ascii="宋体" w:hAnsi="宋体" w:eastAsia="宋体" w:cs="宋体"/>
          <w:sz w:val="21"/>
          <w:szCs w:val="21"/>
          <w:lang w:eastAsia="zh-CN"/>
        </w:rPr>
        <w:t>物业服务</w:t>
      </w:r>
      <w:r>
        <w:rPr>
          <w:rFonts w:hint="eastAsia" w:ascii="宋体" w:hAnsi="宋体" w:eastAsia="宋体" w:cs="宋体"/>
          <w:sz w:val="21"/>
          <w:szCs w:val="21"/>
        </w:rPr>
        <w:t>合同期限内，因中标人的</w:t>
      </w:r>
      <w:r>
        <w:rPr>
          <w:rFonts w:hint="eastAsia" w:ascii="宋体" w:hAnsi="宋体" w:eastAsia="宋体" w:cs="宋体"/>
          <w:sz w:val="21"/>
          <w:szCs w:val="21"/>
          <w:lang w:eastAsia="zh-CN"/>
        </w:rPr>
        <w:t>物业服务</w:t>
      </w:r>
      <w:r>
        <w:rPr>
          <w:rFonts w:hint="eastAsia" w:ascii="宋体" w:hAnsi="宋体" w:eastAsia="宋体" w:cs="宋体"/>
          <w:sz w:val="21"/>
          <w:szCs w:val="21"/>
        </w:rPr>
        <w:t>员在履行</w:t>
      </w:r>
      <w:r>
        <w:rPr>
          <w:rFonts w:hint="eastAsia" w:ascii="宋体" w:hAnsi="宋体" w:eastAsia="宋体" w:cs="宋体"/>
          <w:sz w:val="21"/>
          <w:szCs w:val="21"/>
          <w:lang w:eastAsia="zh-CN"/>
        </w:rPr>
        <w:t>物业</w:t>
      </w:r>
      <w:r>
        <w:rPr>
          <w:rFonts w:hint="eastAsia" w:ascii="宋体" w:hAnsi="宋体" w:eastAsia="宋体" w:cs="宋体"/>
          <w:sz w:val="21"/>
          <w:szCs w:val="21"/>
        </w:rPr>
        <w:t>服务合同职责过程中的故意或严重失职行为导致采购人财物损失或其他经济损失，中标人须承担相应责任及赔偿采购人所受损失。如涉及刑事案件，由公安机关调查认定责任。</w:t>
      </w:r>
    </w:p>
    <w:p>
      <w:pPr>
        <w:pStyle w:val="68"/>
        <w:ind w:firstLine="480"/>
        <w:jc w:val="left"/>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.中标人应当对其为采购人提供的</w:t>
      </w:r>
      <w:r>
        <w:rPr>
          <w:rFonts w:hint="eastAsia" w:ascii="宋体" w:hAnsi="宋体" w:eastAsia="宋体" w:cs="宋体"/>
          <w:sz w:val="21"/>
          <w:szCs w:val="21"/>
          <w:lang w:eastAsia="zh-CN"/>
        </w:rPr>
        <w:t>物业服务</w:t>
      </w:r>
      <w:r>
        <w:rPr>
          <w:rFonts w:hint="eastAsia" w:ascii="宋体" w:hAnsi="宋体" w:eastAsia="宋体" w:cs="宋体"/>
          <w:sz w:val="21"/>
          <w:szCs w:val="21"/>
        </w:rPr>
        <w:t>服务向保险公司购买</w:t>
      </w:r>
      <w:r>
        <w:rPr>
          <w:rFonts w:hint="eastAsia" w:ascii="宋体" w:hAnsi="宋体" w:cs="宋体"/>
          <w:sz w:val="21"/>
          <w:szCs w:val="21"/>
          <w:lang w:val="en-US" w:eastAsia="zh-CN"/>
        </w:rPr>
        <w:t>相关</w:t>
      </w:r>
      <w:r>
        <w:rPr>
          <w:rFonts w:hint="eastAsia" w:ascii="宋体" w:hAnsi="宋体" w:eastAsia="宋体" w:cs="宋体"/>
          <w:sz w:val="21"/>
          <w:szCs w:val="21"/>
        </w:rPr>
        <w:t>责任险，发生保险事故需要采购人协助办理理赔的，采购人应当予以协助。</w:t>
      </w:r>
    </w:p>
    <w:p>
      <w:pPr>
        <w:pStyle w:val="68"/>
        <w:ind w:firstLine="480"/>
        <w:jc w:val="left"/>
      </w:pPr>
      <w:r>
        <w:rPr>
          <w:rFonts w:hint="eastAsia" w:ascii="宋体" w:hAnsi="宋体" w:eastAsia="宋体" w:cs="宋体"/>
          <w:sz w:val="21"/>
          <w:szCs w:val="21"/>
          <w:lang w:val="en-US" w:eastAsia="zh-CN"/>
        </w:rPr>
        <w:t>7.中标人须在次月25日之前提供上月人工工资发放明细及相关资料，采购人有权核查中标人的工资发放情况，如发现拖欠工资或者克扣等情况超过3次的，采购人有权单方面解除合同。</w:t>
      </w:r>
    </w:p>
    <w:p>
      <w:pPr>
        <w:pStyle w:val="68"/>
        <w:ind w:firstLine="48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8.每月服务需求根据采购人发布的通知为准，如次月无变动则按照上一个月的需求标准执行。如实际需求有变动，招标人应提前一个月通知中标人。</w:t>
      </w:r>
    </w:p>
    <w:p>
      <w:pPr>
        <w:pStyle w:val="6"/>
        <w:bidi w:val="0"/>
        <w:rPr>
          <w:rFonts w:hint="eastAsia" w:ascii="宋体" w:hAnsi="宋体"/>
          <w:color w:val="auto"/>
          <w:highlight w:val="none"/>
          <w:lang w:val="en-US" w:eastAsia="zh-CN"/>
        </w:rPr>
      </w:pPr>
      <w:r>
        <w:rPr>
          <w:rFonts w:hint="eastAsia"/>
          <w:lang w:val="en-US" w:eastAsia="zh-CN"/>
        </w:rPr>
        <w:t>八、考核办法</w:t>
      </w:r>
    </w:p>
    <w:tbl>
      <w:tblPr>
        <w:tblStyle w:val="26"/>
        <w:tblW w:w="9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7"/>
        <w:gridCol w:w="707"/>
        <w:gridCol w:w="4740"/>
        <w:gridCol w:w="1406"/>
        <w:gridCol w:w="1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156" w:type="dxa"/>
            <w:gridSpan w:val="5"/>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物业</w:t>
            </w:r>
            <w:r>
              <w:rPr>
                <w:rFonts w:hint="eastAsia" w:ascii="宋体" w:hAnsi="宋体" w:eastAsia="宋体" w:cs="宋体"/>
                <w:b/>
                <w:bCs/>
                <w:i w:val="0"/>
                <w:iCs w:val="0"/>
                <w:color w:val="000000"/>
                <w:kern w:val="0"/>
                <w:sz w:val="21"/>
                <w:szCs w:val="21"/>
                <w:u w:val="none"/>
                <w:lang w:val="en-US" w:eastAsia="zh-CN" w:bidi="ar"/>
              </w:rPr>
              <w:t>服务质量评分表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考核项目</w:t>
            </w:r>
          </w:p>
        </w:tc>
        <w:tc>
          <w:tcPr>
            <w:tcW w:w="70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474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考核细则</w:t>
            </w:r>
          </w:p>
        </w:tc>
        <w:tc>
          <w:tcPr>
            <w:tcW w:w="140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考核内容</w:t>
            </w:r>
          </w:p>
        </w:tc>
        <w:tc>
          <w:tcPr>
            <w:tcW w:w="11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日常行为规范</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rPr>
              <w:t>岗位职责明确，人员分工合理，指挥调度及时，周工作计划详实</w:t>
            </w:r>
            <w:r>
              <w:rPr>
                <w:rFonts w:hint="eastAsia"/>
                <w:sz w:val="21"/>
                <w:lang w:eastAsia="zh-CN"/>
              </w:rPr>
              <w:t>，</w:t>
            </w:r>
            <w:r>
              <w:rPr>
                <w:rFonts w:hint="eastAsia" w:ascii="宋体" w:hAnsi="宋体" w:eastAsia="宋体" w:cs="宋体"/>
                <w:i w:val="0"/>
                <w:iCs w:val="0"/>
                <w:color w:val="000000"/>
                <w:kern w:val="0"/>
                <w:sz w:val="21"/>
                <w:szCs w:val="21"/>
                <w:u w:val="none"/>
                <w:lang w:val="en-US" w:eastAsia="zh-CN" w:bidi="ar"/>
              </w:rPr>
              <w:t>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szCs w:val="21"/>
              </w:rPr>
              <w:t>上班期间，无玩手机、闲聊、无故缺岗等不遵守纪律、不合规的行为</w:t>
            </w:r>
            <w:r>
              <w:rPr>
                <w:rFonts w:hint="eastAsia" w:ascii="宋体" w:hAnsi="宋体" w:eastAsia="宋体" w:cs="宋体"/>
                <w:szCs w:val="21"/>
                <w:lang w:eastAsia="zh-CN"/>
              </w:rPr>
              <w:t>，</w:t>
            </w:r>
            <w:r>
              <w:rPr>
                <w:rFonts w:hint="eastAsia" w:ascii="宋体" w:hAnsi="宋体" w:eastAsia="宋体" w:cs="宋体"/>
                <w:i w:val="0"/>
                <w:iCs w:val="0"/>
                <w:color w:val="000000"/>
                <w:kern w:val="0"/>
                <w:sz w:val="21"/>
                <w:szCs w:val="21"/>
                <w:u w:val="none"/>
                <w:lang w:val="en-US" w:eastAsia="zh-CN" w:bidi="ar"/>
              </w:rPr>
              <w:t>违反者扣1分。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kern w:val="0"/>
                <w:szCs w:val="21"/>
                <w:lang w:bidi="ar"/>
              </w:rPr>
              <w:t>按照规定着装，仪容仪表标准美观；举止端庄大方</w:t>
            </w:r>
            <w:r>
              <w:rPr>
                <w:rFonts w:hint="eastAsia"/>
                <w:sz w:val="21"/>
                <w:lang w:eastAsia="zh-CN"/>
              </w:rPr>
              <w:t>，</w:t>
            </w:r>
            <w:r>
              <w:rPr>
                <w:rFonts w:hint="eastAsia" w:ascii="宋体" w:hAnsi="宋体" w:eastAsia="宋体" w:cs="宋体"/>
                <w:i w:val="0"/>
                <w:iCs w:val="0"/>
                <w:color w:val="000000"/>
                <w:kern w:val="0"/>
                <w:sz w:val="21"/>
                <w:szCs w:val="21"/>
                <w:u w:val="none"/>
                <w:lang w:val="en-US" w:eastAsia="zh-CN" w:bidi="ar"/>
              </w:rPr>
              <w:t>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在工作期间喧哗、闲谈、嬉笑，随地吐痰、饮食、吸烟，每次扣0.5分。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未经甲方同意，向第三方泄露相关资料内容的每次扣3分。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工作中擅离岗位的每次扣1分/人。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按要求配置服务人员，否则扣2分；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各岗位服务人员出现一次迟到或早退扣0.5分，旷工扣1分。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未经甲方同意更换服务人员, 每人每次扣2分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没有做好</w:t>
            </w:r>
            <w:r>
              <w:rPr>
                <w:rFonts w:hint="eastAsia" w:ascii="宋体" w:hAnsi="宋体" w:cs="宋体"/>
                <w:i w:val="0"/>
                <w:iCs w:val="0"/>
                <w:color w:val="000000"/>
                <w:kern w:val="0"/>
                <w:sz w:val="21"/>
                <w:szCs w:val="21"/>
                <w:u w:val="none"/>
                <w:lang w:val="en-US" w:eastAsia="zh-CN" w:bidi="ar"/>
              </w:rPr>
              <w:t>物业管理</w:t>
            </w:r>
            <w:r>
              <w:rPr>
                <w:rFonts w:hint="eastAsia" w:ascii="宋体" w:hAnsi="宋体" w:eastAsia="宋体" w:cs="宋体"/>
                <w:i w:val="0"/>
                <w:iCs w:val="0"/>
                <w:color w:val="000000"/>
                <w:kern w:val="0"/>
                <w:sz w:val="21"/>
                <w:szCs w:val="21"/>
                <w:u w:val="none"/>
                <w:lang w:val="en-US" w:eastAsia="zh-CN" w:bidi="ar"/>
              </w:rPr>
              <w:t>资料（包括巡检记录、通报文件、</w:t>
            </w:r>
            <w:r>
              <w:rPr>
                <w:rFonts w:hint="eastAsia" w:ascii="宋体" w:hAnsi="宋体" w:cs="宋体"/>
                <w:i w:val="0"/>
                <w:iCs w:val="0"/>
                <w:color w:val="000000"/>
                <w:kern w:val="0"/>
                <w:sz w:val="21"/>
                <w:szCs w:val="21"/>
                <w:u w:val="none"/>
                <w:lang w:val="en-US" w:eastAsia="zh-CN" w:bidi="ar"/>
              </w:rPr>
              <w:t>人员管理</w:t>
            </w:r>
            <w:r>
              <w:rPr>
                <w:rFonts w:hint="eastAsia" w:ascii="宋体" w:hAnsi="宋体" w:eastAsia="宋体" w:cs="宋体"/>
                <w:i w:val="0"/>
                <w:iCs w:val="0"/>
                <w:color w:val="000000"/>
                <w:kern w:val="0"/>
                <w:sz w:val="21"/>
                <w:szCs w:val="21"/>
                <w:u w:val="none"/>
                <w:lang w:val="en-US" w:eastAsia="zh-CN" w:bidi="ar"/>
              </w:rPr>
              <w:t>档案等）存档，并在抽查时不能随时提供相关资料的每次扣1分。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主动服务，言语礼貌，态度热情，服务周到，受理客户咨询，正确指引，有效跟进问题。员工有效投诉，每次扣2分。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发现场所内任何资产、物资有异动，及时上报。若在管理范围内未及时上报异常，扣2分。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sz w:val="21"/>
              </w:rPr>
              <w:t>工作纪 律和协 调能力</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严格遵守公司规章制度、工作纪律，违反者扣2分。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rPr>
              <w:t>妥善处理劳务纠纷，不影响正常工作</w:t>
            </w:r>
            <w:r>
              <w:rPr>
                <w:rFonts w:hint="eastAsia"/>
                <w:sz w:val="21"/>
                <w:lang w:eastAsia="zh-CN"/>
              </w:rPr>
              <w:t>，</w:t>
            </w:r>
            <w:r>
              <w:rPr>
                <w:rFonts w:hint="eastAsia" w:ascii="宋体" w:hAnsi="宋体" w:eastAsia="宋体" w:cs="宋体"/>
                <w:i w:val="0"/>
                <w:iCs w:val="0"/>
                <w:color w:val="000000"/>
                <w:kern w:val="0"/>
                <w:sz w:val="21"/>
                <w:szCs w:val="21"/>
                <w:u w:val="none"/>
                <w:lang w:val="en-US" w:eastAsia="zh-CN" w:bidi="ar"/>
              </w:rPr>
              <w:t>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奖励项目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15</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服务表现优越突出，受到考核方表扬或好评的，每次奖1分。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16</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主动提出合理化建议得到考核方接纳及并能顺利落实完成，效果显著的。每次奖1分。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17</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kern w:val="0"/>
                <w:szCs w:val="21"/>
                <w:lang w:bidi="ar"/>
              </w:rPr>
              <w:t>对于最新的业务知识、好的经验做法能做到主动学习，举一反三、学为己用，培训出席率达100%（经同意缺席外）</w:t>
            </w:r>
            <w:r>
              <w:rPr>
                <w:rFonts w:hint="eastAsia" w:ascii="宋体" w:hAnsi="宋体" w:eastAsia="宋体" w:cs="宋体"/>
                <w:i w:val="0"/>
                <w:iCs w:val="0"/>
                <w:color w:val="000000"/>
                <w:kern w:val="0"/>
                <w:sz w:val="21"/>
                <w:szCs w:val="21"/>
                <w:u w:val="none"/>
                <w:lang w:val="en-US" w:eastAsia="zh-CN" w:bidi="ar"/>
              </w:rPr>
              <w:t>。每次奖1分。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1147"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考核说明</w:t>
            </w:r>
          </w:p>
        </w:tc>
        <w:tc>
          <w:tcPr>
            <w:tcW w:w="80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（1）90≤考核得分X，支付考核款=核算考核费*100%；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（2）85≤考核得分X&lt;90，支付考核款=核算考核费*95%；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（3）80≤考核得分X&lt;85，支付考核款=核算考核费*90%；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（4）70≤考核得分X&lt;80，支付考核款=核算考核费*85%；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（5）70&lt;考核得分X，支付考核款=核算考核费*80%；</w:t>
            </w:r>
            <w:r>
              <w:rPr>
                <w:rFonts w:hint="eastAsia" w:ascii="宋体" w:hAnsi="宋体" w:cs="宋体"/>
                <w:i w:val="0"/>
                <w:iCs w:val="0"/>
                <w:color w:val="000000"/>
                <w:kern w:val="0"/>
                <w:sz w:val="21"/>
                <w:szCs w:val="21"/>
                <w:u w:val="none"/>
                <w:lang w:val="en-US" w:eastAsia="zh-CN" w:bidi="ar"/>
              </w:rPr>
              <w:t>（注：中标签订合同后2个月为考核期，连续2次考核分低于80分，可单方解除合约。服务期内，如中标人一年内一年内考核得分超过三次低于70分的，采购人有权单方面解除合同）</w:t>
            </w:r>
          </w:p>
        </w:tc>
      </w:tr>
    </w:tbl>
    <w:p>
      <w:pPr>
        <w:pStyle w:val="5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p>
    <w:p>
      <w:pPr>
        <w:numPr>
          <w:ilvl w:val="0"/>
          <w:numId w:val="0"/>
        </w:numPr>
        <w:spacing w:after="0" w:line="360" w:lineRule="auto"/>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bidi w:val="0"/>
        <w:rPr>
          <w:rFonts w:hint="eastAsia"/>
          <w:color w:val="auto"/>
          <w:highlight w:val="none"/>
        </w:rPr>
      </w:pPr>
    </w:p>
    <w:bookmarkEnd w:id="179"/>
    <w:bookmarkEnd w:id="180"/>
    <w:bookmarkEnd w:id="181"/>
    <w:bookmarkEnd w:id="182"/>
    <w:p>
      <w:pPr>
        <w:rPr>
          <w:rFonts w:hint="eastAsia"/>
          <w:color w:val="auto"/>
          <w:sz w:val="28"/>
          <w:szCs w:val="28"/>
          <w:highlight w:val="none"/>
        </w:rPr>
      </w:pPr>
      <w:bookmarkStart w:id="183" w:name="_Toc21448"/>
      <w:bookmarkStart w:id="184" w:name="_Toc12485"/>
      <w:bookmarkStart w:id="185" w:name="_Toc12014"/>
      <w:r>
        <w:rPr>
          <w:rFonts w:hint="eastAsia"/>
          <w:color w:val="auto"/>
          <w:sz w:val="28"/>
          <w:szCs w:val="28"/>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21155"/>
      <w:bookmarkStart w:id="187" w:name="_Toc1534"/>
      <w:bookmarkStart w:id="188" w:name="_Toc13430"/>
    </w:p>
    <w:bookmarkEnd w:id="186"/>
    <w:bookmarkEnd w:id="187"/>
    <w:bookmarkEnd w:id="188"/>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center"/>
        <w:textAlignment w:val="auto"/>
        <w:rPr>
          <w:rFonts w:hint="eastAsia" w:ascii="宋体" w:hAnsi="宋体" w:eastAsia="宋体" w:cs="宋体"/>
          <w:b/>
          <w:bCs/>
          <w:color w:val="auto"/>
          <w:kern w:val="24"/>
          <w:sz w:val="24"/>
          <w:szCs w:val="24"/>
          <w:highlight w:val="none"/>
          <w:lang w:val="en-US" w:eastAsia="zh-CN"/>
        </w:rPr>
      </w:pPr>
      <w:r>
        <w:rPr>
          <w:rFonts w:hint="eastAsia" w:ascii="宋体" w:hAnsi="宋体" w:cs="宋体"/>
          <w:b/>
          <w:bCs/>
          <w:color w:val="auto"/>
          <w:kern w:val="24"/>
          <w:sz w:val="24"/>
          <w:szCs w:val="24"/>
          <w:highlight w:val="none"/>
          <w:lang w:eastAsia="zh-CN"/>
        </w:rPr>
        <w:t>东莞松山湖科学城科技运营有限公司保安、保洁及其他物业服务采购项目</w:t>
      </w:r>
      <w:r>
        <w:rPr>
          <w:rFonts w:hint="eastAsia" w:ascii="宋体" w:hAnsi="宋体" w:eastAsia="宋体" w:cs="宋体"/>
          <w:b/>
          <w:bCs/>
          <w:color w:val="auto"/>
          <w:kern w:val="24"/>
          <w:sz w:val="24"/>
          <w:szCs w:val="24"/>
          <w:highlight w:val="none"/>
          <w:lang w:eastAsia="zh-CN"/>
        </w:rPr>
        <w:t>（</w:t>
      </w:r>
      <w:r>
        <w:rPr>
          <w:rFonts w:hint="eastAsia" w:ascii="宋体" w:hAnsi="宋体" w:eastAsia="宋体" w:cs="宋体"/>
          <w:b/>
          <w:bCs/>
          <w:color w:val="auto"/>
          <w:kern w:val="24"/>
          <w:sz w:val="24"/>
          <w:szCs w:val="24"/>
          <w:highlight w:val="none"/>
          <w:lang w:val="en-US" w:eastAsia="zh-CN"/>
        </w:rPr>
        <w:t>A包</w:t>
      </w:r>
      <w:r>
        <w:rPr>
          <w:rFonts w:hint="eastAsia" w:ascii="宋体" w:hAnsi="宋体" w:eastAsia="宋体" w:cs="宋体"/>
          <w:b/>
          <w:bCs/>
          <w:color w:val="auto"/>
          <w:kern w:val="24"/>
          <w:sz w:val="24"/>
          <w:szCs w:val="24"/>
          <w:highlight w:val="none"/>
          <w:lang w:eastAsia="zh-CN"/>
        </w:rPr>
        <w:t>）</w:t>
      </w:r>
      <w:r>
        <w:rPr>
          <w:rFonts w:hint="eastAsia" w:ascii="宋体" w:hAnsi="宋体" w:eastAsia="宋体" w:cs="宋体"/>
          <w:b/>
          <w:bCs/>
          <w:color w:val="auto"/>
          <w:kern w:val="24"/>
          <w:sz w:val="24"/>
          <w:szCs w:val="24"/>
          <w:highlight w:val="none"/>
          <w:lang w:val="en-US" w:eastAsia="zh-CN"/>
        </w:rPr>
        <w:t>合同</w:t>
      </w:r>
    </w:p>
    <w:p>
      <w:pPr>
        <w:spacing w:line="240" w:lineRule="auto"/>
        <w:ind w:firstLine="480" w:firstLineChars="200"/>
        <w:rPr>
          <w:rFonts w:hint="eastAsia" w:ascii="宋体" w:hAnsi="宋体" w:eastAsia="宋体" w:cs="宋体"/>
          <w:color w:val="auto"/>
          <w:sz w:val="24"/>
          <w:szCs w:val="24"/>
          <w:highlight w:val="none"/>
        </w:rPr>
      </w:pP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p>
    <w:p>
      <w:pPr>
        <w:spacing w:line="24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联系电话：</w:t>
      </w:r>
    </w:p>
    <w:p>
      <w:pPr>
        <w:spacing w:line="240" w:lineRule="auto"/>
        <w:ind w:firstLine="420" w:firstLineChars="200"/>
        <w:rPr>
          <w:rFonts w:hint="eastAsia" w:ascii="宋体" w:hAnsi="宋体" w:eastAsia="宋体" w:cs="宋体"/>
          <w:color w:val="auto"/>
          <w:sz w:val="21"/>
          <w:szCs w:val="21"/>
          <w:highlight w:val="none"/>
        </w:rPr>
      </w:pP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p>
      <w:pPr>
        <w:pStyle w:val="68"/>
        <w:ind w:firstLine="480"/>
        <w:jc w:val="left"/>
        <w:rPr>
          <w:rFonts w:hint="eastAsia" w:ascii="宋体" w:hAnsi="宋体" w:eastAsia="宋体" w:cs="宋体"/>
          <w:sz w:val="21"/>
          <w:szCs w:val="21"/>
          <w:lang w:val="en-US" w:eastAsia="zh-CN"/>
        </w:rPr>
      </w:pP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本项目(招标编号：【      】)包号：【     】于【 】年【 】月【 】日经公开招标确定由乙方承包，按照《中华人民共和国民法典》的规定，经双方协商一致，订立本合同。</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89" w:name="_Toc23103"/>
      <w:r>
        <w:rPr>
          <w:rFonts w:hint="eastAsia" w:ascii="宋体" w:hAnsi="宋体" w:cs="宋体"/>
          <w:b/>
          <w:bCs/>
          <w:color w:val="auto"/>
          <w:kern w:val="44"/>
          <w:sz w:val="24"/>
          <w:szCs w:val="24"/>
          <w:lang w:val="en-US" w:eastAsia="zh-CN" w:bidi="ar-SA"/>
        </w:rPr>
        <w:t>一</w:t>
      </w:r>
      <w:r>
        <w:rPr>
          <w:rFonts w:hint="eastAsia" w:ascii="宋体" w:hAnsi="宋体" w:eastAsia="宋体" w:cs="宋体"/>
          <w:b/>
          <w:bCs/>
          <w:color w:val="auto"/>
          <w:kern w:val="44"/>
          <w:sz w:val="24"/>
          <w:szCs w:val="24"/>
          <w:lang w:val="en-US" w:eastAsia="zh-CN" w:bidi="ar-SA"/>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b/>
          <w:bCs/>
          <w:color w:val="auto"/>
          <w:kern w:val="24"/>
          <w:sz w:val="24"/>
          <w:szCs w:val="24"/>
          <w:highlight w:val="none"/>
        </w:rPr>
        <w:t>协议期间</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】年【 】月【 】日至【 】年【 】月【 】日。</w:t>
      </w:r>
      <w:bookmarkEnd w:id="189"/>
      <w:r>
        <w:rPr>
          <w:rFonts w:hint="eastAsia" w:ascii="宋体" w:hAnsi="宋体" w:eastAsia="宋体" w:cs="宋体"/>
          <w:sz w:val="21"/>
          <w:szCs w:val="21"/>
          <w:lang w:val="en-US" w:eastAsia="zh-CN"/>
        </w:rPr>
        <w:t>合同履行期间，由于甲方要求解除合同的，乙方未进行工作的，乙方承诺不再要求任何形式的补偿或赔偿。已进行工作的，根据相关单个项目合同结算，甲方不承担其他违约责任及赔偿、补偿责任。</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服务地点</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甲方指定地点。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0" w:name="_Toc29418"/>
      <w:r>
        <w:rPr>
          <w:rFonts w:hint="eastAsia" w:ascii="宋体" w:hAnsi="宋体" w:cs="宋体"/>
          <w:b/>
          <w:bCs/>
          <w:color w:val="auto"/>
          <w:kern w:val="24"/>
          <w:sz w:val="24"/>
          <w:szCs w:val="24"/>
          <w:lang w:val="en-US" w:eastAsia="zh-CN" w:bidi="ar-SA"/>
        </w:rPr>
        <w:t>三</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合同价款</w:t>
      </w:r>
      <w:bookmarkEnd w:id="190"/>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1、中标下浮率为：    % ，最终结算单价按人员单价*（1-中标下浮率）进行结算。</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2、价格应包含完成本次招标所有服务内容的费用，包括人工费、材料费、设备使用费、各种税务费、必须的辅助材料费及合同实施过程中不可预见费用等全部费用。</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1" w:name="_Toc16739"/>
      <w:r>
        <w:rPr>
          <w:rFonts w:hint="eastAsia" w:ascii="宋体" w:hAnsi="宋体" w:cs="宋体"/>
          <w:b/>
          <w:bCs/>
          <w:color w:val="auto"/>
          <w:kern w:val="24"/>
          <w:sz w:val="24"/>
          <w:szCs w:val="24"/>
          <w:lang w:val="en-US" w:eastAsia="zh-CN" w:bidi="ar-SA"/>
        </w:rPr>
        <w:t>四</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付款方式</w:t>
      </w:r>
      <w:bookmarkEnd w:id="191"/>
    </w:p>
    <w:p>
      <w:pPr>
        <w:pStyle w:val="68"/>
        <w:ind w:firstLine="480"/>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服务费按月支付，甲方每月完成对乙方上月服务考核。（每月服务费用按实际到岗人数进行结算）</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乙方对考核结果有异议的在5个工作日内申请复议。如无异议，则按照考核结果进行结算。乙方开具发票给甲方，甲方收到乙方出具的等额正式有效发票后以银行转账方式支付费用给乙方。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2" w:name="_Toc32533"/>
      <w:r>
        <w:rPr>
          <w:rFonts w:hint="eastAsia" w:ascii="宋体" w:hAnsi="宋体" w:eastAsia="宋体" w:cs="宋体"/>
          <w:b/>
          <w:bCs/>
          <w:color w:val="auto"/>
          <w:kern w:val="24"/>
          <w:sz w:val="24"/>
          <w:szCs w:val="24"/>
          <w:highlight w:val="none"/>
          <w:lang w:val="en-US" w:eastAsia="zh-CN"/>
        </w:rPr>
        <w:t>五、</w:t>
      </w:r>
      <w:r>
        <w:rPr>
          <w:rFonts w:hint="eastAsia" w:ascii="宋体" w:hAnsi="宋体" w:eastAsia="宋体" w:cs="宋体"/>
          <w:b/>
          <w:bCs/>
          <w:color w:val="auto"/>
          <w:kern w:val="24"/>
          <w:sz w:val="24"/>
          <w:szCs w:val="24"/>
          <w:highlight w:val="none"/>
        </w:rPr>
        <w:t>服务内容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1.保安服务工作主要负责</w:t>
      </w:r>
      <w:r>
        <w:rPr>
          <w:rFonts w:hint="eastAsia" w:ascii="宋体" w:hAnsi="宋体" w:eastAsia="宋体" w:cs="宋体"/>
          <w:sz w:val="21"/>
          <w:szCs w:val="21"/>
          <w:lang w:val="en-US" w:eastAsia="zh-CN"/>
        </w:rPr>
        <w:t>甲方管辖区内的</w:t>
      </w:r>
      <w:r>
        <w:rPr>
          <w:rFonts w:hint="eastAsia" w:ascii="宋体" w:hAnsi="宋体" w:eastAsia="宋体" w:cs="宋体"/>
          <w:sz w:val="21"/>
          <w:szCs w:val="21"/>
        </w:rPr>
        <w:t>门卫</w:t>
      </w:r>
      <w:r>
        <w:rPr>
          <w:rFonts w:hint="eastAsia" w:ascii="宋体" w:hAnsi="宋体" w:eastAsia="宋体" w:cs="宋体"/>
          <w:sz w:val="21"/>
          <w:szCs w:val="21"/>
          <w:lang w:val="en-US" w:eastAsia="zh-CN"/>
        </w:rPr>
        <w:t>及巡查</w:t>
      </w:r>
      <w:r>
        <w:rPr>
          <w:rFonts w:hint="eastAsia" w:ascii="宋体" w:hAnsi="宋体" w:eastAsia="宋体" w:cs="宋体"/>
          <w:sz w:val="21"/>
          <w:szCs w:val="21"/>
        </w:rPr>
        <w:t>、重点场所守护、车辆进出和停放管理，单位大型活动与会务工作的安全保障，维护</w:t>
      </w:r>
      <w:r>
        <w:rPr>
          <w:rFonts w:hint="eastAsia" w:ascii="宋体" w:hAnsi="宋体" w:eastAsia="宋体" w:cs="宋体"/>
          <w:sz w:val="21"/>
          <w:szCs w:val="21"/>
          <w:lang w:val="en-US" w:eastAsia="zh-CN"/>
        </w:rPr>
        <w:t>上述场所</w:t>
      </w:r>
      <w:r>
        <w:rPr>
          <w:rFonts w:hint="eastAsia" w:ascii="宋体" w:hAnsi="宋体" w:eastAsia="宋体" w:cs="宋体"/>
          <w:sz w:val="21"/>
          <w:szCs w:val="21"/>
        </w:rPr>
        <w:t>的秩序，保护人员的人身、国家财产的安全，临时性的应急处置工作，并做好防火灾、防盗窃、防破坏、防事故、防抢劫、防诈骗、防爆破等安全工作以及上级临时性的工作安排。</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六、</w:t>
      </w:r>
      <w:r>
        <w:rPr>
          <w:rFonts w:hint="eastAsia" w:ascii="宋体" w:hAnsi="宋体" w:eastAsia="宋体" w:cs="宋体"/>
          <w:b/>
          <w:bCs/>
          <w:color w:val="auto"/>
          <w:kern w:val="24"/>
          <w:sz w:val="24"/>
          <w:szCs w:val="24"/>
          <w:highlight w:val="none"/>
        </w:rPr>
        <w:t>项目实施要求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rPr>
        <w:t>须针对本项目的特点及实际需求，完善项目实施方案，包括不限于各区域安全保卫及巡逻方案、保安岗位设置、工作验收方案，具体要求如下：</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1.所有保安人员由</w:t>
      </w:r>
      <w:r>
        <w:rPr>
          <w:rFonts w:hint="eastAsia" w:ascii="宋体" w:hAnsi="宋体" w:eastAsia="宋体" w:cs="宋体"/>
          <w:sz w:val="21"/>
          <w:szCs w:val="21"/>
          <w:lang w:eastAsia="zh-CN"/>
        </w:rPr>
        <w:t>乙方</w:t>
      </w:r>
      <w:r>
        <w:rPr>
          <w:rFonts w:hint="eastAsia" w:ascii="宋体" w:hAnsi="宋体" w:eastAsia="宋体" w:cs="宋体"/>
          <w:sz w:val="21"/>
          <w:szCs w:val="21"/>
        </w:rPr>
        <w:t>直接聘用，且所有保安人员必须符合劳动合同法的所有规定；</w:t>
      </w:r>
      <w:r>
        <w:rPr>
          <w:rFonts w:hint="eastAsia" w:ascii="宋体" w:hAnsi="宋体" w:eastAsia="宋体" w:cs="宋体"/>
          <w:sz w:val="21"/>
          <w:szCs w:val="21"/>
          <w:lang w:eastAsia="zh-CN"/>
        </w:rPr>
        <w:t>乙方</w:t>
      </w:r>
      <w:r>
        <w:rPr>
          <w:rFonts w:hint="eastAsia" w:ascii="宋体" w:hAnsi="宋体" w:eastAsia="宋体" w:cs="宋体"/>
          <w:sz w:val="21"/>
          <w:szCs w:val="21"/>
        </w:rPr>
        <w:t>必须对所有保安人员工资福利、工伤、意外死亡等承担所有责任，负责有关追诉、诉讼及赔偿等所有费用；</w:t>
      </w:r>
      <w:r>
        <w:rPr>
          <w:rFonts w:hint="eastAsia" w:ascii="宋体" w:hAnsi="宋体" w:eastAsia="宋体" w:cs="宋体"/>
          <w:sz w:val="21"/>
          <w:szCs w:val="21"/>
          <w:lang w:eastAsia="zh-CN"/>
        </w:rPr>
        <w:t>甲方</w:t>
      </w:r>
      <w:r>
        <w:rPr>
          <w:rFonts w:hint="eastAsia" w:ascii="宋体" w:hAnsi="宋体" w:eastAsia="宋体" w:cs="宋体"/>
          <w:sz w:val="21"/>
          <w:szCs w:val="21"/>
        </w:rPr>
        <w:t>无需为所有保安人员承担任何责任，也无需对工伤、意外死亡等承担任何责任。</w:t>
      </w:r>
      <w:r>
        <w:rPr>
          <w:rFonts w:hint="eastAsia" w:ascii="宋体" w:hAnsi="宋体" w:eastAsia="宋体" w:cs="宋体"/>
          <w:sz w:val="21"/>
          <w:szCs w:val="21"/>
          <w:lang w:eastAsia="zh-CN"/>
        </w:rPr>
        <w:t>乙方</w:t>
      </w:r>
      <w:r>
        <w:rPr>
          <w:rFonts w:hint="eastAsia" w:ascii="宋体" w:hAnsi="宋体" w:eastAsia="宋体" w:cs="宋体"/>
          <w:sz w:val="21"/>
          <w:szCs w:val="21"/>
        </w:rPr>
        <w:t>有双重保险，即为保安人员购买社保，又为保安人员购买个人商业险。</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乙方</w:t>
      </w:r>
      <w:r>
        <w:rPr>
          <w:rFonts w:hint="eastAsia" w:ascii="宋体" w:hAnsi="宋体" w:eastAsia="宋体" w:cs="宋体"/>
          <w:sz w:val="21"/>
          <w:szCs w:val="21"/>
        </w:rPr>
        <w:t>在做好工作的同时，有责任向</w:t>
      </w:r>
      <w:r>
        <w:rPr>
          <w:rFonts w:hint="eastAsia" w:ascii="宋体" w:hAnsi="宋体" w:eastAsia="宋体" w:cs="宋体"/>
          <w:sz w:val="21"/>
          <w:szCs w:val="21"/>
          <w:lang w:eastAsia="zh-CN"/>
        </w:rPr>
        <w:t>甲方</w:t>
      </w:r>
      <w:r>
        <w:rPr>
          <w:rFonts w:hint="eastAsia" w:ascii="宋体" w:hAnsi="宋体" w:eastAsia="宋体" w:cs="宋体"/>
          <w:sz w:val="21"/>
          <w:szCs w:val="21"/>
        </w:rPr>
        <w:t>提供合理化建议，以提高管理效率和管理质量。</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3.由</w:t>
      </w:r>
      <w:r>
        <w:rPr>
          <w:rFonts w:hint="eastAsia" w:ascii="宋体" w:hAnsi="宋体" w:eastAsia="宋体" w:cs="宋体"/>
          <w:sz w:val="21"/>
          <w:szCs w:val="21"/>
          <w:lang w:eastAsia="zh-CN"/>
        </w:rPr>
        <w:t>甲方</w:t>
      </w:r>
      <w:r>
        <w:rPr>
          <w:rFonts w:hint="eastAsia" w:ascii="宋体" w:hAnsi="宋体" w:eastAsia="宋体" w:cs="宋体"/>
          <w:sz w:val="21"/>
          <w:szCs w:val="21"/>
        </w:rPr>
        <w:t>与</w:t>
      </w:r>
      <w:r>
        <w:rPr>
          <w:rFonts w:hint="eastAsia" w:ascii="宋体" w:hAnsi="宋体" w:eastAsia="宋体" w:cs="宋体"/>
          <w:sz w:val="21"/>
          <w:szCs w:val="21"/>
          <w:lang w:eastAsia="zh-CN"/>
        </w:rPr>
        <w:t>乙方</w:t>
      </w:r>
      <w:r>
        <w:rPr>
          <w:rFonts w:hint="eastAsia" w:ascii="宋体" w:hAnsi="宋体" w:eastAsia="宋体" w:cs="宋体"/>
          <w:sz w:val="21"/>
          <w:szCs w:val="21"/>
        </w:rPr>
        <w:t>共同确定</w:t>
      </w:r>
      <w:r>
        <w:rPr>
          <w:rFonts w:hint="eastAsia" w:ascii="宋体" w:hAnsi="宋体" w:eastAsia="宋体" w:cs="宋体"/>
          <w:sz w:val="21"/>
          <w:szCs w:val="21"/>
          <w:lang w:val="en-US" w:eastAsia="zh-CN"/>
        </w:rPr>
        <w:t>服务</w:t>
      </w:r>
      <w:r>
        <w:rPr>
          <w:rFonts w:hint="eastAsia" w:ascii="宋体" w:hAnsi="宋体" w:eastAsia="宋体" w:cs="宋体"/>
          <w:sz w:val="21"/>
          <w:szCs w:val="21"/>
        </w:rPr>
        <w:t>岗位、</w:t>
      </w:r>
      <w:r>
        <w:rPr>
          <w:rFonts w:hint="eastAsia" w:ascii="宋体" w:hAnsi="宋体" w:eastAsia="宋体" w:cs="宋体"/>
          <w:sz w:val="21"/>
          <w:szCs w:val="21"/>
          <w:lang w:val="en-US" w:eastAsia="zh-CN"/>
        </w:rPr>
        <w:t>服务</w:t>
      </w:r>
      <w:r>
        <w:rPr>
          <w:rFonts w:hint="eastAsia" w:ascii="宋体" w:hAnsi="宋体" w:eastAsia="宋体" w:cs="宋体"/>
          <w:sz w:val="21"/>
          <w:szCs w:val="21"/>
        </w:rPr>
        <w:t>时间、岗位职责等，目标是确保万无一失。每岗服务时长不少于 12 小时，每人每月休息4日，具体岗位服务时长及休息天数具体以</w:t>
      </w:r>
      <w:r>
        <w:rPr>
          <w:rFonts w:hint="eastAsia" w:ascii="宋体" w:hAnsi="宋体" w:eastAsia="宋体" w:cs="宋体"/>
          <w:sz w:val="21"/>
          <w:szCs w:val="21"/>
          <w:lang w:val="en-US" w:eastAsia="zh-CN"/>
        </w:rPr>
        <w:t>甲方</w:t>
      </w:r>
      <w:r>
        <w:rPr>
          <w:rFonts w:hint="eastAsia" w:ascii="宋体" w:hAnsi="宋体" w:eastAsia="宋体" w:cs="宋体"/>
          <w:sz w:val="21"/>
          <w:szCs w:val="21"/>
        </w:rPr>
        <w:t>实际安排为准。</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4.建立门岗值班制度，对一般外来访问、办事人员，进行询问登记。</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5.办公和公共场所要控制噪音，保安人员有责任制止喧闹现象，无闲杂人员随意走动。</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6.建立安防巡逻制度和重要部位24小时监控制度，做到大院24小时有安全护卫人员巡查。</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7.交通、车辆管理</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（1）交通、车辆管理要指定专人负责，要制定可行的管理制度；</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（2）要有车辆行驶、停放识别标记；</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（3）自行车、摩托车、机动车等各种车辆停放有序，有专人指引按规定存放在指定地点，做到车辆停放规范、整齐、分类、安全；</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（4）车辆停放建立登记制度，严防盗抢事件发生；</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（5）办公区内车辆行驶有序，一律不准按鸣；</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（6）所有车辆停放一律不准向外收费；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（7）其它与交通、车辆有关的事项。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8.在日常管理中要建立交接班、工作巡查登记制度。</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9.其它与安全保卫有关事项。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10.《广东省保安服务管理条例实施细则》等相关法律法规规定的其他条件。</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七、</w:t>
      </w:r>
      <w:r>
        <w:rPr>
          <w:rFonts w:hint="eastAsia" w:ascii="宋体" w:hAnsi="宋体" w:eastAsia="宋体" w:cs="宋体"/>
          <w:b/>
          <w:bCs/>
          <w:color w:val="auto"/>
          <w:kern w:val="24"/>
          <w:sz w:val="24"/>
          <w:szCs w:val="24"/>
          <w:highlight w:val="none"/>
        </w:rPr>
        <w:t>人员配备要求</w:t>
      </w:r>
    </w:p>
    <w:tbl>
      <w:tblPr>
        <w:tblStyle w:val="2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1499"/>
        <w:gridCol w:w="5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（元/月/人）</w:t>
            </w:r>
          </w:p>
        </w:tc>
        <w:tc>
          <w:tcPr>
            <w:tcW w:w="5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保安主管/队长</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5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1、男性，无犯罪记录，25-45岁之间，身高1.8米以上，具有大专以上学历，3年以上带队管理工作经验，持有保安员证，持有消防安全员上岗证优先。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2、熟悉国家的安全、消防相关政策、法令及法规，并具有编制项目安保管理规定及工作计划的能力。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3、熟悉安保管理工作制度、保安部工作细则、各类应急预案，具备应急反应及处置能力，掌握应急情况下的操作流程，能根据上级领导的指示准确向外部岗位下达各项指令。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4、有较强的协调能力、统筹能力及团队协作精神，善于激发下属员工的积极性及主观能动性。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5、具有较强的服务意识。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保安班长</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c>
          <w:tcPr>
            <w:tcW w:w="5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1、无犯罪记录，具有高中以上学历，2年以上带队管理工作经验，持有保安员证。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2、年龄35岁以下，品貌端正，身材匀称，身高1.72米以上，无纹身。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3、能够带领下属完成领导指派的工作，能够处理各类纠纷，提高下属的团队精神。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4、需合理安排当班保安的岗位，以发挥个人在工作中的优势，有较强的服务意识。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5、应担负起将上级下达的指令，完整的传达到每一位安保，并指导保安完成每天的工作。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保安形象岗</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7500</w:t>
            </w:r>
          </w:p>
        </w:tc>
        <w:tc>
          <w:tcPr>
            <w:tcW w:w="5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1、无犯罪记录，18-30岁之间，退伍军人优先；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2、男性身高1.75米以上，女性1.65米以上，具有高中以上学历，形象良好，身材匀称，正常体重（世界卫生组织推荐标准），持有保安员证。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保安消防监控岗</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10</w:t>
            </w:r>
            <w:r>
              <w:rPr>
                <w:rFonts w:hint="eastAsia" w:ascii="宋体" w:hAnsi="宋体" w:eastAsia="宋体" w:cs="宋体"/>
                <w:i w:val="0"/>
                <w:iCs w:val="0"/>
                <w:color w:val="000000"/>
                <w:kern w:val="0"/>
                <w:sz w:val="21"/>
                <w:szCs w:val="21"/>
                <w:u w:val="none"/>
                <w:lang w:val="en-US" w:eastAsia="zh-CN" w:bidi="ar"/>
              </w:rPr>
              <w:t>000</w:t>
            </w:r>
          </w:p>
        </w:tc>
        <w:tc>
          <w:tcPr>
            <w:tcW w:w="58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8"/>
              </w:numPr>
              <w:suppressLineNumbers w:val="0"/>
              <w:jc w:val="left"/>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无犯罪记录，18-45岁之间，具有高中以上学历；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2、持有保安员证及持有公安部消防局颁发的建（构）筑物消防员证书或同等法律效率证件，具备良好的沟通能力，有高度的责任心</w:t>
            </w:r>
            <w:r>
              <w:rPr>
                <w:rFonts w:hint="eastAsia" w:ascii="宋体" w:hAnsi="宋体" w:cs="宋体"/>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3、2年及以上相关岗位工作经验。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保安岗位A</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6500</w:t>
            </w:r>
          </w:p>
        </w:tc>
        <w:tc>
          <w:tcPr>
            <w:tcW w:w="5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1、无犯罪记录，18-50岁之间，男性身高1.7米以上，女性1.6米以上，五官端正，身材匀称，持有保安员证。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2、表达能力良好，服从命令，听从指挥，能够处理各类纠纷，有团队合作精神。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保安岗位B</w:t>
            </w:r>
          </w:p>
        </w:tc>
        <w:tc>
          <w:tcPr>
            <w:tcW w:w="14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c>
          <w:tcPr>
            <w:tcW w:w="58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无犯罪记录，18-55岁之间，男性身高1.68米以上，女性1.58米以上，五官端正，持有保安员证。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4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8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bl>
    <w:p>
      <w:pPr>
        <w:pStyle w:val="7"/>
        <w:rPr>
          <w:rFonts w:hint="eastAsia" w:ascii="宋体" w:hAnsi="宋体" w:eastAsia="宋体" w:cs="宋体"/>
          <w:lang w:val="en-US" w:eastAsia="zh-CN"/>
        </w:rPr>
      </w:pPr>
      <w:r>
        <w:rPr>
          <w:rFonts w:hint="eastAsia" w:ascii="宋体" w:hAnsi="宋体" w:eastAsia="宋体" w:cs="宋体"/>
          <w:lang w:val="en-US" w:eastAsia="zh-CN"/>
        </w:rPr>
        <w:t>注：人员档次以甲方</w:t>
      </w:r>
      <w:r>
        <w:rPr>
          <w:rFonts w:hint="eastAsia" w:ascii="宋体" w:hAnsi="宋体" w:cs="宋体"/>
          <w:lang w:val="en-US" w:eastAsia="zh-CN"/>
        </w:rPr>
        <w:t>最终确认结果</w:t>
      </w:r>
      <w:r>
        <w:rPr>
          <w:rFonts w:hint="eastAsia" w:ascii="宋体" w:hAnsi="宋体" w:eastAsia="宋体" w:cs="宋体"/>
          <w:lang w:val="en-US" w:eastAsia="zh-CN"/>
        </w:rPr>
        <w:t>为准</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八、</w:t>
      </w:r>
      <w:r>
        <w:rPr>
          <w:rFonts w:hint="eastAsia" w:ascii="宋体" w:hAnsi="宋体" w:eastAsia="宋体" w:cs="宋体"/>
          <w:b/>
          <w:bCs/>
          <w:color w:val="auto"/>
          <w:kern w:val="24"/>
          <w:sz w:val="24"/>
          <w:szCs w:val="24"/>
          <w:highlight w:val="none"/>
        </w:rPr>
        <w:t>管理要求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rPr>
        <w:t>应针对本项目的特点及实际需求，建立并完善各项管理制度，包括不限于保安管理方案、组织架构、人员录用，在实施前要报告</w:t>
      </w:r>
      <w:r>
        <w:rPr>
          <w:rFonts w:hint="eastAsia" w:ascii="宋体" w:hAnsi="宋体" w:eastAsia="宋体" w:cs="宋体"/>
          <w:sz w:val="21"/>
          <w:szCs w:val="21"/>
          <w:lang w:eastAsia="zh-CN"/>
        </w:rPr>
        <w:t>甲方</w:t>
      </w:r>
      <w:r>
        <w:rPr>
          <w:rFonts w:hint="eastAsia" w:ascii="宋体" w:hAnsi="宋体" w:eastAsia="宋体" w:cs="宋体"/>
          <w:sz w:val="21"/>
          <w:szCs w:val="21"/>
        </w:rPr>
        <w:t>，并在</w:t>
      </w:r>
      <w:r>
        <w:rPr>
          <w:rFonts w:hint="eastAsia" w:ascii="宋体" w:hAnsi="宋体" w:eastAsia="宋体" w:cs="宋体"/>
          <w:sz w:val="21"/>
          <w:szCs w:val="21"/>
          <w:lang w:eastAsia="zh-CN"/>
        </w:rPr>
        <w:t>甲方</w:t>
      </w:r>
      <w:r>
        <w:rPr>
          <w:rFonts w:hint="eastAsia" w:ascii="宋体" w:hAnsi="宋体" w:eastAsia="宋体" w:cs="宋体"/>
          <w:sz w:val="21"/>
          <w:szCs w:val="21"/>
        </w:rPr>
        <w:t>处备案。</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甲方</w:t>
      </w:r>
      <w:r>
        <w:rPr>
          <w:rFonts w:hint="eastAsia" w:ascii="宋体" w:hAnsi="宋体" w:eastAsia="宋体" w:cs="宋体"/>
          <w:sz w:val="21"/>
          <w:szCs w:val="21"/>
        </w:rPr>
        <w:t>对岗位设置、人员录用与管理，一些重要的管理决策有直接参与权与审批权。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2.服务期间，所有保安人员应服从</w:t>
      </w:r>
      <w:r>
        <w:rPr>
          <w:rFonts w:hint="eastAsia" w:ascii="宋体" w:hAnsi="宋体" w:eastAsia="宋体" w:cs="宋体"/>
          <w:sz w:val="21"/>
          <w:szCs w:val="21"/>
          <w:lang w:eastAsia="zh-CN"/>
        </w:rPr>
        <w:t>甲方</w:t>
      </w:r>
      <w:r>
        <w:rPr>
          <w:rFonts w:hint="eastAsia" w:ascii="宋体" w:hAnsi="宋体" w:eastAsia="宋体" w:cs="宋体"/>
          <w:sz w:val="21"/>
          <w:szCs w:val="21"/>
        </w:rPr>
        <w:t>与</w:t>
      </w:r>
      <w:r>
        <w:rPr>
          <w:rFonts w:hint="eastAsia" w:ascii="宋体" w:hAnsi="宋体" w:eastAsia="宋体" w:cs="宋体"/>
          <w:sz w:val="21"/>
          <w:szCs w:val="21"/>
          <w:lang w:eastAsia="zh-CN"/>
        </w:rPr>
        <w:t>乙方</w:t>
      </w:r>
      <w:r>
        <w:rPr>
          <w:rFonts w:hint="eastAsia" w:ascii="宋体" w:hAnsi="宋体" w:eastAsia="宋体" w:cs="宋体"/>
          <w:sz w:val="21"/>
          <w:szCs w:val="21"/>
        </w:rPr>
        <w:t>的双重管理，</w:t>
      </w:r>
      <w:r>
        <w:rPr>
          <w:rFonts w:hint="eastAsia" w:ascii="宋体" w:hAnsi="宋体" w:eastAsia="宋体" w:cs="宋体"/>
          <w:sz w:val="21"/>
          <w:szCs w:val="21"/>
          <w:lang w:eastAsia="zh-CN"/>
        </w:rPr>
        <w:t>甲方</w:t>
      </w:r>
      <w:r>
        <w:rPr>
          <w:rFonts w:hint="eastAsia" w:ascii="宋体" w:hAnsi="宋体" w:eastAsia="宋体" w:cs="宋体"/>
          <w:sz w:val="21"/>
          <w:szCs w:val="21"/>
        </w:rPr>
        <w:t>有权要求更换不服从安排的保安人员。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乙方</w:t>
      </w:r>
      <w:r>
        <w:rPr>
          <w:rFonts w:hint="eastAsia" w:ascii="宋体" w:hAnsi="宋体" w:eastAsia="宋体" w:cs="宋体"/>
          <w:sz w:val="21"/>
          <w:szCs w:val="21"/>
        </w:rPr>
        <w:t>必须承诺服务期间，保安人员服从</w:t>
      </w:r>
      <w:r>
        <w:rPr>
          <w:rFonts w:hint="eastAsia" w:ascii="宋体" w:hAnsi="宋体" w:eastAsia="宋体" w:cs="宋体"/>
          <w:sz w:val="21"/>
          <w:szCs w:val="21"/>
          <w:lang w:eastAsia="zh-CN"/>
        </w:rPr>
        <w:t>甲方</w:t>
      </w:r>
      <w:r>
        <w:rPr>
          <w:rFonts w:hint="eastAsia" w:ascii="宋体" w:hAnsi="宋体" w:eastAsia="宋体" w:cs="宋体"/>
          <w:sz w:val="21"/>
          <w:szCs w:val="21"/>
        </w:rPr>
        <w:t>的安排及管理，</w:t>
      </w:r>
      <w:r>
        <w:rPr>
          <w:rFonts w:hint="eastAsia" w:ascii="宋体" w:hAnsi="宋体" w:eastAsia="宋体" w:cs="宋体"/>
          <w:sz w:val="21"/>
          <w:szCs w:val="21"/>
          <w:lang w:eastAsia="zh-CN"/>
        </w:rPr>
        <w:t>乙方</w:t>
      </w:r>
      <w:r>
        <w:rPr>
          <w:rFonts w:hint="eastAsia" w:ascii="宋体" w:hAnsi="宋体" w:eastAsia="宋体" w:cs="宋体"/>
          <w:sz w:val="21"/>
          <w:szCs w:val="21"/>
        </w:rPr>
        <w:t>更换的保安人员必须经过</w:t>
      </w:r>
      <w:r>
        <w:rPr>
          <w:rFonts w:hint="eastAsia" w:ascii="宋体" w:hAnsi="宋体" w:eastAsia="宋体" w:cs="宋体"/>
          <w:sz w:val="21"/>
          <w:szCs w:val="21"/>
          <w:lang w:eastAsia="zh-CN"/>
        </w:rPr>
        <w:t>甲方</w:t>
      </w:r>
      <w:r>
        <w:rPr>
          <w:rFonts w:hint="eastAsia" w:ascii="宋体" w:hAnsi="宋体" w:eastAsia="宋体" w:cs="宋体"/>
          <w:sz w:val="21"/>
          <w:szCs w:val="21"/>
        </w:rPr>
        <w:t>同意。</w:t>
      </w:r>
    </w:p>
    <w:p>
      <w:pPr>
        <w:widowControl w:val="0"/>
        <w:tabs>
          <w:tab w:val="left" w:pos="360"/>
          <w:tab w:val="left" w:pos="900"/>
        </w:tabs>
        <w:adjustRightInd/>
        <w:snapToGrid/>
        <w:spacing w:line="360" w:lineRule="auto"/>
        <w:ind w:firstLine="420" w:firstLineChars="200"/>
        <w:jc w:val="both"/>
        <w:rPr>
          <w:rFonts w:hint="eastAsia" w:ascii="宋体" w:hAnsi="宋体" w:eastAsia="宋体" w:cs="宋体"/>
          <w:kern w:val="0"/>
          <w:szCs w:val="21"/>
          <w:highlight w:val="none"/>
        </w:rPr>
      </w:pPr>
      <w:r>
        <w:rPr>
          <w:rFonts w:hint="eastAsia" w:ascii="宋体" w:hAnsi="宋体" w:eastAsia="宋体" w:cs="宋体"/>
          <w:sz w:val="21"/>
          <w:szCs w:val="21"/>
        </w:rPr>
        <w:t>4.保安人员食宿由</w:t>
      </w:r>
      <w:r>
        <w:rPr>
          <w:rFonts w:hint="eastAsia" w:ascii="宋体" w:hAnsi="宋体" w:eastAsia="宋体" w:cs="宋体"/>
          <w:sz w:val="21"/>
          <w:szCs w:val="21"/>
          <w:lang w:eastAsia="zh-CN"/>
        </w:rPr>
        <w:t>乙方</w:t>
      </w:r>
      <w:r>
        <w:rPr>
          <w:rFonts w:hint="eastAsia" w:ascii="宋体" w:hAnsi="宋体" w:eastAsia="宋体" w:cs="宋体"/>
          <w:sz w:val="21"/>
          <w:szCs w:val="21"/>
        </w:rPr>
        <w:t>自行解决</w:t>
      </w:r>
      <w:r>
        <w:rPr>
          <w:rFonts w:hint="eastAsia" w:ascii="宋体" w:hAnsi="宋体" w:eastAsia="宋体" w:cs="宋体"/>
          <w:sz w:val="21"/>
          <w:szCs w:val="21"/>
          <w:lang w:eastAsia="zh-CN"/>
        </w:rPr>
        <w:t>，</w:t>
      </w:r>
      <w:r>
        <w:rPr>
          <w:rFonts w:hint="eastAsia" w:ascii="宋体" w:hAnsi="宋体" w:eastAsia="宋体" w:cs="宋体"/>
          <w:kern w:val="0"/>
          <w:szCs w:val="21"/>
          <w:highlight w:val="none"/>
          <w:lang w:val="en-US" w:eastAsia="zh-CN"/>
        </w:rPr>
        <w:t>乙方</w:t>
      </w:r>
      <w:r>
        <w:rPr>
          <w:rFonts w:hint="eastAsia" w:ascii="宋体" w:hAnsi="宋体" w:eastAsia="宋体" w:cs="宋体"/>
          <w:kern w:val="0"/>
          <w:szCs w:val="21"/>
          <w:highlight w:val="none"/>
        </w:rPr>
        <w:t>派遣至园区的人员每月餐补</w:t>
      </w:r>
      <w:r>
        <w:rPr>
          <w:rFonts w:hint="eastAsia" w:ascii="宋体" w:hAnsi="宋体" w:eastAsia="宋体" w:cs="宋体"/>
          <w:kern w:val="0"/>
          <w:szCs w:val="21"/>
          <w:highlight w:val="none"/>
          <w:lang w:val="en-US" w:eastAsia="zh-CN"/>
        </w:rPr>
        <w:t>不少于</w:t>
      </w:r>
      <w:r>
        <w:rPr>
          <w:rFonts w:hint="eastAsia" w:ascii="宋体" w:hAnsi="宋体" w:eastAsia="宋体" w:cs="宋体"/>
          <w:kern w:val="0"/>
          <w:szCs w:val="21"/>
          <w:highlight w:val="none"/>
        </w:rPr>
        <w:t>300元/人，为保证</w:t>
      </w:r>
      <w:r>
        <w:rPr>
          <w:rFonts w:hint="eastAsia" w:ascii="宋体" w:hAnsi="宋体" w:eastAsia="宋体" w:cs="宋体"/>
          <w:kern w:val="0"/>
          <w:szCs w:val="21"/>
          <w:highlight w:val="none"/>
          <w:lang w:val="en-US" w:eastAsia="zh-CN"/>
        </w:rPr>
        <w:t>乙方</w:t>
      </w:r>
      <w:r>
        <w:rPr>
          <w:rFonts w:hint="eastAsia" w:ascii="宋体" w:hAnsi="宋体" w:eastAsia="宋体" w:cs="宋体"/>
          <w:kern w:val="0"/>
          <w:szCs w:val="21"/>
          <w:highlight w:val="none"/>
        </w:rPr>
        <w:t>人员的福利，</w:t>
      </w:r>
      <w:r>
        <w:rPr>
          <w:rFonts w:hint="eastAsia" w:ascii="宋体" w:hAnsi="宋体" w:eastAsia="宋体" w:cs="宋体"/>
          <w:kern w:val="0"/>
          <w:szCs w:val="21"/>
          <w:highlight w:val="none"/>
          <w:lang w:val="en-US" w:eastAsia="zh-CN"/>
        </w:rPr>
        <w:t>乙方</w:t>
      </w:r>
      <w:r>
        <w:rPr>
          <w:rFonts w:hint="eastAsia" w:ascii="宋体" w:hAnsi="宋体" w:eastAsia="宋体" w:cs="宋体"/>
          <w:kern w:val="0"/>
          <w:szCs w:val="21"/>
          <w:highlight w:val="none"/>
        </w:rPr>
        <w:t>将每月餐补费用充值至园区食堂供派遣人员用餐。</w:t>
      </w:r>
      <w:r>
        <w:rPr>
          <w:rFonts w:hint="eastAsia" w:ascii="宋体" w:hAnsi="宋体" w:eastAsia="宋体" w:cs="宋体"/>
          <w:kern w:val="0"/>
          <w:szCs w:val="21"/>
          <w:highlight w:val="none"/>
          <w:lang w:val="en-US" w:eastAsia="zh-CN"/>
        </w:rPr>
        <w:t>甲方</w:t>
      </w:r>
      <w:r>
        <w:rPr>
          <w:rFonts w:hint="eastAsia" w:ascii="宋体" w:hAnsi="宋体" w:eastAsia="宋体" w:cs="宋体"/>
          <w:kern w:val="0"/>
          <w:szCs w:val="21"/>
          <w:highlight w:val="none"/>
        </w:rPr>
        <w:t>每次付款前，</w:t>
      </w:r>
      <w:r>
        <w:rPr>
          <w:rFonts w:hint="eastAsia" w:ascii="宋体" w:hAnsi="宋体" w:eastAsia="宋体" w:cs="宋体"/>
          <w:kern w:val="0"/>
          <w:szCs w:val="21"/>
          <w:highlight w:val="none"/>
          <w:lang w:val="en-US" w:eastAsia="zh-CN"/>
        </w:rPr>
        <w:t>乙方</w:t>
      </w:r>
      <w:r>
        <w:rPr>
          <w:rFonts w:hint="eastAsia" w:ascii="宋体" w:hAnsi="宋体" w:eastAsia="宋体" w:cs="宋体"/>
          <w:kern w:val="0"/>
          <w:szCs w:val="21"/>
          <w:highlight w:val="none"/>
        </w:rPr>
        <w:t>需向</w:t>
      </w:r>
      <w:r>
        <w:rPr>
          <w:rFonts w:hint="eastAsia" w:ascii="宋体" w:hAnsi="宋体" w:eastAsia="宋体" w:cs="宋体"/>
          <w:kern w:val="0"/>
          <w:szCs w:val="21"/>
          <w:highlight w:val="none"/>
          <w:lang w:val="en-US" w:eastAsia="zh-CN"/>
        </w:rPr>
        <w:t>甲方</w:t>
      </w:r>
      <w:r>
        <w:rPr>
          <w:rFonts w:hint="eastAsia" w:ascii="宋体" w:hAnsi="宋体" w:eastAsia="宋体" w:cs="宋体"/>
          <w:kern w:val="0"/>
          <w:szCs w:val="21"/>
          <w:highlight w:val="none"/>
        </w:rPr>
        <w:t>提供上月餐补充值记录清单。</w:t>
      </w:r>
    </w:p>
    <w:p>
      <w:pPr>
        <w:widowControl w:val="0"/>
        <w:tabs>
          <w:tab w:val="left" w:pos="360"/>
          <w:tab w:val="left" w:pos="900"/>
        </w:tabs>
        <w:adjustRightInd/>
        <w:snapToGrid/>
        <w:spacing w:line="360" w:lineRule="auto"/>
        <w:ind w:firstLine="420" w:firstLineChars="200"/>
        <w:jc w:val="both"/>
        <w:rPr>
          <w:rFonts w:hint="eastAsia" w:ascii="宋体" w:hAnsi="宋体" w:eastAsia="宋体" w:cs="宋体"/>
          <w:kern w:val="0"/>
          <w:szCs w:val="21"/>
          <w:highlight w:val="none"/>
        </w:rPr>
      </w:pPr>
      <w:r>
        <w:rPr>
          <w:rFonts w:hint="eastAsia" w:ascii="宋体" w:hAnsi="宋体" w:eastAsia="宋体" w:cs="宋体"/>
          <w:sz w:val="21"/>
          <w:szCs w:val="21"/>
        </w:rPr>
        <w:t>5.日常应加强对</w:t>
      </w:r>
      <w:r>
        <w:rPr>
          <w:rFonts w:hint="eastAsia" w:ascii="宋体" w:hAnsi="宋体" w:eastAsia="宋体" w:cs="宋体"/>
          <w:sz w:val="21"/>
          <w:szCs w:val="21"/>
          <w:lang w:val="en-US" w:eastAsia="zh-CN"/>
        </w:rPr>
        <w:t>保安</w:t>
      </w:r>
      <w:r>
        <w:rPr>
          <w:rFonts w:hint="eastAsia" w:ascii="宋体" w:hAnsi="宋体" w:eastAsia="宋体" w:cs="宋体"/>
          <w:sz w:val="21"/>
          <w:szCs w:val="21"/>
        </w:rPr>
        <w:t>员的管理，根据服务地点的实际配备足够的人员</w:t>
      </w:r>
      <w:r>
        <w:rPr>
          <w:rFonts w:hint="eastAsia" w:ascii="宋体" w:hAnsi="宋体" w:eastAsia="宋体" w:cs="宋体"/>
          <w:sz w:val="21"/>
          <w:szCs w:val="21"/>
          <w:lang w:eastAsia="zh-CN"/>
        </w:rPr>
        <w:t>。</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.保安员如有不称职行为经教育批评多次不改的，或经发现有违法违规或失职行为的，</w:t>
      </w:r>
      <w:r>
        <w:rPr>
          <w:rFonts w:hint="eastAsia" w:ascii="宋体" w:hAnsi="宋体" w:eastAsia="宋体" w:cs="宋体"/>
          <w:sz w:val="21"/>
          <w:szCs w:val="21"/>
          <w:lang w:eastAsia="zh-CN"/>
        </w:rPr>
        <w:t>甲方</w:t>
      </w:r>
      <w:r>
        <w:rPr>
          <w:rFonts w:hint="eastAsia" w:ascii="宋体" w:hAnsi="宋体" w:eastAsia="宋体" w:cs="宋体"/>
          <w:sz w:val="21"/>
          <w:szCs w:val="21"/>
        </w:rPr>
        <w:t>有权要求更换人员。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.要注重保安自身形象，确保保安员上班统一着装、配饰，保证提供一人一警棒，自觉维护</w:t>
      </w:r>
      <w:r>
        <w:rPr>
          <w:rFonts w:hint="eastAsia" w:ascii="宋体" w:hAnsi="宋体" w:eastAsia="宋体" w:cs="宋体"/>
          <w:sz w:val="21"/>
          <w:szCs w:val="21"/>
          <w:lang w:eastAsia="zh-CN"/>
        </w:rPr>
        <w:t>甲方</w:t>
      </w:r>
      <w:r>
        <w:rPr>
          <w:rFonts w:hint="eastAsia" w:ascii="宋体" w:hAnsi="宋体" w:eastAsia="宋体" w:cs="宋体"/>
          <w:sz w:val="21"/>
          <w:szCs w:val="21"/>
        </w:rPr>
        <w:t>良好声誉，为</w:t>
      </w:r>
      <w:r>
        <w:rPr>
          <w:rFonts w:hint="eastAsia" w:ascii="宋体" w:hAnsi="宋体" w:eastAsia="宋体" w:cs="宋体"/>
          <w:sz w:val="21"/>
          <w:szCs w:val="21"/>
          <w:lang w:eastAsia="zh-CN"/>
        </w:rPr>
        <w:t>甲方</w:t>
      </w:r>
      <w:r>
        <w:rPr>
          <w:rFonts w:hint="eastAsia" w:ascii="宋体" w:hAnsi="宋体" w:eastAsia="宋体" w:cs="宋体"/>
          <w:sz w:val="21"/>
          <w:szCs w:val="21"/>
        </w:rPr>
        <w:t>做好保密工作，未经许可不得向外界发布任何有关</w:t>
      </w:r>
      <w:r>
        <w:rPr>
          <w:rFonts w:hint="eastAsia" w:ascii="宋体" w:hAnsi="宋体" w:eastAsia="宋体" w:cs="宋体"/>
          <w:sz w:val="21"/>
          <w:szCs w:val="21"/>
          <w:lang w:eastAsia="zh-CN"/>
        </w:rPr>
        <w:t>甲方</w:t>
      </w:r>
      <w:r>
        <w:rPr>
          <w:rFonts w:hint="eastAsia" w:ascii="宋体" w:hAnsi="宋体" w:eastAsia="宋体" w:cs="宋体"/>
          <w:sz w:val="21"/>
          <w:szCs w:val="21"/>
        </w:rPr>
        <w:t>的言论。</w:t>
      </w:r>
    </w:p>
    <w:p>
      <w:pPr>
        <w:pStyle w:val="68"/>
        <w:ind w:firstLine="48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.如有保安员辞职、离岗或休假等事宜，需要即时补充同等数量的后备人员到</w:t>
      </w:r>
      <w:r>
        <w:rPr>
          <w:rFonts w:hint="eastAsia" w:ascii="宋体" w:hAnsi="宋体" w:eastAsia="宋体" w:cs="宋体"/>
          <w:sz w:val="21"/>
          <w:szCs w:val="21"/>
          <w:lang w:eastAsia="zh-CN"/>
        </w:rPr>
        <w:t>甲方</w:t>
      </w:r>
    </w:p>
    <w:p>
      <w:pPr>
        <w:pStyle w:val="68"/>
        <w:jc w:val="left"/>
        <w:rPr>
          <w:rFonts w:hint="eastAsia" w:ascii="宋体" w:hAnsi="宋体" w:eastAsia="宋体" w:cs="宋体"/>
          <w:sz w:val="21"/>
          <w:szCs w:val="21"/>
        </w:rPr>
      </w:pPr>
      <w:r>
        <w:rPr>
          <w:rFonts w:hint="eastAsia" w:ascii="宋体" w:hAnsi="宋体" w:eastAsia="宋体" w:cs="宋体"/>
          <w:sz w:val="21"/>
          <w:szCs w:val="21"/>
        </w:rPr>
        <w:t>指定工作岗位。</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九、</w:t>
      </w:r>
      <w:r>
        <w:rPr>
          <w:rFonts w:hint="eastAsia" w:ascii="宋体" w:hAnsi="宋体" w:eastAsia="宋体" w:cs="宋体"/>
          <w:b/>
          <w:bCs/>
          <w:color w:val="auto"/>
          <w:kern w:val="24"/>
          <w:sz w:val="24"/>
          <w:szCs w:val="24"/>
          <w:highlight w:val="none"/>
        </w:rPr>
        <w:t>应急要求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1.防止重大火灾、刑事和交通事故的发生，</w:t>
      </w:r>
      <w:r>
        <w:rPr>
          <w:rFonts w:hint="eastAsia" w:ascii="宋体" w:hAnsi="宋体" w:eastAsia="宋体" w:cs="宋体"/>
          <w:sz w:val="21"/>
          <w:szCs w:val="21"/>
          <w:lang w:eastAsia="zh-CN"/>
        </w:rPr>
        <w:t>乙方</w:t>
      </w:r>
      <w:r>
        <w:rPr>
          <w:rFonts w:hint="eastAsia" w:ascii="宋体" w:hAnsi="宋体" w:eastAsia="宋体" w:cs="宋体"/>
          <w:sz w:val="21"/>
          <w:szCs w:val="21"/>
        </w:rPr>
        <w:t>应针对本项目的特点及实际需求，建立完善的应急方案，包括不限于应急人员安排、对突发事件有应急处理计划和措施。</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2.设立防火工作专责小组，全力配合相关部门做好指挥中心内防火工作。</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3.在处理特殊事件和紧急、突发事故时，</w:t>
      </w:r>
      <w:r>
        <w:rPr>
          <w:rFonts w:hint="eastAsia" w:ascii="宋体" w:hAnsi="宋体" w:eastAsia="宋体" w:cs="宋体"/>
          <w:sz w:val="21"/>
          <w:szCs w:val="21"/>
          <w:lang w:eastAsia="zh-CN"/>
        </w:rPr>
        <w:t>甲方</w:t>
      </w:r>
      <w:r>
        <w:rPr>
          <w:rFonts w:hint="eastAsia" w:ascii="宋体" w:hAnsi="宋体" w:eastAsia="宋体" w:cs="宋体"/>
          <w:sz w:val="21"/>
          <w:szCs w:val="21"/>
        </w:rPr>
        <w:t>对保安员有直接指挥权。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4.对突发事件有应急处理计划和措施，必要时及时报警并报告</w:t>
      </w:r>
      <w:r>
        <w:rPr>
          <w:rFonts w:hint="eastAsia" w:ascii="宋体" w:hAnsi="宋体" w:eastAsia="宋体" w:cs="宋体"/>
          <w:sz w:val="21"/>
          <w:szCs w:val="21"/>
          <w:lang w:eastAsia="zh-CN"/>
        </w:rPr>
        <w:t>甲方</w:t>
      </w:r>
      <w:r>
        <w:rPr>
          <w:rFonts w:hint="eastAsia" w:ascii="宋体" w:hAnsi="宋体" w:eastAsia="宋体" w:cs="宋体"/>
          <w:sz w:val="21"/>
          <w:szCs w:val="21"/>
        </w:rPr>
        <w:t>，防止事态进一步恶化，协助保护现场。</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十、</w:t>
      </w:r>
      <w:r>
        <w:rPr>
          <w:rFonts w:hint="eastAsia" w:ascii="宋体" w:hAnsi="宋体" w:eastAsia="宋体" w:cs="宋体"/>
          <w:b/>
          <w:bCs/>
          <w:color w:val="auto"/>
          <w:kern w:val="24"/>
          <w:sz w:val="24"/>
          <w:szCs w:val="24"/>
          <w:highlight w:val="none"/>
        </w:rPr>
        <w:t>培训要求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保安队伍技能培训，为确保保安队伍工作过程中高质服务、文明执勤、以制度服人，需每半年对每个保安员进行全面系统的培训，内容包括新员工入职培训，仪表仪容培训，同时，组织保安队长每月进行技能提升拓展活动，为保安队长提升管理水平、组织协调能力奠定坚实基础。通过这些定期或不定期的培训，使保安人员服务专业化，行为职业化，切实提升保安队伍的岗位业务技能。</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十一、</w:t>
      </w:r>
      <w:r>
        <w:rPr>
          <w:rFonts w:hint="eastAsia" w:ascii="宋体" w:hAnsi="宋体" w:eastAsia="宋体" w:cs="宋体"/>
          <w:b/>
          <w:bCs/>
          <w:color w:val="auto"/>
          <w:kern w:val="24"/>
          <w:sz w:val="24"/>
          <w:szCs w:val="24"/>
          <w:highlight w:val="none"/>
        </w:rPr>
        <w:t>其他要求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1.严禁转包，未经</w:t>
      </w:r>
      <w:r>
        <w:rPr>
          <w:rFonts w:hint="eastAsia" w:ascii="宋体" w:hAnsi="宋体" w:eastAsia="宋体" w:cs="宋体"/>
          <w:sz w:val="21"/>
          <w:szCs w:val="21"/>
          <w:lang w:eastAsia="zh-CN"/>
        </w:rPr>
        <w:t>甲方</w:t>
      </w:r>
      <w:r>
        <w:rPr>
          <w:rFonts w:hint="eastAsia" w:ascii="宋体" w:hAnsi="宋体" w:eastAsia="宋体" w:cs="宋体"/>
          <w:sz w:val="21"/>
          <w:szCs w:val="21"/>
        </w:rPr>
        <w:t>书面同意不得分包，如</w:t>
      </w:r>
      <w:r>
        <w:rPr>
          <w:rFonts w:hint="eastAsia" w:ascii="宋体" w:hAnsi="宋体" w:eastAsia="宋体" w:cs="宋体"/>
          <w:sz w:val="21"/>
          <w:szCs w:val="21"/>
          <w:lang w:eastAsia="zh-CN"/>
        </w:rPr>
        <w:t>乙方</w:t>
      </w:r>
      <w:r>
        <w:rPr>
          <w:rFonts w:hint="eastAsia" w:ascii="宋体" w:hAnsi="宋体" w:eastAsia="宋体" w:cs="宋体"/>
          <w:sz w:val="21"/>
          <w:szCs w:val="21"/>
        </w:rPr>
        <w:t>擅自将本合同的有关权利和义务转让给第三方，</w:t>
      </w:r>
      <w:r>
        <w:rPr>
          <w:rFonts w:hint="eastAsia" w:ascii="宋体" w:hAnsi="宋体" w:eastAsia="宋体" w:cs="宋体"/>
          <w:sz w:val="21"/>
          <w:szCs w:val="21"/>
          <w:lang w:eastAsia="zh-CN"/>
        </w:rPr>
        <w:t>甲方</w:t>
      </w:r>
      <w:r>
        <w:rPr>
          <w:rFonts w:hint="eastAsia" w:ascii="宋体" w:hAnsi="宋体" w:eastAsia="宋体" w:cs="宋体"/>
          <w:sz w:val="21"/>
          <w:szCs w:val="21"/>
        </w:rPr>
        <w:t>有权利单方无条件解除合同，</w:t>
      </w:r>
      <w:r>
        <w:rPr>
          <w:rFonts w:hint="eastAsia" w:ascii="宋体" w:hAnsi="宋体" w:eastAsia="宋体" w:cs="宋体"/>
          <w:sz w:val="21"/>
          <w:szCs w:val="21"/>
          <w:lang w:eastAsia="zh-CN"/>
        </w:rPr>
        <w:t>乙方</w:t>
      </w:r>
      <w:r>
        <w:rPr>
          <w:rFonts w:hint="eastAsia" w:ascii="宋体" w:hAnsi="宋体" w:eastAsia="宋体" w:cs="宋体"/>
          <w:sz w:val="21"/>
          <w:szCs w:val="21"/>
        </w:rPr>
        <w:t>须向</w:t>
      </w:r>
      <w:r>
        <w:rPr>
          <w:rFonts w:hint="eastAsia" w:ascii="宋体" w:hAnsi="宋体" w:eastAsia="宋体" w:cs="宋体"/>
          <w:sz w:val="21"/>
          <w:szCs w:val="21"/>
          <w:lang w:eastAsia="zh-CN"/>
        </w:rPr>
        <w:t>甲方</w:t>
      </w:r>
      <w:r>
        <w:rPr>
          <w:rFonts w:hint="eastAsia" w:ascii="宋体" w:hAnsi="宋体" w:eastAsia="宋体" w:cs="宋体"/>
          <w:sz w:val="21"/>
          <w:szCs w:val="21"/>
        </w:rPr>
        <w:t>支付</w:t>
      </w:r>
      <w:r>
        <w:rPr>
          <w:rFonts w:hint="eastAsia" w:ascii="宋体" w:hAnsi="宋体" w:eastAsia="宋体" w:cs="宋体"/>
          <w:sz w:val="21"/>
          <w:szCs w:val="21"/>
          <w:highlight w:val="none"/>
          <w:lang w:val="en-US" w:eastAsia="zh-CN"/>
        </w:rPr>
        <w:t>10万元</w:t>
      </w:r>
      <w:r>
        <w:rPr>
          <w:rFonts w:hint="eastAsia" w:ascii="宋体" w:hAnsi="宋体" w:eastAsia="宋体" w:cs="宋体"/>
          <w:sz w:val="21"/>
          <w:szCs w:val="21"/>
        </w:rPr>
        <w:t>作为违约金，并赔偿由此给</w:t>
      </w:r>
      <w:r>
        <w:rPr>
          <w:rFonts w:hint="eastAsia" w:ascii="宋体" w:hAnsi="宋体" w:eastAsia="宋体" w:cs="宋体"/>
          <w:sz w:val="21"/>
          <w:szCs w:val="21"/>
          <w:lang w:eastAsia="zh-CN"/>
        </w:rPr>
        <w:t>甲方</w:t>
      </w:r>
      <w:r>
        <w:rPr>
          <w:rFonts w:hint="eastAsia" w:ascii="宋体" w:hAnsi="宋体" w:eastAsia="宋体" w:cs="宋体"/>
          <w:sz w:val="21"/>
          <w:szCs w:val="21"/>
        </w:rPr>
        <w:t>造成的一切损失。</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服务人员进行服务期间的过失或故意行为，造成</w:t>
      </w:r>
      <w:r>
        <w:rPr>
          <w:rFonts w:hint="eastAsia" w:ascii="宋体" w:hAnsi="宋体" w:eastAsia="宋体" w:cs="宋体"/>
          <w:sz w:val="21"/>
          <w:szCs w:val="21"/>
          <w:lang w:eastAsia="zh-CN"/>
        </w:rPr>
        <w:t>甲方</w:t>
      </w:r>
      <w:r>
        <w:rPr>
          <w:rFonts w:hint="eastAsia" w:ascii="宋体" w:hAnsi="宋体" w:eastAsia="宋体" w:cs="宋体"/>
          <w:sz w:val="21"/>
          <w:szCs w:val="21"/>
        </w:rPr>
        <w:t>经济损失的，由</w:t>
      </w:r>
      <w:r>
        <w:rPr>
          <w:rFonts w:hint="eastAsia" w:ascii="宋体" w:hAnsi="宋体" w:eastAsia="宋体" w:cs="宋体"/>
          <w:sz w:val="21"/>
          <w:szCs w:val="21"/>
          <w:lang w:eastAsia="zh-CN"/>
        </w:rPr>
        <w:t>乙方</w:t>
      </w:r>
      <w:r>
        <w:rPr>
          <w:rFonts w:hint="eastAsia" w:ascii="宋体" w:hAnsi="宋体" w:eastAsia="宋体" w:cs="宋体"/>
          <w:sz w:val="21"/>
          <w:szCs w:val="21"/>
        </w:rPr>
        <w:t>负责赔偿。</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.服务人员的劳动关系隶属</w:t>
      </w:r>
      <w:r>
        <w:rPr>
          <w:rFonts w:hint="eastAsia" w:ascii="宋体" w:hAnsi="宋体" w:eastAsia="宋体" w:cs="宋体"/>
          <w:sz w:val="21"/>
          <w:szCs w:val="21"/>
          <w:lang w:eastAsia="zh-CN"/>
        </w:rPr>
        <w:t>乙方</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负责服务人员的工资、节假日和超时加班补助费、社会保险、住宿、伙食等。</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负责本项目服务人员购买因意外身故或伤残和因意外事故住院治疗保险，并负责办理一切保险赔偿手续。</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.本保安服务合同期限内，因</w:t>
      </w:r>
      <w:r>
        <w:rPr>
          <w:rFonts w:hint="eastAsia" w:ascii="宋体" w:hAnsi="宋体" w:eastAsia="宋体" w:cs="宋体"/>
          <w:sz w:val="21"/>
          <w:szCs w:val="21"/>
          <w:lang w:eastAsia="zh-CN"/>
        </w:rPr>
        <w:t>乙方</w:t>
      </w:r>
      <w:r>
        <w:rPr>
          <w:rFonts w:hint="eastAsia" w:ascii="宋体" w:hAnsi="宋体" w:eastAsia="宋体" w:cs="宋体"/>
          <w:sz w:val="21"/>
          <w:szCs w:val="21"/>
        </w:rPr>
        <w:t>的保安员在履行保安服务合同职责过程中的故意或严重失职行为导致</w:t>
      </w:r>
      <w:r>
        <w:rPr>
          <w:rFonts w:hint="eastAsia" w:ascii="宋体" w:hAnsi="宋体" w:eastAsia="宋体" w:cs="宋体"/>
          <w:sz w:val="21"/>
          <w:szCs w:val="21"/>
          <w:lang w:eastAsia="zh-CN"/>
        </w:rPr>
        <w:t>甲方</w:t>
      </w:r>
      <w:r>
        <w:rPr>
          <w:rFonts w:hint="eastAsia" w:ascii="宋体" w:hAnsi="宋体" w:eastAsia="宋体" w:cs="宋体"/>
          <w:sz w:val="21"/>
          <w:szCs w:val="21"/>
        </w:rPr>
        <w:t>财物损失或其他经济损失，</w:t>
      </w:r>
      <w:r>
        <w:rPr>
          <w:rFonts w:hint="eastAsia" w:ascii="宋体" w:hAnsi="宋体" w:eastAsia="宋体" w:cs="宋体"/>
          <w:sz w:val="21"/>
          <w:szCs w:val="21"/>
          <w:lang w:eastAsia="zh-CN"/>
        </w:rPr>
        <w:t>乙方</w:t>
      </w:r>
      <w:r>
        <w:rPr>
          <w:rFonts w:hint="eastAsia" w:ascii="宋体" w:hAnsi="宋体" w:eastAsia="宋体" w:cs="宋体"/>
          <w:sz w:val="21"/>
          <w:szCs w:val="21"/>
        </w:rPr>
        <w:t>须承担相应责任及赔偿</w:t>
      </w:r>
      <w:r>
        <w:rPr>
          <w:rFonts w:hint="eastAsia" w:ascii="宋体" w:hAnsi="宋体" w:eastAsia="宋体" w:cs="宋体"/>
          <w:sz w:val="21"/>
          <w:szCs w:val="21"/>
          <w:lang w:eastAsia="zh-CN"/>
        </w:rPr>
        <w:t>甲方</w:t>
      </w:r>
      <w:r>
        <w:rPr>
          <w:rFonts w:hint="eastAsia" w:ascii="宋体" w:hAnsi="宋体" w:eastAsia="宋体" w:cs="宋体"/>
          <w:sz w:val="21"/>
          <w:szCs w:val="21"/>
        </w:rPr>
        <w:t>所受损失。如涉及刑事案件，由公安机关调查认定责任。</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应当对其为</w:t>
      </w:r>
      <w:r>
        <w:rPr>
          <w:rFonts w:hint="eastAsia" w:ascii="宋体" w:hAnsi="宋体" w:eastAsia="宋体" w:cs="宋体"/>
          <w:sz w:val="21"/>
          <w:szCs w:val="21"/>
          <w:lang w:eastAsia="zh-CN"/>
        </w:rPr>
        <w:t>甲方</w:t>
      </w:r>
      <w:r>
        <w:rPr>
          <w:rFonts w:hint="eastAsia" w:ascii="宋体" w:hAnsi="宋体" w:eastAsia="宋体" w:cs="宋体"/>
          <w:sz w:val="21"/>
          <w:szCs w:val="21"/>
        </w:rPr>
        <w:t>提供的保安服务向保险公司购买</w:t>
      </w:r>
      <w:r>
        <w:rPr>
          <w:rFonts w:hint="eastAsia" w:ascii="宋体" w:hAnsi="宋体" w:eastAsia="宋体" w:cs="宋体"/>
          <w:sz w:val="21"/>
          <w:szCs w:val="21"/>
          <w:lang w:val="en-US" w:eastAsia="zh-CN"/>
        </w:rPr>
        <w:t>相关</w:t>
      </w:r>
      <w:r>
        <w:rPr>
          <w:rFonts w:hint="eastAsia" w:ascii="宋体" w:hAnsi="宋体" w:eastAsia="宋体" w:cs="宋体"/>
          <w:sz w:val="21"/>
          <w:szCs w:val="21"/>
        </w:rPr>
        <w:t>责任险，发生保险事故需要</w:t>
      </w:r>
      <w:r>
        <w:rPr>
          <w:rFonts w:hint="eastAsia" w:ascii="宋体" w:hAnsi="宋体" w:eastAsia="宋体" w:cs="宋体"/>
          <w:sz w:val="21"/>
          <w:szCs w:val="21"/>
          <w:lang w:eastAsia="zh-CN"/>
        </w:rPr>
        <w:t>甲方</w:t>
      </w:r>
      <w:r>
        <w:rPr>
          <w:rFonts w:hint="eastAsia" w:ascii="宋体" w:hAnsi="宋体" w:eastAsia="宋体" w:cs="宋体"/>
          <w:sz w:val="21"/>
          <w:szCs w:val="21"/>
        </w:rPr>
        <w:t>协助办理理赔的，</w:t>
      </w:r>
      <w:r>
        <w:rPr>
          <w:rFonts w:hint="eastAsia" w:ascii="宋体" w:hAnsi="宋体" w:eastAsia="宋体" w:cs="宋体"/>
          <w:sz w:val="21"/>
          <w:szCs w:val="21"/>
          <w:lang w:eastAsia="zh-CN"/>
        </w:rPr>
        <w:t>甲方</w:t>
      </w:r>
      <w:r>
        <w:rPr>
          <w:rFonts w:hint="eastAsia" w:ascii="宋体" w:hAnsi="宋体" w:eastAsia="宋体" w:cs="宋体"/>
          <w:sz w:val="21"/>
          <w:szCs w:val="21"/>
        </w:rPr>
        <w:t>应当予以协助。</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7.乙方须在次月25日之前提供上月人工工资发放明细及相关资料，甲方有权核查乙方的工资发放情况，如发现拖欠工资或者克扣等情况超过3次的，甲方有权单方面解除合同。</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8.每月服务需求根据甲方发布的通知为准，如次月无变动则按照上一个月的需求标准执行。如实际需求有变动，甲方应提前一个月通知乙方。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lang w:val="en-US" w:eastAsia="zh-CN"/>
        </w:rPr>
      </w:pPr>
      <w:r>
        <w:rPr>
          <w:rFonts w:hint="eastAsia" w:ascii="宋体" w:hAnsi="宋体" w:eastAsia="宋体" w:cs="宋体"/>
          <w:b/>
          <w:bCs/>
          <w:color w:val="auto"/>
          <w:kern w:val="24"/>
          <w:sz w:val="24"/>
          <w:szCs w:val="24"/>
          <w:highlight w:val="none"/>
          <w:lang w:val="en-US" w:eastAsia="zh-CN"/>
        </w:rPr>
        <w:t>十二、考核办法</w:t>
      </w:r>
    </w:p>
    <w:tbl>
      <w:tblPr>
        <w:tblStyle w:val="26"/>
        <w:tblW w:w="9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7"/>
        <w:gridCol w:w="707"/>
        <w:gridCol w:w="4740"/>
        <w:gridCol w:w="1406"/>
        <w:gridCol w:w="1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156" w:type="dxa"/>
            <w:gridSpan w:val="5"/>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保安服务质量评分表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考核项目</w:t>
            </w:r>
          </w:p>
        </w:tc>
        <w:tc>
          <w:tcPr>
            <w:tcW w:w="70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474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考核细则</w:t>
            </w:r>
          </w:p>
        </w:tc>
        <w:tc>
          <w:tcPr>
            <w:tcW w:w="140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考核内容</w:t>
            </w:r>
          </w:p>
        </w:tc>
        <w:tc>
          <w:tcPr>
            <w:tcW w:w="11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严格遵守公司规章制度、工作纪律，违反者扣2分。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各岗位服务人员出现一次迟到或早退扣0.5分，旷工扣1分。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仪容仪表，言行举止符合岗位要求，违反者扣1分。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保安人员在上班时，没穿统一服装或衣冠不整的每次扣1分/人。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保安人员在工作期间喧哗、闲谈、嬉笑，随地吐痰、饮食、吸烟，每次扣0.5分。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未经甲方同意，向第三方泄露相关资料内容的每次扣3分。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工作中擅离岗位的每次扣1分/人。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按要求配置服务人员，否则扣2分；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按要求配置保安服务用品，否则扣2分；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未经甲方同意更换驻点服务人员, 每人每次扣2分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没有做好日常资料（包括巡检记录、各类图纸、通报文件、保安档案等）存档，并在抽查时不能随时提供相关资料的每次扣1分。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主动服务，言语礼貌，态度热情，服务周到，受理客户咨询，正确指引，有效跟进问题。员工有效投诉，每次扣2分。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发现场所内任何资产、物资有异动，及时上报。若在管理范围内未及时上报异常，扣2分。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资源配置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服务人员的年龄、健康状况不在规定范围内的每次扣1分。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必须对保安人员每月进行不少于一次或以上的安全及专业技能素质培训，并提供相关培训的证明资料，否则扣1分。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安全及环保意识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造成周边及其它配套设备损坏而导致1000元以上经济损失每次扣5分。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造成周边及其它配套设备损坏而导致5000元以上经济损失每次扣8分。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违反节能原则，浪费水、电等资源，或没有按相关环保规定进行废危物品收集处理和资料记录的每次扣0.5分。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因被考核方原因导致安全事故发生的视情节程度每次扣3-10分。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因违反安全操作规程作业，而导致人员伤亡的每次扣20分。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维护现场秩序，保障环境有序。防风防汛应急抢险。非不可抗因素导致失职扣3分。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严格执行进出管理，保障出入安全，对未带证、生面孔人员礼貌询问。未执行到位扣1分。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有施工、维护工作均须办理施工手续，经施工管理方同意后方可开展，保安管理服务单位统筹现场管理（包括入场管理、跟进施工过程、安排清洁、开锁、保安安全检查、撤场管理等）相关工作，不合规处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监控施工现场安全，确保规范作业，安全无事故。在施工时违反安全规范作业，没有摆设有关提示标识的每次扣1分。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物资摆放不堵塞消防通道，确保消防安全。若有发现每次扣2分。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环境维护</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建立相关保安制度、消杀制度和具体操作规程，保安服务定时定点，按照操作规范进行。否则扣2分。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保安管理区域应严格执行垃圾分类、禁止有污染物和污染源的物品存放。否则扣1分。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奖励项目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服务表现优越突出，受到考核方表扬或好评的，每次奖1分。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主动提出合理化建议得到考核方接纳及并能顺利落实完成，效果显著的。每次奖1分。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服务人员在服务过程中如捡到员工丢失物品主动上交，为员工挽回较大的经济损失并受到失主和考核方高度评价的。每次奖1分。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1147"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考核说明</w:t>
            </w:r>
          </w:p>
        </w:tc>
        <w:tc>
          <w:tcPr>
            <w:tcW w:w="80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（1）90≤考核得分X，支付考核款=核算考核费*100%；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（2）85≤考核得分X&lt;90，支付考核款=核算考核费*95%；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（3）80≤考核得分X&lt;85，支付考核款=核算考核费*90%；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（4）70≤考核得分X&lt;80，支付考核款=核算考核费*85%；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（5）70&lt;考核得分X，支付考核款=核算考核费*80%；</w:t>
            </w:r>
            <w:r>
              <w:rPr>
                <w:rFonts w:hint="eastAsia" w:ascii="宋体" w:hAnsi="宋体" w:cs="宋体"/>
                <w:i w:val="0"/>
                <w:iCs w:val="0"/>
                <w:color w:val="000000"/>
                <w:kern w:val="0"/>
                <w:sz w:val="21"/>
                <w:szCs w:val="21"/>
                <w:u w:val="none"/>
                <w:lang w:val="en-US" w:eastAsia="zh-CN" w:bidi="ar"/>
              </w:rPr>
              <w:t>（注：中标签订合同后2个月为考核期，连续2次考核分低于80分，可单方解除合约。服务期内，如乙方一年内考核得分超过三次低于70分的，甲方有权单方面解除合同）</w:t>
            </w:r>
          </w:p>
        </w:tc>
      </w:tr>
      <w:bookmarkEnd w:id="192"/>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3" w:name="_Toc28840"/>
      <w:r>
        <w:rPr>
          <w:rFonts w:hint="eastAsia" w:ascii="宋体" w:hAnsi="宋体" w:eastAsia="宋体" w:cs="宋体"/>
          <w:b/>
          <w:bCs/>
          <w:color w:val="auto"/>
          <w:kern w:val="24"/>
          <w:sz w:val="24"/>
          <w:szCs w:val="24"/>
          <w:highlight w:val="none"/>
          <w:lang w:val="en-US" w:eastAsia="zh-CN"/>
        </w:rPr>
        <w:t>十三、</w:t>
      </w:r>
      <w:r>
        <w:rPr>
          <w:rFonts w:hint="eastAsia" w:ascii="宋体" w:hAnsi="宋体" w:eastAsia="宋体" w:cs="宋体"/>
          <w:b/>
          <w:bCs/>
          <w:color w:val="auto"/>
          <w:kern w:val="24"/>
          <w:sz w:val="24"/>
          <w:szCs w:val="24"/>
          <w:highlight w:val="none"/>
        </w:rPr>
        <w:t>履约保证金</w:t>
      </w:r>
    </w:p>
    <w:p>
      <w:pPr>
        <w:pStyle w:val="38"/>
        <w:pageBreakBefore w:val="0"/>
        <w:widowControl w:val="0"/>
        <w:numPr>
          <w:ilvl w:val="0"/>
          <w:numId w:val="0"/>
        </w:numPr>
        <w:tabs>
          <w:tab w:val="left" w:pos="907"/>
        </w:tabs>
        <w:kinsoku/>
        <w:wordWrap/>
        <w:topLinePunct w:val="0"/>
        <w:autoSpaceDE/>
        <w:autoSpaceDN/>
        <w:bidi w:val="0"/>
        <w:adjustRightInd/>
        <w:snapToGrid/>
        <w:spacing w:after="0" w:line="360" w:lineRule="auto"/>
        <w:ind w:left="425" w:leftChars="0" w:hanging="425" w:firstLineChars="0"/>
        <w:jc w:val="both"/>
        <w:textAlignment w:val="auto"/>
        <w:rPr>
          <w:rFonts w:ascii="宋体" w:hAnsi="宋体" w:eastAsia="宋体"/>
          <w:vanish/>
          <w:color w:val="auto"/>
          <w:sz w:val="21"/>
          <w:szCs w:val="21"/>
          <w:highlight w:val="none"/>
        </w:rPr>
      </w:pPr>
      <w:r>
        <w:rPr>
          <w:rFonts w:hint="eastAsia" w:ascii="宋体" w:hAnsi="宋体" w:eastAsia="宋体" w:cstheme="minorBidi"/>
          <w:vanish/>
          <w:color w:val="auto"/>
          <w:sz w:val="21"/>
          <w:szCs w:val="21"/>
          <w:lang w:val="en-US" w:eastAsia="zh-CN" w:bidi="ar-SA"/>
        </w:rPr>
        <w:t>1.</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1.</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应在领取中标通知书之后签订合同之前递交履约保证金（履约保函的提交与履约保证金的提交时间一致）。给</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造成的损失超过投标担保数额的，还应当由其对超过部分予以赔偿，并依法追究其责任。</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应在汇入履约保证金时在汇款单备注中注明：中标项目名称及中标项目编号。</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2.</w:t>
      </w:r>
      <w:r>
        <w:rPr>
          <w:rFonts w:hint="eastAsia" w:ascii="宋体" w:hAnsi="宋体" w:eastAsia="宋体"/>
          <w:color w:val="auto"/>
          <w:sz w:val="21"/>
          <w:szCs w:val="21"/>
          <w:highlight w:val="none"/>
        </w:rPr>
        <w:t>采用保证金（银行转</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、电汇）方式：</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必须保证资金在签订合同前到</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。履约保证金账户</w:t>
      </w:r>
      <w:r>
        <w:rPr>
          <w:rFonts w:hint="eastAsia" w:ascii="宋体" w:hAnsi="宋体"/>
          <w:color w:val="auto"/>
          <w:sz w:val="21"/>
          <w:szCs w:val="21"/>
          <w:highlight w:val="none"/>
          <w:lang w:eastAsia="zh-CN"/>
        </w:rPr>
        <w:t>甲方甲方</w:t>
      </w:r>
      <w:r>
        <w:rPr>
          <w:rFonts w:hint="eastAsia" w:ascii="宋体" w:hAnsi="宋体" w:eastAsia="宋体"/>
          <w:color w:val="auto"/>
          <w:sz w:val="21"/>
          <w:szCs w:val="21"/>
          <w:highlight w:val="none"/>
        </w:rPr>
        <w:t>另行通知，到期后无息退还。</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3.</w:t>
      </w:r>
      <w:r>
        <w:rPr>
          <w:rFonts w:hint="eastAsia" w:ascii="宋体" w:hAnsi="宋体" w:eastAsia="宋体"/>
          <w:color w:val="auto"/>
          <w:sz w:val="21"/>
          <w:szCs w:val="21"/>
          <w:highlight w:val="none"/>
        </w:rPr>
        <w:t>采用履约保函方式：履约担保。是指由担保机构为供应商交纳履约保证金向</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或采购代理机构提供的保证担保。供应商未按采购合同履行约定义务的，由担保机构按照担保函约定履行支付履约保证金的责任。</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4.</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须将履约保证金的汇款凭证 (注明中标通知书或项目编号)或履约保函（</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注明原件已收到并盖章）用A4纸复印一式四份并加盖</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的公章送至采购代理机构。</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theme="minorBidi"/>
          <w:color w:val="auto"/>
          <w:sz w:val="21"/>
          <w:szCs w:val="21"/>
          <w:lang w:val="en-US" w:eastAsia="zh-CN" w:bidi="ar-SA"/>
        </w:rPr>
        <w:t>5.</w:t>
      </w:r>
      <w:r>
        <w:rPr>
          <w:rFonts w:hint="eastAsia" w:ascii="宋体" w:hAnsi="宋体" w:eastAsia="宋体"/>
          <w:color w:val="auto"/>
          <w:sz w:val="21"/>
          <w:szCs w:val="21"/>
          <w:highlight w:val="none"/>
        </w:rPr>
        <w:t>履约保证金退回：履约保证金在项目</w:t>
      </w:r>
      <w:r>
        <w:rPr>
          <w:rFonts w:hint="eastAsia" w:ascii="宋体" w:hAnsi="宋体"/>
          <w:color w:val="auto"/>
          <w:sz w:val="21"/>
          <w:szCs w:val="21"/>
          <w:highlight w:val="none"/>
          <w:lang w:val="en-US" w:eastAsia="zh-CN"/>
        </w:rPr>
        <w:t>服务满15日</w:t>
      </w:r>
      <w:r>
        <w:rPr>
          <w:rFonts w:hint="eastAsia" w:ascii="宋体" w:hAnsi="宋体" w:eastAsia="宋体"/>
          <w:color w:val="auto"/>
          <w:sz w:val="21"/>
          <w:szCs w:val="21"/>
          <w:highlight w:val="none"/>
        </w:rPr>
        <w:t>后，</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向</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提交退回履约保证金的申请、履约保证金汇款凭证复印件、采购合同、中标通知书复印件，前往</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办理履约保证金退还手续。</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四</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违约责任：</w:t>
      </w:r>
      <w:bookmarkEnd w:id="193"/>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乙方</w:t>
      </w:r>
      <w:r>
        <w:rPr>
          <w:rFonts w:hint="eastAsia" w:ascii="宋体" w:hAnsi="宋体" w:eastAsia="宋体" w:cs="宋体"/>
          <w:sz w:val="21"/>
          <w:szCs w:val="21"/>
        </w:rPr>
        <w:t>不履行合同条款或不按合同约定履行义务，均属违约，</w:t>
      </w:r>
      <w:r>
        <w:rPr>
          <w:rFonts w:hint="eastAsia" w:ascii="宋体" w:hAnsi="宋体" w:eastAsia="宋体" w:cs="宋体"/>
          <w:sz w:val="21"/>
          <w:szCs w:val="21"/>
          <w:lang w:val="en-US" w:eastAsia="zh-CN"/>
        </w:rPr>
        <w:t>乙方应</w:t>
      </w:r>
      <w:r>
        <w:rPr>
          <w:rFonts w:hint="eastAsia" w:ascii="宋体" w:hAnsi="宋体" w:eastAsia="宋体" w:cs="宋体"/>
          <w:sz w:val="21"/>
          <w:szCs w:val="21"/>
        </w:rPr>
        <w:t>承担违约责任，向</w:t>
      </w:r>
      <w:r>
        <w:rPr>
          <w:rFonts w:hint="eastAsia" w:ascii="宋体" w:hAnsi="宋体" w:eastAsia="宋体" w:cs="宋体"/>
          <w:sz w:val="21"/>
          <w:szCs w:val="21"/>
          <w:lang w:val="en-US" w:eastAsia="zh-CN"/>
        </w:rPr>
        <w:t>甲方</w:t>
      </w:r>
      <w:r>
        <w:rPr>
          <w:rFonts w:hint="eastAsia" w:ascii="宋体" w:hAnsi="宋体" w:eastAsia="宋体" w:cs="宋体"/>
          <w:sz w:val="21"/>
          <w:szCs w:val="21"/>
        </w:rPr>
        <w:t>赔偿因其违约造成的损失，并支付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元</w:t>
      </w:r>
      <w:r>
        <w:rPr>
          <w:rFonts w:hint="eastAsia" w:ascii="宋体" w:hAnsi="宋体" w:eastAsia="宋体" w:cs="宋体"/>
          <w:sz w:val="21"/>
          <w:szCs w:val="21"/>
        </w:rPr>
        <w:t>的违约金。</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2.</w:t>
      </w:r>
      <w:r>
        <w:rPr>
          <w:rFonts w:hint="eastAsia" w:ascii="宋体" w:hAnsi="宋体" w:eastAsia="宋体" w:cs="宋体"/>
          <w:sz w:val="21"/>
          <w:szCs w:val="21"/>
        </w:rPr>
        <w:t>由于乙方原因致合同解除或合同提前终止的，乙方应按本合同约定向甲方承担违约责任，赔偿甲方因此蒙受的损失，而乙方因此遭受的损失，由乙方自行承担。</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3.</w:t>
      </w:r>
      <w:r>
        <w:rPr>
          <w:rFonts w:hint="eastAsia" w:ascii="宋体" w:hAnsi="宋体" w:eastAsia="宋体" w:cs="宋体"/>
          <w:sz w:val="21"/>
          <w:szCs w:val="21"/>
        </w:rPr>
        <w:t>如乙方违反就单个项目签订的合同约定的义务或责任的，除</w:t>
      </w:r>
      <w:r>
        <w:rPr>
          <w:rFonts w:hint="eastAsia" w:ascii="宋体" w:hAnsi="宋体" w:eastAsia="宋体" w:cs="宋体"/>
          <w:sz w:val="21"/>
          <w:szCs w:val="21"/>
          <w:lang w:val="en-US" w:eastAsia="zh-CN"/>
        </w:rPr>
        <w:t>了</w:t>
      </w:r>
      <w:r>
        <w:rPr>
          <w:rFonts w:hint="eastAsia" w:ascii="宋体" w:hAnsi="宋体" w:eastAsia="宋体" w:cs="宋体"/>
          <w:sz w:val="21"/>
          <w:szCs w:val="21"/>
        </w:rPr>
        <w:t>乙方应承担本合同约定的违约责任，乙方还应承担单个项目合同约定的违约责任。</w:t>
      </w:r>
      <w:r>
        <w:rPr>
          <w:rFonts w:hint="eastAsia" w:ascii="宋体" w:hAnsi="宋体" w:eastAsia="宋体" w:cs="宋体"/>
          <w:sz w:val="21"/>
          <w:szCs w:val="21"/>
          <w:lang w:eastAsia="zh-CN"/>
        </w:rPr>
        <w:t>本合同解除或终止的，对合同解除或终止前的单个项目，乙方仍应按照相应合同约定承担相应的合同责任等。</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4.</w:t>
      </w:r>
      <w:r>
        <w:rPr>
          <w:rFonts w:hint="eastAsia" w:ascii="宋体" w:hAnsi="宋体" w:eastAsia="宋体" w:cs="宋体"/>
          <w:sz w:val="21"/>
          <w:szCs w:val="21"/>
        </w:rPr>
        <w:t>因合同解除或终止而导致乙方中途停止供货</w:t>
      </w:r>
      <w:r>
        <w:rPr>
          <w:rFonts w:hint="eastAsia" w:ascii="宋体" w:hAnsi="宋体" w:eastAsia="宋体" w:cs="宋体"/>
          <w:sz w:val="21"/>
          <w:szCs w:val="21"/>
          <w:lang w:val="en-US" w:eastAsia="zh-CN"/>
        </w:rPr>
        <w:t>或提供服务</w:t>
      </w:r>
      <w:r>
        <w:rPr>
          <w:rFonts w:hint="eastAsia" w:ascii="宋体" w:hAnsi="宋体" w:eastAsia="宋体" w:cs="宋体"/>
          <w:sz w:val="21"/>
          <w:szCs w:val="21"/>
        </w:rPr>
        <w:t>的，对其解除或终止前所供的产品</w:t>
      </w:r>
      <w:r>
        <w:rPr>
          <w:rFonts w:hint="eastAsia" w:ascii="宋体" w:hAnsi="宋体" w:eastAsia="宋体" w:cs="宋体"/>
          <w:sz w:val="21"/>
          <w:szCs w:val="21"/>
          <w:lang w:val="en-US" w:eastAsia="zh-CN"/>
        </w:rPr>
        <w:t>或服务</w:t>
      </w:r>
      <w:r>
        <w:rPr>
          <w:rFonts w:hint="eastAsia" w:ascii="宋体" w:hAnsi="宋体" w:eastAsia="宋体" w:cs="宋体"/>
          <w:sz w:val="21"/>
          <w:szCs w:val="21"/>
        </w:rPr>
        <w:t>，乙方仍应按照合同约定承担质量保证责任。</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4" w:name="_Toc15000"/>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五</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本合同未尽事宜，双方可签订补充协议作为附件，补充协议与本合同具有同等效力。</w:t>
      </w:r>
      <w:bookmarkEnd w:id="194"/>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5" w:name="_Toc23086"/>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六</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合同文件的组成及解释顺序：</w:t>
      </w:r>
      <w:bookmarkEnd w:id="195"/>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本合同书；</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中标通知书；</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招投文件、招标会议记录、投标书及其附件；</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洽商、变更等书面协议或文件。</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6" w:name="_Toc10985"/>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七</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本合同自甲乙双方法定代表人签字、盖章之日起生效本合同出现下列情况时终止：</w:t>
      </w:r>
      <w:bookmarkEnd w:id="196"/>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期限届满时自行终止；</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出现合同中列明的终止事由；</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法律规定的终止事由。</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bookmarkStart w:id="197" w:name="_Toc20512"/>
      <w:r>
        <w:rPr>
          <w:rFonts w:hint="eastAsia" w:ascii="宋体" w:hAnsi="宋体" w:cs="宋体"/>
          <w:b/>
          <w:bCs/>
          <w:color w:val="auto"/>
          <w:kern w:val="24"/>
          <w:sz w:val="24"/>
          <w:szCs w:val="24"/>
          <w:lang w:val="en-US" w:eastAsia="zh-CN" w:bidi="ar-SA"/>
        </w:rPr>
        <w:t>十八</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lang w:val="en-US" w:eastAsia="zh-CN"/>
        </w:rPr>
        <w:t>其他</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双方在履行合同时发生争议，首先本着友好态度协商解决，若经协商仍不能解决的，由甲方所在地的人民法院管辖。因乙方违约而甲方支出的各项费用(包括但不限于差旅费、律师费、鉴定费、评估费、保全费、担保费等),由乙方承担。</w:t>
      </w:r>
      <w:bookmarkEnd w:id="197"/>
    </w:p>
    <w:p>
      <w:pPr>
        <w:pStyle w:val="68"/>
        <w:ind w:firstLine="480"/>
        <w:jc w:val="left"/>
        <w:rPr>
          <w:rFonts w:hint="eastAsia" w:ascii="宋体" w:hAnsi="宋体" w:eastAsia="宋体" w:cs="宋体"/>
          <w:sz w:val="21"/>
          <w:szCs w:val="21"/>
          <w:lang w:val="en-US" w:eastAsia="zh-CN"/>
        </w:rPr>
      </w:pPr>
      <w:bookmarkStart w:id="198" w:name="_Toc10343"/>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本合同中注明的地址为文件(含诉讼文件，双方的书面通知等)送达目的地，如地址变更，应及时书面通知对方，否则，一方依本合同注明地址传送文件，亦视为送达。</w:t>
      </w:r>
      <w:bookmarkEnd w:id="198"/>
    </w:p>
    <w:p>
      <w:pPr>
        <w:pStyle w:val="68"/>
        <w:ind w:firstLine="480"/>
        <w:jc w:val="left"/>
        <w:rPr>
          <w:rFonts w:hint="eastAsia" w:ascii="宋体" w:hAnsi="宋体" w:eastAsia="宋体" w:cs="宋体"/>
          <w:sz w:val="21"/>
          <w:szCs w:val="21"/>
          <w:lang w:val="en-US" w:eastAsia="zh-CN"/>
        </w:rPr>
      </w:pPr>
      <w:bookmarkStart w:id="199" w:name="_Toc24839"/>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本合同一式【 】份，甲方持【 】份，乙方持【 】份，采购招标代理持壹份，均具同等法律效力。</w:t>
      </w:r>
      <w:bookmarkEnd w:id="199"/>
    </w:p>
    <w:p>
      <w:pPr>
        <w:spacing w:line="240" w:lineRule="auto"/>
        <w:ind w:firstLine="480" w:firstLineChars="200"/>
        <w:rPr>
          <w:rFonts w:hint="eastAsia" w:ascii="宋体" w:hAnsi="宋体" w:eastAsia="宋体" w:cs="宋体"/>
          <w:color w:val="auto"/>
          <w:sz w:val="24"/>
          <w:szCs w:val="24"/>
          <w:highlight w:val="none"/>
        </w:rPr>
      </w:pPr>
    </w:p>
    <w:p>
      <w:pPr>
        <w:spacing w:line="240" w:lineRule="auto"/>
        <w:rPr>
          <w:rFonts w:hint="eastAsia" w:ascii="宋体" w:hAnsi="宋体" w:eastAsia="宋体" w:cs="宋体"/>
          <w:color w:val="auto"/>
          <w:kern w:val="0"/>
          <w:sz w:val="24"/>
          <w:szCs w:val="24"/>
          <w:highlight w:val="none"/>
        </w:rPr>
      </w:pPr>
    </w:p>
    <w:p>
      <w:pPr>
        <w:spacing w:line="240" w:lineRule="auto"/>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乙方</w:t>
      </w:r>
      <w:r>
        <w:rPr>
          <w:rFonts w:hint="eastAsia" w:ascii="宋体" w:hAnsi="宋体" w:eastAsia="宋体" w:cs="宋体"/>
          <w:color w:val="auto"/>
          <w:kern w:val="0"/>
          <w:sz w:val="21"/>
          <w:szCs w:val="21"/>
          <w:highlight w:val="none"/>
        </w:rPr>
        <w:t>（盖章）：</w:t>
      </w:r>
      <w:r>
        <w:rPr>
          <w:rFonts w:hint="eastAsia" w:ascii="宋体" w:hAnsi="宋体" w:eastAsia="宋体" w:cs="宋体"/>
          <w:color w:val="auto"/>
          <w:sz w:val="21"/>
          <w:szCs w:val="21"/>
          <w:highlight w:val="none"/>
          <w:u w:val="single"/>
        </w:rPr>
        <w:t xml:space="preserve">             </w:t>
      </w:r>
    </w:p>
    <w:p>
      <w:pPr>
        <w:spacing w:line="240" w:lineRule="auto"/>
        <w:rPr>
          <w:rFonts w:hint="eastAsia" w:ascii="宋体" w:hAnsi="宋体" w:eastAsia="宋体" w:cs="宋体"/>
          <w:color w:val="auto"/>
          <w:sz w:val="21"/>
          <w:szCs w:val="21"/>
          <w:highlight w:val="none"/>
        </w:rPr>
      </w:pPr>
    </w:p>
    <w:p>
      <w:pPr>
        <w:tabs>
          <w:tab w:val="left" w:pos="3240"/>
          <w:tab w:val="left" w:pos="3420"/>
        </w:tabs>
        <w:spacing w:line="24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u w:val="single"/>
        </w:rPr>
        <w:t xml:space="preserve">                 </w:t>
      </w:r>
    </w:p>
    <w:p>
      <w:pPr>
        <w:spacing w:line="240" w:lineRule="auto"/>
        <w:rPr>
          <w:rFonts w:hint="eastAsia" w:ascii="宋体" w:hAnsi="宋体" w:eastAsia="宋体" w:cs="宋体"/>
          <w:color w:val="auto"/>
          <w:sz w:val="21"/>
          <w:szCs w:val="21"/>
          <w:highlight w:val="none"/>
        </w:rPr>
      </w:pPr>
    </w:p>
    <w:p>
      <w:pPr>
        <w:pStyle w:val="2"/>
        <w:tabs>
          <w:tab w:val="left" w:pos="3240"/>
          <w:tab w:val="left" w:pos="3420"/>
        </w:tabs>
        <w:spacing w:line="240" w:lineRule="auto"/>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委托代理人：</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0"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签订地点：</w:t>
      </w:r>
      <w:r>
        <w:rPr>
          <w:rFonts w:hint="eastAsia" w:ascii="宋体" w:hAnsi="宋体" w:eastAsia="宋体" w:cs="宋体"/>
          <w:color w:val="auto"/>
          <w:sz w:val="21"/>
          <w:szCs w:val="21"/>
          <w:highlight w:val="none"/>
          <w:u w:val="single"/>
        </w:rPr>
        <w:t xml:space="preserve">广东省东莞市        </w:t>
      </w:r>
      <w:r>
        <w:rPr>
          <w:rFonts w:hint="eastAsia" w:ascii="宋体" w:hAnsi="宋体" w:eastAsia="宋体" w:cs="宋体"/>
          <w:color w:val="auto"/>
          <w:sz w:val="21"/>
          <w:szCs w:val="21"/>
          <w:highlight w:val="none"/>
        </w:rPr>
        <w:t xml:space="preserve">        签订日期：</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rPr>
        <w:t xml:space="preserve">   月   日</w:t>
      </w:r>
    </w:p>
    <w:p>
      <w:pPr>
        <w:bidi w:val="0"/>
      </w:pPr>
    </w:p>
    <w:p>
      <w:pPr>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bidi w:val="0"/>
        <w:rPr>
          <w:rFonts w:hint="eastAsia"/>
        </w:rPr>
      </w:pPr>
    </w:p>
    <w:p>
      <w:pPr>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center"/>
        <w:textAlignment w:val="auto"/>
        <w:rPr>
          <w:rFonts w:hint="eastAsia" w:ascii="宋体" w:hAnsi="宋体" w:eastAsia="宋体" w:cs="宋体"/>
          <w:b/>
          <w:bCs/>
          <w:color w:val="auto"/>
          <w:kern w:val="24"/>
          <w:sz w:val="24"/>
          <w:szCs w:val="24"/>
          <w:highlight w:val="none"/>
          <w:lang w:val="en-US" w:eastAsia="zh-CN"/>
        </w:rPr>
      </w:pPr>
      <w:r>
        <w:rPr>
          <w:rFonts w:hint="eastAsia" w:ascii="宋体" w:hAnsi="宋体" w:cs="宋体"/>
          <w:b/>
          <w:bCs/>
          <w:color w:val="auto"/>
          <w:kern w:val="24"/>
          <w:sz w:val="24"/>
          <w:szCs w:val="24"/>
          <w:highlight w:val="none"/>
          <w:lang w:eastAsia="zh-CN"/>
        </w:rPr>
        <w:t>东莞松山湖科学城科技运营有限公司保安、保洁及其他物业服务采购项目</w:t>
      </w:r>
      <w:r>
        <w:rPr>
          <w:rFonts w:hint="eastAsia" w:ascii="宋体" w:hAnsi="宋体" w:eastAsia="宋体" w:cs="宋体"/>
          <w:b/>
          <w:bCs/>
          <w:color w:val="auto"/>
          <w:kern w:val="24"/>
          <w:sz w:val="24"/>
          <w:szCs w:val="24"/>
          <w:highlight w:val="none"/>
          <w:lang w:eastAsia="zh-CN"/>
        </w:rPr>
        <w:t>（</w:t>
      </w:r>
      <w:r>
        <w:rPr>
          <w:rFonts w:hint="eastAsia" w:ascii="宋体" w:hAnsi="宋体" w:eastAsia="宋体" w:cs="宋体"/>
          <w:b/>
          <w:bCs/>
          <w:color w:val="auto"/>
          <w:kern w:val="24"/>
          <w:sz w:val="24"/>
          <w:szCs w:val="24"/>
          <w:highlight w:val="none"/>
          <w:lang w:val="en-US" w:eastAsia="zh-CN"/>
        </w:rPr>
        <w:t>B包</w:t>
      </w:r>
      <w:r>
        <w:rPr>
          <w:rFonts w:hint="eastAsia" w:ascii="宋体" w:hAnsi="宋体" w:eastAsia="宋体" w:cs="宋体"/>
          <w:b/>
          <w:bCs/>
          <w:color w:val="auto"/>
          <w:kern w:val="24"/>
          <w:sz w:val="24"/>
          <w:szCs w:val="24"/>
          <w:highlight w:val="none"/>
          <w:lang w:eastAsia="zh-CN"/>
        </w:rPr>
        <w:t>）</w:t>
      </w:r>
      <w:r>
        <w:rPr>
          <w:rFonts w:hint="eastAsia" w:ascii="宋体" w:hAnsi="宋体" w:eastAsia="宋体" w:cs="宋体"/>
          <w:b/>
          <w:bCs/>
          <w:color w:val="auto"/>
          <w:kern w:val="24"/>
          <w:sz w:val="24"/>
          <w:szCs w:val="24"/>
          <w:highlight w:val="none"/>
          <w:lang w:val="en-US" w:eastAsia="zh-CN"/>
        </w:rPr>
        <w:t>合同</w:t>
      </w:r>
    </w:p>
    <w:p>
      <w:pPr>
        <w:spacing w:line="240" w:lineRule="auto"/>
        <w:ind w:firstLine="480" w:firstLineChars="200"/>
        <w:rPr>
          <w:rFonts w:hint="eastAsia" w:ascii="宋体" w:hAnsi="宋体" w:eastAsia="宋体" w:cs="宋体"/>
          <w:color w:val="auto"/>
          <w:sz w:val="24"/>
          <w:szCs w:val="24"/>
          <w:highlight w:val="none"/>
        </w:rPr>
      </w:pP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p>
    <w:p>
      <w:pPr>
        <w:spacing w:line="24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联系电话：</w:t>
      </w:r>
    </w:p>
    <w:p>
      <w:pPr>
        <w:spacing w:line="240" w:lineRule="auto"/>
        <w:ind w:firstLine="420" w:firstLineChars="200"/>
        <w:rPr>
          <w:rFonts w:hint="eastAsia" w:ascii="宋体" w:hAnsi="宋体" w:eastAsia="宋体" w:cs="宋体"/>
          <w:color w:val="auto"/>
          <w:sz w:val="21"/>
          <w:szCs w:val="21"/>
          <w:highlight w:val="none"/>
        </w:rPr>
      </w:pP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p>
      <w:pPr>
        <w:pStyle w:val="68"/>
        <w:ind w:firstLine="480"/>
        <w:jc w:val="left"/>
        <w:rPr>
          <w:rFonts w:hint="eastAsia" w:ascii="宋体" w:hAnsi="宋体" w:eastAsia="宋体" w:cs="宋体"/>
          <w:sz w:val="21"/>
          <w:szCs w:val="21"/>
          <w:lang w:val="en-US" w:eastAsia="zh-CN"/>
        </w:rPr>
      </w:pP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本项目(招标编号：【      】)包号：【     】于【 】年【 】月【 】日经公开招标确定由乙方承包，按照《中华人民共和国民法典》的规定，经双方协商一致，订立本合同。</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44"/>
          <w:sz w:val="24"/>
          <w:szCs w:val="24"/>
          <w:lang w:val="en-US" w:eastAsia="zh-CN" w:bidi="ar-SA"/>
        </w:rPr>
        <w:t>一</w:t>
      </w:r>
      <w:r>
        <w:rPr>
          <w:rFonts w:hint="eastAsia" w:ascii="宋体" w:hAnsi="宋体" w:eastAsia="宋体" w:cs="宋体"/>
          <w:b/>
          <w:bCs/>
          <w:color w:val="auto"/>
          <w:kern w:val="44"/>
          <w:sz w:val="24"/>
          <w:szCs w:val="24"/>
          <w:lang w:val="en-US" w:eastAsia="zh-CN" w:bidi="ar-SA"/>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b/>
          <w:bCs/>
          <w:color w:val="auto"/>
          <w:kern w:val="24"/>
          <w:sz w:val="24"/>
          <w:szCs w:val="24"/>
          <w:highlight w:val="none"/>
        </w:rPr>
        <w:t>协议期间</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】年【 】月【 】日至【 】年【 】月【 】日。合同履行期间，由于甲方要求解除合同的，乙方未进行工作的，乙方承诺不再要求任何形式的补偿或赔偿。已进行工作的，根据相关单个项目合同结算，甲方不承担其他违约责任及赔偿、补偿责任。</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服务地点</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甲方指定地点。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24"/>
          <w:sz w:val="24"/>
          <w:szCs w:val="24"/>
          <w:lang w:val="en-US" w:eastAsia="zh-CN" w:bidi="ar-SA"/>
        </w:rPr>
        <w:t>三</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合同价款</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1、中标下浮率为：    % ，最终结算单价按人员单价*（1-中标下浮率）进行结算。</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2、价格应包含完成本次招标所有服务内容的费用，包括人工费、材料费、设备使用费、各种税务费、必须的辅助材料费及合同实施过程中不可预见费用等全部费用。</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24"/>
          <w:sz w:val="24"/>
          <w:szCs w:val="24"/>
          <w:lang w:val="en-US" w:eastAsia="zh-CN" w:bidi="ar-SA"/>
        </w:rPr>
        <w:t>四</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付款方式</w:t>
      </w:r>
    </w:p>
    <w:p>
      <w:pPr>
        <w:pStyle w:val="68"/>
        <w:ind w:firstLine="480"/>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服务费按月支付，甲方每月完成对乙方上月服务考核。（每月服务费用按实际到岗人数进行结算）</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乙方对考核结果有异议的在5个工作日内申请复议。如无异议，则按照考核结果进行结算。乙方开具发票给甲方，甲方收到乙方出具的等额正式有效发票后以银行转账方式支付费用给乙方。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五、</w:t>
      </w:r>
      <w:r>
        <w:rPr>
          <w:rFonts w:hint="eastAsia" w:ascii="宋体" w:hAnsi="宋体" w:eastAsia="宋体" w:cs="宋体"/>
          <w:b/>
          <w:bCs/>
          <w:color w:val="auto"/>
          <w:kern w:val="24"/>
          <w:sz w:val="24"/>
          <w:szCs w:val="24"/>
          <w:highlight w:val="none"/>
        </w:rPr>
        <w:t>服务内容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保洁</w:t>
      </w:r>
      <w:r>
        <w:rPr>
          <w:rFonts w:hint="eastAsia" w:ascii="宋体" w:hAnsi="宋体" w:eastAsia="宋体" w:cs="宋体"/>
          <w:sz w:val="21"/>
          <w:szCs w:val="21"/>
        </w:rPr>
        <w:t>服务工作主要负责</w:t>
      </w:r>
      <w:r>
        <w:rPr>
          <w:rFonts w:hint="eastAsia" w:ascii="宋体" w:hAnsi="宋体" w:eastAsia="宋体" w:cs="宋体"/>
          <w:sz w:val="21"/>
          <w:szCs w:val="21"/>
          <w:lang w:val="en-US" w:eastAsia="zh-CN"/>
        </w:rPr>
        <w:t>甲方管辖区的保洁及绿化养护工作</w:t>
      </w:r>
      <w:r>
        <w:rPr>
          <w:rFonts w:hint="eastAsia" w:ascii="宋体" w:hAnsi="宋体" w:eastAsia="宋体" w:cs="宋体"/>
          <w:sz w:val="21"/>
          <w:szCs w:val="21"/>
        </w:rPr>
        <w:t>。由</w:t>
      </w:r>
      <w:r>
        <w:rPr>
          <w:rFonts w:hint="eastAsia" w:ascii="宋体" w:hAnsi="宋体" w:eastAsia="宋体" w:cs="宋体"/>
          <w:sz w:val="21"/>
          <w:szCs w:val="21"/>
          <w:lang w:val="en-US" w:eastAsia="zh-CN"/>
        </w:rPr>
        <w:t>甲方</w:t>
      </w:r>
      <w:r>
        <w:rPr>
          <w:rFonts w:hint="eastAsia" w:ascii="宋体" w:hAnsi="宋体" w:eastAsia="宋体" w:cs="宋体"/>
          <w:sz w:val="21"/>
          <w:szCs w:val="21"/>
        </w:rPr>
        <w:t>与</w:t>
      </w:r>
      <w:r>
        <w:rPr>
          <w:rFonts w:hint="eastAsia" w:ascii="宋体" w:hAnsi="宋体" w:eastAsia="宋体" w:cs="宋体"/>
          <w:sz w:val="21"/>
          <w:szCs w:val="21"/>
          <w:lang w:val="en-US" w:eastAsia="zh-CN"/>
        </w:rPr>
        <w:t>乙方</w:t>
      </w:r>
      <w:r>
        <w:rPr>
          <w:rFonts w:hint="eastAsia" w:ascii="宋体" w:hAnsi="宋体" w:eastAsia="宋体" w:cs="宋体"/>
          <w:sz w:val="21"/>
          <w:szCs w:val="21"/>
        </w:rPr>
        <w:t>共同确定服务岗位、服务时间、岗位职责等。每岗服务时长不少于 9 小时，每人每月休息4日县体岗位服务时长及休息天数具体以</w:t>
      </w:r>
      <w:r>
        <w:rPr>
          <w:rFonts w:hint="eastAsia" w:ascii="宋体" w:hAnsi="宋体" w:eastAsia="宋体" w:cs="宋体"/>
          <w:sz w:val="21"/>
          <w:szCs w:val="21"/>
          <w:lang w:val="en-US" w:eastAsia="zh-CN"/>
        </w:rPr>
        <w:t>甲方</w:t>
      </w:r>
      <w:r>
        <w:rPr>
          <w:rFonts w:hint="eastAsia" w:ascii="宋体" w:hAnsi="宋体" w:eastAsia="宋体" w:cs="宋体"/>
          <w:sz w:val="21"/>
          <w:szCs w:val="21"/>
        </w:rPr>
        <w:t>实际安排为准。</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六、</w:t>
      </w:r>
      <w:r>
        <w:rPr>
          <w:rFonts w:hint="eastAsia" w:ascii="宋体" w:hAnsi="宋体" w:eastAsia="宋体" w:cs="宋体"/>
          <w:b/>
          <w:bCs/>
          <w:color w:val="auto"/>
          <w:kern w:val="24"/>
          <w:sz w:val="24"/>
          <w:szCs w:val="24"/>
          <w:highlight w:val="none"/>
        </w:rPr>
        <w:t>项目实施要求</w:t>
      </w:r>
    </w:p>
    <w:p>
      <w:pPr>
        <w:widowControl w:val="0"/>
        <w:autoSpaceDE w:val="0"/>
        <w:autoSpaceDN w:val="0"/>
        <w:snapToGrid/>
        <w:ind w:firstLine="422" w:firstLineChars="200"/>
        <w:rPr>
          <w:rFonts w:ascii="宋体" w:hAnsi="宋体" w:cs="宋体"/>
          <w:szCs w:val="21"/>
        </w:rPr>
      </w:pPr>
      <w:r>
        <w:rPr>
          <w:rFonts w:hint="eastAsia" w:ascii="宋体" w:hAnsi="宋体" w:cs="宋体"/>
          <w:b/>
          <w:szCs w:val="21"/>
        </w:rPr>
        <w:t>（一）保洁工作要求</w:t>
      </w:r>
    </w:p>
    <w:p>
      <w:pPr>
        <w:keepNext w:val="0"/>
        <w:keepLines w:val="0"/>
        <w:pageBreakBefore w:val="0"/>
        <w:kinsoku/>
        <w:wordWrap/>
        <w:overflowPunct/>
        <w:topLinePunct w:val="0"/>
        <w:autoSpaceDE/>
        <w:autoSpaceDN/>
        <w:bidi w:val="0"/>
        <w:spacing w:line="360" w:lineRule="auto"/>
        <w:ind w:left="0" w:leftChars="0" w:firstLine="399" w:firstLineChars="190"/>
        <w:jc w:val="left"/>
        <w:rPr>
          <w:rFonts w:hint="eastAsia" w:ascii="宋体" w:hAnsi="宋体" w:cs="宋体"/>
          <w:sz w:val="21"/>
          <w:szCs w:val="21"/>
          <w:lang w:val="en-US" w:eastAsia="zh-CN"/>
        </w:rPr>
      </w:pPr>
      <w:r>
        <w:rPr>
          <w:rFonts w:hint="eastAsia" w:ascii="宋体" w:hAnsi="宋体" w:cs="宋体"/>
          <w:sz w:val="21"/>
          <w:szCs w:val="21"/>
          <w:lang w:val="en-US" w:eastAsia="zh-CN"/>
        </w:rPr>
        <w:t>一）室内保洁要求：</w:t>
      </w:r>
    </w:p>
    <w:p>
      <w:pPr>
        <w:keepNext w:val="0"/>
        <w:keepLines w:val="0"/>
        <w:pageBreakBefore w:val="0"/>
        <w:kinsoku/>
        <w:wordWrap/>
        <w:overflowPunct/>
        <w:topLinePunct w:val="0"/>
        <w:autoSpaceDE/>
        <w:autoSpaceDN/>
        <w:bidi w:val="0"/>
        <w:spacing w:line="360" w:lineRule="auto"/>
        <w:ind w:left="0" w:leftChars="0" w:firstLine="399" w:firstLineChars="19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eastAsia="zh-CN"/>
        </w:rPr>
        <w:t>、</w:t>
      </w:r>
      <w:r>
        <w:rPr>
          <w:rFonts w:hint="eastAsia" w:ascii="宋体" w:hAnsi="宋体" w:eastAsia="宋体" w:cs="宋体"/>
          <w:sz w:val="21"/>
          <w:szCs w:val="21"/>
        </w:rPr>
        <w:t>服从</w:t>
      </w:r>
      <w:r>
        <w:rPr>
          <w:rFonts w:hint="eastAsia" w:ascii="宋体" w:hAnsi="宋体" w:cs="宋体"/>
          <w:sz w:val="21"/>
          <w:szCs w:val="21"/>
          <w:lang w:val="en-US" w:eastAsia="zh-CN"/>
        </w:rPr>
        <w:t>甲方</w:t>
      </w:r>
      <w:r>
        <w:rPr>
          <w:rFonts w:hint="eastAsia" w:ascii="宋体" w:hAnsi="宋体" w:eastAsia="宋体" w:cs="宋体"/>
          <w:sz w:val="21"/>
          <w:szCs w:val="21"/>
        </w:rPr>
        <w:t>的安排管理。</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eastAsia="zh-CN"/>
        </w:rPr>
        <w:t>、</w:t>
      </w:r>
      <w:r>
        <w:rPr>
          <w:rFonts w:hint="eastAsia" w:ascii="宋体" w:hAnsi="宋体" w:eastAsia="宋体" w:cs="宋体"/>
          <w:sz w:val="21"/>
          <w:szCs w:val="21"/>
        </w:rPr>
        <w:t>每天用地拖拖净地面。</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cs="宋体"/>
          <w:sz w:val="21"/>
          <w:szCs w:val="21"/>
          <w:lang w:eastAsia="zh-CN"/>
        </w:rPr>
        <w:t>、</w:t>
      </w:r>
      <w:r>
        <w:rPr>
          <w:rFonts w:hint="eastAsia" w:ascii="宋体" w:hAnsi="宋体" w:eastAsia="宋体" w:cs="宋体"/>
          <w:sz w:val="21"/>
          <w:szCs w:val="21"/>
        </w:rPr>
        <w:t>每天对所有的工作台、凳子表面擦拭，用专用抹布擦抹无菌物品存放柜。</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cs="宋体"/>
          <w:sz w:val="21"/>
          <w:szCs w:val="21"/>
          <w:lang w:eastAsia="zh-CN"/>
        </w:rPr>
        <w:t>、</w:t>
      </w:r>
      <w:r>
        <w:rPr>
          <w:rFonts w:hint="eastAsia" w:ascii="宋体" w:hAnsi="宋体" w:eastAsia="宋体" w:cs="宋体"/>
          <w:sz w:val="21"/>
          <w:szCs w:val="21"/>
        </w:rPr>
        <w:t>每周擦拭所有门、窗、防盗栏，洗刮玻璃。</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ascii="宋体" w:hAnsi="宋体" w:eastAsia="宋体" w:cs="宋体"/>
          <w:sz w:val="21"/>
          <w:szCs w:val="21"/>
        </w:rPr>
        <w:t>紫外线灯每周用75%酒精棉球擦拭，发现灯管表面有灰尘、油污时随时擦拭。</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cs="宋体"/>
          <w:sz w:val="21"/>
          <w:szCs w:val="21"/>
          <w:lang w:eastAsia="zh-CN"/>
        </w:rPr>
        <w:t>、</w:t>
      </w:r>
      <w:r>
        <w:rPr>
          <w:rFonts w:hint="eastAsia" w:ascii="宋体" w:hAnsi="宋体" w:eastAsia="宋体" w:cs="宋体"/>
          <w:sz w:val="21"/>
          <w:szCs w:val="21"/>
        </w:rPr>
        <w:t>每天对低位墙面用抹布擦抹</w:t>
      </w:r>
      <w:r>
        <w:rPr>
          <w:rFonts w:hint="eastAsia" w:ascii="宋体" w:hAnsi="宋体" w:cs="宋体"/>
          <w:sz w:val="21"/>
          <w:szCs w:val="21"/>
          <w:lang w:eastAsia="zh-CN"/>
        </w:rPr>
        <w:t>。</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cs="宋体"/>
          <w:sz w:val="21"/>
          <w:szCs w:val="21"/>
          <w:lang w:eastAsia="zh-CN"/>
        </w:rPr>
        <w:t>、</w:t>
      </w:r>
      <w:r>
        <w:rPr>
          <w:rFonts w:hint="eastAsia" w:ascii="宋体" w:hAnsi="宋体" w:eastAsia="宋体" w:cs="宋体"/>
          <w:sz w:val="21"/>
          <w:szCs w:val="21"/>
        </w:rPr>
        <w:t>厕所每周大</w:t>
      </w:r>
      <w:r>
        <w:rPr>
          <w:rFonts w:hint="eastAsia" w:ascii="宋体" w:hAnsi="宋体" w:cs="宋体"/>
          <w:sz w:val="21"/>
          <w:szCs w:val="21"/>
          <w:lang w:eastAsia="zh-CN"/>
        </w:rPr>
        <w:t>保洁</w:t>
      </w:r>
      <w:r>
        <w:rPr>
          <w:rFonts w:hint="eastAsia" w:ascii="宋体" w:hAnsi="宋体" w:eastAsia="宋体" w:cs="宋体"/>
          <w:sz w:val="21"/>
          <w:szCs w:val="21"/>
        </w:rPr>
        <w:t>，每天小</w:t>
      </w:r>
      <w:r>
        <w:rPr>
          <w:rFonts w:hint="eastAsia" w:ascii="宋体" w:hAnsi="宋体" w:cs="宋体"/>
          <w:sz w:val="21"/>
          <w:szCs w:val="21"/>
          <w:lang w:eastAsia="zh-CN"/>
        </w:rPr>
        <w:t>保洁</w:t>
      </w:r>
      <w:r>
        <w:rPr>
          <w:rFonts w:hint="eastAsia" w:ascii="宋体" w:hAnsi="宋体" w:eastAsia="宋体" w:cs="宋体"/>
          <w:sz w:val="21"/>
          <w:szCs w:val="21"/>
        </w:rPr>
        <w:t>。男厕必要时按照要求进行</w:t>
      </w:r>
      <w:r>
        <w:rPr>
          <w:rFonts w:hint="eastAsia" w:ascii="宋体" w:hAnsi="宋体" w:cs="宋体"/>
          <w:sz w:val="21"/>
          <w:szCs w:val="21"/>
          <w:lang w:val="en-US" w:eastAsia="zh-CN"/>
        </w:rPr>
        <w:t>保洁</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8</w:t>
      </w:r>
      <w:r>
        <w:rPr>
          <w:rFonts w:hint="eastAsia" w:ascii="宋体" w:hAnsi="宋体" w:cs="宋体"/>
          <w:sz w:val="21"/>
          <w:szCs w:val="21"/>
          <w:lang w:eastAsia="zh-CN"/>
        </w:rPr>
        <w:t>、</w:t>
      </w:r>
      <w:r>
        <w:rPr>
          <w:rFonts w:hint="eastAsia" w:ascii="宋体" w:hAnsi="宋体" w:eastAsia="宋体" w:cs="宋体"/>
          <w:sz w:val="21"/>
          <w:szCs w:val="21"/>
        </w:rPr>
        <w:t>每次</w:t>
      </w:r>
      <w:r>
        <w:rPr>
          <w:rFonts w:hint="eastAsia" w:ascii="宋体" w:hAnsi="宋体" w:cs="宋体"/>
          <w:sz w:val="21"/>
          <w:szCs w:val="21"/>
          <w:lang w:eastAsia="zh-CN"/>
        </w:rPr>
        <w:t>保洁</w:t>
      </w:r>
      <w:r>
        <w:rPr>
          <w:rFonts w:hint="eastAsia" w:ascii="宋体" w:hAnsi="宋体" w:eastAsia="宋体" w:cs="宋体"/>
          <w:sz w:val="21"/>
          <w:szCs w:val="21"/>
        </w:rPr>
        <w:t>后消毒抹布和拖把等工具，并洗净，晾干备用。</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cs="宋体"/>
          <w:sz w:val="21"/>
          <w:szCs w:val="21"/>
          <w:lang w:val="en-US" w:eastAsia="zh-CN"/>
        </w:rPr>
        <w:t>9</w:t>
      </w:r>
      <w:r>
        <w:rPr>
          <w:rFonts w:hint="eastAsia" w:ascii="宋体" w:hAnsi="宋体" w:cs="宋体"/>
          <w:sz w:val="21"/>
          <w:szCs w:val="21"/>
          <w:lang w:eastAsia="zh-CN"/>
        </w:rPr>
        <w:t>、</w:t>
      </w:r>
      <w:r>
        <w:rPr>
          <w:rFonts w:hint="eastAsia" w:ascii="宋体" w:hAnsi="宋体" w:eastAsia="宋体" w:cs="宋体"/>
          <w:sz w:val="21"/>
          <w:szCs w:val="21"/>
        </w:rPr>
        <w:t>保持物品摆放整齐，有序。</w:t>
      </w:r>
    </w:p>
    <w:p>
      <w:pPr>
        <w:keepNext w:val="0"/>
        <w:keepLines w:val="0"/>
        <w:pageBreakBefore w:val="0"/>
        <w:kinsoku/>
        <w:wordWrap/>
        <w:overflowPunct/>
        <w:topLinePunct w:val="0"/>
        <w:autoSpaceDE/>
        <w:autoSpaceDN/>
        <w:bidi w:val="0"/>
        <w:spacing w:line="360" w:lineRule="auto"/>
        <w:ind w:left="0" w:leftChars="0" w:firstLine="399" w:firstLineChars="190"/>
        <w:jc w:val="both"/>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val="en-US" w:eastAsia="zh-CN"/>
        </w:rPr>
        <w:t>0</w:t>
      </w:r>
      <w:r>
        <w:rPr>
          <w:rFonts w:hint="eastAsia" w:ascii="宋体" w:hAnsi="宋体" w:cs="宋体"/>
          <w:sz w:val="21"/>
          <w:szCs w:val="21"/>
          <w:lang w:eastAsia="zh-CN"/>
        </w:rPr>
        <w:t>、</w:t>
      </w:r>
      <w:r>
        <w:rPr>
          <w:rFonts w:hint="eastAsia" w:ascii="宋体" w:hAnsi="宋体" w:eastAsia="宋体" w:cs="宋体"/>
          <w:sz w:val="21"/>
          <w:szCs w:val="21"/>
        </w:rPr>
        <w:t>做好会务</w:t>
      </w:r>
      <w:r>
        <w:rPr>
          <w:rFonts w:hint="eastAsia" w:ascii="宋体" w:hAnsi="宋体" w:cs="宋体"/>
          <w:sz w:val="21"/>
          <w:szCs w:val="21"/>
          <w:lang w:eastAsia="zh-CN"/>
        </w:rPr>
        <w:t>保洁</w:t>
      </w:r>
      <w:r>
        <w:rPr>
          <w:rFonts w:hint="eastAsia" w:ascii="宋体" w:hAnsi="宋体" w:eastAsia="宋体" w:cs="宋体"/>
          <w:sz w:val="21"/>
          <w:szCs w:val="21"/>
        </w:rPr>
        <w:t>卫生，对茶杯、茶壶等进行清洗消毒,做好会议室的</w:t>
      </w:r>
      <w:r>
        <w:rPr>
          <w:rFonts w:hint="eastAsia" w:ascii="宋体" w:hAnsi="宋体" w:cs="宋体"/>
          <w:sz w:val="21"/>
          <w:szCs w:val="21"/>
          <w:lang w:eastAsia="zh-CN"/>
        </w:rPr>
        <w:t>保洁</w:t>
      </w:r>
      <w:r>
        <w:rPr>
          <w:rFonts w:hint="eastAsia" w:ascii="宋体" w:hAnsi="宋体" w:eastAsia="宋体" w:cs="宋体"/>
          <w:sz w:val="21"/>
          <w:szCs w:val="21"/>
        </w:rPr>
        <w:t>消毒工作。</w:t>
      </w:r>
    </w:p>
    <w:p>
      <w:pPr>
        <w:pStyle w:val="8"/>
        <w:keepNext w:val="0"/>
        <w:keepLines w:val="0"/>
        <w:pageBreakBefore w:val="0"/>
        <w:kinsoku/>
        <w:wordWrap/>
        <w:overflowPunct/>
        <w:topLinePunct w:val="0"/>
        <w:autoSpaceDE/>
        <w:autoSpaceDN/>
        <w:bidi w:val="0"/>
        <w:spacing w:before="0" w:line="360" w:lineRule="auto"/>
        <w:ind w:left="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1、</w:t>
      </w:r>
      <w:r>
        <w:rPr>
          <w:rFonts w:hint="eastAsia" w:ascii="宋体" w:hAnsi="宋体" w:eastAsia="宋体" w:cs="宋体"/>
          <w:sz w:val="21"/>
          <w:szCs w:val="21"/>
          <w:lang w:val="en-US" w:eastAsia="zh-CN"/>
        </w:rPr>
        <w:t>每天对生活垃圾有序地进行分类。</w:t>
      </w:r>
    </w:p>
    <w:p>
      <w:pPr>
        <w:keepNext w:val="0"/>
        <w:keepLines w:val="0"/>
        <w:pageBreakBefore w:val="0"/>
        <w:kinsoku/>
        <w:wordWrap/>
        <w:overflowPunct/>
        <w:topLinePunct w:val="0"/>
        <w:autoSpaceDE/>
        <w:autoSpaceDN/>
        <w:bidi w:val="0"/>
        <w:spacing w:line="360" w:lineRule="auto"/>
        <w:ind w:left="0" w:leftChars="0" w:firstLine="399" w:firstLineChars="190"/>
        <w:jc w:val="left"/>
        <w:rPr>
          <w:rFonts w:hint="eastAsia" w:ascii="宋体" w:hAnsi="宋体" w:cs="宋体"/>
          <w:szCs w:val="21"/>
        </w:rPr>
      </w:pPr>
      <w:r>
        <w:rPr>
          <w:rFonts w:hint="eastAsia" w:ascii="宋体" w:hAnsi="宋体" w:cs="宋体"/>
          <w:sz w:val="21"/>
          <w:szCs w:val="21"/>
          <w:lang w:val="en-US" w:eastAsia="zh-CN"/>
        </w:rPr>
        <w:t>二）外内保洁要求：</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eastAsia="zh-CN"/>
        </w:rPr>
        <w:t>乙方</w:t>
      </w:r>
      <w:r>
        <w:rPr>
          <w:rFonts w:hint="eastAsia" w:ascii="宋体" w:hAnsi="宋体" w:cs="宋体"/>
          <w:szCs w:val="21"/>
        </w:rPr>
        <w:t>进场后，要求组织足够的人力及作业设备迅速对服务范围的环境卫生进行全方位清理整治。</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2、每天全面清理本辖区卫生与保洁，做好责任区域范围内的垃圾收集，特殊情况下中标单位需要按照</w:t>
      </w:r>
      <w:r>
        <w:rPr>
          <w:rFonts w:hint="eastAsia" w:ascii="宋体" w:hAnsi="宋体" w:cs="宋体"/>
          <w:szCs w:val="21"/>
          <w:lang w:val="en-US" w:eastAsia="zh-CN"/>
        </w:rPr>
        <w:t>甲方</w:t>
      </w:r>
      <w:r>
        <w:rPr>
          <w:rFonts w:hint="eastAsia" w:ascii="宋体" w:hAnsi="宋体" w:cs="宋体"/>
          <w:szCs w:val="21"/>
        </w:rPr>
        <w:t>要求无条件执行。</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3、普扫作业要达到六净六无一通标准，六净：路面净、路牙石净、人行道净、墙基净、落水口净、果皮箱净。六无：无积水、无果皮、无烟头等废弃物、无人畜粪便、无漏收垃圾堆、无往落水口、明沟、绿化带扫倒垃圾污物。</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4、</w:t>
      </w:r>
      <w:r>
        <w:rPr>
          <w:rFonts w:hint="eastAsia" w:ascii="宋体" w:hAnsi="宋体" w:cs="宋体"/>
          <w:szCs w:val="21"/>
          <w:lang w:eastAsia="zh-CN"/>
        </w:rPr>
        <w:t>乙方</w:t>
      </w:r>
      <w:r>
        <w:rPr>
          <w:rFonts w:hint="eastAsia" w:ascii="宋体" w:hAnsi="宋体" w:cs="宋体"/>
          <w:szCs w:val="21"/>
        </w:rPr>
        <w:t>负责清理废弃家具、公共部位杂草、杂物等。</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5、清理本辖区道路、内巷、公共区域、空地、绿化带内外的垃圾、道路上的杂草、辖区内的牛皮癣以及辖区内的池塘水体垃圾清理。</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6、每周清洗本辖区内果皮箱、垃圾桶及清除周边的污迹和粘贴痕迹。</w:t>
      </w:r>
    </w:p>
    <w:p>
      <w:pPr>
        <w:widowControl w:val="0"/>
        <w:autoSpaceDE w:val="0"/>
        <w:autoSpaceDN w:val="0"/>
        <w:snapToGrid/>
        <w:ind w:firstLine="420" w:firstLineChars="200"/>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、果皮箱、垃圾桶及时清掏，确保垃圾桶周边无满溢现象，发现满溢现象应立即处理，保持清洁无臭味，如有损坏应及时通知村环卫部门进行维修或更换。</w:t>
      </w:r>
    </w:p>
    <w:p>
      <w:pPr>
        <w:widowControl w:val="0"/>
        <w:autoSpaceDE w:val="0"/>
        <w:autoSpaceDN w:val="0"/>
        <w:snapToGrid/>
        <w:ind w:firstLine="420" w:firstLineChars="200"/>
        <w:rPr>
          <w:rFonts w:hint="eastAsia" w:ascii="宋体" w:hAnsi="宋体" w:cs="宋体"/>
          <w:szCs w:val="21"/>
        </w:rPr>
      </w:pPr>
      <w:r>
        <w:rPr>
          <w:rFonts w:hint="eastAsia" w:ascii="宋体" w:hAnsi="宋体" w:cs="宋体"/>
          <w:szCs w:val="21"/>
          <w:lang w:val="en-US" w:eastAsia="zh-CN"/>
        </w:rPr>
        <w:t>8</w:t>
      </w:r>
      <w:r>
        <w:rPr>
          <w:rFonts w:hint="eastAsia" w:ascii="宋体" w:hAnsi="宋体" w:cs="宋体"/>
          <w:szCs w:val="21"/>
        </w:rPr>
        <w:t>、</w:t>
      </w:r>
      <w:r>
        <w:rPr>
          <w:rFonts w:hint="eastAsia" w:ascii="宋体" w:hAnsi="宋体" w:cs="宋体"/>
          <w:szCs w:val="21"/>
          <w:lang w:eastAsia="zh-CN"/>
        </w:rPr>
        <w:t>乙方</w:t>
      </w:r>
      <w:r>
        <w:rPr>
          <w:rFonts w:hint="eastAsia" w:ascii="宋体" w:hAnsi="宋体" w:cs="宋体"/>
          <w:szCs w:val="21"/>
        </w:rPr>
        <w:t>须编制清扫保洁实施方案，列明保证质量、安全、文明施工的措施，并且严格按照实施方案按时按质完成。</w:t>
      </w:r>
    </w:p>
    <w:p>
      <w:pPr>
        <w:widowControl w:val="0"/>
        <w:autoSpaceDE w:val="0"/>
        <w:autoSpaceDN w:val="0"/>
        <w:snapToGrid/>
        <w:ind w:firstLine="420" w:firstLineChars="200"/>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、车辆设备和垃圾收集手推车要外容整洁完好，密闭，无破损、锈迹，定期检测修刷漆翻新，并且装运过程中不得满溢、洒漏。</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0</w:t>
      </w:r>
      <w:r>
        <w:rPr>
          <w:rFonts w:hint="eastAsia" w:ascii="宋体" w:hAnsi="宋体" w:cs="宋体"/>
          <w:szCs w:val="21"/>
        </w:rPr>
        <w:t>、作业安全及设备安全由</w:t>
      </w:r>
      <w:r>
        <w:rPr>
          <w:rFonts w:hint="eastAsia" w:ascii="宋体" w:hAnsi="宋体" w:cs="宋体"/>
          <w:szCs w:val="21"/>
          <w:lang w:eastAsia="zh-CN"/>
        </w:rPr>
        <w:t>乙方</w:t>
      </w:r>
      <w:r>
        <w:rPr>
          <w:rFonts w:hint="eastAsia" w:ascii="宋体" w:hAnsi="宋体" w:cs="宋体"/>
          <w:szCs w:val="21"/>
        </w:rPr>
        <w:t>全权负责。</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、垃圾处理严格贯彻“统一收集，定点堆放，日产日清”的原则，由</w:t>
      </w:r>
      <w:r>
        <w:rPr>
          <w:rFonts w:hint="eastAsia" w:ascii="宋体" w:hAnsi="宋体" w:cs="宋体"/>
          <w:szCs w:val="21"/>
          <w:lang w:eastAsia="zh-CN"/>
        </w:rPr>
        <w:t>乙方</w:t>
      </w:r>
      <w:r>
        <w:rPr>
          <w:rFonts w:hint="eastAsia" w:ascii="宋体" w:hAnsi="宋体" w:cs="宋体"/>
          <w:szCs w:val="21"/>
        </w:rPr>
        <w:t>自行负责清运至</w:t>
      </w:r>
      <w:r>
        <w:rPr>
          <w:rFonts w:hint="eastAsia" w:ascii="宋体" w:hAnsi="宋体" w:cs="宋体"/>
          <w:szCs w:val="21"/>
          <w:lang w:eastAsia="zh-CN"/>
        </w:rPr>
        <w:t>甲方</w:t>
      </w:r>
      <w:r>
        <w:rPr>
          <w:rFonts w:hint="eastAsia" w:ascii="宋体" w:hAnsi="宋体" w:cs="宋体"/>
          <w:szCs w:val="21"/>
        </w:rPr>
        <w:t>指定地点。要求使用密封式运输车，避免二次污染。</w:t>
      </w:r>
    </w:p>
    <w:p>
      <w:pPr>
        <w:widowControl w:val="0"/>
        <w:autoSpaceDE w:val="0"/>
        <w:autoSpaceDN w:val="0"/>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eastAsia="zh-CN"/>
        </w:rPr>
        <w:t>乙方</w:t>
      </w:r>
      <w:r>
        <w:rPr>
          <w:rFonts w:hint="eastAsia" w:ascii="宋体" w:hAnsi="宋体" w:cs="宋体"/>
          <w:szCs w:val="21"/>
        </w:rPr>
        <w:t>必须自备垃圾收集清运车、保洁设备等，</w:t>
      </w:r>
      <w:r>
        <w:rPr>
          <w:rFonts w:hint="eastAsia" w:ascii="宋体" w:hAnsi="宋体" w:cs="宋体"/>
          <w:szCs w:val="21"/>
          <w:lang w:eastAsia="zh-CN"/>
        </w:rPr>
        <w:t>甲方</w:t>
      </w:r>
      <w:r>
        <w:rPr>
          <w:rFonts w:hint="eastAsia" w:ascii="宋体" w:hAnsi="宋体" w:cs="宋体"/>
          <w:szCs w:val="21"/>
        </w:rPr>
        <w:t>不提供任何作业工具。</w:t>
      </w:r>
    </w:p>
    <w:p>
      <w:pPr>
        <w:widowControl w:val="0"/>
        <w:tabs>
          <w:tab w:val="left" w:pos="5940"/>
        </w:tabs>
        <w:snapToGrid/>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eastAsia="zh-CN"/>
        </w:rPr>
        <w:t>甲方</w:t>
      </w:r>
      <w:r>
        <w:rPr>
          <w:rFonts w:hint="eastAsia" w:ascii="宋体" w:hAnsi="宋体" w:cs="宋体"/>
          <w:szCs w:val="21"/>
        </w:rPr>
        <w:t>提出的检查整改意见，</w:t>
      </w:r>
      <w:r>
        <w:rPr>
          <w:rFonts w:hint="eastAsia" w:ascii="宋体" w:hAnsi="宋体" w:cs="宋体"/>
          <w:szCs w:val="21"/>
          <w:lang w:eastAsia="zh-CN"/>
        </w:rPr>
        <w:t>乙方</w:t>
      </w:r>
      <w:r>
        <w:rPr>
          <w:rFonts w:hint="eastAsia" w:ascii="宋体" w:hAnsi="宋体" w:cs="宋体"/>
          <w:szCs w:val="21"/>
        </w:rPr>
        <w:t>必须在24小时内作出响应处理，并接受</w:t>
      </w:r>
      <w:r>
        <w:rPr>
          <w:rFonts w:hint="eastAsia" w:ascii="宋体" w:hAnsi="宋体" w:cs="宋体"/>
          <w:szCs w:val="21"/>
          <w:lang w:eastAsia="zh-CN"/>
        </w:rPr>
        <w:t>甲方</w:t>
      </w:r>
      <w:r>
        <w:rPr>
          <w:rFonts w:hint="eastAsia" w:ascii="宋体" w:hAnsi="宋体" w:cs="宋体"/>
          <w:szCs w:val="21"/>
        </w:rPr>
        <w:t>的监督考核。</w:t>
      </w:r>
    </w:p>
    <w:p>
      <w:pPr>
        <w:widowControl w:val="0"/>
        <w:tabs>
          <w:tab w:val="left" w:pos="5940"/>
        </w:tabs>
        <w:snapToGrid/>
        <w:ind w:firstLine="422" w:firstLineChars="200"/>
        <w:rPr>
          <w:rFonts w:ascii="宋体" w:hAnsi="宋体" w:cs="宋体"/>
          <w:b/>
          <w:szCs w:val="21"/>
        </w:rPr>
      </w:pPr>
      <w:r>
        <w:rPr>
          <w:rFonts w:hint="eastAsia" w:ascii="宋体" w:hAnsi="宋体" w:cs="宋体"/>
          <w:b/>
          <w:szCs w:val="21"/>
        </w:rPr>
        <w:t>（二）绿化管理养护工作要求</w:t>
      </w:r>
    </w:p>
    <w:p>
      <w:pPr>
        <w:widowControl w:val="0"/>
        <w:snapToGrid/>
        <w:ind w:firstLine="420" w:firstLineChars="200"/>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绿化管理养护内容包括植物养护（含草坪、灌木、乔木、草本花卉、水生植物、垂直绿化等）、绿化地设施的卫生保洁工作（含垃圾筒、果皮箱等卫生设施、护栏、护树设施、座椅、指示牌、宣传牌、警示牌等标识系统等），绿化地、公园及构筑物的卫生保洁工作（含亭、台、楼、榭、园道、挡土墙、嵌草铺装、花基、小品、雕塑、停车场等），绿化地设施更换并不属于</w:t>
      </w:r>
      <w:r>
        <w:rPr>
          <w:rFonts w:hint="eastAsia" w:ascii="宋体" w:hAnsi="宋体" w:cs="宋体"/>
          <w:szCs w:val="21"/>
          <w:lang w:eastAsia="zh-CN"/>
        </w:rPr>
        <w:t>乙方</w:t>
      </w:r>
      <w:r>
        <w:rPr>
          <w:rFonts w:hint="eastAsia" w:ascii="宋体" w:hAnsi="宋体" w:cs="宋体"/>
          <w:szCs w:val="21"/>
        </w:rPr>
        <w:t>的工作范围内。具体工作按</w:t>
      </w:r>
      <w:r>
        <w:rPr>
          <w:rFonts w:hint="eastAsia" w:ascii="宋体" w:hAnsi="宋体" w:cs="宋体"/>
          <w:szCs w:val="21"/>
          <w:lang w:eastAsia="zh-CN"/>
        </w:rPr>
        <w:t>甲方</w:t>
      </w:r>
      <w:r>
        <w:rPr>
          <w:rFonts w:hint="eastAsia" w:ascii="宋体" w:hAnsi="宋体" w:cs="宋体"/>
          <w:szCs w:val="21"/>
        </w:rPr>
        <w:t>规定的工作要求执行，包括以下内容：</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.1绿化地保洁工作</w:t>
      </w:r>
      <w:r>
        <w:rPr>
          <w:rFonts w:hint="eastAsia" w:ascii="宋体" w:hAnsi="宋体" w:cs="宋体"/>
          <w:szCs w:val="21"/>
        </w:rPr>
        <w:t xml:space="preserve">  在保洁时间内保持绿化地清洁无垃圾杂物，产出垃圾当天清运；保持绿化设施的清洁，及时清理乱涂写、乱张贴。</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.2垃圾清运工作</w:t>
      </w:r>
      <w:r>
        <w:rPr>
          <w:rFonts w:hint="eastAsia" w:ascii="宋体" w:hAnsi="宋体" w:cs="宋体"/>
          <w:szCs w:val="21"/>
        </w:rPr>
        <w:t xml:space="preserve">  </w:t>
      </w:r>
      <w:r>
        <w:rPr>
          <w:rFonts w:hint="eastAsia" w:ascii="宋体" w:hAnsi="宋体" w:cs="宋体"/>
          <w:szCs w:val="21"/>
          <w:lang w:eastAsia="zh-CN"/>
        </w:rPr>
        <w:t>乙方</w:t>
      </w:r>
      <w:r>
        <w:rPr>
          <w:rFonts w:hint="eastAsia" w:ascii="宋体" w:hAnsi="宋体" w:cs="宋体"/>
          <w:szCs w:val="21"/>
        </w:rPr>
        <w:t>将绿化地管养范围内的所有垃圾运到</w:t>
      </w:r>
      <w:r>
        <w:rPr>
          <w:rFonts w:hint="eastAsia" w:ascii="宋体" w:hAnsi="宋体" w:cs="宋体"/>
          <w:szCs w:val="21"/>
          <w:lang w:eastAsia="zh-CN"/>
        </w:rPr>
        <w:t>甲方</w:t>
      </w:r>
      <w:r>
        <w:rPr>
          <w:rFonts w:hint="eastAsia" w:ascii="宋体" w:hAnsi="宋体" w:cs="宋体"/>
          <w:szCs w:val="21"/>
        </w:rPr>
        <w:t>指定的垃圾堆放场地处理，其费用由</w:t>
      </w:r>
      <w:r>
        <w:rPr>
          <w:rFonts w:hint="eastAsia" w:ascii="宋体" w:hAnsi="宋体" w:cs="宋体"/>
          <w:szCs w:val="21"/>
          <w:lang w:eastAsia="zh-CN"/>
        </w:rPr>
        <w:t>乙方</w:t>
      </w:r>
      <w:r>
        <w:rPr>
          <w:rFonts w:hint="eastAsia" w:ascii="宋体" w:hAnsi="宋体" w:cs="宋体"/>
          <w:szCs w:val="21"/>
        </w:rPr>
        <w:t>支付。</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3</w:t>
      </w:r>
      <w:r>
        <w:rPr>
          <w:rFonts w:hint="eastAsia" w:ascii="宋体" w:hAnsi="宋体" w:cs="宋体"/>
          <w:b/>
          <w:szCs w:val="21"/>
        </w:rPr>
        <w:t>整形修剪工作</w:t>
      </w:r>
      <w:r>
        <w:rPr>
          <w:rFonts w:hint="eastAsia" w:ascii="宋体" w:hAnsi="宋体" w:cs="宋体"/>
          <w:szCs w:val="21"/>
        </w:rPr>
        <w:t xml:space="preserve">  根据植物的生长发育要求、景观要求、安全要求及防风要求等，对植物进行有计划的定期修剪和不定期突击修剪。</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4</w:t>
      </w:r>
      <w:r>
        <w:rPr>
          <w:rFonts w:hint="eastAsia" w:ascii="宋体" w:hAnsi="宋体" w:cs="宋体"/>
          <w:b/>
          <w:szCs w:val="21"/>
        </w:rPr>
        <w:t xml:space="preserve">绿化保护工作  </w:t>
      </w:r>
      <w:r>
        <w:rPr>
          <w:rFonts w:hint="eastAsia" w:ascii="宋体" w:hAnsi="宋体" w:cs="宋体"/>
          <w:szCs w:val="21"/>
        </w:rPr>
        <w:t>保护绿化地红线不被侵占，对破坏绿化及影响绿化景观的现象及时制止，对受破坏的绿化地及时采取有效措施予以修复。</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5</w:t>
      </w:r>
      <w:r>
        <w:rPr>
          <w:rFonts w:hint="eastAsia" w:ascii="宋体" w:hAnsi="宋体" w:cs="宋体"/>
          <w:b/>
          <w:szCs w:val="21"/>
        </w:rPr>
        <w:t>绿化地内道路、铺装场地保洁</w:t>
      </w:r>
      <w:r>
        <w:rPr>
          <w:rFonts w:hint="eastAsia" w:ascii="宋体" w:hAnsi="宋体" w:cs="宋体"/>
          <w:szCs w:val="21"/>
        </w:rPr>
        <w:t xml:space="preserve">  保证所管辖范围内干净整洁，无胶袋、无饮料盒、无纸屑、无果皮（包括花生壳、瓜子皮）、无石块、无杂物、无污迹（含香口胶），并保证在保洁时间内路面无大面积的枯枝落叶。</w:t>
      </w:r>
    </w:p>
    <w:p>
      <w:pPr>
        <w:widowControl w:val="0"/>
        <w:snapToGrid/>
        <w:ind w:firstLine="422" w:firstLineChars="200"/>
        <w:rPr>
          <w:rFonts w:ascii="宋体" w:hAnsi="宋体" w:cs="宋体"/>
          <w:szCs w:val="21"/>
        </w:rPr>
      </w:pPr>
      <w:r>
        <w:rPr>
          <w:rFonts w:hint="eastAsia" w:ascii="宋体" w:hAnsi="宋体" w:cs="宋体"/>
          <w:b/>
          <w:szCs w:val="21"/>
          <w:lang w:val="en-US" w:eastAsia="zh-CN"/>
        </w:rPr>
        <w:t>1</w:t>
      </w:r>
      <w:r>
        <w:rPr>
          <w:rFonts w:hint="eastAsia" w:ascii="宋体" w:hAnsi="宋体" w:cs="宋体"/>
          <w:b/>
          <w:szCs w:val="21"/>
        </w:rPr>
        <w:t>.</w:t>
      </w:r>
      <w:r>
        <w:rPr>
          <w:rFonts w:hint="eastAsia" w:ascii="宋体" w:hAnsi="宋体" w:cs="宋体"/>
          <w:b/>
          <w:szCs w:val="21"/>
          <w:lang w:val="en-US" w:eastAsia="zh-CN"/>
        </w:rPr>
        <w:t>6</w:t>
      </w:r>
      <w:r>
        <w:rPr>
          <w:rFonts w:hint="eastAsia" w:ascii="宋体" w:hAnsi="宋体" w:cs="宋体"/>
          <w:b/>
          <w:szCs w:val="21"/>
        </w:rPr>
        <w:t>特殊植物种类的养护和管理</w:t>
      </w:r>
      <w:r>
        <w:rPr>
          <w:rFonts w:hint="eastAsia" w:ascii="宋体" w:hAnsi="宋体" w:cs="宋体"/>
          <w:szCs w:val="21"/>
        </w:rPr>
        <w:t xml:space="preserve">  </w:t>
      </w:r>
      <w:r>
        <w:rPr>
          <w:rFonts w:hint="eastAsia" w:ascii="宋体" w:hAnsi="宋体" w:cs="宋体"/>
          <w:szCs w:val="21"/>
          <w:lang w:eastAsia="zh-CN"/>
        </w:rPr>
        <w:t>乙方</w:t>
      </w:r>
      <w:r>
        <w:rPr>
          <w:rFonts w:hint="eastAsia" w:ascii="宋体" w:hAnsi="宋体" w:cs="宋体"/>
          <w:szCs w:val="21"/>
        </w:rPr>
        <w:t>必须具备数名对特殊植物种类有一定养护经验的管理人员，了解此类植物的习性，并定期对管理人员进行相关的培训，达到管养科学、抚育精心的水平。</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default" w:ascii="宋体" w:hAnsi="宋体" w:eastAsia="宋体" w:cs="宋体"/>
          <w:b/>
          <w:bCs/>
          <w:color w:val="auto"/>
          <w:kern w:val="24"/>
          <w:sz w:val="24"/>
          <w:szCs w:val="24"/>
          <w:highlight w:val="none"/>
          <w:lang w:val="en-US" w:eastAsia="zh-CN"/>
        </w:rPr>
      </w:pPr>
      <w:r>
        <w:rPr>
          <w:rFonts w:hint="eastAsia" w:ascii="宋体" w:hAnsi="宋体" w:eastAsia="宋体" w:cs="宋体"/>
          <w:b/>
          <w:bCs/>
          <w:color w:val="auto"/>
          <w:kern w:val="24"/>
          <w:sz w:val="24"/>
          <w:szCs w:val="24"/>
          <w:highlight w:val="none"/>
          <w:lang w:val="en-US" w:eastAsia="zh-CN"/>
        </w:rPr>
        <w:t>七、人员配备要求</w:t>
      </w:r>
    </w:p>
    <w:tbl>
      <w:tblPr>
        <w:tblStyle w:val="2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7"/>
        <w:gridCol w:w="1621"/>
        <w:gridCol w:w="5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（元/月/人）</w:t>
            </w:r>
          </w:p>
        </w:tc>
        <w:tc>
          <w:tcPr>
            <w:tcW w:w="5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46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保洁主管</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45岁之间，具备高中以上学历，3年以上高端物业保洁团队管理工作经验，持有保洁类能力证书。具备月度及周工作计划、总结的编写能力；熟悉各岗位的作业流程和质量标准，在巡视中指导、检查和督促保洁员按标准作业；对各种机器及物料性能深入了解，能灵活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2、业务素质：具备保洁知识和保洁技能，熟悉相关保洁操作流程，具有一定的语言和文字表达能力。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3、有良好的服务意识、团队意识，有吃苦耐劳精神，仪表整洁，业务操作规范，礼貌待人。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保洁领班/技术员</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1、20~45岁之间，具备2年以上物业保洁5人以上管理工作经验或具备石材养护、扫地车驾驶等专项技能。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2、业务素质：具备保洁知识和保洁技能，熟悉相关保洁操作流程，具有一定的语言和文字表达能力。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3、有良好的服务意识、团队意识，有吃苦耐劳精神，仪表整洁，业务操作规范，礼貌待人。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保洁员</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1、20~55岁之间，具备保洁知识和保洁技能。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2、业务素质：具备良好的劳动能力，服从工作安排，了解基础保洁知识和技能。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3、有吃苦耐劳精神，仪表整洁，业务操作规范，礼貌待人。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绿化养护员</w:t>
            </w:r>
          </w:p>
        </w:tc>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4500</w:t>
            </w:r>
          </w:p>
        </w:tc>
        <w:tc>
          <w:tcPr>
            <w:tcW w:w="5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1、年龄要求：男60以下，女55以下，有相关工作经验者优先。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2、熟悉绿化养护流程，掌握病虫害防治技术优先。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3、熟练操作微耕机、高枝剪、割草机等绿化工具优先。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4、有较强的责任心和服务意识，能适应户外工作环境。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5、遵纪守法、品德良好，身体健康，五官端正，无重大疾病或传染性疾病。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5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1"/>
                <w:szCs w:val="21"/>
                <w:u w:val="none"/>
              </w:rPr>
            </w:pPr>
          </w:p>
        </w:tc>
      </w:tr>
    </w:tbl>
    <w:p>
      <w:pPr>
        <w:pStyle w:val="7"/>
        <w:rPr>
          <w:rFonts w:hint="default"/>
          <w:lang w:val="en-US" w:eastAsia="zh-CN"/>
        </w:rPr>
      </w:pPr>
      <w:r>
        <w:rPr>
          <w:rFonts w:hint="eastAsia"/>
          <w:lang w:val="en-US" w:eastAsia="zh-CN"/>
        </w:rPr>
        <w:t>注：人员档次以甲方最终确认结果为准</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八、</w:t>
      </w:r>
      <w:r>
        <w:rPr>
          <w:rFonts w:hint="eastAsia" w:ascii="宋体" w:hAnsi="宋体" w:eastAsia="宋体" w:cs="宋体"/>
          <w:b/>
          <w:bCs/>
          <w:color w:val="auto"/>
          <w:kern w:val="24"/>
          <w:sz w:val="24"/>
          <w:szCs w:val="24"/>
          <w:highlight w:val="none"/>
        </w:rPr>
        <w:t>管理要求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rPr>
        <w:t>应针对本项目的特点及实际需求，建立并完善各项管理制度，包括不限于</w:t>
      </w:r>
      <w:r>
        <w:rPr>
          <w:rFonts w:hint="eastAsia" w:ascii="宋体" w:hAnsi="宋体" w:eastAsia="宋体" w:cs="宋体"/>
          <w:sz w:val="21"/>
          <w:szCs w:val="21"/>
          <w:lang w:eastAsia="zh-CN"/>
        </w:rPr>
        <w:t>保洁</w:t>
      </w:r>
      <w:r>
        <w:rPr>
          <w:rFonts w:hint="eastAsia" w:ascii="宋体" w:hAnsi="宋体" w:eastAsia="宋体" w:cs="宋体"/>
          <w:sz w:val="21"/>
          <w:szCs w:val="21"/>
        </w:rPr>
        <w:t>管理方案、组织架构、人员录用，在实施前要报告</w:t>
      </w:r>
      <w:r>
        <w:rPr>
          <w:rFonts w:hint="eastAsia" w:ascii="宋体" w:hAnsi="宋体" w:eastAsia="宋体" w:cs="宋体"/>
          <w:sz w:val="21"/>
          <w:szCs w:val="21"/>
          <w:lang w:eastAsia="zh-CN"/>
        </w:rPr>
        <w:t>甲方</w:t>
      </w:r>
      <w:r>
        <w:rPr>
          <w:rFonts w:hint="eastAsia" w:ascii="宋体" w:hAnsi="宋体" w:eastAsia="宋体" w:cs="宋体"/>
          <w:sz w:val="21"/>
          <w:szCs w:val="21"/>
        </w:rPr>
        <w:t>，并在</w:t>
      </w:r>
      <w:r>
        <w:rPr>
          <w:rFonts w:hint="eastAsia" w:ascii="宋体" w:hAnsi="宋体" w:eastAsia="宋体" w:cs="宋体"/>
          <w:sz w:val="21"/>
          <w:szCs w:val="21"/>
          <w:lang w:eastAsia="zh-CN"/>
        </w:rPr>
        <w:t>甲方</w:t>
      </w:r>
      <w:r>
        <w:rPr>
          <w:rFonts w:hint="eastAsia" w:ascii="宋体" w:hAnsi="宋体" w:eastAsia="宋体" w:cs="宋体"/>
          <w:sz w:val="21"/>
          <w:szCs w:val="21"/>
        </w:rPr>
        <w:t>处备案。</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甲方</w:t>
      </w:r>
      <w:r>
        <w:rPr>
          <w:rFonts w:hint="eastAsia" w:ascii="宋体" w:hAnsi="宋体" w:eastAsia="宋体" w:cs="宋体"/>
          <w:sz w:val="21"/>
          <w:szCs w:val="21"/>
        </w:rPr>
        <w:t>对岗位设置、人员录用与管理，一些重要的管理决策有直接参与权与审批权。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2.服务期间，所有</w:t>
      </w:r>
      <w:r>
        <w:rPr>
          <w:rFonts w:hint="eastAsia" w:ascii="宋体" w:hAnsi="宋体" w:eastAsia="宋体" w:cs="宋体"/>
          <w:sz w:val="21"/>
          <w:szCs w:val="21"/>
          <w:lang w:eastAsia="zh-CN"/>
        </w:rPr>
        <w:t>保洁</w:t>
      </w:r>
      <w:r>
        <w:rPr>
          <w:rFonts w:hint="eastAsia" w:ascii="宋体" w:hAnsi="宋体" w:eastAsia="宋体" w:cs="宋体"/>
          <w:sz w:val="21"/>
          <w:szCs w:val="21"/>
        </w:rPr>
        <w:t>人员应服从</w:t>
      </w:r>
      <w:r>
        <w:rPr>
          <w:rFonts w:hint="eastAsia" w:ascii="宋体" w:hAnsi="宋体" w:eastAsia="宋体" w:cs="宋体"/>
          <w:sz w:val="21"/>
          <w:szCs w:val="21"/>
          <w:lang w:eastAsia="zh-CN"/>
        </w:rPr>
        <w:t>甲方</w:t>
      </w:r>
      <w:r>
        <w:rPr>
          <w:rFonts w:hint="eastAsia" w:ascii="宋体" w:hAnsi="宋体" w:eastAsia="宋体" w:cs="宋体"/>
          <w:sz w:val="21"/>
          <w:szCs w:val="21"/>
        </w:rPr>
        <w:t>与</w:t>
      </w:r>
      <w:r>
        <w:rPr>
          <w:rFonts w:hint="eastAsia" w:ascii="宋体" w:hAnsi="宋体" w:eastAsia="宋体" w:cs="宋体"/>
          <w:sz w:val="21"/>
          <w:szCs w:val="21"/>
          <w:lang w:eastAsia="zh-CN"/>
        </w:rPr>
        <w:t>乙方</w:t>
      </w:r>
      <w:r>
        <w:rPr>
          <w:rFonts w:hint="eastAsia" w:ascii="宋体" w:hAnsi="宋体" w:eastAsia="宋体" w:cs="宋体"/>
          <w:sz w:val="21"/>
          <w:szCs w:val="21"/>
        </w:rPr>
        <w:t>的双重管理，</w:t>
      </w:r>
      <w:r>
        <w:rPr>
          <w:rFonts w:hint="eastAsia" w:ascii="宋体" w:hAnsi="宋体" w:eastAsia="宋体" w:cs="宋体"/>
          <w:sz w:val="21"/>
          <w:szCs w:val="21"/>
          <w:lang w:eastAsia="zh-CN"/>
        </w:rPr>
        <w:t>甲方</w:t>
      </w:r>
      <w:r>
        <w:rPr>
          <w:rFonts w:hint="eastAsia" w:ascii="宋体" w:hAnsi="宋体" w:eastAsia="宋体" w:cs="宋体"/>
          <w:sz w:val="21"/>
          <w:szCs w:val="21"/>
        </w:rPr>
        <w:t>有权要求更换不服从安排的</w:t>
      </w:r>
      <w:r>
        <w:rPr>
          <w:rFonts w:hint="eastAsia" w:ascii="宋体" w:hAnsi="宋体" w:eastAsia="宋体" w:cs="宋体"/>
          <w:sz w:val="21"/>
          <w:szCs w:val="21"/>
          <w:lang w:eastAsia="zh-CN"/>
        </w:rPr>
        <w:t>保洁</w:t>
      </w:r>
      <w:r>
        <w:rPr>
          <w:rFonts w:hint="eastAsia" w:ascii="宋体" w:hAnsi="宋体" w:eastAsia="宋体" w:cs="宋体"/>
          <w:sz w:val="21"/>
          <w:szCs w:val="21"/>
        </w:rPr>
        <w:t>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乙方</w:t>
      </w:r>
      <w:r>
        <w:rPr>
          <w:rFonts w:hint="eastAsia" w:ascii="宋体" w:hAnsi="宋体" w:eastAsia="宋体" w:cs="宋体"/>
          <w:sz w:val="21"/>
          <w:szCs w:val="21"/>
        </w:rPr>
        <w:t>必须承诺服务期间，</w:t>
      </w:r>
      <w:r>
        <w:rPr>
          <w:rFonts w:hint="eastAsia" w:ascii="宋体" w:hAnsi="宋体" w:eastAsia="宋体" w:cs="宋体"/>
          <w:sz w:val="21"/>
          <w:szCs w:val="21"/>
          <w:lang w:eastAsia="zh-CN"/>
        </w:rPr>
        <w:t>保洁</w:t>
      </w:r>
      <w:r>
        <w:rPr>
          <w:rFonts w:hint="eastAsia" w:ascii="宋体" w:hAnsi="宋体" w:eastAsia="宋体" w:cs="宋体"/>
          <w:sz w:val="21"/>
          <w:szCs w:val="21"/>
        </w:rPr>
        <w:t>人员服从</w:t>
      </w:r>
      <w:r>
        <w:rPr>
          <w:rFonts w:hint="eastAsia" w:ascii="宋体" w:hAnsi="宋体" w:eastAsia="宋体" w:cs="宋体"/>
          <w:sz w:val="21"/>
          <w:szCs w:val="21"/>
          <w:lang w:eastAsia="zh-CN"/>
        </w:rPr>
        <w:t>甲方</w:t>
      </w:r>
      <w:r>
        <w:rPr>
          <w:rFonts w:hint="eastAsia" w:ascii="宋体" w:hAnsi="宋体" w:eastAsia="宋体" w:cs="宋体"/>
          <w:sz w:val="21"/>
          <w:szCs w:val="21"/>
        </w:rPr>
        <w:t>的安排及管理，</w:t>
      </w:r>
      <w:r>
        <w:rPr>
          <w:rFonts w:hint="eastAsia" w:ascii="宋体" w:hAnsi="宋体" w:eastAsia="宋体" w:cs="宋体"/>
          <w:sz w:val="21"/>
          <w:szCs w:val="21"/>
          <w:lang w:eastAsia="zh-CN"/>
        </w:rPr>
        <w:t>乙方</w:t>
      </w:r>
      <w:r>
        <w:rPr>
          <w:rFonts w:hint="eastAsia" w:ascii="宋体" w:hAnsi="宋体" w:eastAsia="宋体" w:cs="宋体"/>
          <w:sz w:val="21"/>
          <w:szCs w:val="21"/>
        </w:rPr>
        <w:t>更换的</w:t>
      </w:r>
      <w:r>
        <w:rPr>
          <w:rFonts w:hint="eastAsia" w:ascii="宋体" w:hAnsi="宋体" w:eastAsia="宋体" w:cs="宋体"/>
          <w:sz w:val="21"/>
          <w:szCs w:val="21"/>
          <w:lang w:eastAsia="zh-CN"/>
        </w:rPr>
        <w:t>保洁</w:t>
      </w:r>
      <w:r>
        <w:rPr>
          <w:rFonts w:hint="eastAsia" w:ascii="宋体" w:hAnsi="宋体" w:eastAsia="宋体" w:cs="宋体"/>
          <w:sz w:val="21"/>
          <w:szCs w:val="21"/>
        </w:rPr>
        <w:t>人员必须经过</w:t>
      </w:r>
      <w:r>
        <w:rPr>
          <w:rFonts w:hint="eastAsia" w:ascii="宋体" w:hAnsi="宋体" w:eastAsia="宋体" w:cs="宋体"/>
          <w:sz w:val="21"/>
          <w:szCs w:val="21"/>
          <w:lang w:eastAsia="zh-CN"/>
        </w:rPr>
        <w:t>甲方</w:t>
      </w:r>
      <w:r>
        <w:rPr>
          <w:rFonts w:hint="eastAsia" w:ascii="宋体" w:hAnsi="宋体" w:eastAsia="宋体" w:cs="宋体"/>
          <w:sz w:val="21"/>
          <w:szCs w:val="21"/>
        </w:rPr>
        <w:t>同意。</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保洁</w:t>
      </w:r>
      <w:r>
        <w:rPr>
          <w:rFonts w:hint="eastAsia" w:ascii="宋体" w:hAnsi="宋体" w:eastAsia="宋体" w:cs="宋体"/>
          <w:sz w:val="21"/>
          <w:szCs w:val="21"/>
        </w:rPr>
        <w:t>人员食宿由</w:t>
      </w:r>
      <w:r>
        <w:rPr>
          <w:rFonts w:hint="eastAsia" w:ascii="宋体" w:hAnsi="宋体" w:eastAsia="宋体" w:cs="宋体"/>
          <w:sz w:val="21"/>
          <w:szCs w:val="21"/>
          <w:lang w:eastAsia="zh-CN"/>
        </w:rPr>
        <w:t>乙方</w:t>
      </w:r>
      <w:r>
        <w:rPr>
          <w:rFonts w:hint="eastAsia" w:ascii="宋体" w:hAnsi="宋体" w:eastAsia="宋体" w:cs="宋体"/>
          <w:sz w:val="21"/>
          <w:szCs w:val="21"/>
        </w:rPr>
        <w:t>自行解决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乙方</w:t>
      </w:r>
      <w:r>
        <w:rPr>
          <w:rFonts w:hint="eastAsia" w:ascii="宋体" w:hAnsi="宋体" w:eastAsia="宋体" w:cs="宋体"/>
          <w:sz w:val="21"/>
          <w:szCs w:val="21"/>
        </w:rPr>
        <w:t>派遣至园区的人员每月餐补</w:t>
      </w:r>
      <w:r>
        <w:rPr>
          <w:rFonts w:hint="eastAsia" w:ascii="宋体" w:hAnsi="宋体" w:eastAsia="宋体" w:cs="宋体"/>
          <w:sz w:val="21"/>
          <w:szCs w:val="21"/>
          <w:lang w:val="en-US" w:eastAsia="zh-CN"/>
        </w:rPr>
        <w:t>不少于</w:t>
      </w:r>
      <w:r>
        <w:rPr>
          <w:rFonts w:hint="eastAsia" w:ascii="宋体" w:hAnsi="宋体" w:eastAsia="宋体" w:cs="宋体"/>
          <w:sz w:val="21"/>
          <w:szCs w:val="21"/>
        </w:rPr>
        <w:t>300元/人，为保证</w:t>
      </w:r>
      <w:r>
        <w:rPr>
          <w:rFonts w:hint="eastAsia" w:ascii="宋体" w:hAnsi="宋体" w:eastAsia="宋体" w:cs="宋体"/>
          <w:sz w:val="21"/>
          <w:szCs w:val="21"/>
          <w:lang w:val="en-US" w:eastAsia="zh-CN"/>
        </w:rPr>
        <w:t>乙方</w:t>
      </w:r>
      <w:r>
        <w:rPr>
          <w:rFonts w:hint="eastAsia" w:ascii="宋体" w:hAnsi="宋体" w:eastAsia="宋体" w:cs="宋体"/>
          <w:sz w:val="21"/>
          <w:szCs w:val="21"/>
        </w:rPr>
        <w:t>人员的福利，</w:t>
      </w:r>
      <w:r>
        <w:rPr>
          <w:rFonts w:hint="eastAsia" w:ascii="宋体" w:hAnsi="宋体" w:eastAsia="宋体" w:cs="宋体"/>
          <w:sz w:val="21"/>
          <w:szCs w:val="21"/>
          <w:lang w:val="en-US" w:eastAsia="zh-CN"/>
        </w:rPr>
        <w:t>乙方</w:t>
      </w:r>
      <w:r>
        <w:rPr>
          <w:rFonts w:hint="eastAsia" w:ascii="宋体" w:hAnsi="宋体" w:eastAsia="宋体" w:cs="宋体"/>
          <w:sz w:val="21"/>
          <w:szCs w:val="21"/>
        </w:rPr>
        <w:t>将每月餐补费用充值至园区食堂供派遣人员用餐。</w:t>
      </w:r>
      <w:r>
        <w:rPr>
          <w:rFonts w:hint="eastAsia" w:ascii="宋体" w:hAnsi="宋体" w:eastAsia="宋体" w:cs="宋体"/>
          <w:sz w:val="21"/>
          <w:szCs w:val="21"/>
          <w:lang w:val="en-US" w:eastAsia="zh-CN"/>
        </w:rPr>
        <w:t>甲方</w:t>
      </w:r>
      <w:r>
        <w:rPr>
          <w:rFonts w:hint="eastAsia" w:ascii="宋体" w:hAnsi="宋体" w:eastAsia="宋体" w:cs="宋体"/>
          <w:sz w:val="21"/>
          <w:szCs w:val="21"/>
        </w:rPr>
        <w:t>每次付款前，</w:t>
      </w:r>
      <w:r>
        <w:rPr>
          <w:rFonts w:hint="eastAsia" w:ascii="宋体" w:hAnsi="宋体" w:eastAsia="宋体" w:cs="宋体"/>
          <w:sz w:val="21"/>
          <w:szCs w:val="21"/>
          <w:lang w:val="en-US" w:eastAsia="zh-CN"/>
        </w:rPr>
        <w:t>乙方</w:t>
      </w:r>
      <w:r>
        <w:rPr>
          <w:rFonts w:hint="eastAsia" w:ascii="宋体" w:hAnsi="宋体" w:eastAsia="宋体" w:cs="宋体"/>
          <w:sz w:val="21"/>
          <w:szCs w:val="21"/>
        </w:rPr>
        <w:t>需向</w:t>
      </w:r>
      <w:r>
        <w:rPr>
          <w:rFonts w:hint="eastAsia" w:ascii="宋体" w:hAnsi="宋体" w:eastAsia="宋体" w:cs="宋体"/>
          <w:sz w:val="21"/>
          <w:szCs w:val="21"/>
          <w:lang w:val="en-US" w:eastAsia="zh-CN"/>
        </w:rPr>
        <w:t>甲方</w:t>
      </w:r>
      <w:r>
        <w:rPr>
          <w:rFonts w:hint="eastAsia" w:ascii="宋体" w:hAnsi="宋体" w:eastAsia="宋体" w:cs="宋体"/>
          <w:sz w:val="21"/>
          <w:szCs w:val="21"/>
        </w:rPr>
        <w:t>提供上月餐补充值记录清单。</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5.日常应加强对</w:t>
      </w:r>
      <w:r>
        <w:rPr>
          <w:rFonts w:hint="eastAsia" w:ascii="宋体" w:hAnsi="宋体" w:eastAsia="宋体" w:cs="宋体"/>
          <w:sz w:val="21"/>
          <w:szCs w:val="21"/>
          <w:lang w:eastAsia="zh-CN"/>
        </w:rPr>
        <w:t>保洁</w:t>
      </w:r>
      <w:r>
        <w:rPr>
          <w:rFonts w:hint="eastAsia" w:ascii="宋体" w:hAnsi="宋体" w:eastAsia="宋体" w:cs="宋体"/>
          <w:sz w:val="21"/>
          <w:szCs w:val="21"/>
        </w:rPr>
        <w:t>员的管理，根据服务地点的实际配备足够的人员</w:t>
      </w:r>
      <w:r>
        <w:rPr>
          <w:rFonts w:hint="eastAsia" w:ascii="宋体" w:hAnsi="宋体" w:eastAsia="宋体" w:cs="宋体"/>
          <w:sz w:val="21"/>
          <w:szCs w:val="21"/>
          <w:lang w:eastAsia="zh-CN"/>
        </w:rPr>
        <w:t>。</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保洁</w:t>
      </w:r>
      <w:r>
        <w:rPr>
          <w:rFonts w:hint="eastAsia" w:ascii="宋体" w:hAnsi="宋体" w:eastAsia="宋体" w:cs="宋体"/>
          <w:sz w:val="21"/>
          <w:szCs w:val="21"/>
        </w:rPr>
        <w:t>员如有不称职行为经教育批评多次不改的，或经发现有违法违规或失职行为的，</w:t>
      </w:r>
      <w:r>
        <w:rPr>
          <w:rFonts w:hint="eastAsia" w:ascii="宋体" w:hAnsi="宋体" w:eastAsia="宋体" w:cs="宋体"/>
          <w:sz w:val="21"/>
          <w:szCs w:val="21"/>
          <w:lang w:eastAsia="zh-CN"/>
        </w:rPr>
        <w:t>甲方</w:t>
      </w:r>
      <w:r>
        <w:rPr>
          <w:rFonts w:hint="eastAsia" w:ascii="宋体" w:hAnsi="宋体" w:eastAsia="宋体" w:cs="宋体"/>
          <w:sz w:val="21"/>
          <w:szCs w:val="21"/>
        </w:rPr>
        <w:t>有权要求更换人员。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7.要注重</w:t>
      </w:r>
      <w:r>
        <w:rPr>
          <w:rFonts w:hint="eastAsia" w:ascii="宋体" w:hAnsi="宋体" w:eastAsia="宋体" w:cs="宋体"/>
          <w:sz w:val="21"/>
          <w:szCs w:val="21"/>
          <w:lang w:eastAsia="zh-CN"/>
        </w:rPr>
        <w:t>保洁</w:t>
      </w:r>
      <w:r>
        <w:rPr>
          <w:rFonts w:hint="eastAsia" w:ascii="宋体" w:hAnsi="宋体" w:eastAsia="宋体" w:cs="宋体"/>
          <w:sz w:val="21"/>
          <w:szCs w:val="21"/>
        </w:rPr>
        <w:t>自身形象，确保</w:t>
      </w:r>
      <w:r>
        <w:rPr>
          <w:rFonts w:hint="eastAsia" w:ascii="宋体" w:hAnsi="宋体" w:eastAsia="宋体" w:cs="宋体"/>
          <w:sz w:val="21"/>
          <w:szCs w:val="21"/>
          <w:lang w:eastAsia="zh-CN"/>
        </w:rPr>
        <w:t>保洁</w:t>
      </w:r>
      <w:r>
        <w:rPr>
          <w:rFonts w:hint="eastAsia" w:ascii="宋体" w:hAnsi="宋体" w:eastAsia="宋体" w:cs="宋体"/>
          <w:sz w:val="21"/>
          <w:szCs w:val="21"/>
        </w:rPr>
        <w:t>员上班统一着装、配饰，自觉维护</w:t>
      </w:r>
      <w:r>
        <w:rPr>
          <w:rFonts w:hint="eastAsia" w:ascii="宋体" w:hAnsi="宋体" w:eastAsia="宋体" w:cs="宋体"/>
          <w:sz w:val="21"/>
          <w:szCs w:val="21"/>
          <w:lang w:eastAsia="zh-CN"/>
        </w:rPr>
        <w:t>甲方</w:t>
      </w:r>
      <w:r>
        <w:rPr>
          <w:rFonts w:hint="eastAsia" w:ascii="宋体" w:hAnsi="宋体" w:eastAsia="宋体" w:cs="宋体"/>
          <w:sz w:val="21"/>
          <w:szCs w:val="21"/>
        </w:rPr>
        <w:t>良好声誉，为</w:t>
      </w:r>
      <w:r>
        <w:rPr>
          <w:rFonts w:hint="eastAsia" w:ascii="宋体" w:hAnsi="宋体" w:eastAsia="宋体" w:cs="宋体"/>
          <w:sz w:val="21"/>
          <w:szCs w:val="21"/>
          <w:lang w:eastAsia="zh-CN"/>
        </w:rPr>
        <w:t>甲方</w:t>
      </w:r>
      <w:r>
        <w:rPr>
          <w:rFonts w:hint="eastAsia" w:ascii="宋体" w:hAnsi="宋体" w:eastAsia="宋体" w:cs="宋体"/>
          <w:sz w:val="21"/>
          <w:szCs w:val="21"/>
        </w:rPr>
        <w:t>做好保密工作，未经许可不得向外界发布任何有关</w:t>
      </w:r>
      <w:r>
        <w:rPr>
          <w:rFonts w:hint="eastAsia" w:ascii="宋体" w:hAnsi="宋体" w:eastAsia="宋体" w:cs="宋体"/>
          <w:sz w:val="21"/>
          <w:szCs w:val="21"/>
          <w:lang w:eastAsia="zh-CN"/>
        </w:rPr>
        <w:t>甲方</w:t>
      </w:r>
      <w:r>
        <w:rPr>
          <w:rFonts w:hint="eastAsia" w:ascii="宋体" w:hAnsi="宋体" w:eastAsia="宋体" w:cs="宋体"/>
          <w:sz w:val="21"/>
          <w:szCs w:val="21"/>
        </w:rPr>
        <w:t>的言论。</w:t>
      </w:r>
    </w:p>
    <w:p>
      <w:pPr>
        <w:pStyle w:val="68"/>
        <w:ind w:firstLine="480"/>
        <w:jc w:val="left"/>
        <w:rPr>
          <w:rFonts w:hint="eastAsia" w:ascii="宋体" w:hAnsi="宋体" w:eastAsia="宋体" w:cs="宋体"/>
          <w:sz w:val="21"/>
          <w:szCs w:val="21"/>
          <w:lang w:eastAsia="zh-CN"/>
        </w:rPr>
      </w:pPr>
      <w:r>
        <w:rPr>
          <w:rFonts w:hint="eastAsia" w:ascii="宋体" w:hAnsi="宋体" w:eastAsia="宋体" w:cs="宋体"/>
          <w:sz w:val="21"/>
          <w:szCs w:val="21"/>
        </w:rPr>
        <w:t>8.如有</w:t>
      </w:r>
      <w:r>
        <w:rPr>
          <w:rFonts w:hint="eastAsia" w:ascii="宋体" w:hAnsi="宋体" w:eastAsia="宋体" w:cs="宋体"/>
          <w:sz w:val="21"/>
          <w:szCs w:val="21"/>
          <w:lang w:eastAsia="zh-CN"/>
        </w:rPr>
        <w:t>保洁</w:t>
      </w:r>
      <w:r>
        <w:rPr>
          <w:rFonts w:hint="eastAsia" w:ascii="宋体" w:hAnsi="宋体" w:eastAsia="宋体" w:cs="宋体"/>
          <w:sz w:val="21"/>
          <w:szCs w:val="21"/>
        </w:rPr>
        <w:t>员辞职、离岗或休假等事宜，需要即时补充同等数量的后备人员到</w:t>
      </w:r>
      <w:r>
        <w:rPr>
          <w:rFonts w:hint="eastAsia" w:ascii="宋体" w:hAnsi="宋体" w:eastAsia="宋体" w:cs="宋体"/>
          <w:sz w:val="21"/>
          <w:szCs w:val="21"/>
          <w:lang w:eastAsia="zh-CN"/>
        </w:rPr>
        <w:t>甲方</w:t>
      </w:r>
    </w:p>
    <w:p>
      <w:pPr>
        <w:pStyle w:val="68"/>
        <w:jc w:val="left"/>
        <w:rPr>
          <w:rFonts w:hint="eastAsia" w:ascii="宋体" w:hAnsi="宋体" w:eastAsia="宋体" w:cs="宋体"/>
          <w:sz w:val="21"/>
          <w:szCs w:val="21"/>
        </w:rPr>
      </w:pPr>
      <w:r>
        <w:rPr>
          <w:rFonts w:hint="eastAsia" w:ascii="宋体" w:hAnsi="宋体" w:eastAsia="宋体" w:cs="宋体"/>
          <w:sz w:val="21"/>
          <w:szCs w:val="21"/>
        </w:rPr>
        <w:t>指定工作岗位。</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九、</w:t>
      </w:r>
      <w:r>
        <w:rPr>
          <w:rFonts w:hint="eastAsia" w:ascii="宋体" w:hAnsi="宋体" w:eastAsia="宋体" w:cs="宋体"/>
          <w:b/>
          <w:bCs/>
          <w:color w:val="auto"/>
          <w:kern w:val="24"/>
          <w:sz w:val="24"/>
          <w:szCs w:val="24"/>
          <w:highlight w:val="none"/>
        </w:rPr>
        <w:t>应急要求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1.防止重大火灾、刑事和交通事故的发生，</w:t>
      </w:r>
      <w:r>
        <w:rPr>
          <w:rFonts w:hint="eastAsia" w:ascii="宋体" w:hAnsi="宋体" w:eastAsia="宋体" w:cs="宋体"/>
          <w:sz w:val="21"/>
          <w:szCs w:val="21"/>
          <w:lang w:eastAsia="zh-CN"/>
        </w:rPr>
        <w:t>乙方</w:t>
      </w:r>
      <w:r>
        <w:rPr>
          <w:rFonts w:hint="eastAsia" w:ascii="宋体" w:hAnsi="宋体" w:eastAsia="宋体" w:cs="宋体"/>
          <w:sz w:val="21"/>
          <w:szCs w:val="21"/>
        </w:rPr>
        <w:t>应针对本项目的特点及实际需求，建立完善的应急方案，包括不限于应急人员安排、对突发事件有应急处理计划和措施。</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2.设立防火工作专责小组，全力配合相关部门做好指挥中心内防火工作。</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3.在处理特殊事件和紧急、突发事故时，</w:t>
      </w:r>
      <w:r>
        <w:rPr>
          <w:rFonts w:hint="eastAsia" w:ascii="宋体" w:hAnsi="宋体" w:eastAsia="宋体" w:cs="宋体"/>
          <w:sz w:val="21"/>
          <w:szCs w:val="21"/>
          <w:lang w:eastAsia="zh-CN"/>
        </w:rPr>
        <w:t>甲方</w:t>
      </w:r>
      <w:r>
        <w:rPr>
          <w:rFonts w:hint="eastAsia" w:ascii="宋体" w:hAnsi="宋体" w:eastAsia="宋体" w:cs="宋体"/>
          <w:sz w:val="21"/>
          <w:szCs w:val="21"/>
        </w:rPr>
        <w:t>对</w:t>
      </w:r>
      <w:r>
        <w:rPr>
          <w:rFonts w:hint="eastAsia" w:ascii="宋体" w:hAnsi="宋体" w:eastAsia="宋体" w:cs="宋体"/>
          <w:sz w:val="21"/>
          <w:szCs w:val="21"/>
          <w:lang w:eastAsia="zh-CN"/>
        </w:rPr>
        <w:t>保洁</w:t>
      </w:r>
      <w:r>
        <w:rPr>
          <w:rFonts w:hint="eastAsia" w:ascii="宋体" w:hAnsi="宋体" w:eastAsia="宋体" w:cs="宋体"/>
          <w:sz w:val="21"/>
          <w:szCs w:val="21"/>
        </w:rPr>
        <w:t>员有直接指挥权。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4.对突发事件有应急处理计划和措施，必要时及时报警并报告</w:t>
      </w:r>
      <w:r>
        <w:rPr>
          <w:rFonts w:hint="eastAsia" w:ascii="宋体" w:hAnsi="宋体" w:eastAsia="宋体" w:cs="宋体"/>
          <w:sz w:val="21"/>
          <w:szCs w:val="21"/>
          <w:lang w:eastAsia="zh-CN"/>
        </w:rPr>
        <w:t>甲方</w:t>
      </w:r>
      <w:r>
        <w:rPr>
          <w:rFonts w:hint="eastAsia" w:ascii="宋体" w:hAnsi="宋体" w:eastAsia="宋体" w:cs="宋体"/>
          <w:sz w:val="21"/>
          <w:szCs w:val="21"/>
        </w:rPr>
        <w:t>，防止事态进一步恶化，协助保护现场。</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十、</w:t>
      </w:r>
      <w:r>
        <w:rPr>
          <w:rFonts w:hint="eastAsia" w:ascii="宋体" w:hAnsi="宋体" w:eastAsia="宋体" w:cs="宋体"/>
          <w:b/>
          <w:bCs/>
          <w:color w:val="auto"/>
          <w:kern w:val="24"/>
          <w:sz w:val="24"/>
          <w:szCs w:val="24"/>
          <w:highlight w:val="none"/>
        </w:rPr>
        <w:t>培训要求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保洁</w:t>
      </w:r>
      <w:r>
        <w:rPr>
          <w:rFonts w:hint="eastAsia" w:ascii="宋体" w:hAnsi="宋体" w:eastAsia="宋体" w:cs="宋体"/>
          <w:sz w:val="21"/>
          <w:szCs w:val="21"/>
        </w:rPr>
        <w:t>队伍技能培训，为确保</w:t>
      </w:r>
      <w:r>
        <w:rPr>
          <w:rFonts w:hint="eastAsia" w:ascii="宋体" w:hAnsi="宋体" w:eastAsia="宋体" w:cs="宋体"/>
          <w:sz w:val="21"/>
          <w:szCs w:val="21"/>
          <w:lang w:eastAsia="zh-CN"/>
        </w:rPr>
        <w:t>保洁</w:t>
      </w:r>
      <w:r>
        <w:rPr>
          <w:rFonts w:hint="eastAsia" w:ascii="宋体" w:hAnsi="宋体" w:eastAsia="宋体" w:cs="宋体"/>
          <w:sz w:val="21"/>
          <w:szCs w:val="21"/>
        </w:rPr>
        <w:t>队伍工作过程中高质服务、文明执勤、以制度服人，需每半年对每个</w:t>
      </w:r>
      <w:r>
        <w:rPr>
          <w:rFonts w:hint="eastAsia" w:ascii="宋体" w:hAnsi="宋体" w:eastAsia="宋体" w:cs="宋体"/>
          <w:sz w:val="21"/>
          <w:szCs w:val="21"/>
          <w:lang w:eastAsia="zh-CN"/>
        </w:rPr>
        <w:t>保洁</w:t>
      </w:r>
      <w:r>
        <w:rPr>
          <w:rFonts w:hint="eastAsia" w:ascii="宋体" w:hAnsi="宋体" w:eastAsia="宋体" w:cs="宋体"/>
          <w:sz w:val="21"/>
          <w:szCs w:val="21"/>
        </w:rPr>
        <w:t>员进行全面系统的培训，内容包括新员工入职培训，仪表仪容培训，同时，组织</w:t>
      </w:r>
      <w:r>
        <w:rPr>
          <w:rFonts w:hint="eastAsia" w:ascii="宋体" w:hAnsi="宋体" w:eastAsia="宋体" w:cs="宋体"/>
          <w:sz w:val="21"/>
          <w:szCs w:val="21"/>
          <w:lang w:eastAsia="zh-CN"/>
        </w:rPr>
        <w:t>保洁</w:t>
      </w:r>
      <w:r>
        <w:rPr>
          <w:rFonts w:hint="eastAsia" w:ascii="宋体" w:hAnsi="宋体" w:eastAsia="宋体" w:cs="宋体"/>
          <w:sz w:val="21"/>
          <w:szCs w:val="21"/>
        </w:rPr>
        <w:t>队长每月进行技能提升拓展活动，为</w:t>
      </w:r>
      <w:r>
        <w:rPr>
          <w:rFonts w:hint="eastAsia" w:ascii="宋体" w:hAnsi="宋体" w:eastAsia="宋体" w:cs="宋体"/>
          <w:sz w:val="21"/>
          <w:szCs w:val="21"/>
          <w:lang w:eastAsia="zh-CN"/>
        </w:rPr>
        <w:t>保洁</w:t>
      </w:r>
      <w:r>
        <w:rPr>
          <w:rFonts w:hint="eastAsia" w:ascii="宋体" w:hAnsi="宋体" w:eastAsia="宋体" w:cs="宋体"/>
          <w:sz w:val="21"/>
          <w:szCs w:val="21"/>
        </w:rPr>
        <w:t>队长提升管理水平、组织协调能力奠定坚实基础。通过这些定期或不定期的培训，使</w:t>
      </w:r>
      <w:r>
        <w:rPr>
          <w:rFonts w:hint="eastAsia" w:ascii="宋体" w:hAnsi="宋体" w:eastAsia="宋体" w:cs="宋体"/>
          <w:sz w:val="21"/>
          <w:szCs w:val="21"/>
          <w:lang w:eastAsia="zh-CN"/>
        </w:rPr>
        <w:t>保洁</w:t>
      </w:r>
      <w:r>
        <w:rPr>
          <w:rFonts w:hint="eastAsia" w:ascii="宋体" w:hAnsi="宋体" w:eastAsia="宋体" w:cs="宋体"/>
          <w:sz w:val="21"/>
          <w:szCs w:val="21"/>
        </w:rPr>
        <w:t>人员服务专业化，行为职业化，切实提升</w:t>
      </w:r>
      <w:r>
        <w:rPr>
          <w:rFonts w:hint="eastAsia" w:ascii="宋体" w:hAnsi="宋体" w:eastAsia="宋体" w:cs="宋体"/>
          <w:sz w:val="21"/>
          <w:szCs w:val="21"/>
          <w:lang w:eastAsia="zh-CN"/>
        </w:rPr>
        <w:t>保洁</w:t>
      </w:r>
      <w:r>
        <w:rPr>
          <w:rFonts w:hint="eastAsia" w:ascii="宋体" w:hAnsi="宋体" w:eastAsia="宋体" w:cs="宋体"/>
          <w:sz w:val="21"/>
          <w:szCs w:val="21"/>
        </w:rPr>
        <w:t>队伍的岗位业务技能。</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十一、</w:t>
      </w:r>
      <w:r>
        <w:rPr>
          <w:rFonts w:hint="eastAsia" w:ascii="宋体" w:hAnsi="宋体" w:eastAsia="宋体" w:cs="宋体"/>
          <w:b/>
          <w:bCs/>
          <w:color w:val="auto"/>
          <w:kern w:val="24"/>
          <w:sz w:val="24"/>
          <w:szCs w:val="24"/>
          <w:highlight w:val="none"/>
        </w:rPr>
        <w:t>其他要求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1.严禁转包，未经</w:t>
      </w:r>
      <w:r>
        <w:rPr>
          <w:rFonts w:hint="eastAsia" w:ascii="宋体" w:hAnsi="宋体" w:eastAsia="宋体" w:cs="宋体"/>
          <w:sz w:val="21"/>
          <w:szCs w:val="21"/>
          <w:lang w:eastAsia="zh-CN"/>
        </w:rPr>
        <w:t>甲方</w:t>
      </w:r>
      <w:r>
        <w:rPr>
          <w:rFonts w:hint="eastAsia" w:ascii="宋体" w:hAnsi="宋体" w:eastAsia="宋体" w:cs="宋体"/>
          <w:sz w:val="21"/>
          <w:szCs w:val="21"/>
        </w:rPr>
        <w:t>书面同意不得分包，如</w:t>
      </w:r>
      <w:r>
        <w:rPr>
          <w:rFonts w:hint="eastAsia" w:ascii="宋体" w:hAnsi="宋体" w:eastAsia="宋体" w:cs="宋体"/>
          <w:sz w:val="21"/>
          <w:szCs w:val="21"/>
          <w:lang w:eastAsia="zh-CN"/>
        </w:rPr>
        <w:t>乙方</w:t>
      </w:r>
      <w:r>
        <w:rPr>
          <w:rFonts w:hint="eastAsia" w:ascii="宋体" w:hAnsi="宋体" w:eastAsia="宋体" w:cs="宋体"/>
          <w:sz w:val="21"/>
          <w:szCs w:val="21"/>
        </w:rPr>
        <w:t>擅自将本合同的有关权利和义务转让给第三方，</w:t>
      </w:r>
      <w:r>
        <w:rPr>
          <w:rFonts w:hint="eastAsia" w:ascii="宋体" w:hAnsi="宋体" w:eastAsia="宋体" w:cs="宋体"/>
          <w:sz w:val="21"/>
          <w:szCs w:val="21"/>
          <w:lang w:eastAsia="zh-CN"/>
        </w:rPr>
        <w:t>甲方</w:t>
      </w:r>
      <w:r>
        <w:rPr>
          <w:rFonts w:hint="eastAsia" w:ascii="宋体" w:hAnsi="宋体" w:eastAsia="宋体" w:cs="宋体"/>
          <w:sz w:val="21"/>
          <w:szCs w:val="21"/>
        </w:rPr>
        <w:t>有权利单方无条件解除合同，</w:t>
      </w:r>
      <w:r>
        <w:rPr>
          <w:rFonts w:hint="eastAsia" w:ascii="宋体" w:hAnsi="宋体" w:eastAsia="宋体" w:cs="宋体"/>
          <w:sz w:val="21"/>
          <w:szCs w:val="21"/>
          <w:lang w:eastAsia="zh-CN"/>
        </w:rPr>
        <w:t>乙方</w:t>
      </w:r>
      <w:r>
        <w:rPr>
          <w:rFonts w:hint="eastAsia" w:ascii="宋体" w:hAnsi="宋体" w:eastAsia="宋体" w:cs="宋体"/>
          <w:sz w:val="21"/>
          <w:szCs w:val="21"/>
        </w:rPr>
        <w:t>须向</w:t>
      </w:r>
      <w:r>
        <w:rPr>
          <w:rFonts w:hint="eastAsia" w:ascii="宋体" w:hAnsi="宋体" w:eastAsia="宋体" w:cs="宋体"/>
          <w:sz w:val="21"/>
          <w:szCs w:val="21"/>
          <w:lang w:eastAsia="zh-CN"/>
        </w:rPr>
        <w:t>甲方</w:t>
      </w:r>
      <w:r>
        <w:rPr>
          <w:rFonts w:hint="eastAsia" w:ascii="宋体" w:hAnsi="宋体" w:eastAsia="宋体" w:cs="宋体"/>
          <w:sz w:val="21"/>
          <w:szCs w:val="21"/>
        </w:rPr>
        <w:t>支付</w:t>
      </w:r>
      <w:r>
        <w:rPr>
          <w:rFonts w:hint="eastAsia" w:ascii="宋体" w:hAnsi="宋体" w:eastAsia="宋体" w:cs="宋体"/>
          <w:sz w:val="21"/>
          <w:szCs w:val="21"/>
          <w:highlight w:val="none"/>
          <w:lang w:val="en-US" w:eastAsia="zh-CN"/>
        </w:rPr>
        <w:t>10万元作</w:t>
      </w:r>
      <w:r>
        <w:rPr>
          <w:rFonts w:hint="eastAsia" w:ascii="宋体" w:hAnsi="宋体" w:eastAsia="宋体" w:cs="宋体"/>
          <w:sz w:val="21"/>
          <w:szCs w:val="21"/>
        </w:rPr>
        <w:t>为违约金，并赔偿由此给</w:t>
      </w:r>
      <w:r>
        <w:rPr>
          <w:rFonts w:hint="eastAsia" w:ascii="宋体" w:hAnsi="宋体" w:eastAsia="宋体" w:cs="宋体"/>
          <w:sz w:val="21"/>
          <w:szCs w:val="21"/>
          <w:lang w:eastAsia="zh-CN"/>
        </w:rPr>
        <w:t>甲方</w:t>
      </w:r>
      <w:r>
        <w:rPr>
          <w:rFonts w:hint="eastAsia" w:ascii="宋体" w:hAnsi="宋体" w:eastAsia="宋体" w:cs="宋体"/>
          <w:sz w:val="21"/>
          <w:szCs w:val="21"/>
        </w:rPr>
        <w:t>造成的一切损失。</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服务人员进行服务期间的过失或故意行为，造成</w:t>
      </w:r>
      <w:r>
        <w:rPr>
          <w:rFonts w:hint="eastAsia" w:ascii="宋体" w:hAnsi="宋体" w:eastAsia="宋体" w:cs="宋体"/>
          <w:sz w:val="21"/>
          <w:szCs w:val="21"/>
          <w:lang w:eastAsia="zh-CN"/>
        </w:rPr>
        <w:t>甲方</w:t>
      </w:r>
      <w:r>
        <w:rPr>
          <w:rFonts w:hint="eastAsia" w:ascii="宋体" w:hAnsi="宋体" w:eastAsia="宋体" w:cs="宋体"/>
          <w:sz w:val="21"/>
          <w:szCs w:val="21"/>
        </w:rPr>
        <w:t>经济损失的，由</w:t>
      </w:r>
      <w:r>
        <w:rPr>
          <w:rFonts w:hint="eastAsia" w:ascii="宋体" w:hAnsi="宋体" w:eastAsia="宋体" w:cs="宋体"/>
          <w:sz w:val="21"/>
          <w:szCs w:val="21"/>
          <w:lang w:eastAsia="zh-CN"/>
        </w:rPr>
        <w:t>乙方</w:t>
      </w:r>
      <w:r>
        <w:rPr>
          <w:rFonts w:hint="eastAsia" w:ascii="宋体" w:hAnsi="宋体" w:eastAsia="宋体" w:cs="宋体"/>
          <w:sz w:val="21"/>
          <w:szCs w:val="21"/>
        </w:rPr>
        <w:t>负责赔偿。</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.服务人员的劳动关系隶属</w:t>
      </w:r>
      <w:r>
        <w:rPr>
          <w:rFonts w:hint="eastAsia" w:ascii="宋体" w:hAnsi="宋体" w:eastAsia="宋体" w:cs="宋体"/>
          <w:sz w:val="21"/>
          <w:szCs w:val="21"/>
          <w:lang w:eastAsia="zh-CN"/>
        </w:rPr>
        <w:t>乙方</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负责服务人员的工资、节假日和超时加班补助费、社会保险、住宿、伙食等。</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负责本项目服务人员购买因意外身故或伤残和因意外事故住院治疗保险，并负责办理一切保险赔偿手续。</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.本</w:t>
      </w:r>
      <w:r>
        <w:rPr>
          <w:rFonts w:hint="eastAsia" w:ascii="宋体" w:hAnsi="宋体" w:eastAsia="宋体" w:cs="宋体"/>
          <w:sz w:val="21"/>
          <w:szCs w:val="21"/>
          <w:lang w:eastAsia="zh-CN"/>
        </w:rPr>
        <w:t>保洁</w:t>
      </w:r>
      <w:r>
        <w:rPr>
          <w:rFonts w:hint="eastAsia" w:ascii="宋体" w:hAnsi="宋体" w:eastAsia="宋体" w:cs="宋体"/>
          <w:sz w:val="21"/>
          <w:szCs w:val="21"/>
        </w:rPr>
        <w:t>服务合同期限内，因</w:t>
      </w:r>
      <w:r>
        <w:rPr>
          <w:rFonts w:hint="eastAsia" w:ascii="宋体" w:hAnsi="宋体" w:eastAsia="宋体" w:cs="宋体"/>
          <w:sz w:val="21"/>
          <w:szCs w:val="21"/>
          <w:lang w:eastAsia="zh-CN"/>
        </w:rPr>
        <w:t>乙方</w:t>
      </w:r>
      <w:r>
        <w:rPr>
          <w:rFonts w:hint="eastAsia" w:ascii="宋体" w:hAnsi="宋体" w:eastAsia="宋体" w:cs="宋体"/>
          <w:sz w:val="21"/>
          <w:szCs w:val="21"/>
        </w:rPr>
        <w:t>的</w:t>
      </w:r>
      <w:r>
        <w:rPr>
          <w:rFonts w:hint="eastAsia" w:ascii="宋体" w:hAnsi="宋体" w:eastAsia="宋体" w:cs="宋体"/>
          <w:sz w:val="21"/>
          <w:szCs w:val="21"/>
          <w:lang w:eastAsia="zh-CN"/>
        </w:rPr>
        <w:t>保洁</w:t>
      </w:r>
      <w:r>
        <w:rPr>
          <w:rFonts w:hint="eastAsia" w:ascii="宋体" w:hAnsi="宋体" w:eastAsia="宋体" w:cs="宋体"/>
          <w:sz w:val="21"/>
          <w:szCs w:val="21"/>
        </w:rPr>
        <w:t>员在履行</w:t>
      </w:r>
      <w:r>
        <w:rPr>
          <w:rFonts w:hint="eastAsia" w:ascii="宋体" w:hAnsi="宋体" w:eastAsia="宋体" w:cs="宋体"/>
          <w:sz w:val="21"/>
          <w:szCs w:val="21"/>
          <w:lang w:eastAsia="zh-CN"/>
        </w:rPr>
        <w:t>保洁</w:t>
      </w:r>
      <w:r>
        <w:rPr>
          <w:rFonts w:hint="eastAsia" w:ascii="宋体" w:hAnsi="宋体" w:eastAsia="宋体" w:cs="宋体"/>
          <w:sz w:val="21"/>
          <w:szCs w:val="21"/>
        </w:rPr>
        <w:t>服务合同职责过程中的故意或严重失职行为导致</w:t>
      </w:r>
      <w:r>
        <w:rPr>
          <w:rFonts w:hint="eastAsia" w:ascii="宋体" w:hAnsi="宋体" w:eastAsia="宋体" w:cs="宋体"/>
          <w:sz w:val="21"/>
          <w:szCs w:val="21"/>
          <w:lang w:eastAsia="zh-CN"/>
        </w:rPr>
        <w:t>甲方</w:t>
      </w:r>
      <w:r>
        <w:rPr>
          <w:rFonts w:hint="eastAsia" w:ascii="宋体" w:hAnsi="宋体" w:eastAsia="宋体" w:cs="宋体"/>
          <w:sz w:val="21"/>
          <w:szCs w:val="21"/>
        </w:rPr>
        <w:t>财物损失或其他经济损失，</w:t>
      </w:r>
      <w:r>
        <w:rPr>
          <w:rFonts w:hint="eastAsia" w:ascii="宋体" w:hAnsi="宋体" w:eastAsia="宋体" w:cs="宋体"/>
          <w:sz w:val="21"/>
          <w:szCs w:val="21"/>
          <w:lang w:eastAsia="zh-CN"/>
        </w:rPr>
        <w:t>乙方</w:t>
      </w:r>
      <w:r>
        <w:rPr>
          <w:rFonts w:hint="eastAsia" w:ascii="宋体" w:hAnsi="宋体" w:eastAsia="宋体" w:cs="宋体"/>
          <w:sz w:val="21"/>
          <w:szCs w:val="21"/>
        </w:rPr>
        <w:t>须承担相应责任及赔偿</w:t>
      </w:r>
      <w:r>
        <w:rPr>
          <w:rFonts w:hint="eastAsia" w:ascii="宋体" w:hAnsi="宋体" w:eastAsia="宋体" w:cs="宋体"/>
          <w:sz w:val="21"/>
          <w:szCs w:val="21"/>
          <w:lang w:eastAsia="zh-CN"/>
        </w:rPr>
        <w:t>甲方</w:t>
      </w:r>
      <w:r>
        <w:rPr>
          <w:rFonts w:hint="eastAsia" w:ascii="宋体" w:hAnsi="宋体" w:eastAsia="宋体" w:cs="宋体"/>
          <w:sz w:val="21"/>
          <w:szCs w:val="21"/>
        </w:rPr>
        <w:t>所受损失。如涉及刑事案件，由公安机关调查认定责任。</w:t>
      </w:r>
    </w:p>
    <w:p>
      <w:pPr>
        <w:pStyle w:val="68"/>
        <w:ind w:firstLine="480"/>
        <w:jc w:val="left"/>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应当对其为</w:t>
      </w:r>
      <w:r>
        <w:rPr>
          <w:rFonts w:hint="eastAsia" w:ascii="宋体" w:hAnsi="宋体" w:eastAsia="宋体" w:cs="宋体"/>
          <w:sz w:val="21"/>
          <w:szCs w:val="21"/>
          <w:lang w:eastAsia="zh-CN"/>
        </w:rPr>
        <w:t>甲方</w:t>
      </w:r>
      <w:r>
        <w:rPr>
          <w:rFonts w:hint="eastAsia" w:ascii="宋体" w:hAnsi="宋体" w:eastAsia="宋体" w:cs="宋体"/>
          <w:sz w:val="21"/>
          <w:szCs w:val="21"/>
        </w:rPr>
        <w:t>提供的</w:t>
      </w:r>
      <w:r>
        <w:rPr>
          <w:rFonts w:hint="eastAsia" w:ascii="宋体" w:hAnsi="宋体" w:eastAsia="宋体" w:cs="宋体"/>
          <w:sz w:val="21"/>
          <w:szCs w:val="21"/>
          <w:lang w:eastAsia="zh-CN"/>
        </w:rPr>
        <w:t>保洁</w:t>
      </w:r>
      <w:r>
        <w:rPr>
          <w:rFonts w:hint="eastAsia" w:ascii="宋体" w:hAnsi="宋体" w:eastAsia="宋体" w:cs="宋体"/>
          <w:sz w:val="21"/>
          <w:szCs w:val="21"/>
        </w:rPr>
        <w:t>服务向保险公司购买</w:t>
      </w:r>
      <w:r>
        <w:rPr>
          <w:rFonts w:hint="eastAsia" w:ascii="宋体" w:hAnsi="宋体" w:cs="宋体"/>
          <w:sz w:val="21"/>
          <w:szCs w:val="21"/>
          <w:lang w:val="en-US" w:eastAsia="zh-CN"/>
        </w:rPr>
        <w:t>相关</w:t>
      </w:r>
      <w:r>
        <w:rPr>
          <w:rFonts w:hint="eastAsia" w:ascii="宋体" w:hAnsi="宋体" w:eastAsia="宋体" w:cs="宋体"/>
          <w:sz w:val="21"/>
          <w:szCs w:val="21"/>
        </w:rPr>
        <w:t>责任险，发生保险事故需要</w:t>
      </w:r>
      <w:r>
        <w:rPr>
          <w:rFonts w:hint="eastAsia" w:ascii="宋体" w:hAnsi="宋体" w:eastAsia="宋体" w:cs="宋体"/>
          <w:sz w:val="21"/>
          <w:szCs w:val="21"/>
          <w:lang w:eastAsia="zh-CN"/>
        </w:rPr>
        <w:t>甲方</w:t>
      </w:r>
      <w:r>
        <w:rPr>
          <w:rFonts w:hint="eastAsia" w:ascii="宋体" w:hAnsi="宋体" w:eastAsia="宋体" w:cs="宋体"/>
          <w:sz w:val="21"/>
          <w:szCs w:val="21"/>
        </w:rPr>
        <w:t>协助办理理赔的，</w:t>
      </w:r>
      <w:r>
        <w:rPr>
          <w:rFonts w:hint="eastAsia" w:ascii="宋体" w:hAnsi="宋体" w:eastAsia="宋体" w:cs="宋体"/>
          <w:sz w:val="21"/>
          <w:szCs w:val="21"/>
          <w:lang w:eastAsia="zh-CN"/>
        </w:rPr>
        <w:t>甲方</w:t>
      </w:r>
      <w:r>
        <w:rPr>
          <w:rFonts w:hint="eastAsia" w:ascii="宋体" w:hAnsi="宋体" w:eastAsia="宋体" w:cs="宋体"/>
          <w:sz w:val="21"/>
          <w:szCs w:val="21"/>
        </w:rPr>
        <w:t>应当予以协助。</w:t>
      </w:r>
    </w:p>
    <w:p>
      <w:pPr>
        <w:pStyle w:val="68"/>
        <w:ind w:firstLine="480"/>
        <w:jc w:val="left"/>
      </w:pPr>
      <w:r>
        <w:rPr>
          <w:rFonts w:hint="eastAsia" w:ascii="宋体" w:hAnsi="宋体" w:eastAsia="宋体" w:cs="宋体"/>
          <w:sz w:val="21"/>
          <w:szCs w:val="21"/>
          <w:lang w:val="en-US" w:eastAsia="zh-CN"/>
        </w:rPr>
        <w:t>7.乙方须在次月25日之前提供上月人工工资发放明细及相关资料，甲方有权核查乙方的工资发放情况，如发现拖欠工资或者克扣等情况超过3次的，甲方有权单方面解除合同。</w:t>
      </w:r>
    </w:p>
    <w:p>
      <w:pPr>
        <w:pStyle w:val="68"/>
        <w:ind w:firstLine="48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8.每月服务需求根据甲方发布的通知为准，如次月无变动则按照上一个月的需求标准执行。如实际需求有变动，甲方应提前一个月通知乙方。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lang w:val="en-US" w:eastAsia="zh-CN"/>
        </w:rPr>
      </w:pPr>
      <w:r>
        <w:rPr>
          <w:rFonts w:hint="eastAsia" w:ascii="宋体" w:hAnsi="宋体" w:eastAsia="宋体" w:cs="宋体"/>
          <w:b/>
          <w:bCs/>
          <w:color w:val="auto"/>
          <w:kern w:val="24"/>
          <w:sz w:val="24"/>
          <w:szCs w:val="24"/>
          <w:highlight w:val="none"/>
          <w:lang w:val="en-US" w:eastAsia="zh-CN"/>
        </w:rPr>
        <w:t>十二、考核办法</w:t>
      </w:r>
    </w:p>
    <w:tbl>
      <w:tblPr>
        <w:tblStyle w:val="26"/>
        <w:tblW w:w="9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7"/>
        <w:gridCol w:w="707"/>
        <w:gridCol w:w="4740"/>
        <w:gridCol w:w="1406"/>
        <w:gridCol w:w="1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156" w:type="dxa"/>
            <w:gridSpan w:val="5"/>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保洁服务质量评分表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考核项目</w:t>
            </w:r>
          </w:p>
        </w:tc>
        <w:tc>
          <w:tcPr>
            <w:tcW w:w="70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474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考核细则</w:t>
            </w:r>
          </w:p>
        </w:tc>
        <w:tc>
          <w:tcPr>
            <w:tcW w:w="140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考核内容</w:t>
            </w:r>
          </w:p>
        </w:tc>
        <w:tc>
          <w:tcPr>
            <w:tcW w:w="11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严格遵守公司规章制度、工作纪律，违反者扣2分。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各岗位服务人员出现一次迟到或早退扣0.5分，旷工扣1分。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仪容仪表，言行举止符合岗位要求，违反者扣1分。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保洁人员在上班时，没穿统一服装或衣冠不整的每次扣1分/人。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保洁人员在工作期间喧哗、闲谈、嬉笑，随地吐痰、饮食、吸烟，每次扣0.5分。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未经甲方同意，向第三方泄露相关资料内容的每次扣3分。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工作中擅离岗位的每次扣1分/人。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按要求配置服务人员，否则扣2分；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按要求配置保洁服务用品，否则扣2分；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未经甲方同意更换驻点服务人员, 每人每次扣2分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没有做好日常资料（包括巡检记录、各类图纸、通报文件、保洁档案等）存档，并在抽查时不能随时提供相关资料的每次扣1分。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主动服务，言语礼貌，态度热情，服务周到，受理客户咨询，正确指引，有效跟进问题。员工有效投诉，每次扣2分。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发现场所内任何资产、物资有异动，及时上报。若在管理范围内未及时上报异常，扣2分。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资源配置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服务人员的年龄、健康状况不在规定范围内的每次扣1分。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必须对保洁人员每月进行不少于一次或以上的安全及专业技能素质培训，并提供相关培训的证明资料，否则扣1分。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安全及环保意识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造成周边及其它配套设备损坏而导致1000元以上经济损失每次扣5分。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造成周边及其它配套设备损坏而导致5000元以上经济损失每次扣8分。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违反节能原则，浪费水、电等资源，或没有按相关环保规定进行废危物品收集处理和资料记录的每次扣0.5分。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因被考核方原因导致安全事故发生的视情节程度每次扣3-10分。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因违反安全操作规程作业，而导致人员伤亡的每次扣20分。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维护现场秩序，保障环境有序。防风防汛应急抢险。非不可抗因素导致失职扣3分。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严格执行进出管理，保障出入安全，对未带证、生面孔人员礼貌询问。未执行到位扣1分。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保洁管理服务单位统筹现场清洁管理（包括：跟进施工过程中的产生的垃圾处理情况、撤场后公区卫生情况等）相关工作，监督不到位处扣2分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物资摆放不堵塞消防通道，确保消防安全。若有发现每次扣2分。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环境维护</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建立相关保洁制度、消杀制度和具体操作规程，保洁服务定时定点，按照操作规范进行。否则扣2分。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保洁管理区域应严格执行垃圾分类、禁止有污染物和污染源的物品存放。否则扣1分。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奖励项目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27</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服务表现优越突出，受到考核方表扬或好评的，每次奖1分。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28</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主动提出合理化建议得到考核方接纳及并能顺利落实完成，效果显著的。每次奖1分。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29</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服务人员在服务过程中如捡到员工丢失物品主动上交，为员工挽回较大的经济损失并受到失主和考核方高度评价的。每次奖1分。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1147"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考核说明</w:t>
            </w:r>
          </w:p>
        </w:tc>
        <w:tc>
          <w:tcPr>
            <w:tcW w:w="80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（1）90≤考核得分X，支付考核款=核算考核费*100%；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（2）85≤考核得分X&lt;90，支付考核款=核算考核费*95%；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（3）80≤考核得分X&lt;85，支付考核款=核算考核费*90%；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（4）70≤考核得分X&lt;80，支付考核款=核算考核费*85%；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（5）70&lt;考核得分X，支付考核款=核算考核费*80%；</w:t>
            </w:r>
            <w:r>
              <w:rPr>
                <w:rFonts w:hint="eastAsia" w:ascii="宋体" w:hAnsi="宋体" w:cs="宋体"/>
                <w:i w:val="0"/>
                <w:iCs w:val="0"/>
                <w:color w:val="000000"/>
                <w:kern w:val="0"/>
                <w:sz w:val="21"/>
                <w:szCs w:val="21"/>
                <w:u w:val="none"/>
                <w:lang w:val="en-US" w:eastAsia="zh-CN" w:bidi="ar"/>
              </w:rPr>
              <w:t>（注：中标签订合同后2个月为考核期，连续2次考核分低于80分，可单方解除合约。服务期内，如乙方一年内考核得分超过三次低于70分的，甲方有权单方面解除合同）</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十三、</w:t>
      </w:r>
      <w:r>
        <w:rPr>
          <w:rFonts w:hint="eastAsia" w:ascii="宋体" w:hAnsi="宋体" w:eastAsia="宋体" w:cs="宋体"/>
          <w:b/>
          <w:bCs/>
          <w:color w:val="auto"/>
          <w:kern w:val="24"/>
          <w:sz w:val="24"/>
          <w:szCs w:val="24"/>
          <w:highlight w:val="none"/>
        </w:rPr>
        <w:t>履约保证金</w:t>
      </w:r>
    </w:p>
    <w:p>
      <w:pPr>
        <w:pStyle w:val="38"/>
        <w:pageBreakBefore w:val="0"/>
        <w:widowControl w:val="0"/>
        <w:numPr>
          <w:ilvl w:val="0"/>
          <w:numId w:val="0"/>
        </w:numPr>
        <w:tabs>
          <w:tab w:val="left" w:pos="907"/>
        </w:tabs>
        <w:kinsoku/>
        <w:wordWrap/>
        <w:topLinePunct w:val="0"/>
        <w:autoSpaceDE/>
        <w:autoSpaceDN/>
        <w:bidi w:val="0"/>
        <w:adjustRightInd/>
        <w:snapToGrid/>
        <w:spacing w:after="0" w:line="360" w:lineRule="auto"/>
        <w:ind w:left="425" w:leftChars="0" w:hanging="425" w:firstLineChars="0"/>
        <w:jc w:val="both"/>
        <w:textAlignment w:val="auto"/>
        <w:rPr>
          <w:rFonts w:ascii="宋体" w:hAnsi="宋体" w:eastAsia="宋体"/>
          <w:vanish/>
          <w:color w:val="auto"/>
          <w:sz w:val="21"/>
          <w:szCs w:val="21"/>
          <w:highlight w:val="none"/>
        </w:rPr>
      </w:pPr>
      <w:r>
        <w:rPr>
          <w:rFonts w:hint="eastAsia" w:ascii="宋体" w:hAnsi="宋体" w:eastAsia="宋体" w:cstheme="minorBidi"/>
          <w:vanish/>
          <w:color w:val="auto"/>
          <w:sz w:val="21"/>
          <w:szCs w:val="21"/>
          <w:lang w:val="en-US" w:eastAsia="zh-CN" w:bidi="ar-SA"/>
        </w:rPr>
        <w:t>1.</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1.</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应在领取中标通知书之后签订合同之前递交履约保证金（履约保函的提交与履约保证金的提交时间一致）。给</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造成的损失超过投标担保数额的，还应当由其对超过部分予以赔偿，并依法追究其责任。</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应在汇入履约保证金时在汇款单备注中注明：中标项目名称及中标项目编号。</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2.</w:t>
      </w:r>
      <w:r>
        <w:rPr>
          <w:rFonts w:hint="eastAsia" w:ascii="宋体" w:hAnsi="宋体" w:eastAsia="宋体"/>
          <w:color w:val="auto"/>
          <w:sz w:val="21"/>
          <w:szCs w:val="21"/>
          <w:highlight w:val="none"/>
        </w:rPr>
        <w:t>采用保证金（银行转</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、电汇）方式：</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必须保证资金在签订合同前到</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。履约保证金账户</w:t>
      </w:r>
      <w:r>
        <w:rPr>
          <w:rFonts w:hint="eastAsia" w:ascii="宋体" w:hAnsi="宋体"/>
          <w:color w:val="auto"/>
          <w:sz w:val="21"/>
          <w:szCs w:val="21"/>
          <w:highlight w:val="none"/>
          <w:lang w:eastAsia="zh-CN"/>
        </w:rPr>
        <w:t>甲方甲方</w:t>
      </w:r>
      <w:r>
        <w:rPr>
          <w:rFonts w:hint="eastAsia" w:ascii="宋体" w:hAnsi="宋体" w:eastAsia="宋体"/>
          <w:color w:val="auto"/>
          <w:sz w:val="21"/>
          <w:szCs w:val="21"/>
          <w:highlight w:val="none"/>
        </w:rPr>
        <w:t>另行通知，到期后无息退还。</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3.</w:t>
      </w:r>
      <w:r>
        <w:rPr>
          <w:rFonts w:hint="eastAsia" w:ascii="宋体" w:hAnsi="宋体" w:eastAsia="宋体"/>
          <w:color w:val="auto"/>
          <w:sz w:val="21"/>
          <w:szCs w:val="21"/>
          <w:highlight w:val="none"/>
        </w:rPr>
        <w:t>采用履约保函方式：履约担保。是指由担保机构为供应商交纳履约保证金向</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或采购代理机构提供的保证担保。供应商未按采购合同履行约定义务的，由担保机构按照担保函约定履行支付履约保证金的责任。</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4.</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须将履约保证金的汇款凭证 (注明中标通知书或项目编号)或履约保函（</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注明原件已收到并盖章）用A4纸复印一式四份并加盖</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的公章送至采购代理机构。</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theme="minorBidi"/>
          <w:color w:val="auto"/>
          <w:sz w:val="21"/>
          <w:szCs w:val="21"/>
          <w:lang w:val="en-US" w:eastAsia="zh-CN" w:bidi="ar-SA"/>
        </w:rPr>
        <w:t>5.</w:t>
      </w:r>
      <w:r>
        <w:rPr>
          <w:rFonts w:hint="eastAsia" w:ascii="宋体" w:hAnsi="宋体" w:eastAsia="宋体"/>
          <w:color w:val="auto"/>
          <w:sz w:val="21"/>
          <w:szCs w:val="21"/>
          <w:highlight w:val="none"/>
        </w:rPr>
        <w:t>履约保证金退回：履约保证金在项目</w:t>
      </w:r>
      <w:r>
        <w:rPr>
          <w:rFonts w:hint="eastAsia" w:ascii="宋体" w:hAnsi="宋体"/>
          <w:color w:val="auto"/>
          <w:sz w:val="21"/>
          <w:szCs w:val="21"/>
          <w:highlight w:val="none"/>
          <w:lang w:val="en-US" w:eastAsia="zh-CN"/>
        </w:rPr>
        <w:t>服务满15日</w:t>
      </w:r>
      <w:r>
        <w:rPr>
          <w:rFonts w:hint="eastAsia" w:ascii="宋体" w:hAnsi="宋体" w:eastAsia="宋体"/>
          <w:color w:val="auto"/>
          <w:sz w:val="21"/>
          <w:szCs w:val="21"/>
          <w:highlight w:val="none"/>
        </w:rPr>
        <w:t>后，</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向</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提交退回履约保证金的申请、履约保证金汇款凭证复印件、采购合同、中标通知书复印件，前往</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办理履约保证金退还手续。</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四</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违约责任：</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乙方</w:t>
      </w:r>
      <w:r>
        <w:rPr>
          <w:rFonts w:hint="eastAsia" w:ascii="宋体" w:hAnsi="宋体" w:eastAsia="宋体" w:cs="宋体"/>
          <w:sz w:val="21"/>
          <w:szCs w:val="21"/>
        </w:rPr>
        <w:t>不履行合同条款或不按合同约定履行义务，均属违约，</w:t>
      </w:r>
      <w:r>
        <w:rPr>
          <w:rFonts w:hint="eastAsia" w:ascii="宋体" w:hAnsi="宋体" w:eastAsia="宋体" w:cs="宋体"/>
          <w:sz w:val="21"/>
          <w:szCs w:val="21"/>
          <w:lang w:val="en-US" w:eastAsia="zh-CN"/>
        </w:rPr>
        <w:t>乙方应</w:t>
      </w:r>
      <w:r>
        <w:rPr>
          <w:rFonts w:hint="eastAsia" w:ascii="宋体" w:hAnsi="宋体" w:eastAsia="宋体" w:cs="宋体"/>
          <w:sz w:val="21"/>
          <w:szCs w:val="21"/>
        </w:rPr>
        <w:t>承担违约责任，向</w:t>
      </w:r>
      <w:r>
        <w:rPr>
          <w:rFonts w:hint="eastAsia" w:ascii="宋体" w:hAnsi="宋体" w:eastAsia="宋体" w:cs="宋体"/>
          <w:sz w:val="21"/>
          <w:szCs w:val="21"/>
          <w:lang w:val="en-US" w:eastAsia="zh-CN"/>
        </w:rPr>
        <w:t>甲方</w:t>
      </w:r>
      <w:r>
        <w:rPr>
          <w:rFonts w:hint="eastAsia" w:ascii="宋体" w:hAnsi="宋体" w:eastAsia="宋体" w:cs="宋体"/>
          <w:sz w:val="21"/>
          <w:szCs w:val="21"/>
        </w:rPr>
        <w:t>赔偿因其违约造成的损失，并支付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元</w:t>
      </w:r>
      <w:r>
        <w:rPr>
          <w:rFonts w:hint="eastAsia" w:ascii="宋体" w:hAnsi="宋体" w:eastAsia="宋体" w:cs="宋体"/>
          <w:sz w:val="21"/>
          <w:szCs w:val="21"/>
        </w:rPr>
        <w:t>的违约金。</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2.</w:t>
      </w:r>
      <w:r>
        <w:rPr>
          <w:rFonts w:hint="eastAsia" w:ascii="宋体" w:hAnsi="宋体" w:eastAsia="宋体" w:cs="宋体"/>
          <w:sz w:val="21"/>
          <w:szCs w:val="21"/>
        </w:rPr>
        <w:t>由于乙方原因致合同解除或合同提前终止的，乙方应按本合同约定向甲方承担违约责任，赔偿甲方因此蒙受的损失，而乙方因此遭受的损失，由乙方自行承担。</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3.</w:t>
      </w:r>
      <w:r>
        <w:rPr>
          <w:rFonts w:hint="eastAsia" w:ascii="宋体" w:hAnsi="宋体" w:eastAsia="宋体" w:cs="宋体"/>
          <w:sz w:val="21"/>
          <w:szCs w:val="21"/>
        </w:rPr>
        <w:t>如乙方违反就单个项目签订的合同约定的义务或责任的，除</w:t>
      </w:r>
      <w:r>
        <w:rPr>
          <w:rFonts w:hint="eastAsia" w:ascii="宋体" w:hAnsi="宋体" w:eastAsia="宋体" w:cs="宋体"/>
          <w:sz w:val="21"/>
          <w:szCs w:val="21"/>
          <w:lang w:val="en-US" w:eastAsia="zh-CN"/>
        </w:rPr>
        <w:t>了</w:t>
      </w:r>
      <w:r>
        <w:rPr>
          <w:rFonts w:hint="eastAsia" w:ascii="宋体" w:hAnsi="宋体" w:eastAsia="宋体" w:cs="宋体"/>
          <w:sz w:val="21"/>
          <w:szCs w:val="21"/>
        </w:rPr>
        <w:t>乙方应承担本合同约定的违约责任，乙方还应承担单个项目合同约定的违约责任。</w:t>
      </w:r>
      <w:r>
        <w:rPr>
          <w:rFonts w:hint="eastAsia" w:ascii="宋体" w:hAnsi="宋体" w:eastAsia="宋体" w:cs="宋体"/>
          <w:sz w:val="21"/>
          <w:szCs w:val="21"/>
          <w:lang w:eastAsia="zh-CN"/>
        </w:rPr>
        <w:t>本合同解除或终止的，对合同解除或终止前的单个项目，乙方仍应按照相应合同约定承担相应的合同责任等。</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4.</w:t>
      </w:r>
      <w:r>
        <w:rPr>
          <w:rFonts w:hint="eastAsia" w:ascii="宋体" w:hAnsi="宋体" w:eastAsia="宋体" w:cs="宋体"/>
          <w:sz w:val="21"/>
          <w:szCs w:val="21"/>
        </w:rPr>
        <w:t>因合同解除或终止而导致乙方中途停止供货</w:t>
      </w:r>
      <w:r>
        <w:rPr>
          <w:rFonts w:hint="eastAsia" w:ascii="宋体" w:hAnsi="宋体" w:eastAsia="宋体" w:cs="宋体"/>
          <w:sz w:val="21"/>
          <w:szCs w:val="21"/>
          <w:lang w:val="en-US" w:eastAsia="zh-CN"/>
        </w:rPr>
        <w:t>或提供服务</w:t>
      </w:r>
      <w:r>
        <w:rPr>
          <w:rFonts w:hint="eastAsia" w:ascii="宋体" w:hAnsi="宋体" w:eastAsia="宋体" w:cs="宋体"/>
          <w:sz w:val="21"/>
          <w:szCs w:val="21"/>
        </w:rPr>
        <w:t>的，对其解除或终止前所供的产品</w:t>
      </w:r>
      <w:r>
        <w:rPr>
          <w:rFonts w:hint="eastAsia" w:ascii="宋体" w:hAnsi="宋体" w:eastAsia="宋体" w:cs="宋体"/>
          <w:sz w:val="21"/>
          <w:szCs w:val="21"/>
          <w:lang w:val="en-US" w:eastAsia="zh-CN"/>
        </w:rPr>
        <w:t>或服务</w:t>
      </w:r>
      <w:r>
        <w:rPr>
          <w:rFonts w:hint="eastAsia" w:ascii="宋体" w:hAnsi="宋体" w:eastAsia="宋体" w:cs="宋体"/>
          <w:sz w:val="21"/>
          <w:szCs w:val="21"/>
        </w:rPr>
        <w:t>，乙方仍应按照合同约定承担质量保证责任。</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五</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本合同未尽事宜，双方可签订补充协议作为附件，补充协议与本合同具有同等效力。</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六</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合同文件的组成及解释顺序：</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本合同书；</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中标通知书；</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招投文件、招标会议记录、投标书及其附件；</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洽商、变更等书面协议或文件。</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七</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本合同自甲乙双方法定代表人签字、盖章之日起生效本合同出现下列情况时终止：</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期限届满时自行终止；</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出现合同中列明的终止事由；</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法律规定的终止事由。</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24"/>
          <w:sz w:val="24"/>
          <w:szCs w:val="24"/>
          <w:lang w:val="en-US" w:eastAsia="zh-CN" w:bidi="ar-SA"/>
        </w:rPr>
        <w:t>十八</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lang w:val="en-US" w:eastAsia="zh-CN"/>
        </w:rPr>
        <w:t>其他</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双方在履行合同时发生争议，首先本着友好态度协商解决，若经协商仍不能解决的，由甲方所在地的人民法院管辖。因乙方违约而甲方支出的各项费用(包括但不限于差旅费、律师费、鉴定费、评估费、保全费、担保费等),由乙方承担。</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本合同中注明的地址为文件(含诉讼文件，双方的书面通知等)送达目的地，如地址变更，应及时书面通知对方，否则，一方依本合同注明地址传送文件，亦视为送达。</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本合同一式【 】份，甲方持【 】份，乙方持【 】份，采购招标代理持壹份，均具同等法律效力。</w:t>
      </w:r>
    </w:p>
    <w:p>
      <w:pPr>
        <w:spacing w:line="240" w:lineRule="auto"/>
        <w:ind w:firstLine="480" w:firstLineChars="200"/>
        <w:rPr>
          <w:rFonts w:hint="eastAsia" w:ascii="宋体" w:hAnsi="宋体" w:eastAsia="宋体" w:cs="宋体"/>
          <w:color w:val="auto"/>
          <w:sz w:val="24"/>
          <w:szCs w:val="24"/>
          <w:highlight w:val="none"/>
        </w:rPr>
      </w:pPr>
    </w:p>
    <w:p>
      <w:pPr>
        <w:spacing w:line="240" w:lineRule="auto"/>
        <w:rPr>
          <w:rFonts w:hint="eastAsia" w:ascii="宋体" w:hAnsi="宋体" w:eastAsia="宋体" w:cs="宋体"/>
          <w:color w:val="auto"/>
          <w:kern w:val="0"/>
          <w:sz w:val="24"/>
          <w:szCs w:val="24"/>
          <w:highlight w:val="none"/>
        </w:rPr>
      </w:pPr>
    </w:p>
    <w:p>
      <w:pPr>
        <w:spacing w:line="240" w:lineRule="auto"/>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乙方</w:t>
      </w:r>
      <w:r>
        <w:rPr>
          <w:rFonts w:hint="eastAsia" w:ascii="宋体" w:hAnsi="宋体" w:eastAsia="宋体" w:cs="宋体"/>
          <w:color w:val="auto"/>
          <w:kern w:val="0"/>
          <w:sz w:val="21"/>
          <w:szCs w:val="21"/>
          <w:highlight w:val="none"/>
        </w:rPr>
        <w:t>（盖章）：</w:t>
      </w:r>
      <w:r>
        <w:rPr>
          <w:rFonts w:hint="eastAsia" w:ascii="宋体" w:hAnsi="宋体" w:eastAsia="宋体" w:cs="宋体"/>
          <w:color w:val="auto"/>
          <w:sz w:val="21"/>
          <w:szCs w:val="21"/>
          <w:highlight w:val="none"/>
          <w:u w:val="single"/>
        </w:rPr>
        <w:t xml:space="preserve">             </w:t>
      </w:r>
    </w:p>
    <w:p>
      <w:pPr>
        <w:spacing w:line="240" w:lineRule="auto"/>
        <w:rPr>
          <w:rFonts w:hint="eastAsia" w:ascii="宋体" w:hAnsi="宋体" w:eastAsia="宋体" w:cs="宋体"/>
          <w:color w:val="auto"/>
          <w:sz w:val="21"/>
          <w:szCs w:val="21"/>
          <w:highlight w:val="none"/>
        </w:rPr>
      </w:pPr>
    </w:p>
    <w:p>
      <w:pPr>
        <w:tabs>
          <w:tab w:val="left" w:pos="3240"/>
          <w:tab w:val="left" w:pos="3420"/>
        </w:tabs>
        <w:spacing w:line="24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u w:val="single"/>
        </w:rPr>
        <w:t xml:space="preserve">                 </w:t>
      </w:r>
    </w:p>
    <w:p>
      <w:pPr>
        <w:spacing w:line="240" w:lineRule="auto"/>
        <w:rPr>
          <w:rFonts w:hint="eastAsia" w:ascii="宋体" w:hAnsi="宋体" w:eastAsia="宋体" w:cs="宋体"/>
          <w:color w:val="auto"/>
          <w:sz w:val="21"/>
          <w:szCs w:val="21"/>
          <w:highlight w:val="none"/>
        </w:rPr>
      </w:pPr>
    </w:p>
    <w:p>
      <w:pPr>
        <w:pStyle w:val="2"/>
        <w:tabs>
          <w:tab w:val="left" w:pos="3240"/>
          <w:tab w:val="left" w:pos="3420"/>
        </w:tabs>
        <w:spacing w:line="240" w:lineRule="auto"/>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委托代理人：</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0"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签订地点：</w:t>
      </w:r>
      <w:r>
        <w:rPr>
          <w:rFonts w:hint="eastAsia" w:ascii="宋体" w:hAnsi="宋体" w:eastAsia="宋体" w:cs="宋体"/>
          <w:color w:val="auto"/>
          <w:sz w:val="21"/>
          <w:szCs w:val="21"/>
          <w:highlight w:val="none"/>
          <w:u w:val="single"/>
        </w:rPr>
        <w:t xml:space="preserve">广东省东莞市        </w:t>
      </w:r>
      <w:r>
        <w:rPr>
          <w:rFonts w:hint="eastAsia" w:ascii="宋体" w:hAnsi="宋体" w:eastAsia="宋体" w:cs="宋体"/>
          <w:color w:val="auto"/>
          <w:sz w:val="21"/>
          <w:szCs w:val="21"/>
          <w:highlight w:val="none"/>
        </w:rPr>
        <w:t xml:space="preserve">        签订日期：</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rPr>
        <w:t xml:space="preserve">   月   日</w:t>
      </w:r>
    </w:p>
    <w:p>
      <w:pPr>
        <w:bidi w:val="0"/>
      </w:pPr>
    </w:p>
    <w:p>
      <w:pPr>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w:t>
      </w:r>
      <w:r>
        <w:rPr>
          <w:rFonts w:hint="eastAsia" w:ascii="宋体" w:hAnsi="宋体"/>
          <w:b/>
          <w:color w:val="auto"/>
          <w:sz w:val="21"/>
          <w:szCs w:val="21"/>
          <w:highlight w:val="none"/>
          <w:lang w:eastAsia="zh-CN"/>
        </w:rPr>
        <w:t>乙方</w:t>
      </w:r>
      <w:r>
        <w:rPr>
          <w:rFonts w:hint="eastAsia" w:ascii="宋体" w:hAnsi="宋体" w:eastAsia="宋体"/>
          <w:b/>
          <w:color w:val="auto"/>
          <w:sz w:val="21"/>
          <w:szCs w:val="21"/>
          <w:highlight w:val="none"/>
        </w:rPr>
        <w:t>需根据实际情况和甲方签订相应的合同！</w:t>
      </w:r>
    </w:p>
    <w:p>
      <w:pPr>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center"/>
        <w:textAlignment w:val="auto"/>
        <w:rPr>
          <w:rFonts w:hint="eastAsia" w:ascii="宋体" w:hAnsi="宋体" w:eastAsia="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东莞松山湖科学城科技运营有限公司保安、保洁及其他物业服务采购项目</w:t>
      </w:r>
      <w:r>
        <w:rPr>
          <w:rFonts w:hint="eastAsia" w:ascii="宋体" w:hAnsi="宋体" w:eastAsia="宋体" w:cs="宋体"/>
          <w:color w:val="auto"/>
          <w:sz w:val="24"/>
          <w:szCs w:val="24"/>
          <w:highlight w:val="none"/>
          <w:u w:val="none"/>
          <w:lang w:val="en-US" w:eastAsia="zh-CN"/>
        </w:rPr>
        <w:t>（</w:t>
      </w:r>
      <w:r>
        <w:rPr>
          <w:rFonts w:hint="eastAsia" w:ascii="宋体" w:hAnsi="宋体" w:cs="宋体"/>
          <w:color w:val="auto"/>
          <w:sz w:val="24"/>
          <w:szCs w:val="24"/>
          <w:highlight w:val="none"/>
          <w:u w:val="none"/>
          <w:lang w:val="en-US" w:eastAsia="zh-CN"/>
        </w:rPr>
        <w:t>C</w:t>
      </w:r>
      <w:r>
        <w:rPr>
          <w:rFonts w:hint="eastAsia" w:ascii="宋体" w:hAnsi="宋体" w:eastAsia="宋体" w:cs="宋体"/>
          <w:color w:val="auto"/>
          <w:sz w:val="24"/>
          <w:szCs w:val="24"/>
          <w:highlight w:val="none"/>
          <w:u w:val="none"/>
          <w:lang w:val="en-US" w:eastAsia="zh-CN"/>
        </w:rPr>
        <w:t>包）合同</w:t>
      </w:r>
    </w:p>
    <w:p>
      <w:pPr>
        <w:spacing w:line="240" w:lineRule="auto"/>
        <w:ind w:firstLine="480" w:firstLineChars="200"/>
        <w:rPr>
          <w:rFonts w:hint="eastAsia" w:ascii="宋体" w:hAnsi="宋体" w:eastAsia="宋体" w:cs="宋体"/>
          <w:color w:val="auto"/>
          <w:sz w:val="24"/>
          <w:szCs w:val="24"/>
          <w:highlight w:val="none"/>
        </w:rPr>
      </w:pP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p>
    <w:p>
      <w:pPr>
        <w:spacing w:line="24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联系电话：</w:t>
      </w:r>
    </w:p>
    <w:p>
      <w:pPr>
        <w:spacing w:line="240" w:lineRule="auto"/>
        <w:ind w:firstLine="420" w:firstLineChars="200"/>
        <w:rPr>
          <w:rFonts w:hint="eastAsia" w:ascii="宋体" w:hAnsi="宋体" w:eastAsia="宋体" w:cs="宋体"/>
          <w:color w:val="auto"/>
          <w:sz w:val="21"/>
          <w:szCs w:val="21"/>
          <w:highlight w:val="none"/>
        </w:rPr>
      </w:pP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p>
    <w:p>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p>
      <w:pPr>
        <w:pStyle w:val="68"/>
        <w:ind w:firstLine="480"/>
        <w:jc w:val="left"/>
        <w:rPr>
          <w:rFonts w:hint="eastAsia" w:ascii="宋体" w:hAnsi="宋体" w:eastAsia="宋体" w:cs="宋体"/>
          <w:sz w:val="21"/>
          <w:szCs w:val="21"/>
          <w:lang w:val="en-US" w:eastAsia="zh-CN"/>
        </w:rPr>
      </w:pP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本项目(招标编号：【      】)包号：【     】于【 】年【 】月【 】日经公开招标确定由乙方承包，按照《中华人民共和国民法典》的规定，经双方协商一致，订立本合同。</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44"/>
          <w:sz w:val="24"/>
          <w:szCs w:val="24"/>
          <w:lang w:val="en-US" w:eastAsia="zh-CN" w:bidi="ar-SA"/>
        </w:rPr>
        <w:t>一</w:t>
      </w:r>
      <w:r>
        <w:rPr>
          <w:rFonts w:hint="eastAsia" w:ascii="宋体" w:hAnsi="宋体" w:eastAsia="宋体" w:cs="宋体"/>
          <w:b/>
          <w:bCs/>
          <w:color w:val="auto"/>
          <w:kern w:val="44"/>
          <w:sz w:val="24"/>
          <w:szCs w:val="24"/>
          <w:lang w:val="en-US" w:eastAsia="zh-CN" w:bidi="ar-SA"/>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b/>
          <w:bCs/>
          <w:color w:val="auto"/>
          <w:kern w:val="24"/>
          <w:sz w:val="24"/>
          <w:szCs w:val="24"/>
          <w:highlight w:val="none"/>
        </w:rPr>
        <w:t>协议期间</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】年【 】月【 】日至【 】年【 】月【 】日。合同履行期间，由于甲方要求解除合同的，乙方未进行工作的，乙方承诺不再要求任何形式的补偿或赔偿。已进行工作的，根据相关单个项目合同结算，甲方不承担其他违约责任及赔偿、补偿责任。</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服务地点</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甲方指定地点。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24"/>
          <w:sz w:val="24"/>
          <w:szCs w:val="24"/>
          <w:lang w:val="en-US" w:eastAsia="zh-CN" w:bidi="ar-SA"/>
        </w:rPr>
        <w:t>三</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合同价款</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1、中标下浮率为：    % ，最终结算单价按人员单价*（1-中标下浮率）进行结算。</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2、价格应包含完成本次招标所有服务内容的费用，包括人工费、材料费、设备使用费、各种税务费、必须的辅助材料费及合同实施过程中不可预见费用等全部费用。</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24"/>
          <w:sz w:val="24"/>
          <w:szCs w:val="24"/>
          <w:lang w:val="en-US" w:eastAsia="zh-CN" w:bidi="ar-SA"/>
        </w:rPr>
        <w:t>四</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付款方式</w:t>
      </w:r>
    </w:p>
    <w:p>
      <w:pPr>
        <w:pStyle w:val="68"/>
        <w:ind w:firstLine="480"/>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服务费按月支付，甲方每月完成对乙方上月服务考核。（每月服务费用按实际到岗人数进行结算）</w:t>
      </w:r>
    </w:p>
    <w:p>
      <w:pPr>
        <w:pStyle w:val="68"/>
        <w:ind w:firstLine="480"/>
        <w:jc w:val="left"/>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乙方对考核结果有异议的在5个工作日内申请复议。如无异议，则按照考核结果进行结算。乙方开具发票给甲方，甲方收到乙方出具的等额正式有效发票后以银行转账方式支付费用给乙方。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五、服务内容</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物业管理</w:t>
      </w:r>
      <w:r>
        <w:rPr>
          <w:rFonts w:hint="eastAsia" w:ascii="宋体" w:hAnsi="宋体" w:eastAsia="宋体" w:cs="宋体"/>
          <w:sz w:val="21"/>
          <w:szCs w:val="21"/>
        </w:rPr>
        <w:t>服务工作主要负责</w:t>
      </w:r>
      <w:r>
        <w:rPr>
          <w:rFonts w:hint="eastAsia" w:ascii="宋体" w:hAnsi="宋体" w:eastAsia="宋体" w:cs="宋体"/>
          <w:sz w:val="21"/>
          <w:szCs w:val="21"/>
          <w:lang w:val="en-US" w:eastAsia="zh-CN"/>
        </w:rPr>
        <w:t>甲方管辖区域的物业管理工作</w:t>
      </w:r>
      <w:r>
        <w:rPr>
          <w:rFonts w:hint="eastAsia" w:ascii="宋体" w:hAnsi="宋体" w:eastAsia="宋体" w:cs="宋体"/>
          <w:sz w:val="21"/>
          <w:szCs w:val="21"/>
        </w:rPr>
        <w:t>。由</w:t>
      </w:r>
      <w:r>
        <w:rPr>
          <w:rFonts w:hint="eastAsia" w:ascii="宋体" w:hAnsi="宋体" w:eastAsia="宋体" w:cs="宋体"/>
          <w:sz w:val="21"/>
          <w:szCs w:val="21"/>
          <w:lang w:val="en-US" w:eastAsia="zh-CN"/>
        </w:rPr>
        <w:t>甲方</w:t>
      </w:r>
      <w:r>
        <w:rPr>
          <w:rFonts w:hint="eastAsia" w:ascii="宋体" w:hAnsi="宋体" w:eastAsia="宋体" w:cs="宋体"/>
          <w:sz w:val="21"/>
          <w:szCs w:val="21"/>
        </w:rPr>
        <w:t>与</w:t>
      </w:r>
      <w:r>
        <w:rPr>
          <w:rFonts w:hint="eastAsia" w:ascii="宋体" w:hAnsi="宋体" w:eastAsia="宋体" w:cs="宋体"/>
          <w:sz w:val="21"/>
          <w:szCs w:val="21"/>
          <w:lang w:val="en-US" w:eastAsia="zh-CN"/>
        </w:rPr>
        <w:t>乙方</w:t>
      </w:r>
      <w:r>
        <w:rPr>
          <w:rFonts w:hint="eastAsia" w:ascii="宋体" w:hAnsi="宋体" w:eastAsia="宋体" w:cs="宋体"/>
          <w:sz w:val="21"/>
          <w:szCs w:val="21"/>
        </w:rPr>
        <w:t xml:space="preserve">共同确定服务岗位、服务时间、岗位职责等。每岗服务时长不少于 </w:t>
      </w:r>
      <w:r>
        <w:rPr>
          <w:rFonts w:hint="eastAsia" w:ascii="宋体" w:hAnsi="宋体" w:eastAsia="宋体" w:cs="宋体"/>
          <w:sz w:val="21"/>
          <w:szCs w:val="21"/>
          <w:lang w:val="en-US" w:eastAsia="zh-CN"/>
        </w:rPr>
        <w:t>8</w:t>
      </w:r>
      <w:r>
        <w:rPr>
          <w:rFonts w:hint="eastAsia" w:ascii="宋体" w:hAnsi="宋体" w:eastAsia="宋体" w:cs="宋体"/>
          <w:sz w:val="21"/>
          <w:szCs w:val="21"/>
        </w:rPr>
        <w:t xml:space="preserve"> 小时，每人每月休息4日县体岗位服务时长及休息天数具体以</w:t>
      </w:r>
      <w:r>
        <w:rPr>
          <w:rFonts w:hint="eastAsia" w:ascii="宋体" w:hAnsi="宋体" w:eastAsia="宋体" w:cs="宋体"/>
          <w:sz w:val="21"/>
          <w:szCs w:val="21"/>
          <w:lang w:val="en-US" w:eastAsia="zh-CN"/>
        </w:rPr>
        <w:t>甲方</w:t>
      </w:r>
      <w:r>
        <w:rPr>
          <w:rFonts w:hint="eastAsia" w:ascii="宋体" w:hAnsi="宋体" w:eastAsia="宋体" w:cs="宋体"/>
          <w:sz w:val="21"/>
          <w:szCs w:val="21"/>
        </w:rPr>
        <w:t>实际安排为准。</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六、项目实施要求</w:t>
      </w:r>
    </w:p>
    <w:p>
      <w:pPr>
        <w:ind w:firstLine="420" w:firstLineChars="200"/>
        <w:rPr>
          <w:rFonts w:ascii="宋体" w:hAnsi="宋体" w:cs="宋体"/>
        </w:rPr>
      </w:pPr>
      <w:r>
        <w:rPr>
          <w:rFonts w:hint="eastAsia" w:ascii="宋体" w:hAnsi="宋体" w:cs="宋体"/>
          <w:lang w:val="en-US" w:eastAsia="zh-CN"/>
        </w:rPr>
        <w:t>1、</w:t>
      </w:r>
      <w:r>
        <w:rPr>
          <w:rFonts w:hint="eastAsia" w:ascii="宋体" w:hAnsi="宋体" w:cs="宋体"/>
        </w:rPr>
        <w:t>秩序管理服务</w:t>
      </w:r>
    </w:p>
    <w:p>
      <w:pPr>
        <w:ind w:firstLine="420" w:firstLineChars="200"/>
        <w:rPr>
          <w:rFonts w:ascii="宋体" w:hAnsi="宋体" w:cs="宋体"/>
        </w:rPr>
      </w:pPr>
      <w:r>
        <w:rPr>
          <w:rFonts w:hint="eastAsia" w:ascii="宋体" w:hAnsi="宋体" w:cs="宋体"/>
        </w:rPr>
        <w:t>（1）全天候负责管辖区域红线范围内建筑物、商户门窗、公共区域通道、楼梯、各楼层/区域内办公室及公共走道交通及24小时（可选：办公时间）巡逻、值勤。</w:t>
      </w:r>
    </w:p>
    <w:p>
      <w:pPr>
        <w:ind w:firstLine="420" w:firstLineChars="200"/>
        <w:rPr>
          <w:rFonts w:ascii="宋体" w:hAnsi="宋体" w:cs="宋体"/>
        </w:rPr>
      </w:pPr>
      <w:r>
        <w:rPr>
          <w:rFonts w:hint="eastAsia" w:ascii="宋体" w:hAnsi="宋体" w:cs="宋体"/>
        </w:rPr>
        <w:t>（2）积极配合公安部门工作，制定或完善监控室及消防安全管理制度。</w:t>
      </w:r>
    </w:p>
    <w:p>
      <w:pPr>
        <w:ind w:firstLine="420" w:firstLineChars="200"/>
        <w:rPr>
          <w:rFonts w:ascii="宋体" w:hAnsi="宋体" w:cs="宋体"/>
        </w:rPr>
      </w:pPr>
      <w:r>
        <w:rPr>
          <w:rFonts w:hint="eastAsia" w:ascii="宋体" w:hAnsi="宋体" w:cs="宋体"/>
        </w:rPr>
        <w:t>（3）积极配合</w:t>
      </w:r>
      <w:r>
        <w:rPr>
          <w:rFonts w:hint="eastAsia" w:ascii="宋体" w:hAnsi="宋体" w:cs="宋体"/>
          <w:lang w:eastAsia="zh-CN"/>
        </w:rPr>
        <w:t>甲方</w:t>
      </w:r>
      <w:r>
        <w:rPr>
          <w:rFonts w:hint="eastAsia" w:ascii="宋体" w:hAnsi="宋体" w:cs="宋体"/>
        </w:rPr>
        <w:t>集团公司、管理公司等检查工作事项落实。</w:t>
      </w:r>
    </w:p>
    <w:p>
      <w:pPr>
        <w:ind w:firstLine="420" w:firstLineChars="200"/>
        <w:rPr>
          <w:rFonts w:ascii="宋体" w:hAnsi="宋体" w:cs="宋体"/>
        </w:rPr>
      </w:pPr>
      <w:r>
        <w:rPr>
          <w:rFonts w:hint="eastAsia" w:ascii="宋体" w:hAnsi="宋体" w:cs="宋体"/>
        </w:rPr>
        <w:t>（4）执行当地公安部门关于物业区域范围内的安全保卫工作方针、政策和有关条例。认真做好各种应急预案，并报备</w:t>
      </w:r>
      <w:r>
        <w:rPr>
          <w:rFonts w:hint="eastAsia" w:ascii="宋体" w:hAnsi="宋体" w:cs="宋体"/>
          <w:lang w:eastAsia="zh-CN"/>
        </w:rPr>
        <w:t>甲方</w:t>
      </w:r>
      <w:r>
        <w:rPr>
          <w:rFonts w:hint="eastAsia" w:ascii="宋体" w:hAnsi="宋体" w:cs="宋体"/>
        </w:rPr>
        <w:t>审查。遇恶劣天气（如台风、雷雨、酷暑和极潮湿等）或突发事件须及时出示警告牌，并记录和保护相关资料，尽量降低损失。</w:t>
      </w:r>
    </w:p>
    <w:p>
      <w:pPr>
        <w:ind w:firstLine="420" w:firstLineChars="200"/>
        <w:rPr>
          <w:rFonts w:ascii="宋体" w:hAnsi="宋体" w:cs="宋体"/>
        </w:rPr>
      </w:pPr>
      <w:r>
        <w:rPr>
          <w:rFonts w:hint="eastAsia" w:ascii="宋体" w:hAnsi="宋体" w:cs="宋体"/>
        </w:rPr>
        <w:t>（5）及时制止物业管理区域内的不文明及违法行为。</w:t>
      </w:r>
    </w:p>
    <w:p>
      <w:pPr>
        <w:ind w:firstLine="420" w:firstLineChars="200"/>
        <w:rPr>
          <w:rFonts w:ascii="宋体" w:hAnsi="宋体" w:cs="宋体"/>
        </w:rPr>
      </w:pPr>
      <w:r>
        <w:rPr>
          <w:rFonts w:hint="eastAsia" w:ascii="宋体" w:hAnsi="宋体" w:cs="宋体"/>
        </w:rPr>
        <w:t>（6）每天至少1次对电气设备、开关、线路和照明灯具等进行检查。</w:t>
      </w:r>
    </w:p>
    <w:p>
      <w:pPr>
        <w:ind w:firstLine="420" w:firstLineChars="200"/>
        <w:rPr>
          <w:rFonts w:ascii="宋体" w:hAnsi="宋体" w:cs="宋体"/>
        </w:rPr>
      </w:pPr>
      <w:r>
        <w:rPr>
          <w:rFonts w:hint="eastAsia" w:ascii="宋体" w:hAnsi="宋体" w:cs="宋体"/>
        </w:rPr>
        <w:t>（7）建立防火制度和安全操作等制度。每半年开展防盗、防火宣传。</w:t>
      </w:r>
    </w:p>
    <w:p>
      <w:pPr>
        <w:ind w:firstLine="420" w:firstLineChars="200"/>
        <w:rPr>
          <w:rFonts w:ascii="宋体" w:hAnsi="宋体" w:cs="宋体"/>
        </w:rPr>
      </w:pPr>
      <w:r>
        <w:rPr>
          <w:rFonts w:hint="eastAsia" w:ascii="宋体" w:hAnsi="宋体" w:cs="宋体"/>
        </w:rPr>
        <w:t>（8）巡逻范围包括区域的公共区域、绿地带、设备用房和各办公楼（区域）及</w:t>
      </w:r>
      <w:r>
        <w:rPr>
          <w:rFonts w:hint="eastAsia" w:ascii="宋体" w:hAnsi="宋体" w:cs="宋体"/>
          <w:lang w:eastAsia="zh-CN"/>
        </w:rPr>
        <w:t>甲方</w:t>
      </w:r>
      <w:r>
        <w:rPr>
          <w:rFonts w:hint="eastAsia" w:ascii="宋体" w:hAnsi="宋体" w:cs="宋体"/>
        </w:rPr>
        <w:t>指定场所。</w:t>
      </w:r>
    </w:p>
    <w:p>
      <w:pPr>
        <w:ind w:firstLine="420" w:firstLineChars="200"/>
        <w:rPr>
          <w:rFonts w:ascii="宋体" w:hAnsi="宋体" w:cs="宋体"/>
        </w:rPr>
      </w:pPr>
      <w:r>
        <w:rPr>
          <w:rFonts w:hint="eastAsia" w:ascii="宋体" w:hAnsi="宋体" w:cs="宋体"/>
        </w:rPr>
        <w:t>（9）处理各种突发事件。严重事件及时报警。</w:t>
      </w:r>
    </w:p>
    <w:p>
      <w:pPr>
        <w:ind w:firstLine="420" w:firstLineChars="200"/>
        <w:rPr>
          <w:rFonts w:ascii="宋体" w:hAnsi="宋体" w:cs="宋体"/>
        </w:rPr>
      </w:pPr>
      <w:r>
        <w:rPr>
          <w:rFonts w:hint="eastAsia" w:ascii="宋体" w:hAnsi="宋体" w:cs="宋体"/>
        </w:rPr>
        <w:t>（10）定期巡视消防器材和设备，及时通知指定有关人员负责保养、维修和管理。</w:t>
      </w:r>
    </w:p>
    <w:p>
      <w:pPr>
        <w:ind w:firstLine="420" w:firstLineChars="200"/>
        <w:rPr>
          <w:rFonts w:ascii="宋体" w:hAnsi="宋体" w:cs="宋体"/>
        </w:rPr>
      </w:pPr>
      <w:r>
        <w:rPr>
          <w:rFonts w:hint="eastAsia" w:ascii="宋体" w:hAnsi="宋体" w:cs="宋体"/>
          <w:lang w:val="en-US" w:eastAsia="zh-CN"/>
        </w:rPr>
        <w:t>2、</w:t>
      </w:r>
      <w:r>
        <w:rPr>
          <w:rFonts w:hint="eastAsia" w:ascii="宋体" w:hAnsi="宋体" w:cs="宋体"/>
        </w:rPr>
        <w:t>车辆管理</w:t>
      </w:r>
    </w:p>
    <w:p>
      <w:pPr>
        <w:ind w:firstLine="420" w:firstLineChars="200"/>
        <w:rPr>
          <w:rFonts w:ascii="宋体" w:hAnsi="宋体" w:cs="宋体"/>
        </w:rPr>
      </w:pPr>
      <w:r>
        <w:rPr>
          <w:rFonts w:hint="eastAsia" w:ascii="宋体" w:hAnsi="宋体" w:cs="宋体"/>
        </w:rPr>
        <w:t>（1）制定停车场使用条例，停车管理规定。或执行</w:t>
      </w:r>
      <w:r>
        <w:rPr>
          <w:rFonts w:hint="eastAsia" w:ascii="宋体" w:hAnsi="宋体" w:cs="宋体"/>
          <w:lang w:eastAsia="zh-CN"/>
        </w:rPr>
        <w:t>甲方</w:t>
      </w:r>
      <w:r>
        <w:rPr>
          <w:rFonts w:hint="eastAsia" w:ascii="宋体" w:hAnsi="宋体" w:cs="宋体"/>
        </w:rPr>
        <w:t>制定的外来车辆管理规定。</w:t>
      </w:r>
    </w:p>
    <w:p>
      <w:pPr>
        <w:ind w:left="420" w:leftChars="200"/>
        <w:rPr>
          <w:rFonts w:ascii="宋体" w:hAnsi="宋体" w:cs="宋体"/>
        </w:rPr>
      </w:pPr>
      <w:r>
        <w:rPr>
          <w:rFonts w:hint="eastAsia" w:ascii="宋体" w:hAnsi="宋体" w:cs="宋体"/>
        </w:rPr>
        <w:t>（2）按照</w:t>
      </w:r>
      <w:r>
        <w:rPr>
          <w:rFonts w:hint="eastAsia" w:ascii="宋体" w:hAnsi="宋体" w:cs="宋体"/>
          <w:lang w:eastAsia="zh-CN"/>
        </w:rPr>
        <w:t>甲方</w:t>
      </w:r>
      <w:r>
        <w:rPr>
          <w:rFonts w:hint="eastAsia" w:ascii="宋体" w:hAnsi="宋体" w:cs="宋体"/>
        </w:rPr>
        <w:t>需求，完成停车场日常收费管理工作，并每日与做好账目与财务对接；</w:t>
      </w:r>
    </w:p>
    <w:p>
      <w:pPr>
        <w:ind w:firstLine="420" w:firstLineChars="200"/>
        <w:rPr>
          <w:rFonts w:ascii="宋体" w:hAnsi="宋体" w:cs="宋体"/>
        </w:rPr>
      </w:pPr>
      <w:r>
        <w:rPr>
          <w:rFonts w:hint="eastAsia" w:ascii="宋体" w:hAnsi="宋体" w:cs="宋体"/>
        </w:rPr>
        <w:t>（3）监督车辆停放规范、整齐、分类、安全。制止车辆在行车通道、消防通道及非停车位上停车。</w:t>
      </w:r>
    </w:p>
    <w:p>
      <w:pPr>
        <w:ind w:firstLine="420" w:firstLineChars="200"/>
        <w:rPr>
          <w:rFonts w:ascii="宋体" w:hAnsi="宋体" w:cs="宋体"/>
        </w:rPr>
      </w:pPr>
      <w:r>
        <w:rPr>
          <w:rFonts w:hint="eastAsia" w:ascii="宋体" w:hAnsi="宋体" w:cs="宋体"/>
          <w:lang w:val="en-US" w:eastAsia="zh-CN"/>
        </w:rPr>
        <w:t>3、</w:t>
      </w:r>
      <w:r>
        <w:rPr>
          <w:rFonts w:hint="eastAsia" w:ascii="宋体" w:hAnsi="宋体" w:cs="宋体"/>
        </w:rPr>
        <w:t>建筑、设备、设施维修、养护、管理</w:t>
      </w:r>
    </w:p>
    <w:p>
      <w:pPr>
        <w:ind w:firstLine="420" w:firstLineChars="200"/>
        <w:rPr>
          <w:rFonts w:ascii="宋体" w:hAnsi="宋体" w:cs="宋体"/>
        </w:rPr>
      </w:pPr>
      <w:r>
        <w:rPr>
          <w:rFonts w:hint="eastAsia" w:ascii="宋体" w:hAnsi="宋体" w:cs="宋体"/>
        </w:rPr>
        <w:t>（1）办公、公共区域、房屋地面、屋顶、门窗、楼梯、通风道等日常养护维修。</w:t>
      </w:r>
    </w:p>
    <w:p>
      <w:pPr>
        <w:ind w:firstLine="420" w:firstLineChars="200"/>
        <w:rPr>
          <w:rFonts w:ascii="宋体" w:hAnsi="宋体" w:cs="宋体"/>
        </w:rPr>
      </w:pPr>
      <w:r>
        <w:rPr>
          <w:rFonts w:hint="eastAsia" w:ascii="宋体" w:hAnsi="宋体" w:cs="宋体"/>
        </w:rPr>
        <w:t>（2）大修、装修的施工管理配合与相应水电使用管理与安全管理。</w:t>
      </w:r>
    </w:p>
    <w:p>
      <w:pPr>
        <w:ind w:firstLine="420" w:firstLineChars="200"/>
        <w:rPr>
          <w:rFonts w:ascii="宋体" w:hAnsi="宋体" w:cs="宋体"/>
        </w:rPr>
      </w:pPr>
      <w:r>
        <w:rPr>
          <w:rFonts w:hint="eastAsia" w:ascii="宋体" w:hAnsi="宋体" w:cs="宋体"/>
        </w:rPr>
        <w:t>（3）公共设备维护、保养的范围包括但不限于：视频监控、消防监控、弱电机房、电梯机房、电梯、消防泵房、配电房、柴发房、给排水、复盖管理区域范围内所有建筑物设施、房屋本体。特种设备设施必须有专业资质单位进行维护保养，其从业人员须符合国家、广东省以及当地相关要求。</w:t>
      </w:r>
    </w:p>
    <w:p>
      <w:pPr>
        <w:ind w:firstLine="420" w:firstLineChars="200"/>
        <w:rPr>
          <w:rFonts w:ascii="宋体" w:hAnsi="宋体" w:cs="宋体"/>
        </w:rPr>
      </w:pPr>
      <w:r>
        <w:rPr>
          <w:rFonts w:hint="eastAsia" w:ascii="宋体" w:hAnsi="宋体" w:cs="宋体"/>
        </w:rPr>
        <w:t>（4）给排水、供水系统：建立正常用水、供水、排水管理制度并根据实际使用情况制订年度设备、设施管理、维修保养计划及总体节能计划。节约用水，防止冒、滴、漏，或大面积跑水事故的发生。保持供水系统的正常运转；其中消防泵启动每月不少于4次，保持水池容量符合要求。每周检修维护供水系统管路、阀门、水表，保证其正常运转。保证排水系统的正常运转，防止阻塞。遇停水应预先通知</w:t>
      </w:r>
      <w:r>
        <w:rPr>
          <w:rFonts w:hint="eastAsia" w:ascii="宋体" w:hAnsi="宋体" w:cs="宋体"/>
          <w:lang w:eastAsia="zh-CN"/>
        </w:rPr>
        <w:t>甲方</w:t>
      </w:r>
      <w:r>
        <w:rPr>
          <w:rFonts w:hint="eastAsia" w:ascii="宋体" w:hAnsi="宋体" w:cs="宋体"/>
        </w:rPr>
        <w:t>及受影响商户，并向发出通知单。</w:t>
      </w:r>
    </w:p>
    <w:p>
      <w:pPr>
        <w:ind w:firstLine="420" w:firstLineChars="200"/>
        <w:rPr>
          <w:rFonts w:ascii="宋体" w:hAnsi="宋体" w:cs="宋体"/>
        </w:rPr>
      </w:pPr>
      <w:r>
        <w:rPr>
          <w:rFonts w:hint="eastAsia" w:ascii="宋体" w:hAnsi="宋体" w:cs="宋体"/>
        </w:rPr>
        <w:t>（5）机电、照明及自动化系统管理：对项目供电系统高、低压电器设备、明装置等设备正常运行使用，进行日常管理和养护维修并根据实际使用情况制订年度总体节能计划。建立严格的配送电运行制度和电气维修制度。供电和维修人员持证上岗。保证24小时有人员值班，做到发现故障、及时排除。保证公共使用的照明、指示、显示灯完好；遇停电限电预先通知</w:t>
      </w:r>
      <w:r>
        <w:rPr>
          <w:rFonts w:hint="eastAsia" w:ascii="宋体" w:hAnsi="宋体" w:cs="宋体"/>
          <w:lang w:eastAsia="zh-CN"/>
        </w:rPr>
        <w:t>甲方</w:t>
      </w:r>
      <w:r>
        <w:rPr>
          <w:rFonts w:hint="eastAsia" w:ascii="宋体" w:hAnsi="宋体" w:cs="宋体"/>
        </w:rPr>
        <w:t>及商户，并向发出通知单。对临时施工工程有用电管理措施。发生特殊情况，如火灾、地震、水灾时，及时切断电源，确保项目范围内所有公共及专用照明灯管灯泡完好，发现损坏，及时调换，确保喇叭等广播设备的正常使用及维修保养工作。</w:t>
      </w:r>
    </w:p>
    <w:p>
      <w:pPr>
        <w:ind w:firstLine="420" w:firstLineChars="200"/>
        <w:rPr>
          <w:rFonts w:ascii="宋体" w:hAnsi="宋体" w:cs="宋体"/>
        </w:rPr>
      </w:pPr>
      <w:r>
        <w:rPr>
          <w:rFonts w:hint="eastAsia" w:ascii="宋体" w:hAnsi="宋体" w:cs="宋体"/>
        </w:rPr>
        <w:t>（6）按照</w:t>
      </w:r>
      <w:r>
        <w:rPr>
          <w:rFonts w:hint="eastAsia" w:ascii="宋体" w:hAnsi="宋体" w:cs="宋体"/>
          <w:lang w:eastAsia="zh-CN"/>
        </w:rPr>
        <w:t>甲方</w:t>
      </w:r>
      <w:r>
        <w:rPr>
          <w:rFonts w:hint="eastAsia" w:ascii="宋体" w:hAnsi="宋体" w:cs="宋体"/>
        </w:rPr>
        <w:t>需求，每月按时抄水电表，并按照要求完成统计。</w:t>
      </w:r>
    </w:p>
    <w:p>
      <w:pPr>
        <w:ind w:firstLine="420" w:firstLineChars="200"/>
        <w:rPr>
          <w:rFonts w:ascii="宋体" w:hAnsi="宋体" w:cs="宋体"/>
        </w:rPr>
      </w:pPr>
      <w:r>
        <w:rPr>
          <w:rFonts w:hint="eastAsia" w:ascii="宋体" w:hAnsi="宋体" w:cs="宋体"/>
        </w:rPr>
        <w:t>（7）按照</w:t>
      </w:r>
      <w:r>
        <w:rPr>
          <w:rFonts w:hint="eastAsia" w:ascii="宋体" w:hAnsi="宋体" w:cs="宋体"/>
          <w:lang w:eastAsia="zh-CN"/>
        </w:rPr>
        <w:t>甲方</w:t>
      </w:r>
      <w:r>
        <w:rPr>
          <w:rFonts w:hint="eastAsia" w:ascii="宋体" w:hAnsi="宋体" w:cs="宋体"/>
        </w:rPr>
        <w:t>需求，对项目临时装修进行日常安全管理（水电、切割、电焊、高孔作业等）、图纸把关及监管是否按图施工。</w:t>
      </w:r>
    </w:p>
    <w:p>
      <w:pPr>
        <w:ind w:firstLine="420" w:firstLineChars="200"/>
        <w:rPr>
          <w:rFonts w:ascii="宋体" w:hAnsi="宋体" w:cs="宋体"/>
        </w:rPr>
      </w:pPr>
      <w:r>
        <w:rPr>
          <w:rFonts w:hint="eastAsia" w:ascii="宋体" w:hAnsi="宋体" w:cs="宋体"/>
          <w:lang w:val="en-US" w:eastAsia="zh-CN"/>
        </w:rPr>
        <w:t>4、</w:t>
      </w:r>
      <w:r>
        <w:rPr>
          <w:rFonts w:hint="eastAsia" w:ascii="宋体" w:hAnsi="宋体" w:cs="宋体"/>
        </w:rPr>
        <w:t>人员进驻、管理及其他服务要求</w:t>
      </w:r>
    </w:p>
    <w:p>
      <w:pPr>
        <w:ind w:firstLine="420" w:firstLineChars="200"/>
        <w:rPr>
          <w:rFonts w:ascii="宋体" w:hAnsi="宋体" w:cs="宋体"/>
        </w:rPr>
      </w:pPr>
      <w:r>
        <w:rPr>
          <w:rFonts w:hint="eastAsia" w:ascii="宋体" w:hAnsi="宋体" w:cs="宋体"/>
        </w:rPr>
        <w:t>（1）进驻管理：详细审阅、熟悉所有项目管理区域的设计图纸，并从物业管理及用户角度对物业管理提出专业管理意见、改进方案。迅速熟悉项目管理区域机电设备系统、楼宇/场地智能化管理系统、网络系统、IT基础设施的性能、规格、造型、布置提出专业管理意见和建议。对业主提供的图纸、资料、档案等提出专业意见和建议。提供24小时热线，响应业主反应的紧急要求。</w:t>
      </w:r>
    </w:p>
    <w:p>
      <w:pPr>
        <w:ind w:firstLine="420" w:firstLineChars="200"/>
        <w:rPr>
          <w:rFonts w:ascii="宋体" w:hAnsi="宋体" w:cs="宋体"/>
        </w:rPr>
      </w:pPr>
      <w:r>
        <w:rPr>
          <w:rFonts w:hint="eastAsia" w:ascii="宋体" w:hAnsi="宋体" w:cs="宋体"/>
        </w:rPr>
        <w:t>（2）档案管理：建立管理人员人事档案和各类行政文件、合同的存档工作。健全所有建筑物、公用设施、设备的图纸资料，及时增加修改资料。建立设备、设施、保安、保洁、车辆等日常运作管理档案。所有资料及管理资料分为图、档、卡、册四类，安放于防火、防潮、防蛀之专用档案箱/盒/柜内。</w:t>
      </w:r>
    </w:p>
    <w:p>
      <w:pPr>
        <w:ind w:firstLine="420" w:firstLineChars="200"/>
        <w:rPr>
          <w:rFonts w:ascii="宋体" w:hAnsi="宋体" w:cs="宋体"/>
        </w:rPr>
      </w:pPr>
      <w:r>
        <w:rPr>
          <w:rFonts w:hint="eastAsia" w:ascii="宋体" w:hAnsi="宋体" w:cs="宋体"/>
        </w:rPr>
        <w:t>（3）会议、特殊活动服务：为在项目内举办的各类会议、活动提供服务。会场布置、引导服务等。会议/活动期间开水供应及相关服务。会议/活动后会场整理、保洁服务。</w:t>
      </w:r>
    </w:p>
    <w:p>
      <w:pPr>
        <w:ind w:firstLine="420" w:firstLineChars="200"/>
        <w:rPr>
          <w:rFonts w:ascii="宋体" w:hAnsi="宋体" w:cs="宋体"/>
        </w:rPr>
      </w:pPr>
      <w:r>
        <w:rPr>
          <w:rFonts w:hint="eastAsia" w:ascii="宋体" w:hAnsi="宋体" w:cs="宋体"/>
        </w:rPr>
        <w:t>（4）公共关系管理：主动联系本区域范围内水、电、气的供应、管理部门和环卫、公安等部门，建立联系和应急协调机制。主动联系本区域范围内公共设备制造供应商，了解设备大修、维护情况，建立良好关系和应急协调机制。</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default"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七、人员配备要求</w:t>
      </w:r>
    </w:p>
    <w:tbl>
      <w:tblPr>
        <w:tblStyle w:val="26"/>
        <w:tblW w:w="81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1545"/>
        <w:gridCol w:w="5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（元/月/人）</w:t>
            </w:r>
          </w:p>
        </w:tc>
        <w:tc>
          <w:tcPr>
            <w:tcW w:w="5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物业经理</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1.综合素质要求：40岁以内，五官端正，本科以上学历，有物业管理项目经理上岗证，持有物业管理师证优先考虑；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2.工作经验：在大中型物业管理企业担任过物业客户主任或同级职位五年以上；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①熟悉物业管理的政策法规，熟悉质量、环境、职业健康安全体系标准，熟悉物业服务项目日常运作，具备独立处理物业服务日常事务的能力，熟悉物业工程管理及装修管理；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②具有较强的沟通、协调、统筹能力，善于内部管理，能够调动员工积极性；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③熟悉使用各种常用办公软件，有较强的文字和语言工作能力。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1.综合素质要求：35岁以内，五官端正，大专以上学历，有物业从业人员资格证或物业管理项目经理上岗证；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2.工作经验：在大中型物业管理企业担任过物业客户主管或同级职位三年以上；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①熟悉物业管理的政策法规，熟悉物业服务项目日常运作，具备独立处理物业服务日常事务的能力，熟悉物业工程管理及装修管理；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②具有较强的沟通、协调、统筹能力，善于内部管理，能够调动员工积极性；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③熟悉使用各种常用办公软件，有较强的文字和语言工作能力。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1.综合素质要求：35岁以内，五官端正，大专以上学历，大专以上学历，有物业从业人员资格证或物业管理项目经理上岗证；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2.工作经验：担任过5万平米以上物业项目物业经理或同级职位三年以上。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①熟悉物业管理的政策法规，熟悉质量、环境、职业健康安全体系标准；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②具有较强的沟通、协调、统筹能力，形象良好，亲和力强；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③熟悉使用各种常用办公软件，有较强的文字和语言工作能力。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0"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水电工</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1.学历要求：机电专业中专以上，持有高压电工进网许可证或高压特总许可证等相关职业资格证，持有电梯操作证或特种设备管理员证，如持有消防操作员证优先考虑；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2.工作经验：在10万方以上工业园、产业园或商场、写字楼从事水电工作三年以上，熟悉工业排污排废设备管理优先考虑；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①具有专业工程维修技术知识，熟悉工程设备设施、物业硬件的管理；②熟悉自动化系统操作和管理，具有较好解决工作中遇到的技术性难题的能力。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1.学历要求：机电专业中专以上，具有相关电工、电梯操作或管理员证等上岗证；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2.工作经验：从事物业机电维修、运行工作经验两年以上；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3.主要技能和知识：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①具有较全面的设备设施管理专业知识，掌握工程维修技术，熟悉工程设备设施、维护保养操作流程及标准；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②具有较强的沟通协调能力。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1.学历要求：相关专业中专以上，持有电工，持有电梯操作或管理员证等优先考虑；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2.工作经验：相关工作经验一年以上；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3.主要技能和知识：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掌握专业工程维修技术，熟悉工程设备设施、物业硬件的基本情况，能够独立作业。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客服</w:t>
            </w: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1、中专及以上学历；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2、行政管理等相关专业；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3、30岁以下；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4、2年以上前台、行政管理相关岗位经验；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5、能力要求：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服务意识强，有一定的服务礼仪规范；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形象气质佳、男性身高不低于180cm，女性身高170cm；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熟练使用计算机办公软件；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思路清晰</w:t>
            </w:r>
            <w:r>
              <w:rPr>
                <w:rFonts w:hint="eastAsia" w:ascii="宋体" w:hAnsi="宋体" w:eastAsia="宋体" w:cs="宋体"/>
                <w:i w:val="0"/>
                <w:iCs w:val="0"/>
                <w:color w:val="000000"/>
                <w:kern w:val="0"/>
                <w:sz w:val="21"/>
                <w:szCs w:val="21"/>
                <w:u w:val="none"/>
                <w:lang w:val="en-US" w:eastAsia="zh-CN" w:bidi="ar"/>
              </w:rPr>
              <w:t>、沟通明锐。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1、中专及以上学历；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2、行政管理等相关专业；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3、30岁以下；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4、1年以上前台、行政管理相关岗位经验；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5、能力要求：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服务意识强，有一定的服务礼仪规范；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形象气质佳、男性身高不低于175cm，女性身高165cm；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熟练使用计算机办公软件；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思路清晰</w:t>
            </w:r>
            <w:r>
              <w:rPr>
                <w:rFonts w:hint="eastAsia" w:ascii="宋体" w:hAnsi="宋体" w:eastAsia="宋体" w:cs="宋体"/>
                <w:i w:val="0"/>
                <w:iCs w:val="0"/>
                <w:color w:val="000000"/>
                <w:kern w:val="0"/>
                <w:sz w:val="21"/>
                <w:szCs w:val="21"/>
                <w:u w:val="none"/>
                <w:lang w:val="en-US" w:eastAsia="zh-CN" w:bidi="ar"/>
              </w:rPr>
              <w:t>、沟通明锐。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c>
          <w:tcPr>
            <w:tcW w:w="5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1、中专及以上学历；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2、行政管理等相关专业；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3、30岁以下；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4、能力要求：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服务意识强，有一定的服务礼仪规范；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形象气质佳、男性身高不低于175cm，女性身高160cm；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熟练使用计算机办公软件；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思路清晰</w:t>
            </w:r>
            <w:r>
              <w:rPr>
                <w:rFonts w:hint="eastAsia" w:ascii="宋体" w:hAnsi="宋体" w:eastAsia="宋体" w:cs="宋体"/>
                <w:i w:val="0"/>
                <w:iCs w:val="0"/>
                <w:color w:val="000000"/>
                <w:kern w:val="0"/>
                <w:sz w:val="21"/>
                <w:szCs w:val="21"/>
                <w:u w:val="none"/>
                <w:lang w:val="en-US" w:eastAsia="zh-CN" w:bidi="ar"/>
              </w:rPr>
              <w:t>、沟通明锐。</w:t>
            </w:r>
          </w:p>
        </w:tc>
      </w:tr>
    </w:tbl>
    <w:p>
      <w:pPr>
        <w:pStyle w:val="7"/>
        <w:rPr>
          <w:rFonts w:hint="eastAsia"/>
          <w:lang w:val="en-US" w:eastAsia="zh-CN"/>
        </w:rPr>
      </w:pPr>
      <w:r>
        <w:rPr>
          <w:rFonts w:hint="eastAsia"/>
          <w:lang w:val="en-US" w:eastAsia="zh-CN"/>
        </w:rPr>
        <w:t>注：人员档次以甲方最终确认结果为准</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八、管理要求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rPr>
        <w:t>应针对本项目的特点及实际需求，建立并完善各项管理制度，包括不限于</w:t>
      </w:r>
      <w:r>
        <w:rPr>
          <w:rFonts w:hint="eastAsia" w:ascii="宋体" w:hAnsi="宋体" w:eastAsia="宋体" w:cs="宋体"/>
          <w:sz w:val="21"/>
          <w:szCs w:val="21"/>
          <w:lang w:eastAsia="zh-CN"/>
        </w:rPr>
        <w:t>物业</w:t>
      </w:r>
      <w:r>
        <w:rPr>
          <w:rFonts w:hint="eastAsia" w:ascii="宋体" w:hAnsi="宋体" w:eastAsia="宋体" w:cs="宋体"/>
          <w:sz w:val="21"/>
          <w:szCs w:val="21"/>
        </w:rPr>
        <w:t>管理方案、组织架构、人员录用，在实施前要报告</w:t>
      </w:r>
      <w:r>
        <w:rPr>
          <w:rFonts w:hint="eastAsia" w:ascii="宋体" w:hAnsi="宋体" w:eastAsia="宋体" w:cs="宋体"/>
          <w:sz w:val="21"/>
          <w:szCs w:val="21"/>
          <w:lang w:eastAsia="zh-CN"/>
        </w:rPr>
        <w:t>甲方</w:t>
      </w:r>
      <w:r>
        <w:rPr>
          <w:rFonts w:hint="eastAsia" w:ascii="宋体" w:hAnsi="宋体" w:eastAsia="宋体" w:cs="宋体"/>
          <w:sz w:val="21"/>
          <w:szCs w:val="21"/>
        </w:rPr>
        <w:t>，并在</w:t>
      </w:r>
      <w:r>
        <w:rPr>
          <w:rFonts w:hint="eastAsia" w:ascii="宋体" w:hAnsi="宋体" w:eastAsia="宋体" w:cs="宋体"/>
          <w:sz w:val="21"/>
          <w:szCs w:val="21"/>
          <w:lang w:eastAsia="zh-CN"/>
        </w:rPr>
        <w:t>甲方</w:t>
      </w:r>
      <w:r>
        <w:rPr>
          <w:rFonts w:hint="eastAsia" w:ascii="宋体" w:hAnsi="宋体" w:eastAsia="宋体" w:cs="宋体"/>
          <w:sz w:val="21"/>
          <w:szCs w:val="21"/>
        </w:rPr>
        <w:t>处备案。</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甲方</w:t>
      </w:r>
      <w:r>
        <w:rPr>
          <w:rFonts w:hint="eastAsia" w:ascii="宋体" w:hAnsi="宋体" w:eastAsia="宋体" w:cs="宋体"/>
          <w:sz w:val="21"/>
          <w:szCs w:val="21"/>
        </w:rPr>
        <w:t>对岗位设置、人员录用与管理，一些重要的管理决策有直接参与权与审批权。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2.服务期间，所有</w:t>
      </w:r>
      <w:r>
        <w:rPr>
          <w:rFonts w:hint="eastAsia" w:ascii="宋体" w:hAnsi="宋体" w:eastAsia="宋体" w:cs="宋体"/>
          <w:sz w:val="21"/>
          <w:szCs w:val="21"/>
          <w:lang w:eastAsia="zh-CN"/>
        </w:rPr>
        <w:t>物业</w:t>
      </w:r>
      <w:r>
        <w:rPr>
          <w:rFonts w:hint="eastAsia" w:ascii="宋体" w:hAnsi="宋体" w:eastAsia="宋体" w:cs="宋体"/>
          <w:sz w:val="21"/>
          <w:szCs w:val="21"/>
        </w:rPr>
        <w:t>人员应服从</w:t>
      </w:r>
      <w:r>
        <w:rPr>
          <w:rFonts w:hint="eastAsia" w:ascii="宋体" w:hAnsi="宋体" w:eastAsia="宋体" w:cs="宋体"/>
          <w:sz w:val="21"/>
          <w:szCs w:val="21"/>
          <w:lang w:eastAsia="zh-CN"/>
        </w:rPr>
        <w:t>甲方</w:t>
      </w:r>
      <w:r>
        <w:rPr>
          <w:rFonts w:hint="eastAsia" w:ascii="宋体" w:hAnsi="宋体" w:eastAsia="宋体" w:cs="宋体"/>
          <w:sz w:val="21"/>
          <w:szCs w:val="21"/>
        </w:rPr>
        <w:t>与</w:t>
      </w:r>
      <w:r>
        <w:rPr>
          <w:rFonts w:hint="eastAsia" w:ascii="宋体" w:hAnsi="宋体" w:eastAsia="宋体" w:cs="宋体"/>
          <w:sz w:val="21"/>
          <w:szCs w:val="21"/>
          <w:lang w:eastAsia="zh-CN"/>
        </w:rPr>
        <w:t>乙方</w:t>
      </w:r>
      <w:r>
        <w:rPr>
          <w:rFonts w:hint="eastAsia" w:ascii="宋体" w:hAnsi="宋体" w:eastAsia="宋体" w:cs="宋体"/>
          <w:sz w:val="21"/>
          <w:szCs w:val="21"/>
        </w:rPr>
        <w:t>的双重管理，</w:t>
      </w:r>
      <w:r>
        <w:rPr>
          <w:rFonts w:hint="eastAsia" w:ascii="宋体" w:hAnsi="宋体" w:eastAsia="宋体" w:cs="宋体"/>
          <w:sz w:val="21"/>
          <w:szCs w:val="21"/>
          <w:lang w:eastAsia="zh-CN"/>
        </w:rPr>
        <w:t>甲方</w:t>
      </w:r>
      <w:r>
        <w:rPr>
          <w:rFonts w:hint="eastAsia" w:ascii="宋体" w:hAnsi="宋体" w:eastAsia="宋体" w:cs="宋体"/>
          <w:sz w:val="21"/>
          <w:szCs w:val="21"/>
        </w:rPr>
        <w:t>有权要求更换不服从安排的</w:t>
      </w:r>
      <w:r>
        <w:rPr>
          <w:rFonts w:hint="eastAsia" w:ascii="宋体" w:hAnsi="宋体" w:eastAsia="宋体" w:cs="宋体"/>
          <w:sz w:val="21"/>
          <w:szCs w:val="21"/>
          <w:lang w:eastAsia="zh-CN"/>
        </w:rPr>
        <w:t>物业</w:t>
      </w:r>
      <w:r>
        <w:rPr>
          <w:rFonts w:hint="eastAsia" w:ascii="宋体" w:hAnsi="宋体" w:eastAsia="宋体" w:cs="宋体"/>
          <w:sz w:val="21"/>
          <w:szCs w:val="21"/>
        </w:rPr>
        <w:t>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乙方</w:t>
      </w:r>
      <w:r>
        <w:rPr>
          <w:rFonts w:hint="eastAsia" w:ascii="宋体" w:hAnsi="宋体" w:eastAsia="宋体" w:cs="宋体"/>
          <w:sz w:val="21"/>
          <w:szCs w:val="21"/>
        </w:rPr>
        <w:t>必须承诺服务期间，</w:t>
      </w:r>
      <w:r>
        <w:rPr>
          <w:rFonts w:hint="eastAsia" w:ascii="宋体" w:hAnsi="宋体" w:eastAsia="宋体" w:cs="宋体"/>
          <w:sz w:val="21"/>
          <w:szCs w:val="21"/>
          <w:lang w:eastAsia="zh-CN"/>
        </w:rPr>
        <w:t>物业</w:t>
      </w:r>
      <w:r>
        <w:rPr>
          <w:rFonts w:hint="eastAsia" w:ascii="宋体" w:hAnsi="宋体" w:eastAsia="宋体" w:cs="宋体"/>
          <w:sz w:val="21"/>
          <w:szCs w:val="21"/>
        </w:rPr>
        <w:t>人员服从</w:t>
      </w:r>
      <w:r>
        <w:rPr>
          <w:rFonts w:hint="eastAsia" w:ascii="宋体" w:hAnsi="宋体" w:eastAsia="宋体" w:cs="宋体"/>
          <w:sz w:val="21"/>
          <w:szCs w:val="21"/>
          <w:lang w:eastAsia="zh-CN"/>
        </w:rPr>
        <w:t>甲方</w:t>
      </w:r>
      <w:r>
        <w:rPr>
          <w:rFonts w:hint="eastAsia" w:ascii="宋体" w:hAnsi="宋体" w:eastAsia="宋体" w:cs="宋体"/>
          <w:sz w:val="21"/>
          <w:szCs w:val="21"/>
        </w:rPr>
        <w:t>的安排及管理，</w:t>
      </w:r>
      <w:r>
        <w:rPr>
          <w:rFonts w:hint="eastAsia" w:ascii="宋体" w:hAnsi="宋体" w:eastAsia="宋体" w:cs="宋体"/>
          <w:sz w:val="21"/>
          <w:szCs w:val="21"/>
          <w:lang w:eastAsia="zh-CN"/>
        </w:rPr>
        <w:t>乙方</w:t>
      </w:r>
      <w:r>
        <w:rPr>
          <w:rFonts w:hint="eastAsia" w:ascii="宋体" w:hAnsi="宋体" w:eastAsia="宋体" w:cs="宋体"/>
          <w:sz w:val="21"/>
          <w:szCs w:val="21"/>
        </w:rPr>
        <w:t>更换的</w:t>
      </w:r>
      <w:r>
        <w:rPr>
          <w:rFonts w:hint="eastAsia" w:ascii="宋体" w:hAnsi="宋体" w:eastAsia="宋体" w:cs="宋体"/>
          <w:sz w:val="21"/>
          <w:szCs w:val="21"/>
          <w:lang w:eastAsia="zh-CN"/>
        </w:rPr>
        <w:t>物业</w:t>
      </w:r>
      <w:r>
        <w:rPr>
          <w:rFonts w:hint="eastAsia" w:ascii="宋体" w:hAnsi="宋体" w:eastAsia="宋体" w:cs="宋体"/>
          <w:sz w:val="21"/>
          <w:szCs w:val="21"/>
        </w:rPr>
        <w:t>人员必须经过</w:t>
      </w:r>
      <w:r>
        <w:rPr>
          <w:rFonts w:hint="eastAsia" w:ascii="宋体" w:hAnsi="宋体" w:eastAsia="宋体" w:cs="宋体"/>
          <w:sz w:val="21"/>
          <w:szCs w:val="21"/>
          <w:lang w:eastAsia="zh-CN"/>
        </w:rPr>
        <w:t>甲方</w:t>
      </w:r>
      <w:r>
        <w:rPr>
          <w:rFonts w:hint="eastAsia" w:ascii="宋体" w:hAnsi="宋体" w:eastAsia="宋体" w:cs="宋体"/>
          <w:sz w:val="21"/>
          <w:szCs w:val="21"/>
        </w:rPr>
        <w:t>同意。</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eastAsia="zh-CN"/>
        </w:rPr>
        <w:t>物业</w:t>
      </w:r>
      <w:r>
        <w:rPr>
          <w:rFonts w:hint="eastAsia" w:ascii="宋体" w:hAnsi="宋体" w:eastAsia="宋体" w:cs="宋体"/>
          <w:sz w:val="21"/>
          <w:szCs w:val="21"/>
        </w:rPr>
        <w:t>人员食宿由</w:t>
      </w:r>
      <w:r>
        <w:rPr>
          <w:rFonts w:hint="eastAsia" w:ascii="宋体" w:hAnsi="宋体" w:eastAsia="宋体" w:cs="宋体"/>
          <w:sz w:val="21"/>
          <w:szCs w:val="21"/>
          <w:lang w:eastAsia="zh-CN"/>
        </w:rPr>
        <w:t>乙方</w:t>
      </w:r>
      <w:r>
        <w:rPr>
          <w:rFonts w:hint="eastAsia" w:ascii="宋体" w:hAnsi="宋体" w:eastAsia="宋体" w:cs="宋体"/>
          <w:sz w:val="21"/>
          <w:szCs w:val="21"/>
        </w:rPr>
        <w:t>自行解决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乙方</w:t>
      </w:r>
      <w:r>
        <w:rPr>
          <w:rFonts w:hint="eastAsia" w:ascii="宋体" w:hAnsi="宋体" w:eastAsia="宋体" w:cs="宋体"/>
          <w:sz w:val="21"/>
          <w:szCs w:val="21"/>
        </w:rPr>
        <w:t>派遣至园区的人员每月餐补</w:t>
      </w:r>
      <w:r>
        <w:rPr>
          <w:rFonts w:hint="eastAsia" w:ascii="宋体" w:hAnsi="宋体" w:eastAsia="宋体" w:cs="宋体"/>
          <w:sz w:val="21"/>
          <w:szCs w:val="21"/>
          <w:lang w:val="en-US" w:eastAsia="zh-CN"/>
        </w:rPr>
        <w:t>不少于</w:t>
      </w:r>
      <w:r>
        <w:rPr>
          <w:rFonts w:hint="eastAsia" w:ascii="宋体" w:hAnsi="宋体" w:eastAsia="宋体" w:cs="宋体"/>
          <w:sz w:val="21"/>
          <w:szCs w:val="21"/>
        </w:rPr>
        <w:t>300元/人，为保证</w:t>
      </w:r>
      <w:r>
        <w:rPr>
          <w:rFonts w:hint="eastAsia" w:ascii="宋体" w:hAnsi="宋体" w:eastAsia="宋体" w:cs="宋体"/>
          <w:sz w:val="21"/>
          <w:szCs w:val="21"/>
          <w:lang w:val="en-US" w:eastAsia="zh-CN"/>
        </w:rPr>
        <w:t>乙方</w:t>
      </w:r>
      <w:r>
        <w:rPr>
          <w:rFonts w:hint="eastAsia" w:ascii="宋体" w:hAnsi="宋体" w:eastAsia="宋体" w:cs="宋体"/>
          <w:sz w:val="21"/>
          <w:szCs w:val="21"/>
        </w:rPr>
        <w:t>人员的福利，</w:t>
      </w:r>
      <w:r>
        <w:rPr>
          <w:rFonts w:hint="eastAsia" w:ascii="宋体" w:hAnsi="宋体" w:eastAsia="宋体" w:cs="宋体"/>
          <w:sz w:val="21"/>
          <w:szCs w:val="21"/>
          <w:lang w:val="en-US" w:eastAsia="zh-CN"/>
        </w:rPr>
        <w:t>乙方</w:t>
      </w:r>
      <w:r>
        <w:rPr>
          <w:rFonts w:hint="eastAsia" w:ascii="宋体" w:hAnsi="宋体" w:eastAsia="宋体" w:cs="宋体"/>
          <w:sz w:val="21"/>
          <w:szCs w:val="21"/>
        </w:rPr>
        <w:t>将每月餐补费用充值至园区食堂供派遣人员用餐。</w:t>
      </w:r>
      <w:r>
        <w:rPr>
          <w:rFonts w:hint="eastAsia" w:ascii="宋体" w:hAnsi="宋体" w:eastAsia="宋体" w:cs="宋体"/>
          <w:sz w:val="21"/>
          <w:szCs w:val="21"/>
          <w:lang w:val="en-US" w:eastAsia="zh-CN"/>
        </w:rPr>
        <w:t>甲方</w:t>
      </w:r>
      <w:r>
        <w:rPr>
          <w:rFonts w:hint="eastAsia" w:ascii="宋体" w:hAnsi="宋体" w:eastAsia="宋体" w:cs="宋体"/>
          <w:sz w:val="21"/>
          <w:szCs w:val="21"/>
        </w:rPr>
        <w:t>每次付款前，</w:t>
      </w:r>
      <w:r>
        <w:rPr>
          <w:rFonts w:hint="eastAsia" w:ascii="宋体" w:hAnsi="宋体" w:eastAsia="宋体" w:cs="宋体"/>
          <w:sz w:val="21"/>
          <w:szCs w:val="21"/>
          <w:lang w:val="en-US" w:eastAsia="zh-CN"/>
        </w:rPr>
        <w:t>乙方</w:t>
      </w:r>
      <w:r>
        <w:rPr>
          <w:rFonts w:hint="eastAsia" w:ascii="宋体" w:hAnsi="宋体" w:eastAsia="宋体" w:cs="宋体"/>
          <w:sz w:val="21"/>
          <w:szCs w:val="21"/>
        </w:rPr>
        <w:t>需向</w:t>
      </w:r>
      <w:r>
        <w:rPr>
          <w:rFonts w:hint="eastAsia" w:ascii="宋体" w:hAnsi="宋体" w:eastAsia="宋体" w:cs="宋体"/>
          <w:sz w:val="21"/>
          <w:szCs w:val="21"/>
          <w:lang w:val="en-US" w:eastAsia="zh-CN"/>
        </w:rPr>
        <w:t>甲方</w:t>
      </w:r>
      <w:r>
        <w:rPr>
          <w:rFonts w:hint="eastAsia" w:ascii="宋体" w:hAnsi="宋体" w:eastAsia="宋体" w:cs="宋体"/>
          <w:sz w:val="21"/>
          <w:szCs w:val="21"/>
        </w:rPr>
        <w:t>提供上月餐补充值记录清单。</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5.日常应加强对</w:t>
      </w:r>
      <w:r>
        <w:rPr>
          <w:rFonts w:hint="eastAsia" w:ascii="宋体" w:hAnsi="宋体" w:eastAsia="宋体" w:cs="宋体"/>
          <w:sz w:val="21"/>
          <w:szCs w:val="21"/>
          <w:lang w:eastAsia="zh-CN"/>
        </w:rPr>
        <w:t>物业</w:t>
      </w:r>
      <w:r>
        <w:rPr>
          <w:rFonts w:hint="eastAsia" w:ascii="宋体" w:hAnsi="宋体" w:eastAsia="宋体" w:cs="宋体"/>
          <w:sz w:val="21"/>
          <w:szCs w:val="21"/>
        </w:rPr>
        <w:t>员的管理，根据服务地点的实际配备足够的人员</w:t>
      </w:r>
      <w:r>
        <w:rPr>
          <w:rFonts w:hint="eastAsia" w:ascii="宋体" w:hAnsi="宋体" w:eastAsia="宋体" w:cs="宋体"/>
          <w:sz w:val="21"/>
          <w:szCs w:val="21"/>
          <w:lang w:eastAsia="zh-CN"/>
        </w:rPr>
        <w:t>。</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6.</w:t>
      </w:r>
      <w:r>
        <w:rPr>
          <w:rFonts w:hint="eastAsia" w:ascii="宋体" w:hAnsi="宋体" w:eastAsia="宋体" w:cs="宋体"/>
          <w:sz w:val="21"/>
          <w:szCs w:val="21"/>
          <w:lang w:eastAsia="zh-CN"/>
        </w:rPr>
        <w:t>物业服务</w:t>
      </w:r>
      <w:r>
        <w:rPr>
          <w:rFonts w:hint="eastAsia" w:ascii="宋体" w:hAnsi="宋体" w:eastAsia="宋体" w:cs="宋体"/>
          <w:sz w:val="21"/>
          <w:szCs w:val="21"/>
        </w:rPr>
        <w:t>员如有不称职行为经教育批评多次不改的，或经发现有违法违规或失职行为的，</w:t>
      </w:r>
      <w:r>
        <w:rPr>
          <w:rFonts w:hint="eastAsia" w:ascii="宋体" w:hAnsi="宋体" w:eastAsia="宋体" w:cs="宋体"/>
          <w:sz w:val="21"/>
          <w:szCs w:val="21"/>
          <w:lang w:eastAsia="zh-CN"/>
        </w:rPr>
        <w:t>甲方</w:t>
      </w:r>
      <w:r>
        <w:rPr>
          <w:rFonts w:hint="eastAsia" w:ascii="宋体" w:hAnsi="宋体" w:eastAsia="宋体" w:cs="宋体"/>
          <w:sz w:val="21"/>
          <w:szCs w:val="21"/>
        </w:rPr>
        <w:t>有权要求更换人员。</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7.要注重</w:t>
      </w:r>
      <w:r>
        <w:rPr>
          <w:rFonts w:hint="eastAsia" w:ascii="宋体" w:hAnsi="宋体" w:eastAsia="宋体" w:cs="宋体"/>
          <w:sz w:val="21"/>
          <w:szCs w:val="21"/>
          <w:lang w:eastAsia="zh-CN"/>
        </w:rPr>
        <w:t>物业服务</w:t>
      </w:r>
      <w:r>
        <w:rPr>
          <w:rFonts w:hint="eastAsia" w:ascii="宋体" w:hAnsi="宋体" w:eastAsia="宋体" w:cs="宋体"/>
          <w:sz w:val="21"/>
          <w:szCs w:val="21"/>
        </w:rPr>
        <w:t>自身形象，确保</w:t>
      </w:r>
      <w:r>
        <w:rPr>
          <w:rFonts w:hint="eastAsia" w:ascii="宋体" w:hAnsi="宋体" w:eastAsia="宋体" w:cs="宋体"/>
          <w:sz w:val="21"/>
          <w:szCs w:val="21"/>
          <w:lang w:eastAsia="zh-CN"/>
        </w:rPr>
        <w:t>物业服务</w:t>
      </w:r>
      <w:r>
        <w:rPr>
          <w:rFonts w:hint="eastAsia" w:ascii="宋体" w:hAnsi="宋体" w:eastAsia="宋体" w:cs="宋体"/>
          <w:sz w:val="21"/>
          <w:szCs w:val="21"/>
        </w:rPr>
        <w:t>员上班统一着装、配饰，自觉维护</w:t>
      </w:r>
      <w:r>
        <w:rPr>
          <w:rFonts w:hint="eastAsia" w:ascii="宋体" w:hAnsi="宋体" w:eastAsia="宋体" w:cs="宋体"/>
          <w:sz w:val="21"/>
          <w:szCs w:val="21"/>
          <w:lang w:eastAsia="zh-CN"/>
        </w:rPr>
        <w:t>甲方</w:t>
      </w:r>
      <w:r>
        <w:rPr>
          <w:rFonts w:hint="eastAsia" w:ascii="宋体" w:hAnsi="宋体" w:eastAsia="宋体" w:cs="宋体"/>
          <w:sz w:val="21"/>
          <w:szCs w:val="21"/>
        </w:rPr>
        <w:t>良好声誉，为</w:t>
      </w:r>
      <w:r>
        <w:rPr>
          <w:rFonts w:hint="eastAsia" w:ascii="宋体" w:hAnsi="宋体" w:eastAsia="宋体" w:cs="宋体"/>
          <w:sz w:val="21"/>
          <w:szCs w:val="21"/>
          <w:lang w:eastAsia="zh-CN"/>
        </w:rPr>
        <w:t>甲方</w:t>
      </w:r>
      <w:r>
        <w:rPr>
          <w:rFonts w:hint="eastAsia" w:ascii="宋体" w:hAnsi="宋体" w:eastAsia="宋体" w:cs="宋体"/>
          <w:sz w:val="21"/>
          <w:szCs w:val="21"/>
        </w:rPr>
        <w:t>做好保密工作，未经许可不得向外界发布任何有关</w:t>
      </w:r>
      <w:r>
        <w:rPr>
          <w:rFonts w:hint="eastAsia" w:ascii="宋体" w:hAnsi="宋体" w:eastAsia="宋体" w:cs="宋体"/>
          <w:sz w:val="21"/>
          <w:szCs w:val="21"/>
          <w:lang w:eastAsia="zh-CN"/>
        </w:rPr>
        <w:t>甲方</w:t>
      </w:r>
      <w:r>
        <w:rPr>
          <w:rFonts w:hint="eastAsia" w:ascii="宋体" w:hAnsi="宋体" w:eastAsia="宋体" w:cs="宋体"/>
          <w:sz w:val="21"/>
          <w:szCs w:val="21"/>
        </w:rPr>
        <w:t>的言论。</w:t>
      </w:r>
    </w:p>
    <w:p>
      <w:pPr>
        <w:pStyle w:val="68"/>
        <w:ind w:firstLine="480"/>
        <w:jc w:val="left"/>
        <w:rPr>
          <w:rFonts w:hint="eastAsia" w:ascii="宋体" w:hAnsi="宋体" w:eastAsia="宋体" w:cs="宋体"/>
          <w:sz w:val="21"/>
          <w:szCs w:val="21"/>
          <w:lang w:eastAsia="zh-CN"/>
        </w:rPr>
      </w:pPr>
      <w:r>
        <w:rPr>
          <w:rFonts w:hint="eastAsia" w:ascii="宋体" w:hAnsi="宋体" w:eastAsia="宋体" w:cs="宋体"/>
          <w:sz w:val="21"/>
          <w:szCs w:val="21"/>
        </w:rPr>
        <w:t>8.如有</w:t>
      </w:r>
      <w:r>
        <w:rPr>
          <w:rFonts w:hint="eastAsia" w:ascii="宋体" w:hAnsi="宋体" w:eastAsia="宋体" w:cs="宋体"/>
          <w:sz w:val="21"/>
          <w:szCs w:val="21"/>
          <w:lang w:eastAsia="zh-CN"/>
        </w:rPr>
        <w:t>物业服务</w:t>
      </w:r>
      <w:r>
        <w:rPr>
          <w:rFonts w:hint="eastAsia" w:ascii="宋体" w:hAnsi="宋体" w:eastAsia="宋体" w:cs="宋体"/>
          <w:sz w:val="21"/>
          <w:szCs w:val="21"/>
        </w:rPr>
        <w:t>员辞职、离岗或休假等事宜，需要即时补充同等数量的后备人员到</w:t>
      </w:r>
      <w:r>
        <w:rPr>
          <w:rFonts w:hint="eastAsia" w:ascii="宋体" w:hAnsi="宋体" w:eastAsia="宋体" w:cs="宋体"/>
          <w:sz w:val="21"/>
          <w:szCs w:val="21"/>
          <w:lang w:eastAsia="zh-CN"/>
        </w:rPr>
        <w:t>甲方</w:t>
      </w:r>
    </w:p>
    <w:p>
      <w:pPr>
        <w:pStyle w:val="68"/>
        <w:jc w:val="left"/>
        <w:rPr>
          <w:rFonts w:hint="eastAsia" w:ascii="宋体" w:hAnsi="宋体" w:eastAsia="宋体" w:cs="宋体"/>
          <w:sz w:val="21"/>
          <w:szCs w:val="21"/>
        </w:rPr>
      </w:pPr>
      <w:r>
        <w:rPr>
          <w:rFonts w:hint="eastAsia" w:ascii="宋体" w:hAnsi="宋体" w:eastAsia="宋体" w:cs="宋体"/>
          <w:sz w:val="21"/>
          <w:szCs w:val="21"/>
        </w:rPr>
        <w:t>指定工作岗位。</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九、应急要求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1.防止重大火灾、刑事和交通事故的发生，</w:t>
      </w:r>
      <w:r>
        <w:rPr>
          <w:rFonts w:hint="eastAsia" w:ascii="宋体" w:hAnsi="宋体" w:eastAsia="宋体" w:cs="宋体"/>
          <w:sz w:val="21"/>
          <w:szCs w:val="21"/>
          <w:lang w:eastAsia="zh-CN"/>
        </w:rPr>
        <w:t>乙方</w:t>
      </w:r>
      <w:r>
        <w:rPr>
          <w:rFonts w:hint="eastAsia" w:ascii="宋体" w:hAnsi="宋体" w:eastAsia="宋体" w:cs="宋体"/>
          <w:sz w:val="21"/>
          <w:szCs w:val="21"/>
        </w:rPr>
        <w:t>应针对本项目的特点及实际需求，建立完善的应急方案，包括不限于应急人员安排、对突发事件有应急处理计划和措施。</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2.设立防火工作专责小组，全力配合相关部门做好指挥中心内防火工作。</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3.在处理特殊事件和紧急、突发事故时，</w:t>
      </w:r>
      <w:r>
        <w:rPr>
          <w:rFonts w:hint="eastAsia" w:ascii="宋体" w:hAnsi="宋体" w:eastAsia="宋体" w:cs="宋体"/>
          <w:sz w:val="21"/>
          <w:szCs w:val="21"/>
          <w:lang w:eastAsia="zh-CN"/>
        </w:rPr>
        <w:t>甲方</w:t>
      </w:r>
      <w:r>
        <w:rPr>
          <w:rFonts w:hint="eastAsia" w:ascii="宋体" w:hAnsi="宋体" w:eastAsia="宋体" w:cs="宋体"/>
          <w:sz w:val="21"/>
          <w:szCs w:val="21"/>
        </w:rPr>
        <w:t>对</w:t>
      </w:r>
      <w:r>
        <w:rPr>
          <w:rFonts w:hint="eastAsia" w:ascii="宋体" w:hAnsi="宋体" w:eastAsia="宋体" w:cs="宋体"/>
          <w:sz w:val="21"/>
          <w:szCs w:val="21"/>
          <w:lang w:eastAsia="zh-CN"/>
        </w:rPr>
        <w:t>物业服务</w:t>
      </w:r>
      <w:r>
        <w:rPr>
          <w:rFonts w:hint="eastAsia" w:ascii="宋体" w:hAnsi="宋体" w:eastAsia="宋体" w:cs="宋体"/>
          <w:sz w:val="21"/>
          <w:szCs w:val="21"/>
        </w:rPr>
        <w:t>员有直接指挥权。</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4.对突发事件有应急处理计划和措施，必要时及时报警并报告</w:t>
      </w:r>
      <w:r>
        <w:rPr>
          <w:rFonts w:hint="eastAsia" w:ascii="宋体" w:hAnsi="宋体" w:eastAsia="宋体" w:cs="宋体"/>
          <w:sz w:val="21"/>
          <w:szCs w:val="21"/>
          <w:lang w:eastAsia="zh-CN"/>
        </w:rPr>
        <w:t>甲方</w:t>
      </w:r>
      <w:r>
        <w:rPr>
          <w:rFonts w:hint="eastAsia" w:ascii="宋体" w:hAnsi="宋体" w:eastAsia="宋体" w:cs="宋体"/>
          <w:sz w:val="21"/>
          <w:szCs w:val="21"/>
        </w:rPr>
        <w:t>，防止事态进一步恶化，协助保护现场。</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十、培训要求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eastAsia="zh-CN"/>
        </w:rPr>
        <w:t>物业服务</w:t>
      </w:r>
      <w:r>
        <w:rPr>
          <w:rFonts w:hint="eastAsia" w:ascii="宋体" w:hAnsi="宋体" w:eastAsia="宋体" w:cs="宋体"/>
          <w:sz w:val="21"/>
          <w:szCs w:val="21"/>
        </w:rPr>
        <w:t>队伍技能培训，为确保</w:t>
      </w:r>
      <w:r>
        <w:rPr>
          <w:rFonts w:hint="eastAsia" w:ascii="宋体" w:hAnsi="宋体" w:eastAsia="宋体" w:cs="宋体"/>
          <w:sz w:val="21"/>
          <w:szCs w:val="21"/>
          <w:lang w:eastAsia="zh-CN"/>
        </w:rPr>
        <w:t>物业服务</w:t>
      </w:r>
      <w:r>
        <w:rPr>
          <w:rFonts w:hint="eastAsia" w:ascii="宋体" w:hAnsi="宋体" w:eastAsia="宋体" w:cs="宋体"/>
          <w:sz w:val="21"/>
          <w:szCs w:val="21"/>
        </w:rPr>
        <w:t>队伍工作过程中高质服务、文明执勤、以制度服人，需每半年对每个</w:t>
      </w:r>
      <w:r>
        <w:rPr>
          <w:rFonts w:hint="eastAsia" w:ascii="宋体" w:hAnsi="宋体" w:eastAsia="宋体" w:cs="宋体"/>
          <w:sz w:val="21"/>
          <w:szCs w:val="21"/>
          <w:lang w:eastAsia="zh-CN"/>
        </w:rPr>
        <w:t>物业服务</w:t>
      </w:r>
      <w:r>
        <w:rPr>
          <w:rFonts w:hint="eastAsia" w:ascii="宋体" w:hAnsi="宋体" w:eastAsia="宋体" w:cs="宋体"/>
          <w:sz w:val="21"/>
          <w:szCs w:val="21"/>
        </w:rPr>
        <w:t>员进行全面系统的培训，内容包括新员工入职培训，仪表仪容培训，同时，组织每月进行技能提升拓展活动，为</w:t>
      </w:r>
      <w:r>
        <w:rPr>
          <w:rFonts w:hint="eastAsia" w:ascii="宋体" w:hAnsi="宋体" w:eastAsia="宋体" w:cs="宋体"/>
          <w:sz w:val="21"/>
          <w:szCs w:val="21"/>
          <w:lang w:val="en-US" w:eastAsia="zh-CN"/>
        </w:rPr>
        <w:t>物业经理</w:t>
      </w:r>
      <w:r>
        <w:rPr>
          <w:rFonts w:hint="eastAsia" w:ascii="宋体" w:hAnsi="宋体" w:eastAsia="宋体" w:cs="宋体"/>
          <w:sz w:val="21"/>
          <w:szCs w:val="21"/>
        </w:rPr>
        <w:t>提升管理水平、组织协调能力奠定坚实基础。通过这些定期或不定期的培训，使</w:t>
      </w:r>
      <w:r>
        <w:rPr>
          <w:rFonts w:hint="eastAsia" w:ascii="宋体" w:hAnsi="宋体" w:eastAsia="宋体" w:cs="宋体"/>
          <w:sz w:val="21"/>
          <w:szCs w:val="21"/>
          <w:lang w:eastAsia="zh-CN"/>
        </w:rPr>
        <w:t>物业服务</w:t>
      </w:r>
      <w:r>
        <w:rPr>
          <w:rFonts w:hint="eastAsia" w:ascii="宋体" w:hAnsi="宋体" w:eastAsia="宋体" w:cs="宋体"/>
          <w:sz w:val="21"/>
          <w:szCs w:val="21"/>
        </w:rPr>
        <w:t>人员服务专业化，行为职业化，切实提升</w:t>
      </w:r>
      <w:r>
        <w:rPr>
          <w:rFonts w:hint="eastAsia" w:ascii="宋体" w:hAnsi="宋体" w:eastAsia="宋体" w:cs="宋体"/>
          <w:sz w:val="21"/>
          <w:szCs w:val="21"/>
          <w:lang w:eastAsia="zh-CN"/>
        </w:rPr>
        <w:t>物业服务</w:t>
      </w:r>
      <w:r>
        <w:rPr>
          <w:rFonts w:hint="eastAsia" w:ascii="宋体" w:hAnsi="宋体" w:eastAsia="宋体" w:cs="宋体"/>
          <w:sz w:val="21"/>
          <w:szCs w:val="21"/>
        </w:rPr>
        <w:t>队伍的岗位业务技能。</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十一、其他要求</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rPr>
        <w:t>1.严禁转包，未经</w:t>
      </w:r>
      <w:r>
        <w:rPr>
          <w:rFonts w:hint="eastAsia" w:ascii="宋体" w:hAnsi="宋体" w:eastAsia="宋体" w:cs="宋体"/>
          <w:sz w:val="21"/>
          <w:szCs w:val="21"/>
          <w:lang w:eastAsia="zh-CN"/>
        </w:rPr>
        <w:t>甲方</w:t>
      </w:r>
      <w:r>
        <w:rPr>
          <w:rFonts w:hint="eastAsia" w:ascii="宋体" w:hAnsi="宋体" w:eastAsia="宋体" w:cs="宋体"/>
          <w:sz w:val="21"/>
          <w:szCs w:val="21"/>
        </w:rPr>
        <w:t>书面同意不得分包，如</w:t>
      </w:r>
      <w:r>
        <w:rPr>
          <w:rFonts w:hint="eastAsia" w:ascii="宋体" w:hAnsi="宋体" w:eastAsia="宋体" w:cs="宋体"/>
          <w:sz w:val="21"/>
          <w:szCs w:val="21"/>
          <w:lang w:eastAsia="zh-CN"/>
        </w:rPr>
        <w:t>乙方</w:t>
      </w:r>
      <w:r>
        <w:rPr>
          <w:rFonts w:hint="eastAsia" w:ascii="宋体" w:hAnsi="宋体" w:eastAsia="宋体" w:cs="宋体"/>
          <w:sz w:val="21"/>
          <w:szCs w:val="21"/>
        </w:rPr>
        <w:t>擅自将本合同的有关权利和义务转让给第三方，</w:t>
      </w:r>
      <w:r>
        <w:rPr>
          <w:rFonts w:hint="eastAsia" w:ascii="宋体" w:hAnsi="宋体" w:eastAsia="宋体" w:cs="宋体"/>
          <w:sz w:val="21"/>
          <w:szCs w:val="21"/>
          <w:lang w:eastAsia="zh-CN"/>
        </w:rPr>
        <w:t>甲方</w:t>
      </w:r>
      <w:r>
        <w:rPr>
          <w:rFonts w:hint="eastAsia" w:ascii="宋体" w:hAnsi="宋体" w:eastAsia="宋体" w:cs="宋体"/>
          <w:sz w:val="21"/>
          <w:szCs w:val="21"/>
        </w:rPr>
        <w:t>有权利单方无条件解除合同，</w:t>
      </w:r>
      <w:r>
        <w:rPr>
          <w:rFonts w:hint="eastAsia" w:ascii="宋体" w:hAnsi="宋体" w:eastAsia="宋体" w:cs="宋体"/>
          <w:sz w:val="21"/>
          <w:szCs w:val="21"/>
          <w:lang w:eastAsia="zh-CN"/>
        </w:rPr>
        <w:t>乙方</w:t>
      </w:r>
      <w:r>
        <w:rPr>
          <w:rFonts w:hint="eastAsia" w:ascii="宋体" w:hAnsi="宋体" w:eastAsia="宋体" w:cs="宋体"/>
          <w:sz w:val="21"/>
          <w:szCs w:val="21"/>
        </w:rPr>
        <w:t>须向</w:t>
      </w:r>
      <w:r>
        <w:rPr>
          <w:rFonts w:hint="eastAsia" w:ascii="宋体" w:hAnsi="宋体" w:eastAsia="宋体" w:cs="宋体"/>
          <w:sz w:val="21"/>
          <w:szCs w:val="21"/>
          <w:lang w:eastAsia="zh-CN"/>
        </w:rPr>
        <w:t>甲方</w:t>
      </w:r>
      <w:r>
        <w:rPr>
          <w:rFonts w:hint="eastAsia" w:ascii="宋体" w:hAnsi="宋体" w:eastAsia="宋体" w:cs="宋体"/>
          <w:sz w:val="21"/>
          <w:szCs w:val="21"/>
        </w:rPr>
        <w:t>支付</w:t>
      </w:r>
      <w:r>
        <w:rPr>
          <w:rFonts w:hint="eastAsia" w:ascii="宋体" w:hAnsi="宋体" w:eastAsia="宋体" w:cs="宋体"/>
          <w:sz w:val="21"/>
          <w:szCs w:val="21"/>
          <w:lang w:val="en-US" w:eastAsia="zh-CN"/>
        </w:rPr>
        <w:t>10万元</w:t>
      </w:r>
      <w:r>
        <w:rPr>
          <w:rFonts w:hint="eastAsia" w:ascii="宋体" w:hAnsi="宋体" w:eastAsia="宋体" w:cs="宋体"/>
          <w:sz w:val="21"/>
          <w:szCs w:val="21"/>
        </w:rPr>
        <w:t>作为违约金，并赔偿由此给</w:t>
      </w:r>
      <w:r>
        <w:rPr>
          <w:rFonts w:hint="eastAsia" w:ascii="宋体" w:hAnsi="宋体" w:eastAsia="宋体" w:cs="宋体"/>
          <w:sz w:val="21"/>
          <w:szCs w:val="21"/>
          <w:lang w:eastAsia="zh-CN"/>
        </w:rPr>
        <w:t>甲方</w:t>
      </w:r>
      <w:r>
        <w:rPr>
          <w:rFonts w:hint="eastAsia" w:ascii="宋体" w:hAnsi="宋体" w:eastAsia="宋体" w:cs="宋体"/>
          <w:sz w:val="21"/>
          <w:szCs w:val="21"/>
        </w:rPr>
        <w:t>造成的一切损失。</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服务人员进行服务期间的过失或故意行为，造成</w:t>
      </w:r>
      <w:r>
        <w:rPr>
          <w:rFonts w:hint="eastAsia" w:ascii="宋体" w:hAnsi="宋体" w:eastAsia="宋体" w:cs="宋体"/>
          <w:sz w:val="21"/>
          <w:szCs w:val="21"/>
          <w:lang w:eastAsia="zh-CN"/>
        </w:rPr>
        <w:t>甲方</w:t>
      </w:r>
      <w:r>
        <w:rPr>
          <w:rFonts w:hint="eastAsia" w:ascii="宋体" w:hAnsi="宋体" w:eastAsia="宋体" w:cs="宋体"/>
          <w:sz w:val="21"/>
          <w:szCs w:val="21"/>
        </w:rPr>
        <w:t>经济损失的，由</w:t>
      </w:r>
      <w:r>
        <w:rPr>
          <w:rFonts w:hint="eastAsia" w:ascii="宋体" w:hAnsi="宋体" w:eastAsia="宋体" w:cs="宋体"/>
          <w:sz w:val="21"/>
          <w:szCs w:val="21"/>
          <w:lang w:eastAsia="zh-CN"/>
        </w:rPr>
        <w:t>乙方</w:t>
      </w:r>
      <w:r>
        <w:rPr>
          <w:rFonts w:hint="eastAsia" w:ascii="宋体" w:hAnsi="宋体" w:eastAsia="宋体" w:cs="宋体"/>
          <w:sz w:val="21"/>
          <w:szCs w:val="21"/>
        </w:rPr>
        <w:t>负责赔偿。</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.服务人员的劳动关系隶属</w:t>
      </w:r>
      <w:r>
        <w:rPr>
          <w:rFonts w:hint="eastAsia" w:ascii="宋体" w:hAnsi="宋体" w:eastAsia="宋体" w:cs="宋体"/>
          <w:sz w:val="21"/>
          <w:szCs w:val="21"/>
          <w:lang w:eastAsia="zh-CN"/>
        </w:rPr>
        <w:t>乙方</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负责服务人员的工资、节假日和超时加班补助费、社会保险、住宿、伙食等。</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负责本项目服务人员购买因意外身故或伤残和因意外事故住院治疗保险，并负责办理一切保险赔偿手续。</w:t>
      </w:r>
    </w:p>
    <w:p>
      <w:pPr>
        <w:pStyle w:val="68"/>
        <w:ind w:firstLine="480"/>
        <w:jc w:val="left"/>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.本</w:t>
      </w:r>
      <w:r>
        <w:rPr>
          <w:rFonts w:hint="eastAsia" w:ascii="宋体" w:hAnsi="宋体" w:eastAsia="宋体" w:cs="宋体"/>
          <w:sz w:val="21"/>
          <w:szCs w:val="21"/>
          <w:lang w:eastAsia="zh-CN"/>
        </w:rPr>
        <w:t>物业服务</w:t>
      </w:r>
      <w:r>
        <w:rPr>
          <w:rFonts w:hint="eastAsia" w:ascii="宋体" w:hAnsi="宋体" w:eastAsia="宋体" w:cs="宋体"/>
          <w:sz w:val="21"/>
          <w:szCs w:val="21"/>
        </w:rPr>
        <w:t>合同期限内，因</w:t>
      </w:r>
      <w:r>
        <w:rPr>
          <w:rFonts w:hint="eastAsia" w:ascii="宋体" w:hAnsi="宋体" w:eastAsia="宋体" w:cs="宋体"/>
          <w:sz w:val="21"/>
          <w:szCs w:val="21"/>
          <w:lang w:eastAsia="zh-CN"/>
        </w:rPr>
        <w:t>乙方</w:t>
      </w:r>
      <w:r>
        <w:rPr>
          <w:rFonts w:hint="eastAsia" w:ascii="宋体" w:hAnsi="宋体" w:eastAsia="宋体" w:cs="宋体"/>
          <w:sz w:val="21"/>
          <w:szCs w:val="21"/>
        </w:rPr>
        <w:t>的</w:t>
      </w:r>
      <w:r>
        <w:rPr>
          <w:rFonts w:hint="eastAsia" w:ascii="宋体" w:hAnsi="宋体" w:eastAsia="宋体" w:cs="宋体"/>
          <w:sz w:val="21"/>
          <w:szCs w:val="21"/>
          <w:lang w:eastAsia="zh-CN"/>
        </w:rPr>
        <w:t>物业服务</w:t>
      </w:r>
      <w:r>
        <w:rPr>
          <w:rFonts w:hint="eastAsia" w:ascii="宋体" w:hAnsi="宋体" w:eastAsia="宋体" w:cs="宋体"/>
          <w:sz w:val="21"/>
          <w:szCs w:val="21"/>
        </w:rPr>
        <w:t>员在履行</w:t>
      </w:r>
      <w:r>
        <w:rPr>
          <w:rFonts w:hint="eastAsia" w:ascii="宋体" w:hAnsi="宋体" w:eastAsia="宋体" w:cs="宋体"/>
          <w:sz w:val="21"/>
          <w:szCs w:val="21"/>
          <w:lang w:eastAsia="zh-CN"/>
        </w:rPr>
        <w:t>物业</w:t>
      </w:r>
      <w:r>
        <w:rPr>
          <w:rFonts w:hint="eastAsia" w:ascii="宋体" w:hAnsi="宋体" w:eastAsia="宋体" w:cs="宋体"/>
          <w:sz w:val="21"/>
          <w:szCs w:val="21"/>
        </w:rPr>
        <w:t>服务合同职责过程中的故意或严重失职行为导致</w:t>
      </w:r>
      <w:r>
        <w:rPr>
          <w:rFonts w:hint="eastAsia" w:ascii="宋体" w:hAnsi="宋体" w:eastAsia="宋体" w:cs="宋体"/>
          <w:sz w:val="21"/>
          <w:szCs w:val="21"/>
          <w:lang w:eastAsia="zh-CN"/>
        </w:rPr>
        <w:t>甲方</w:t>
      </w:r>
      <w:r>
        <w:rPr>
          <w:rFonts w:hint="eastAsia" w:ascii="宋体" w:hAnsi="宋体" w:eastAsia="宋体" w:cs="宋体"/>
          <w:sz w:val="21"/>
          <w:szCs w:val="21"/>
        </w:rPr>
        <w:t>财物损失或其他经济损失，</w:t>
      </w:r>
      <w:r>
        <w:rPr>
          <w:rFonts w:hint="eastAsia" w:ascii="宋体" w:hAnsi="宋体" w:eastAsia="宋体" w:cs="宋体"/>
          <w:sz w:val="21"/>
          <w:szCs w:val="21"/>
          <w:lang w:eastAsia="zh-CN"/>
        </w:rPr>
        <w:t>乙方</w:t>
      </w:r>
      <w:r>
        <w:rPr>
          <w:rFonts w:hint="eastAsia" w:ascii="宋体" w:hAnsi="宋体" w:eastAsia="宋体" w:cs="宋体"/>
          <w:sz w:val="21"/>
          <w:szCs w:val="21"/>
        </w:rPr>
        <w:t>须承担相应责任及赔偿</w:t>
      </w:r>
      <w:r>
        <w:rPr>
          <w:rFonts w:hint="eastAsia" w:ascii="宋体" w:hAnsi="宋体" w:eastAsia="宋体" w:cs="宋体"/>
          <w:sz w:val="21"/>
          <w:szCs w:val="21"/>
          <w:lang w:eastAsia="zh-CN"/>
        </w:rPr>
        <w:t>甲方</w:t>
      </w:r>
      <w:r>
        <w:rPr>
          <w:rFonts w:hint="eastAsia" w:ascii="宋体" w:hAnsi="宋体" w:eastAsia="宋体" w:cs="宋体"/>
          <w:sz w:val="21"/>
          <w:szCs w:val="21"/>
        </w:rPr>
        <w:t>所受损失。如涉及刑事案件，由公安机关调查认定责任。</w:t>
      </w:r>
    </w:p>
    <w:p>
      <w:pPr>
        <w:pStyle w:val="68"/>
        <w:ind w:firstLine="480"/>
        <w:jc w:val="left"/>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eastAsia="zh-CN"/>
        </w:rPr>
        <w:t>乙方</w:t>
      </w:r>
      <w:r>
        <w:rPr>
          <w:rFonts w:hint="eastAsia" w:ascii="宋体" w:hAnsi="宋体" w:eastAsia="宋体" w:cs="宋体"/>
          <w:sz w:val="21"/>
          <w:szCs w:val="21"/>
        </w:rPr>
        <w:t>应当对其为</w:t>
      </w:r>
      <w:r>
        <w:rPr>
          <w:rFonts w:hint="eastAsia" w:ascii="宋体" w:hAnsi="宋体" w:eastAsia="宋体" w:cs="宋体"/>
          <w:sz w:val="21"/>
          <w:szCs w:val="21"/>
          <w:lang w:eastAsia="zh-CN"/>
        </w:rPr>
        <w:t>甲方</w:t>
      </w:r>
      <w:r>
        <w:rPr>
          <w:rFonts w:hint="eastAsia" w:ascii="宋体" w:hAnsi="宋体" w:eastAsia="宋体" w:cs="宋体"/>
          <w:sz w:val="21"/>
          <w:szCs w:val="21"/>
        </w:rPr>
        <w:t>提供的</w:t>
      </w:r>
      <w:r>
        <w:rPr>
          <w:rFonts w:hint="eastAsia" w:ascii="宋体" w:hAnsi="宋体" w:eastAsia="宋体" w:cs="宋体"/>
          <w:sz w:val="21"/>
          <w:szCs w:val="21"/>
          <w:lang w:eastAsia="zh-CN"/>
        </w:rPr>
        <w:t>物业服务</w:t>
      </w:r>
      <w:r>
        <w:rPr>
          <w:rFonts w:hint="eastAsia" w:ascii="宋体" w:hAnsi="宋体" w:eastAsia="宋体" w:cs="宋体"/>
          <w:sz w:val="21"/>
          <w:szCs w:val="21"/>
        </w:rPr>
        <w:t>服务向保险公司购买</w:t>
      </w:r>
      <w:r>
        <w:rPr>
          <w:rFonts w:hint="eastAsia" w:ascii="宋体" w:hAnsi="宋体" w:cs="宋体"/>
          <w:sz w:val="21"/>
          <w:szCs w:val="21"/>
          <w:lang w:val="en-US" w:eastAsia="zh-CN"/>
        </w:rPr>
        <w:t>相关</w:t>
      </w:r>
      <w:r>
        <w:rPr>
          <w:rFonts w:hint="eastAsia" w:ascii="宋体" w:hAnsi="宋体" w:eastAsia="宋体" w:cs="宋体"/>
          <w:sz w:val="21"/>
          <w:szCs w:val="21"/>
        </w:rPr>
        <w:t>责任险，发生保险事故需要</w:t>
      </w:r>
      <w:r>
        <w:rPr>
          <w:rFonts w:hint="eastAsia" w:ascii="宋体" w:hAnsi="宋体" w:eastAsia="宋体" w:cs="宋体"/>
          <w:sz w:val="21"/>
          <w:szCs w:val="21"/>
          <w:lang w:eastAsia="zh-CN"/>
        </w:rPr>
        <w:t>甲方</w:t>
      </w:r>
      <w:r>
        <w:rPr>
          <w:rFonts w:hint="eastAsia" w:ascii="宋体" w:hAnsi="宋体" w:eastAsia="宋体" w:cs="宋体"/>
          <w:sz w:val="21"/>
          <w:szCs w:val="21"/>
        </w:rPr>
        <w:t>协助办理理赔的，</w:t>
      </w:r>
      <w:r>
        <w:rPr>
          <w:rFonts w:hint="eastAsia" w:ascii="宋体" w:hAnsi="宋体" w:eastAsia="宋体" w:cs="宋体"/>
          <w:sz w:val="21"/>
          <w:szCs w:val="21"/>
          <w:lang w:eastAsia="zh-CN"/>
        </w:rPr>
        <w:t>甲方</w:t>
      </w:r>
      <w:r>
        <w:rPr>
          <w:rFonts w:hint="eastAsia" w:ascii="宋体" w:hAnsi="宋体" w:eastAsia="宋体" w:cs="宋体"/>
          <w:sz w:val="21"/>
          <w:szCs w:val="21"/>
        </w:rPr>
        <w:t>应当予以协助。</w:t>
      </w:r>
    </w:p>
    <w:p>
      <w:pPr>
        <w:pStyle w:val="68"/>
        <w:ind w:firstLine="480"/>
        <w:jc w:val="left"/>
      </w:pPr>
      <w:r>
        <w:rPr>
          <w:rFonts w:hint="eastAsia" w:ascii="宋体" w:hAnsi="宋体" w:eastAsia="宋体" w:cs="宋体"/>
          <w:sz w:val="21"/>
          <w:szCs w:val="21"/>
          <w:lang w:val="en-US" w:eastAsia="zh-CN"/>
        </w:rPr>
        <w:t>7.乙方须在次月25日之前提供上月人工工资发放明细及相关资料，甲方有权核查乙方的工资发放情况，如发现拖欠工资或者克扣等情况超过3次的，甲方有权单方面解除合同。</w:t>
      </w:r>
    </w:p>
    <w:p>
      <w:pPr>
        <w:pStyle w:val="68"/>
        <w:ind w:firstLine="48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8.每月服务需求根据甲方发布的通知为准，如次月无变动则按照上一个月的需求标准执行。如实际需求有变动，甲方应提前一个月通知乙方。</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宋体"/>
          <w:b/>
          <w:bCs/>
          <w:color w:val="auto"/>
          <w:kern w:val="24"/>
          <w:sz w:val="24"/>
          <w:szCs w:val="24"/>
          <w:lang w:val="en-US" w:eastAsia="zh-CN" w:bidi="ar-SA"/>
        </w:rPr>
        <w:t>十二、考核办法</w:t>
      </w:r>
    </w:p>
    <w:tbl>
      <w:tblPr>
        <w:tblStyle w:val="26"/>
        <w:tblW w:w="915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7"/>
        <w:gridCol w:w="707"/>
        <w:gridCol w:w="4740"/>
        <w:gridCol w:w="1406"/>
        <w:gridCol w:w="11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156" w:type="dxa"/>
            <w:gridSpan w:val="5"/>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cs="宋体"/>
                <w:b/>
                <w:bCs/>
                <w:i w:val="0"/>
                <w:iCs w:val="0"/>
                <w:color w:val="000000"/>
                <w:kern w:val="0"/>
                <w:sz w:val="21"/>
                <w:szCs w:val="21"/>
                <w:u w:val="none"/>
                <w:lang w:val="en-US" w:eastAsia="zh-CN" w:bidi="ar"/>
              </w:rPr>
              <w:t>物业</w:t>
            </w:r>
            <w:r>
              <w:rPr>
                <w:rFonts w:hint="eastAsia" w:ascii="宋体" w:hAnsi="宋体" w:eastAsia="宋体" w:cs="宋体"/>
                <w:b/>
                <w:bCs/>
                <w:i w:val="0"/>
                <w:iCs w:val="0"/>
                <w:color w:val="000000"/>
                <w:kern w:val="0"/>
                <w:sz w:val="21"/>
                <w:szCs w:val="21"/>
                <w:u w:val="none"/>
                <w:lang w:val="en-US" w:eastAsia="zh-CN" w:bidi="ar"/>
              </w:rPr>
              <w:t>服务质量评分表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考核项目</w:t>
            </w:r>
          </w:p>
        </w:tc>
        <w:tc>
          <w:tcPr>
            <w:tcW w:w="707"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编号</w:t>
            </w:r>
          </w:p>
        </w:tc>
        <w:tc>
          <w:tcPr>
            <w:tcW w:w="474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考核细则</w:t>
            </w:r>
          </w:p>
        </w:tc>
        <w:tc>
          <w:tcPr>
            <w:tcW w:w="140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考核内容</w:t>
            </w:r>
          </w:p>
        </w:tc>
        <w:tc>
          <w:tcPr>
            <w:tcW w:w="1156"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日常行为规范</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rPr>
              <w:t>岗位职责明确，人员分工合理，指挥调度及时，周工作计划详实</w:t>
            </w:r>
            <w:r>
              <w:rPr>
                <w:rFonts w:hint="eastAsia"/>
                <w:sz w:val="21"/>
                <w:lang w:eastAsia="zh-CN"/>
              </w:rPr>
              <w:t>，</w:t>
            </w:r>
            <w:r>
              <w:rPr>
                <w:rFonts w:hint="eastAsia" w:ascii="宋体" w:hAnsi="宋体" w:eastAsia="宋体" w:cs="宋体"/>
                <w:i w:val="0"/>
                <w:iCs w:val="0"/>
                <w:color w:val="000000"/>
                <w:kern w:val="0"/>
                <w:sz w:val="21"/>
                <w:szCs w:val="21"/>
                <w:u w:val="none"/>
                <w:lang w:val="en-US" w:eastAsia="zh-CN" w:bidi="ar"/>
              </w:rPr>
              <w:t>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szCs w:val="21"/>
              </w:rPr>
              <w:t>上班期间，无玩手机、闲聊、无故缺岗等不遵守纪律、不合规的行为</w:t>
            </w:r>
            <w:r>
              <w:rPr>
                <w:rFonts w:hint="eastAsia" w:ascii="宋体" w:hAnsi="宋体" w:eastAsia="宋体" w:cs="宋体"/>
                <w:szCs w:val="21"/>
                <w:lang w:eastAsia="zh-CN"/>
              </w:rPr>
              <w:t>，</w:t>
            </w:r>
            <w:r>
              <w:rPr>
                <w:rFonts w:hint="eastAsia" w:ascii="宋体" w:hAnsi="宋体" w:eastAsia="宋体" w:cs="宋体"/>
                <w:i w:val="0"/>
                <w:iCs w:val="0"/>
                <w:color w:val="000000"/>
                <w:kern w:val="0"/>
                <w:sz w:val="21"/>
                <w:szCs w:val="21"/>
                <w:u w:val="none"/>
                <w:lang w:val="en-US" w:eastAsia="zh-CN" w:bidi="ar"/>
              </w:rPr>
              <w:t>违反者扣1分。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kern w:val="0"/>
                <w:szCs w:val="21"/>
                <w:lang w:bidi="ar"/>
              </w:rPr>
              <w:t>按照规定着装，仪容仪表标准美观；举止端庄大方</w:t>
            </w:r>
            <w:r>
              <w:rPr>
                <w:rFonts w:hint="eastAsia"/>
                <w:sz w:val="21"/>
                <w:lang w:eastAsia="zh-CN"/>
              </w:rPr>
              <w:t>，</w:t>
            </w:r>
            <w:r>
              <w:rPr>
                <w:rFonts w:hint="eastAsia" w:ascii="宋体" w:hAnsi="宋体" w:eastAsia="宋体" w:cs="宋体"/>
                <w:i w:val="0"/>
                <w:iCs w:val="0"/>
                <w:color w:val="000000"/>
                <w:kern w:val="0"/>
                <w:sz w:val="21"/>
                <w:szCs w:val="21"/>
                <w:u w:val="none"/>
                <w:lang w:val="en-US" w:eastAsia="zh-CN" w:bidi="ar"/>
              </w:rPr>
              <w:t>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在工作期间喧哗、闲谈、嬉笑，随地吐痰、饮食、吸烟，每次扣0.5分。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未经甲方同意，向第三方泄露相关资料内容的每次扣3分。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工作中擅离岗位的每次扣1分/人。</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按要求配置服务人员，否则扣2分；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各岗位服务人员出现一次迟到或早退扣0.5分，旷工扣1分。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1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未经甲方同意更换服务人员, 每人每次扣2分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服务管理</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0</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没有做好</w:t>
            </w:r>
            <w:r>
              <w:rPr>
                <w:rFonts w:hint="eastAsia" w:ascii="宋体" w:hAnsi="宋体" w:cs="宋体"/>
                <w:i w:val="0"/>
                <w:iCs w:val="0"/>
                <w:color w:val="000000"/>
                <w:kern w:val="0"/>
                <w:sz w:val="21"/>
                <w:szCs w:val="21"/>
                <w:u w:val="none"/>
                <w:lang w:val="en-US" w:eastAsia="zh-CN" w:bidi="ar"/>
              </w:rPr>
              <w:t>物业管理</w:t>
            </w:r>
            <w:r>
              <w:rPr>
                <w:rFonts w:hint="eastAsia" w:ascii="宋体" w:hAnsi="宋体" w:eastAsia="宋体" w:cs="宋体"/>
                <w:i w:val="0"/>
                <w:iCs w:val="0"/>
                <w:color w:val="000000"/>
                <w:kern w:val="0"/>
                <w:sz w:val="21"/>
                <w:szCs w:val="21"/>
                <w:u w:val="none"/>
                <w:lang w:val="en-US" w:eastAsia="zh-CN" w:bidi="ar"/>
              </w:rPr>
              <w:t>资料（包括巡检记录、通报文件、</w:t>
            </w:r>
            <w:r>
              <w:rPr>
                <w:rFonts w:hint="eastAsia" w:ascii="宋体" w:hAnsi="宋体" w:cs="宋体"/>
                <w:i w:val="0"/>
                <w:iCs w:val="0"/>
                <w:color w:val="000000"/>
                <w:kern w:val="0"/>
                <w:sz w:val="21"/>
                <w:szCs w:val="21"/>
                <w:u w:val="none"/>
                <w:lang w:val="en-US" w:eastAsia="zh-CN" w:bidi="ar"/>
              </w:rPr>
              <w:t>人员管理</w:t>
            </w:r>
            <w:r>
              <w:rPr>
                <w:rFonts w:hint="eastAsia" w:ascii="宋体" w:hAnsi="宋体" w:eastAsia="宋体" w:cs="宋体"/>
                <w:i w:val="0"/>
                <w:iCs w:val="0"/>
                <w:color w:val="000000"/>
                <w:kern w:val="0"/>
                <w:sz w:val="21"/>
                <w:szCs w:val="21"/>
                <w:u w:val="none"/>
                <w:lang w:val="en-US" w:eastAsia="zh-CN" w:bidi="ar"/>
              </w:rPr>
              <w:t>档案等）存档，并在抽查时不能随时提供相关资料的每次扣1分。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1</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主动服务，言语礼貌，态度热情，服务周到，受理客户咨询，正确指引，有效跟进问题。员工有效投诉，每次扣2分。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发现场所内任何资产、物资有异动，及时上报。若在管理范围内未及时上报异常，扣2分。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sz w:val="21"/>
              </w:rPr>
              <w:t>工作纪 律和协 调能力</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3</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严格遵守公司规章制度、工作纪律，违反者扣2分。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4</w:t>
            </w:r>
          </w:p>
        </w:tc>
        <w:tc>
          <w:tcPr>
            <w:tcW w:w="4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sz w:val="21"/>
              </w:rPr>
              <w:t>妥善处理劳务纠纷，不影响正常工作</w:t>
            </w:r>
            <w:r>
              <w:rPr>
                <w:rFonts w:hint="eastAsia"/>
                <w:sz w:val="21"/>
                <w:lang w:eastAsia="zh-CN"/>
              </w:rPr>
              <w:t>，</w:t>
            </w:r>
            <w:r>
              <w:rPr>
                <w:rFonts w:hint="eastAsia" w:ascii="宋体" w:hAnsi="宋体" w:eastAsia="宋体" w:cs="宋体"/>
                <w:i w:val="0"/>
                <w:iCs w:val="0"/>
                <w:color w:val="000000"/>
                <w:kern w:val="0"/>
                <w:sz w:val="21"/>
                <w:szCs w:val="21"/>
                <w:u w:val="none"/>
                <w:lang w:val="en-US" w:eastAsia="zh-CN" w:bidi="ar"/>
              </w:rPr>
              <w:t>违反者扣2分。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147"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奖励项目</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15</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服务表现优越突出，受到考核方表扬或好评的，每次奖1分。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16</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主动提出合理化建议得到考核方接纳及并能顺利落实完成，效果显著的。每次奖1分。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147"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17</w:t>
            </w:r>
          </w:p>
        </w:tc>
        <w:tc>
          <w:tcPr>
            <w:tcW w:w="4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kern w:val="0"/>
                <w:szCs w:val="21"/>
                <w:lang w:bidi="ar"/>
              </w:rPr>
              <w:t>对于最新的业务知识、好的经验做法能做到主动学习，举一反三、学为己用，培训出席率达100%（经同意缺席外）</w:t>
            </w:r>
            <w:r>
              <w:rPr>
                <w:rFonts w:hint="eastAsia" w:ascii="宋体" w:hAnsi="宋体" w:eastAsia="宋体" w:cs="宋体"/>
                <w:i w:val="0"/>
                <w:iCs w:val="0"/>
                <w:color w:val="000000"/>
                <w:kern w:val="0"/>
                <w:sz w:val="21"/>
                <w:szCs w:val="21"/>
                <w:u w:val="none"/>
                <w:lang w:val="en-US" w:eastAsia="zh-CN" w:bidi="ar"/>
              </w:rPr>
              <w:t>。每次奖1分。</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1"/>
                <w:szCs w:val="21"/>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1147" w:type="dxa"/>
            <w:tcBorders>
              <w:top w:val="single" w:color="000000" w:sz="4"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考核说明</w:t>
            </w:r>
          </w:p>
        </w:tc>
        <w:tc>
          <w:tcPr>
            <w:tcW w:w="800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（1）90≤考核得分X，支付考核款=核算考核费*100%；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（2）85≤考核得分X&lt;90，支付考核款=核算考核费*95%；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（3）80≤考核得分X&lt;85，支付考核款=核算考核费*90%；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（4）70≤考核得分X&lt;80，支付考核款=核算考核费*85%；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（5）70&lt;考核得分X，支付考核款=核算考核费*80%；</w:t>
            </w:r>
            <w:r>
              <w:rPr>
                <w:rFonts w:hint="eastAsia" w:ascii="宋体" w:hAnsi="宋体" w:cs="宋体"/>
                <w:i w:val="0"/>
                <w:iCs w:val="0"/>
                <w:color w:val="000000"/>
                <w:kern w:val="0"/>
                <w:sz w:val="21"/>
                <w:szCs w:val="21"/>
                <w:u w:val="none"/>
                <w:lang w:val="en-US" w:eastAsia="zh-CN" w:bidi="ar"/>
              </w:rPr>
              <w:t>（注：中标签订合同后2个月为考核期，连续2次考核分低于80分，可单方解除合约。服务期内，如乙方一年内考核得分超过三次低于70分的，甲方有权单方面解除合同）</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highlight w:val="none"/>
          <w:lang w:val="en-US" w:eastAsia="zh-CN"/>
        </w:rPr>
        <w:t>十三、</w:t>
      </w:r>
      <w:r>
        <w:rPr>
          <w:rFonts w:hint="eastAsia" w:ascii="宋体" w:hAnsi="宋体" w:eastAsia="宋体" w:cs="宋体"/>
          <w:b/>
          <w:bCs/>
          <w:color w:val="auto"/>
          <w:kern w:val="24"/>
          <w:sz w:val="24"/>
          <w:szCs w:val="24"/>
          <w:highlight w:val="none"/>
        </w:rPr>
        <w:t>履约保证金</w:t>
      </w:r>
    </w:p>
    <w:p>
      <w:pPr>
        <w:pStyle w:val="38"/>
        <w:pageBreakBefore w:val="0"/>
        <w:widowControl w:val="0"/>
        <w:numPr>
          <w:ilvl w:val="0"/>
          <w:numId w:val="0"/>
        </w:numPr>
        <w:tabs>
          <w:tab w:val="left" w:pos="907"/>
        </w:tabs>
        <w:kinsoku/>
        <w:wordWrap/>
        <w:topLinePunct w:val="0"/>
        <w:autoSpaceDE/>
        <w:autoSpaceDN/>
        <w:bidi w:val="0"/>
        <w:adjustRightInd/>
        <w:snapToGrid/>
        <w:spacing w:after="0" w:line="360" w:lineRule="auto"/>
        <w:ind w:left="425" w:leftChars="0" w:hanging="425" w:firstLineChars="0"/>
        <w:jc w:val="both"/>
        <w:textAlignment w:val="auto"/>
        <w:rPr>
          <w:rFonts w:ascii="宋体" w:hAnsi="宋体" w:eastAsia="宋体"/>
          <w:vanish/>
          <w:color w:val="auto"/>
          <w:sz w:val="21"/>
          <w:szCs w:val="21"/>
          <w:highlight w:val="none"/>
        </w:rPr>
      </w:pPr>
      <w:r>
        <w:rPr>
          <w:rFonts w:hint="eastAsia" w:ascii="宋体" w:hAnsi="宋体" w:eastAsia="宋体" w:cstheme="minorBidi"/>
          <w:vanish/>
          <w:color w:val="auto"/>
          <w:sz w:val="21"/>
          <w:szCs w:val="21"/>
          <w:lang w:val="en-US" w:eastAsia="zh-CN" w:bidi="ar-SA"/>
        </w:rPr>
        <w:t>1.</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1.</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应在领取中标通知书之后签订合同之前递交履约保证金（履约保函的提交与履约保证金的提交时间一致）。给</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造成的损失超过投标担保数额的，还应当由其对超过部分予以赔偿，并依法追究其责任。</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应在汇入履约保证金时在汇款单备注中注明：中标项目名称及中标项目编号。</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2.</w:t>
      </w:r>
      <w:r>
        <w:rPr>
          <w:rFonts w:hint="eastAsia" w:ascii="宋体" w:hAnsi="宋体" w:eastAsia="宋体"/>
          <w:color w:val="auto"/>
          <w:sz w:val="21"/>
          <w:szCs w:val="21"/>
          <w:highlight w:val="none"/>
        </w:rPr>
        <w:t>采用保证金（银行转</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、电汇）方式：</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必须保证资金在签订合同前到</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。履约保证金账户</w:t>
      </w:r>
      <w:r>
        <w:rPr>
          <w:rFonts w:hint="eastAsia" w:ascii="宋体" w:hAnsi="宋体"/>
          <w:color w:val="auto"/>
          <w:sz w:val="21"/>
          <w:szCs w:val="21"/>
          <w:highlight w:val="none"/>
          <w:lang w:eastAsia="zh-CN"/>
        </w:rPr>
        <w:t>甲方甲方</w:t>
      </w:r>
      <w:r>
        <w:rPr>
          <w:rFonts w:hint="eastAsia" w:ascii="宋体" w:hAnsi="宋体" w:eastAsia="宋体"/>
          <w:color w:val="auto"/>
          <w:sz w:val="21"/>
          <w:szCs w:val="21"/>
          <w:highlight w:val="none"/>
        </w:rPr>
        <w:t>另行通知，到期后无息退还。</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3.</w:t>
      </w:r>
      <w:r>
        <w:rPr>
          <w:rFonts w:hint="eastAsia" w:ascii="宋体" w:hAnsi="宋体" w:eastAsia="宋体"/>
          <w:color w:val="auto"/>
          <w:sz w:val="21"/>
          <w:szCs w:val="21"/>
          <w:highlight w:val="none"/>
        </w:rPr>
        <w:t>采用履约保函方式：履约担保。是指由担保机构为供应商交纳履约保证金向</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或采购代理机构提供的保证担保。供应商未按采购合同履行约定义务的，由担保机构按照担保函约定履行支付履约保证金的责任。</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ascii="宋体" w:hAnsi="宋体" w:eastAsia="宋体"/>
          <w:color w:val="auto"/>
          <w:sz w:val="21"/>
          <w:szCs w:val="21"/>
          <w:highlight w:val="none"/>
        </w:rPr>
      </w:pPr>
      <w:r>
        <w:rPr>
          <w:rFonts w:hint="eastAsia" w:ascii="宋体" w:hAnsi="宋体" w:eastAsia="宋体" w:cstheme="minorBidi"/>
          <w:color w:val="auto"/>
          <w:sz w:val="21"/>
          <w:szCs w:val="21"/>
          <w:lang w:val="en-US" w:eastAsia="zh-CN" w:bidi="ar-SA"/>
        </w:rPr>
        <w:t>4.</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须将履约保证金的汇款凭证 (注明中标通知书或项目编号)或履约保函（</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注明原件已收到并盖章）用A4纸复印一式四份并加盖</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的公章送至采购代理机构。</w:t>
      </w:r>
    </w:p>
    <w:p>
      <w:pPr>
        <w:keepNext w:val="0"/>
        <w:keepLines w:val="0"/>
        <w:pageBreakBefore w:val="0"/>
        <w:widowControl w:val="0"/>
        <w:numPr>
          <w:ilvl w:val="1"/>
          <w:numId w:val="0"/>
        </w:numPr>
        <w:tabs>
          <w:tab w:val="left" w:pos="907"/>
        </w:tabs>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b/>
          <w:bCs/>
          <w:color w:val="auto"/>
          <w:kern w:val="24"/>
          <w:sz w:val="24"/>
          <w:szCs w:val="24"/>
          <w:lang w:val="en-US" w:eastAsia="zh-CN" w:bidi="ar-SA"/>
        </w:rPr>
      </w:pPr>
      <w:r>
        <w:rPr>
          <w:rFonts w:hint="eastAsia" w:ascii="宋体" w:hAnsi="宋体" w:eastAsia="宋体" w:cstheme="minorBidi"/>
          <w:color w:val="auto"/>
          <w:sz w:val="21"/>
          <w:szCs w:val="21"/>
          <w:lang w:val="en-US" w:eastAsia="zh-CN" w:bidi="ar-SA"/>
        </w:rPr>
        <w:t>5.</w:t>
      </w:r>
      <w:r>
        <w:rPr>
          <w:rFonts w:hint="eastAsia" w:ascii="宋体" w:hAnsi="宋体" w:eastAsia="宋体"/>
          <w:color w:val="auto"/>
          <w:sz w:val="21"/>
          <w:szCs w:val="21"/>
          <w:highlight w:val="none"/>
        </w:rPr>
        <w:t>履约保证金退回：履约保证金在项目</w:t>
      </w:r>
      <w:r>
        <w:rPr>
          <w:rFonts w:hint="eastAsia" w:ascii="宋体" w:hAnsi="宋体"/>
          <w:color w:val="auto"/>
          <w:sz w:val="21"/>
          <w:szCs w:val="21"/>
          <w:highlight w:val="none"/>
          <w:lang w:val="en-US" w:eastAsia="zh-CN"/>
        </w:rPr>
        <w:t>服务满15日</w:t>
      </w:r>
      <w:r>
        <w:rPr>
          <w:rFonts w:hint="eastAsia" w:ascii="宋体" w:hAnsi="宋体" w:eastAsia="宋体"/>
          <w:color w:val="auto"/>
          <w:sz w:val="21"/>
          <w:szCs w:val="21"/>
          <w:highlight w:val="none"/>
        </w:rPr>
        <w:t>后，</w:t>
      </w:r>
      <w:r>
        <w:rPr>
          <w:rFonts w:hint="eastAsia" w:ascii="宋体" w:hAnsi="宋体"/>
          <w:color w:val="auto"/>
          <w:sz w:val="21"/>
          <w:szCs w:val="21"/>
          <w:highlight w:val="none"/>
          <w:lang w:eastAsia="zh-CN"/>
        </w:rPr>
        <w:t>乙方</w:t>
      </w:r>
      <w:r>
        <w:rPr>
          <w:rFonts w:hint="eastAsia" w:ascii="宋体" w:hAnsi="宋体" w:eastAsia="宋体"/>
          <w:color w:val="auto"/>
          <w:sz w:val="21"/>
          <w:szCs w:val="21"/>
          <w:highlight w:val="none"/>
        </w:rPr>
        <w:t>向</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提交退回履约保证金的申请、履约保证金汇款凭证复印件、采购合同、中标通知书复印件，前往</w:t>
      </w:r>
      <w:r>
        <w:rPr>
          <w:rFonts w:hint="eastAsia" w:ascii="宋体" w:hAnsi="宋体"/>
          <w:color w:val="auto"/>
          <w:sz w:val="21"/>
          <w:szCs w:val="21"/>
          <w:highlight w:val="none"/>
          <w:lang w:eastAsia="zh-CN"/>
        </w:rPr>
        <w:t>甲方</w:t>
      </w:r>
      <w:r>
        <w:rPr>
          <w:rFonts w:hint="eastAsia" w:ascii="宋体" w:hAnsi="宋体" w:eastAsia="宋体"/>
          <w:color w:val="auto"/>
          <w:sz w:val="21"/>
          <w:szCs w:val="21"/>
          <w:highlight w:val="none"/>
        </w:rPr>
        <w:t>办理履约保证金退还手续。</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四</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违约责任：</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乙方</w:t>
      </w:r>
      <w:r>
        <w:rPr>
          <w:rFonts w:hint="eastAsia" w:ascii="宋体" w:hAnsi="宋体" w:eastAsia="宋体" w:cs="宋体"/>
          <w:sz w:val="21"/>
          <w:szCs w:val="21"/>
        </w:rPr>
        <w:t>不履行合同条款或不按合同约定履行义务，均属违约，</w:t>
      </w:r>
      <w:r>
        <w:rPr>
          <w:rFonts w:hint="eastAsia" w:ascii="宋体" w:hAnsi="宋体" w:eastAsia="宋体" w:cs="宋体"/>
          <w:sz w:val="21"/>
          <w:szCs w:val="21"/>
          <w:lang w:val="en-US" w:eastAsia="zh-CN"/>
        </w:rPr>
        <w:t>乙方应</w:t>
      </w:r>
      <w:r>
        <w:rPr>
          <w:rFonts w:hint="eastAsia" w:ascii="宋体" w:hAnsi="宋体" w:eastAsia="宋体" w:cs="宋体"/>
          <w:sz w:val="21"/>
          <w:szCs w:val="21"/>
        </w:rPr>
        <w:t>承担违约责任，向</w:t>
      </w:r>
      <w:r>
        <w:rPr>
          <w:rFonts w:hint="eastAsia" w:ascii="宋体" w:hAnsi="宋体" w:eastAsia="宋体" w:cs="宋体"/>
          <w:sz w:val="21"/>
          <w:szCs w:val="21"/>
          <w:lang w:val="en-US" w:eastAsia="zh-CN"/>
        </w:rPr>
        <w:t>甲方</w:t>
      </w:r>
      <w:r>
        <w:rPr>
          <w:rFonts w:hint="eastAsia" w:ascii="宋体" w:hAnsi="宋体" w:eastAsia="宋体" w:cs="宋体"/>
          <w:sz w:val="21"/>
          <w:szCs w:val="21"/>
        </w:rPr>
        <w:t>赔偿因其违约造成的损失，并支付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元</w:t>
      </w:r>
      <w:r>
        <w:rPr>
          <w:rFonts w:hint="eastAsia" w:ascii="宋体" w:hAnsi="宋体" w:eastAsia="宋体" w:cs="宋体"/>
          <w:sz w:val="21"/>
          <w:szCs w:val="21"/>
        </w:rPr>
        <w:t>的违约金。</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2.</w:t>
      </w:r>
      <w:r>
        <w:rPr>
          <w:rFonts w:hint="eastAsia" w:ascii="宋体" w:hAnsi="宋体" w:eastAsia="宋体" w:cs="宋体"/>
          <w:sz w:val="21"/>
          <w:szCs w:val="21"/>
        </w:rPr>
        <w:t>由于乙方原因致合同解除或合同提前终止的，乙方应按本合同约定向甲方承担违约责任，赔偿甲方因此蒙受的损失，而乙方因此遭受的损失，由乙方自行承担。</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3.</w:t>
      </w:r>
      <w:r>
        <w:rPr>
          <w:rFonts w:hint="eastAsia" w:ascii="宋体" w:hAnsi="宋体" w:eastAsia="宋体" w:cs="宋体"/>
          <w:sz w:val="21"/>
          <w:szCs w:val="21"/>
        </w:rPr>
        <w:t>如乙方违反就单个项目签订的合同约定的义务或责任的，除</w:t>
      </w:r>
      <w:r>
        <w:rPr>
          <w:rFonts w:hint="eastAsia" w:ascii="宋体" w:hAnsi="宋体" w:eastAsia="宋体" w:cs="宋体"/>
          <w:sz w:val="21"/>
          <w:szCs w:val="21"/>
          <w:lang w:val="en-US" w:eastAsia="zh-CN"/>
        </w:rPr>
        <w:t>了</w:t>
      </w:r>
      <w:r>
        <w:rPr>
          <w:rFonts w:hint="eastAsia" w:ascii="宋体" w:hAnsi="宋体" w:eastAsia="宋体" w:cs="宋体"/>
          <w:sz w:val="21"/>
          <w:szCs w:val="21"/>
        </w:rPr>
        <w:t>乙方应承担本合同约定的违约责任，乙方还应承担单个项目合同约定的违约责任。</w:t>
      </w:r>
      <w:r>
        <w:rPr>
          <w:rFonts w:hint="eastAsia" w:ascii="宋体" w:hAnsi="宋体" w:eastAsia="宋体" w:cs="宋体"/>
          <w:sz w:val="21"/>
          <w:szCs w:val="21"/>
          <w:lang w:eastAsia="zh-CN"/>
        </w:rPr>
        <w:t>本合同解除或终止的，对合同解除或终止前的单个项目，乙方仍应按照相应合同约定承担相应的合同责任等。</w:t>
      </w:r>
    </w:p>
    <w:p>
      <w:pPr>
        <w:pStyle w:val="68"/>
        <w:ind w:firstLine="480"/>
        <w:jc w:val="left"/>
        <w:rPr>
          <w:rFonts w:hint="eastAsia" w:ascii="宋体" w:hAnsi="宋体" w:eastAsia="宋体" w:cs="宋体"/>
          <w:sz w:val="21"/>
          <w:szCs w:val="21"/>
        </w:rPr>
      </w:pPr>
      <w:r>
        <w:rPr>
          <w:rFonts w:hint="default" w:ascii="宋体" w:hAnsi="宋体" w:eastAsia="宋体" w:cs="宋体"/>
          <w:sz w:val="21"/>
          <w:szCs w:val="21"/>
          <w:lang w:val="en-US" w:eastAsia="zh-CN"/>
        </w:rPr>
        <w:t>4.</w:t>
      </w:r>
      <w:r>
        <w:rPr>
          <w:rFonts w:hint="eastAsia" w:ascii="宋体" w:hAnsi="宋体" w:eastAsia="宋体" w:cs="宋体"/>
          <w:sz w:val="21"/>
          <w:szCs w:val="21"/>
        </w:rPr>
        <w:t>因合同解除或终止而导致乙方中途停止供货</w:t>
      </w:r>
      <w:r>
        <w:rPr>
          <w:rFonts w:hint="eastAsia" w:ascii="宋体" w:hAnsi="宋体" w:eastAsia="宋体" w:cs="宋体"/>
          <w:sz w:val="21"/>
          <w:szCs w:val="21"/>
          <w:lang w:val="en-US" w:eastAsia="zh-CN"/>
        </w:rPr>
        <w:t>或提供服务</w:t>
      </w:r>
      <w:r>
        <w:rPr>
          <w:rFonts w:hint="eastAsia" w:ascii="宋体" w:hAnsi="宋体" w:eastAsia="宋体" w:cs="宋体"/>
          <w:sz w:val="21"/>
          <w:szCs w:val="21"/>
        </w:rPr>
        <w:t>的，对其解除或终止前所供的产品</w:t>
      </w:r>
      <w:r>
        <w:rPr>
          <w:rFonts w:hint="eastAsia" w:ascii="宋体" w:hAnsi="宋体" w:eastAsia="宋体" w:cs="宋体"/>
          <w:sz w:val="21"/>
          <w:szCs w:val="21"/>
          <w:lang w:val="en-US" w:eastAsia="zh-CN"/>
        </w:rPr>
        <w:t>或服务</w:t>
      </w:r>
      <w:r>
        <w:rPr>
          <w:rFonts w:hint="eastAsia" w:ascii="宋体" w:hAnsi="宋体" w:eastAsia="宋体" w:cs="宋体"/>
          <w:sz w:val="21"/>
          <w:szCs w:val="21"/>
        </w:rPr>
        <w:t>，乙方仍应按照合同约定承担质量保证责任。</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五</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本合同未尽事宜，双方可签订补充协议作为附件，补充协议与本合同具有同等效力。</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六</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合同文件的组成及解释顺序：</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本合同书；</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中标通知书；</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招投文件、招标会议记录、投标书及其附件；</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洽商、变更等书面协议或文件。</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eastAsia="宋体" w:cs="宋体"/>
          <w:b/>
          <w:bCs/>
          <w:color w:val="auto"/>
          <w:kern w:val="24"/>
          <w:sz w:val="24"/>
          <w:szCs w:val="24"/>
          <w:lang w:val="en-US" w:eastAsia="zh-CN" w:bidi="ar-SA"/>
        </w:rPr>
        <w:t>十</w:t>
      </w:r>
      <w:r>
        <w:rPr>
          <w:rFonts w:hint="eastAsia" w:ascii="宋体" w:hAnsi="宋体" w:cs="宋体"/>
          <w:b/>
          <w:bCs/>
          <w:color w:val="auto"/>
          <w:kern w:val="24"/>
          <w:sz w:val="24"/>
          <w:szCs w:val="24"/>
          <w:lang w:val="en-US" w:eastAsia="zh-CN" w:bidi="ar-SA"/>
        </w:rPr>
        <w:t>七</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rPr>
        <w:t>本合同自甲乙双方法定代表人签字、盖章之日起生效本合同出现下列情况时终止：</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期限届满时自行终止；</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出现合同中列明的终止事由；</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法律规定的终止事由。</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0" w:leftChars="0" w:firstLine="400" w:firstLineChars="0"/>
        <w:jc w:val="left"/>
        <w:textAlignment w:val="auto"/>
        <w:rPr>
          <w:rFonts w:hint="eastAsia" w:ascii="宋体" w:hAnsi="宋体" w:eastAsia="宋体" w:cs="宋体"/>
          <w:b/>
          <w:bCs/>
          <w:color w:val="auto"/>
          <w:kern w:val="24"/>
          <w:sz w:val="24"/>
          <w:szCs w:val="24"/>
          <w:highlight w:val="none"/>
        </w:rPr>
      </w:pPr>
      <w:r>
        <w:rPr>
          <w:rFonts w:hint="eastAsia" w:ascii="宋体" w:hAnsi="宋体" w:cs="宋体"/>
          <w:b/>
          <w:bCs/>
          <w:color w:val="auto"/>
          <w:kern w:val="24"/>
          <w:sz w:val="24"/>
          <w:szCs w:val="24"/>
          <w:lang w:val="en-US" w:eastAsia="zh-CN" w:bidi="ar-SA"/>
        </w:rPr>
        <w:t>十八</w:t>
      </w:r>
      <w:r>
        <w:rPr>
          <w:rFonts w:hint="eastAsia" w:ascii="宋体" w:hAnsi="宋体" w:eastAsia="宋体" w:cs="宋体"/>
          <w:b/>
          <w:bCs/>
          <w:color w:val="auto"/>
          <w:kern w:val="24"/>
          <w:sz w:val="24"/>
          <w:szCs w:val="24"/>
          <w:lang w:val="en-US" w:eastAsia="zh-CN" w:bidi="ar-SA"/>
        </w:rPr>
        <w:t>、</w:t>
      </w:r>
      <w:r>
        <w:rPr>
          <w:rFonts w:hint="eastAsia" w:ascii="宋体" w:hAnsi="宋体" w:eastAsia="宋体" w:cs="宋体"/>
          <w:b/>
          <w:bCs/>
          <w:color w:val="auto"/>
          <w:kern w:val="24"/>
          <w:sz w:val="24"/>
          <w:szCs w:val="24"/>
          <w:highlight w:val="none"/>
          <w:lang w:val="en-US" w:eastAsia="zh-CN"/>
        </w:rPr>
        <w:t>其他</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双方在履行合同时发生争议，首先本着友好态度协商解决，若经协商仍不能解决的，由甲方所在地的人民法院管辖。因乙方违约而甲方支出的各项费用(包括但不限于差旅费、律师费、鉴定费、评估费、保全费、担保费等),由乙方承担。</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2.</w:t>
      </w:r>
      <w:r>
        <w:rPr>
          <w:rFonts w:hint="eastAsia" w:ascii="宋体" w:hAnsi="宋体" w:eastAsia="宋体" w:cs="宋体"/>
          <w:sz w:val="21"/>
          <w:szCs w:val="21"/>
          <w:lang w:val="en-US" w:eastAsia="zh-CN"/>
        </w:rPr>
        <w:t>本合同中注明的地址为文件(含诉讼文件，双方的书面通知等)送达目的地，如地址变更，应及时书面通知对方，否则，一方依本合同注明地址传送文件，亦视为送达。</w:t>
      </w:r>
    </w:p>
    <w:p>
      <w:pPr>
        <w:pStyle w:val="68"/>
        <w:ind w:firstLine="480"/>
        <w:jc w:val="left"/>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3.</w:t>
      </w:r>
      <w:r>
        <w:rPr>
          <w:rFonts w:hint="eastAsia" w:ascii="宋体" w:hAnsi="宋体" w:eastAsia="宋体" w:cs="宋体"/>
          <w:sz w:val="21"/>
          <w:szCs w:val="21"/>
          <w:lang w:val="en-US" w:eastAsia="zh-CN"/>
        </w:rPr>
        <w:t>本合同一式【 】份，甲方持【 】份，乙方持【 】份，采购招标代理持壹份，均具同等法律效力。</w:t>
      </w:r>
    </w:p>
    <w:p>
      <w:pPr>
        <w:spacing w:line="240" w:lineRule="auto"/>
        <w:ind w:firstLine="480" w:firstLineChars="200"/>
        <w:rPr>
          <w:rFonts w:hint="eastAsia" w:ascii="宋体" w:hAnsi="宋体" w:eastAsia="宋体" w:cs="宋体"/>
          <w:color w:val="auto"/>
          <w:sz w:val="24"/>
          <w:szCs w:val="24"/>
          <w:highlight w:val="none"/>
        </w:rPr>
      </w:pPr>
    </w:p>
    <w:p>
      <w:pPr>
        <w:spacing w:line="240" w:lineRule="auto"/>
        <w:rPr>
          <w:rFonts w:hint="eastAsia" w:ascii="宋体" w:hAnsi="宋体" w:eastAsia="宋体" w:cs="宋体"/>
          <w:color w:val="auto"/>
          <w:kern w:val="0"/>
          <w:sz w:val="24"/>
          <w:szCs w:val="24"/>
          <w:highlight w:val="none"/>
        </w:rPr>
      </w:pPr>
    </w:p>
    <w:p>
      <w:pPr>
        <w:spacing w:line="240" w:lineRule="auto"/>
        <w:rPr>
          <w:rFonts w:hint="eastAsia" w:ascii="宋体" w:hAnsi="宋体" w:eastAsia="宋体" w:cs="宋体"/>
          <w:color w:val="auto"/>
          <w:sz w:val="21"/>
          <w:szCs w:val="21"/>
          <w:highlight w:val="none"/>
        </w:rPr>
      </w:pP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乙方</w:t>
      </w:r>
      <w:r>
        <w:rPr>
          <w:rFonts w:hint="eastAsia" w:ascii="宋体" w:hAnsi="宋体" w:eastAsia="宋体" w:cs="宋体"/>
          <w:color w:val="auto"/>
          <w:kern w:val="0"/>
          <w:sz w:val="21"/>
          <w:szCs w:val="21"/>
          <w:highlight w:val="none"/>
        </w:rPr>
        <w:t>（盖章）：</w:t>
      </w:r>
      <w:r>
        <w:rPr>
          <w:rFonts w:hint="eastAsia" w:ascii="宋体" w:hAnsi="宋体" w:eastAsia="宋体" w:cs="宋体"/>
          <w:color w:val="auto"/>
          <w:sz w:val="21"/>
          <w:szCs w:val="21"/>
          <w:highlight w:val="none"/>
          <w:u w:val="single"/>
        </w:rPr>
        <w:t xml:space="preserve">             </w:t>
      </w:r>
    </w:p>
    <w:p>
      <w:pPr>
        <w:spacing w:line="240" w:lineRule="auto"/>
        <w:rPr>
          <w:rFonts w:hint="eastAsia" w:ascii="宋体" w:hAnsi="宋体" w:eastAsia="宋体" w:cs="宋体"/>
          <w:color w:val="auto"/>
          <w:sz w:val="21"/>
          <w:szCs w:val="21"/>
          <w:highlight w:val="none"/>
        </w:rPr>
      </w:pPr>
    </w:p>
    <w:p>
      <w:pPr>
        <w:tabs>
          <w:tab w:val="left" w:pos="3240"/>
          <w:tab w:val="left" w:pos="3420"/>
        </w:tabs>
        <w:spacing w:line="24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u w:val="single"/>
        </w:rPr>
        <w:t xml:space="preserve">                 </w:t>
      </w:r>
    </w:p>
    <w:p>
      <w:pPr>
        <w:spacing w:line="240" w:lineRule="auto"/>
        <w:rPr>
          <w:rFonts w:hint="eastAsia" w:ascii="宋体" w:hAnsi="宋体" w:eastAsia="宋体" w:cs="宋体"/>
          <w:color w:val="auto"/>
          <w:sz w:val="21"/>
          <w:szCs w:val="21"/>
          <w:highlight w:val="none"/>
        </w:rPr>
      </w:pPr>
    </w:p>
    <w:p>
      <w:pPr>
        <w:pStyle w:val="2"/>
        <w:tabs>
          <w:tab w:val="left" w:pos="3240"/>
          <w:tab w:val="left" w:pos="3420"/>
        </w:tabs>
        <w:spacing w:line="240" w:lineRule="auto"/>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委托代理人：</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账号：</w:t>
      </w:r>
      <w:r>
        <w:rPr>
          <w:rFonts w:hint="eastAsia" w:ascii="宋体" w:hAnsi="宋体" w:eastAsia="宋体" w:cs="宋体"/>
          <w:color w:val="auto"/>
          <w:sz w:val="21"/>
          <w:szCs w:val="21"/>
          <w:highlight w:val="none"/>
          <w:u w:val="single"/>
        </w:rPr>
        <w:t xml:space="preserve">                </w:t>
      </w:r>
    </w:p>
    <w:p>
      <w:pPr>
        <w:pStyle w:val="2"/>
        <w:tabs>
          <w:tab w:val="left" w:pos="3240"/>
          <w:tab w:val="left" w:pos="3420"/>
        </w:tabs>
        <w:spacing w:line="240" w:lineRule="auto"/>
        <w:ind w:firstLine="0" w:firstLineChars="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签订地点：</w:t>
      </w:r>
      <w:r>
        <w:rPr>
          <w:rFonts w:hint="eastAsia" w:ascii="宋体" w:hAnsi="宋体" w:eastAsia="宋体" w:cs="宋体"/>
          <w:color w:val="auto"/>
          <w:sz w:val="21"/>
          <w:szCs w:val="21"/>
          <w:highlight w:val="none"/>
          <w:u w:val="single"/>
        </w:rPr>
        <w:t xml:space="preserve">广东省东莞市        </w:t>
      </w:r>
      <w:r>
        <w:rPr>
          <w:rFonts w:hint="eastAsia" w:ascii="宋体" w:hAnsi="宋体" w:eastAsia="宋体" w:cs="宋体"/>
          <w:color w:val="auto"/>
          <w:sz w:val="21"/>
          <w:szCs w:val="21"/>
          <w:highlight w:val="none"/>
        </w:rPr>
        <w:t xml:space="preserve">        签订日期：</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eastAsia="zh-CN"/>
        </w:rPr>
        <w:t>年</w:t>
      </w:r>
      <w:r>
        <w:rPr>
          <w:rFonts w:hint="eastAsia" w:ascii="宋体" w:hAnsi="宋体" w:eastAsia="宋体" w:cs="宋体"/>
          <w:color w:val="auto"/>
          <w:sz w:val="21"/>
          <w:szCs w:val="21"/>
          <w:highlight w:val="none"/>
          <w:u w:val="single"/>
        </w:rPr>
        <w:t xml:space="preserve">   月   日</w:t>
      </w:r>
    </w:p>
    <w:p>
      <w:pPr>
        <w:bidi w:val="0"/>
      </w:pPr>
    </w:p>
    <w:p>
      <w:pPr>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w:t>
      </w:r>
      <w:r>
        <w:rPr>
          <w:rFonts w:hint="eastAsia" w:ascii="宋体" w:hAnsi="宋体"/>
          <w:b/>
          <w:color w:val="auto"/>
          <w:sz w:val="21"/>
          <w:szCs w:val="21"/>
          <w:highlight w:val="none"/>
          <w:lang w:eastAsia="zh-CN"/>
        </w:rPr>
        <w:t>乙方</w:t>
      </w:r>
      <w:r>
        <w:rPr>
          <w:rFonts w:hint="eastAsia" w:ascii="宋体" w:hAnsi="宋体" w:eastAsia="宋体"/>
          <w:b/>
          <w:color w:val="auto"/>
          <w:sz w:val="21"/>
          <w:szCs w:val="21"/>
          <w:highlight w:val="none"/>
        </w:rPr>
        <w:t>需根据实际情况和甲方签订相应的合同！</w:t>
      </w:r>
    </w:p>
    <w:p/>
    <w:p>
      <w:pPr>
        <w:bidi w:val="0"/>
        <w:rPr>
          <w:rFonts w:hint="eastAsia"/>
        </w:rPr>
      </w:pPr>
      <w:r>
        <w:rPr>
          <w:rFonts w:hint="eastAsia"/>
        </w:rPr>
        <w:br w:type="page"/>
      </w:r>
    </w:p>
    <w:p>
      <w:pPr>
        <w:pStyle w:val="4"/>
        <w:spacing w:before="0" w:after="0" w:line="240" w:lineRule="auto"/>
        <w:rPr>
          <w:color w:val="auto"/>
          <w:sz w:val="28"/>
          <w:szCs w:val="28"/>
          <w:highlight w:val="none"/>
        </w:rPr>
      </w:pPr>
      <w:bookmarkStart w:id="200" w:name="_Toc1478"/>
      <w:bookmarkStart w:id="201" w:name="_Toc23749"/>
      <w:bookmarkStart w:id="202"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200"/>
      <w:bookmarkEnd w:id="201"/>
      <w:bookmarkEnd w:id="202"/>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3" w:name="_Toc6790"/>
      <w:bookmarkStart w:id="204" w:name="_Toc26830"/>
      <w:bookmarkStart w:id="205" w:name="_Toc5794"/>
      <w:r>
        <w:rPr>
          <w:rFonts w:hint="eastAsia"/>
          <w:color w:val="auto"/>
          <w:highlight w:val="none"/>
        </w:rPr>
        <w:t>投标文件目录</w:t>
      </w:r>
      <w:bookmarkEnd w:id="203"/>
      <w:bookmarkEnd w:id="204"/>
      <w:bookmarkEnd w:id="205"/>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6" w:name="_Toc18893"/>
      <w:bookmarkStart w:id="207" w:name="_Toc25502"/>
      <w:bookmarkStart w:id="208" w:name="_Toc5670"/>
      <w:r>
        <w:rPr>
          <w:rFonts w:hint="eastAsia"/>
          <w:color w:val="auto"/>
          <w:highlight w:val="none"/>
        </w:rPr>
        <w:t>评分标准索引表</w:t>
      </w:r>
      <w:bookmarkEnd w:id="206"/>
      <w:bookmarkEnd w:id="207"/>
      <w:bookmarkEnd w:id="208"/>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6"/>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8"/>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8"/>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8"/>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4"/>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4"/>
              <w:jc w:val="both"/>
              <w:rPr>
                <w:rFonts w:hint="eastAsia" w:ascii="宋体" w:hAnsi="宋体" w:eastAsia="宋体" w:cs="宋体"/>
                <w:color w:val="auto"/>
                <w:sz w:val="21"/>
                <w:szCs w:val="21"/>
                <w:highlight w:val="none"/>
              </w:rPr>
            </w:pPr>
          </w:p>
        </w:tc>
        <w:tc>
          <w:tcPr>
            <w:tcW w:w="5028" w:type="dxa"/>
            <w:noWrap w:val="0"/>
            <w:vAlign w:val="center"/>
          </w:tcPr>
          <w:p>
            <w:pPr>
              <w:pStyle w:val="34"/>
              <w:jc w:val="both"/>
              <w:rPr>
                <w:rFonts w:hint="eastAsia" w:ascii="宋体" w:hAnsi="宋体" w:eastAsia="宋体" w:cs="宋体"/>
                <w:color w:val="auto"/>
                <w:sz w:val="21"/>
                <w:szCs w:val="21"/>
                <w:highlight w:val="none"/>
              </w:rPr>
            </w:pPr>
          </w:p>
        </w:tc>
        <w:tc>
          <w:tcPr>
            <w:tcW w:w="2126" w:type="dxa"/>
            <w:noWrap w:val="0"/>
            <w:vAlign w:val="center"/>
          </w:tcPr>
          <w:p>
            <w:pPr>
              <w:pStyle w:val="1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9"/>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8"/>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9" w:name="_Toc8194"/>
      <w:bookmarkStart w:id="210" w:name="_Toc22080"/>
      <w:bookmarkStart w:id="211" w:name="_Toc30640"/>
      <w:r>
        <w:rPr>
          <w:rFonts w:hint="eastAsia"/>
          <w:color w:val="auto"/>
          <w:highlight w:val="none"/>
          <w:lang w:val="en-US" w:eastAsia="zh-CN"/>
        </w:rPr>
        <w:t>第一章价格文件</w:t>
      </w:r>
      <w:bookmarkEnd w:id="209"/>
      <w:bookmarkEnd w:id="21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2" w:name="_Toc19750"/>
      <w:bookmarkStart w:id="213" w:name="_Toc4168"/>
      <w:r>
        <w:rPr>
          <w:rFonts w:hint="eastAsia"/>
          <w:color w:val="auto"/>
          <w:highlight w:val="none"/>
          <w:lang w:val="en-US" w:eastAsia="zh-CN"/>
        </w:rPr>
        <w:t>一、唱标一览表</w:t>
      </w:r>
      <w:bookmarkEnd w:id="212"/>
      <w:bookmarkEnd w:id="213"/>
    </w:p>
    <w:tbl>
      <w:tblPr>
        <w:tblStyle w:val="26"/>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项目名称</w:t>
            </w:r>
            <w:r>
              <w:rPr>
                <w:rFonts w:hint="eastAsia" w:ascii="宋体" w:hAnsi="宋体" w:eastAsia="宋体"/>
                <w:color w:val="auto"/>
                <w:sz w:val="21"/>
                <w:szCs w:val="21"/>
                <w:highlight w:val="none"/>
                <w:lang w:val="en-US" w:eastAsia="zh-CN"/>
              </w:rPr>
              <w:t>/包号</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pStyle w:val="8"/>
        <w:rPr>
          <w:rFonts w:ascii="宋体" w:hAnsi="宋体" w:eastAsia="宋体"/>
          <w:color w:val="auto"/>
          <w:sz w:val="21"/>
          <w:szCs w:val="21"/>
          <w:highlight w:val="none"/>
        </w:rPr>
      </w:pPr>
    </w:p>
    <w:p>
      <w:pPr>
        <w:pStyle w:val="25"/>
        <w:rPr>
          <w:rFonts w:ascii="宋体" w:hAnsi="宋体" w:eastAsia="宋体"/>
          <w:color w:val="auto"/>
          <w:sz w:val="21"/>
          <w:szCs w:val="21"/>
          <w:highlight w:val="none"/>
        </w:rPr>
      </w:pPr>
    </w:p>
    <w:p>
      <w:pPr>
        <w:pStyle w:val="2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8"/>
        <w:rPr>
          <w:color w:val="auto"/>
          <w:highlight w:val="none"/>
        </w:rPr>
      </w:pPr>
    </w:p>
    <w:p>
      <w:pPr>
        <w:spacing w:after="0" w:line="360" w:lineRule="auto"/>
        <w:ind w:left="357" w:leftChars="170" w:firstLine="359" w:firstLineChars="171"/>
        <w:rPr>
          <w:rFonts w:ascii="宋体" w:hAnsi="宋体" w:eastAsia="宋体"/>
          <w:color w:val="auto"/>
          <w:sz w:val="21"/>
          <w:szCs w:val="21"/>
          <w:highlight w:val="none"/>
        </w:rPr>
      </w:pPr>
    </w:p>
    <w:p>
      <w:pPr>
        <w:bidi w:val="0"/>
        <w:rPr>
          <w:color w:val="auto"/>
          <w:highlight w:val="none"/>
        </w:rPr>
      </w:pPr>
    </w:p>
    <w:p>
      <w:pPr>
        <w:rPr>
          <w:rFonts w:ascii="宋体" w:hAnsi="宋体" w:eastAsia="宋体"/>
          <w:color w:val="auto"/>
          <w:sz w:val="21"/>
          <w:szCs w:val="21"/>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4" w:name="_Toc31172"/>
      <w:bookmarkStart w:id="215" w:name="_Toc31062"/>
      <w:r>
        <w:rPr>
          <w:rFonts w:hint="eastAsia"/>
          <w:color w:val="auto"/>
          <w:highlight w:val="none"/>
          <w:lang w:val="en-US" w:eastAsia="zh-CN"/>
        </w:rPr>
        <w:t>二、报价明细表</w:t>
      </w:r>
      <w:bookmarkEnd w:id="214"/>
      <w:bookmarkEnd w:id="215"/>
    </w:p>
    <w:p>
      <w:pPr>
        <w:pStyle w:val="34"/>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6"/>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4"/>
        <w:rPr>
          <w:rFonts w:ascii="黑体" w:eastAsia="黑体"/>
          <w:color w:val="auto"/>
          <w:sz w:val="32"/>
          <w:szCs w:val="32"/>
          <w:highlight w:val="none"/>
        </w:rPr>
      </w:pPr>
    </w:p>
    <w:p>
      <w:pPr>
        <w:pStyle w:val="34"/>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6" w:name="_Toc6471"/>
      <w:bookmarkStart w:id="217" w:name="_Toc23948"/>
      <w:r>
        <w:rPr>
          <w:rFonts w:hint="eastAsia"/>
          <w:color w:val="auto"/>
          <w:highlight w:val="none"/>
          <w:lang w:val="en-US" w:eastAsia="zh-CN"/>
        </w:rPr>
        <w:t>第二章商务文件</w:t>
      </w:r>
      <w:bookmarkEnd w:id="216"/>
      <w:bookmarkEnd w:id="217"/>
    </w:p>
    <w:bookmarkEnd w:id="211"/>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952"/>
      <w:bookmarkStart w:id="219" w:name="_Toc23787"/>
      <w:r>
        <w:rPr>
          <w:rFonts w:hint="eastAsia"/>
          <w:color w:val="auto"/>
          <w:highlight w:val="none"/>
          <w:lang w:val="en-US" w:eastAsia="zh-CN"/>
        </w:rPr>
        <w:t>一、投标函</w:t>
      </w:r>
      <w:bookmarkEnd w:id="218"/>
      <w:bookmarkEnd w:id="219"/>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28616"/>
      <w:bookmarkStart w:id="221" w:name="_Toc15719"/>
      <w:r>
        <w:rPr>
          <w:rFonts w:hint="eastAsia"/>
          <w:color w:val="auto"/>
          <w:highlight w:val="none"/>
          <w:lang w:val="en-US" w:eastAsia="zh-CN"/>
        </w:rPr>
        <w:t>二、资格申明函</w:t>
      </w:r>
      <w:bookmarkEnd w:id="220"/>
      <w:bookmarkEnd w:id="221"/>
    </w:p>
    <w:p>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lang w:val="en-US" w:eastAsia="zh-CN"/>
        </w:rPr>
        <w:t>采购人</w:t>
      </w:r>
      <w:r>
        <w:rPr>
          <w:rFonts w:ascii="宋体" w:hAnsi="宋体"/>
          <w:color w:val="auto"/>
          <w:szCs w:val="21"/>
          <w:highlight w:val="none"/>
        </w:rPr>
        <w:t>名称）（</w:t>
      </w:r>
      <w:r>
        <w:rPr>
          <w:rFonts w:hint="eastAsia" w:ascii="宋体" w:hAnsi="宋体"/>
          <w:color w:val="auto"/>
          <w:szCs w:val="21"/>
          <w:highlight w:val="none"/>
          <w:lang w:val="en-US" w:eastAsia="zh-CN"/>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41"/>
        <w:spacing w:line="500" w:lineRule="atLeast"/>
        <w:ind w:firstLine="3517" w:firstLineChars="1675"/>
        <w:rPr>
          <w:rFonts w:ascii="宋体" w:eastAsia="宋体"/>
          <w:color w:val="auto"/>
          <w:sz w:val="21"/>
          <w:szCs w:val="21"/>
          <w:highlight w:val="none"/>
        </w:rPr>
      </w:pPr>
    </w:p>
    <w:p>
      <w:pPr>
        <w:pStyle w:val="41"/>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8"/>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8"/>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8"/>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8"/>
        <w:rPr>
          <w:color w:val="auto"/>
          <w:highlight w:val="none"/>
        </w:rPr>
      </w:pPr>
    </w:p>
    <w:p>
      <w:pPr>
        <w:pStyle w:val="25"/>
        <w:rPr>
          <w:color w:val="auto"/>
          <w:highlight w:val="none"/>
        </w:rPr>
      </w:pPr>
    </w:p>
    <w:p>
      <w:pPr>
        <w:pStyle w:val="22"/>
        <w:rPr>
          <w:color w:val="auto"/>
          <w:highlight w:val="none"/>
        </w:rPr>
      </w:pPr>
    </w:p>
    <w:p>
      <w:pPr>
        <w:rPr>
          <w:color w:val="auto"/>
          <w:highlight w:val="none"/>
        </w:rPr>
      </w:pPr>
    </w:p>
    <w:p>
      <w:pPr>
        <w:pStyle w:val="8"/>
        <w:rPr>
          <w:color w:val="auto"/>
          <w:highlight w:val="none"/>
        </w:rPr>
      </w:pPr>
    </w:p>
    <w:p>
      <w:pPr>
        <w:rPr>
          <w:color w:val="auto"/>
          <w:highlight w:val="none"/>
        </w:rPr>
      </w:pPr>
      <w:bookmarkStart w:id="222"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32742"/>
      <w:bookmarkStart w:id="224" w:name="_Toc21273"/>
      <w:r>
        <w:rPr>
          <w:rFonts w:hint="eastAsia"/>
          <w:color w:val="auto"/>
          <w:highlight w:val="none"/>
          <w:lang w:val="en-US" w:eastAsia="zh-CN"/>
        </w:rPr>
        <w:t>三、在参与采购活动前三年未有重大违法记录、没有不良信用记录的声明函</w:t>
      </w:r>
      <w:bookmarkEnd w:id="223"/>
      <w:bookmarkEnd w:id="224"/>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3894"/>
      <w:bookmarkStart w:id="226" w:name="_Toc13243"/>
      <w:r>
        <w:rPr>
          <w:rFonts w:hint="eastAsia"/>
          <w:color w:val="auto"/>
          <w:highlight w:val="none"/>
          <w:lang w:val="en-US" w:eastAsia="zh-CN"/>
        </w:rPr>
        <w:t>四、法定代表人证明书</w:t>
      </w:r>
      <w:bookmarkEnd w:id="225"/>
      <w:bookmarkEnd w:id="226"/>
    </w:p>
    <w:p>
      <w:pPr>
        <w:pStyle w:val="41"/>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41"/>
        <w:spacing w:line="420" w:lineRule="atLeast"/>
        <w:ind w:firstLine="433"/>
        <w:rPr>
          <w:rFonts w:ascii="宋体" w:eastAsia="宋体"/>
          <w:color w:val="auto"/>
          <w:sz w:val="21"/>
          <w:szCs w:val="21"/>
          <w:highlight w:val="none"/>
        </w:rPr>
      </w:pPr>
    </w:p>
    <w:p>
      <w:pPr>
        <w:pStyle w:val="41"/>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41"/>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1"/>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5918"/>
      <w:bookmarkStart w:id="228" w:name="_Toc5626"/>
      <w:r>
        <w:rPr>
          <w:rFonts w:hint="eastAsia"/>
          <w:color w:val="auto"/>
          <w:highlight w:val="none"/>
          <w:lang w:val="en-US" w:eastAsia="zh-CN"/>
        </w:rPr>
        <w:t>五、法定代表人授权书</w:t>
      </w:r>
      <w:bookmarkEnd w:id="227"/>
      <w:bookmarkEnd w:id="228"/>
    </w:p>
    <w:p>
      <w:pPr>
        <w:pStyle w:val="41"/>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41"/>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41"/>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41"/>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6"/>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9"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0" w:name="_Toc24013"/>
      <w:bookmarkStart w:id="231" w:name="_Toc18562"/>
      <w:r>
        <w:rPr>
          <w:rFonts w:hint="eastAsia"/>
          <w:color w:val="auto"/>
          <w:highlight w:val="none"/>
          <w:lang w:val="en-US" w:eastAsia="zh-CN"/>
        </w:rPr>
        <w:t>六、投标人基本情况说明</w:t>
      </w:r>
      <w:bookmarkEnd w:id="230"/>
      <w:bookmarkEnd w:id="231"/>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41"/>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32" w:name="_Toc29995"/>
      <w:bookmarkStart w:id="233" w:name="_Toc4926"/>
      <w:bookmarkStart w:id="234" w:name="_Toc5919"/>
      <w:bookmarkStart w:id="235" w:name="_Toc24210"/>
      <w:bookmarkStart w:id="236" w:name="_Toc17470"/>
      <w:bookmarkStart w:id="237" w:name="_Toc1511"/>
      <w:bookmarkStart w:id="238" w:name="_Toc28067"/>
      <w:r>
        <w:rPr>
          <w:rFonts w:hint="eastAsia"/>
          <w:color w:val="auto"/>
          <w:highlight w:val="none"/>
          <w:lang w:val="en-US" w:eastAsia="zh-CN"/>
        </w:rPr>
        <w:t>七、</w:t>
      </w:r>
      <w:r>
        <w:rPr>
          <w:rFonts w:hint="eastAsia"/>
          <w:color w:val="auto"/>
          <w:highlight w:val="none"/>
        </w:rPr>
        <w:t>营业执照</w:t>
      </w:r>
      <w:bookmarkEnd w:id="232"/>
      <w:bookmarkEnd w:id="233"/>
      <w:bookmarkEnd w:id="234"/>
      <w:bookmarkEnd w:id="235"/>
      <w:bookmarkEnd w:id="236"/>
      <w:bookmarkEnd w:id="237"/>
      <w:bookmarkEnd w:id="238"/>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9"/>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9" w:name="_Toc21638"/>
      <w:bookmarkStart w:id="240" w:name="_Toc29439"/>
      <w:r>
        <w:rPr>
          <w:rFonts w:hint="eastAsia"/>
          <w:color w:val="auto"/>
          <w:highlight w:val="none"/>
          <w:lang w:val="en-US" w:eastAsia="zh-CN"/>
        </w:rPr>
        <w:t>八、</w:t>
      </w:r>
      <w:r>
        <w:rPr>
          <w:rFonts w:hint="eastAsia"/>
          <w:color w:val="auto"/>
          <w:highlight w:val="none"/>
        </w:rPr>
        <w:t>特殊资格要求证明文件</w:t>
      </w:r>
      <w:bookmarkEnd w:id="239"/>
      <w:bookmarkEnd w:id="24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4263"/>
      <w:bookmarkStart w:id="242" w:name="_Toc23341"/>
      <w:r>
        <w:rPr>
          <w:rFonts w:hint="eastAsia"/>
          <w:color w:val="auto"/>
          <w:highlight w:val="none"/>
          <w:lang w:val="en-US" w:eastAsia="zh-CN"/>
        </w:rPr>
        <w:t>九、</w:t>
      </w:r>
      <w:r>
        <w:rPr>
          <w:rFonts w:hint="eastAsia"/>
          <w:color w:val="auto"/>
          <w:highlight w:val="none"/>
        </w:rPr>
        <w:t>承诺书</w:t>
      </w:r>
      <w:bookmarkEnd w:id="241"/>
      <w:bookmarkEnd w:id="242"/>
    </w:p>
    <w:p>
      <w:pPr>
        <w:pStyle w:val="41"/>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41"/>
        <w:spacing w:line="420" w:lineRule="exact"/>
        <w:ind w:firstLine="455"/>
        <w:rPr>
          <w:rFonts w:hint="eastAsia" w:ascii="宋体" w:hAnsi="宋体" w:eastAsia="宋体" w:cs="宋体"/>
          <w:b w:val="0"/>
          <w:bCs w:val="0"/>
          <w:color w:val="auto"/>
          <w:sz w:val="21"/>
          <w:szCs w:val="21"/>
          <w:highlight w:val="none"/>
        </w:rPr>
      </w:pPr>
      <w:bookmarkStart w:id="243"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43"/>
      <w:r>
        <w:rPr>
          <w:rFonts w:hint="eastAsia" w:ascii="宋体" w:hAnsi="宋体" w:eastAsia="宋体" w:cs="宋体"/>
          <w:b w:val="0"/>
          <w:bCs w:val="0"/>
          <w:color w:val="auto"/>
          <w:sz w:val="21"/>
          <w:szCs w:val="21"/>
          <w:highlight w:val="none"/>
        </w:rPr>
        <w:cr/>
      </w:r>
    </w:p>
    <w:p>
      <w:pPr>
        <w:pStyle w:val="41"/>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8"/>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4" w:name="_Toc13653"/>
      <w:bookmarkStart w:id="245" w:name="_Toc13955"/>
      <w:r>
        <w:rPr>
          <w:rFonts w:hint="eastAsia"/>
          <w:color w:val="auto"/>
          <w:highlight w:val="none"/>
          <w:lang w:val="en-US" w:eastAsia="zh-CN"/>
        </w:rPr>
        <w:t>十、招标代理服务费承诺书</w:t>
      </w:r>
      <w:bookmarkEnd w:id="244"/>
      <w:bookmarkEnd w:id="245"/>
    </w:p>
    <w:p>
      <w:pPr>
        <w:pStyle w:val="41"/>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6" w:name="_Toc12598"/>
      <w:bookmarkStart w:id="247" w:name="_Toc1975"/>
      <w:r>
        <w:rPr>
          <w:rFonts w:hint="eastAsia"/>
          <w:color w:val="auto"/>
          <w:highlight w:val="none"/>
          <w:lang w:val="en-US" w:eastAsia="zh-CN"/>
        </w:rPr>
        <w:t>十一、</w:t>
      </w:r>
      <w:r>
        <w:rPr>
          <w:rFonts w:hint="eastAsia"/>
          <w:color w:val="auto"/>
          <w:highlight w:val="none"/>
        </w:rPr>
        <w:t>商务条款偏离表</w:t>
      </w:r>
      <w:bookmarkEnd w:id="246"/>
      <w:bookmarkEnd w:id="247"/>
    </w:p>
    <w:tbl>
      <w:tblPr>
        <w:tblStyle w:val="26"/>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8"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9" w:name="_Toc25391"/>
      <w:bookmarkStart w:id="250" w:name="_Toc19276"/>
      <w:r>
        <w:rPr>
          <w:rFonts w:hint="eastAsia"/>
          <w:color w:val="auto"/>
          <w:highlight w:val="none"/>
          <w:lang w:val="en-US" w:eastAsia="zh-CN"/>
        </w:rPr>
        <w:t>十二、</w:t>
      </w:r>
      <w:r>
        <w:rPr>
          <w:rFonts w:hint="eastAsia"/>
          <w:color w:val="auto"/>
          <w:highlight w:val="none"/>
        </w:rPr>
        <w:t>业绩表</w:t>
      </w:r>
      <w:bookmarkEnd w:id="249"/>
      <w:bookmarkEnd w:id="250"/>
    </w:p>
    <w:tbl>
      <w:tblPr>
        <w:tblStyle w:val="26"/>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8"/>
        <w:spacing w:after="0"/>
        <w:rPr>
          <w:rFonts w:ascii="宋体" w:hAnsi="宋体" w:eastAsia="宋体"/>
          <w:color w:val="auto"/>
          <w:sz w:val="21"/>
          <w:szCs w:val="21"/>
          <w:highlight w:val="none"/>
        </w:rPr>
      </w:pPr>
    </w:p>
    <w:p>
      <w:pPr>
        <w:pStyle w:val="38"/>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8"/>
        <w:rPr>
          <w:rFonts w:hint="eastAsia"/>
          <w:color w:val="auto"/>
          <w:highlight w:val="none"/>
        </w:rPr>
      </w:pPr>
    </w:p>
    <w:p>
      <w:pPr>
        <w:pStyle w:val="8"/>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51" w:name="_Toc20520"/>
      <w:bookmarkStart w:id="252" w:name="_Toc14688"/>
      <w:r>
        <w:rPr>
          <w:rFonts w:hint="eastAsia"/>
          <w:color w:val="auto"/>
          <w:highlight w:val="none"/>
          <w:lang w:val="en-US" w:eastAsia="zh-CN"/>
        </w:rPr>
        <w:t>第三章技术文件</w:t>
      </w:r>
      <w:bookmarkEnd w:id="248"/>
      <w:bookmarkEnd w:id="251"/>
      <w:bookmarkEnd w:id="25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3" w:name="_Toc13097"/>
      <w:bookmarkStart w:id="254" w:name="_Toc7092"/>
      <w:r>
        <w:rPr>
          <w:rFonts w:hint="eastAsia"/>
          <w:color w:val="auto"/>
          <w:highlight w:val="none"/>
          <w:lang w:val="en-US" w:eastAsia="zh-CN"/>
        </w:rPr>
        <w:t>一、</w:t>
      </w:r>
      <w:r>
        <w:rPr>
          <w:rFonts w:hint="eastAsia"/>
          <w:color w:val="auto"/>
          <w:highlight w:val="none"/>
        </w:rPr>
        <w:t>技术规格偏离表</w:t>
      </w:r>
      <w:bookmarkEnd w:id="253"/>
      <w:bookmarkEnd w:id="254"/>
    </w:p>
    <w:tbl>
      <w:tblPr>
        <w:tblStyle w:val="26"/>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5" w:name="_Toc17691"/>
      <w:r>
        <w:rPr>
          <w:rFonts w:hint="eastAsia" w:ascii="宋体" w:hAnsi="宋体" w:eastAsia="宋体"/>
          <w:color w:val="auto"/>
          <w:sz w:val="21"/>
          <w:szCs w:val="21"/>
          <w:highlight w:val="none"/>
        </w:rPr>
        <w:br w:type="page"/>
      </w:r>
      <w:bookmarkEnd w:id="255"/>
      <w:bookmarkStart w:id="256" w:name="_Toc4827"/>
      <w:bookmarkStart w:id="257" w:name="_Toc26078"/>
      <w:bookmarkStart w:id="258" w:name="_Toc4464"/>
      <w:bookmarkStart w:id="259" w:name="_Toc18668"/>
      <w:bookmarkStart w:id="260" w:name="_Toc1274"/>
      <w:bookmarkStart w:id="261" w:name="_Toc6080"/>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2" w:name="_Toc10734"/>
      <w:bookmarkStart w:id="263" w:name="_Toc13461"/>
      <w:r>
        <w:rPr>
          <w:rFonts w:hint="eastAsia"/>
          <w:color w:val="auto"/>
          <w:highlight w:val="none"/>
          <w:lang w:val="en-US" w:eastAsia="zh-CN"/>
        </w:rPr>
        <w:t>二、</w:t>
      </w:r>
      <w:r>
        <w:rPr>
          <w:rFonts w:hint="eastAsia"/>
          <w:color w:val="auto"/>
          <w:highlight w:val="none"/>
        </w:rPr>
        <w:t>重要技术参数（▲）响应表</w:t>
      </w:r>
      <w:bookmarkEnd w:id="256"/>
      <w:bookmarkEnd w:id="257"/>
      <w:bookmarkEnd w:id="258"/>
      <w:bookmarkEnd w:id="259"/>
      <w:bookmarkEnd w:id="260"/>
      <w:bookmarkEnd w:id="261"/>
      <w:bookmarkEnd w:id="262"/>
      <w:bookmarkEnd w:id="263"/>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64" w:name="_Toc27079"/>
            <w:bookmarkStart w:id="265" w:name="_Toc29642"/>
            <w:bookmarkStart w:id="266" w:name="_Toc29560"/>
            <w:r>
              <w:rPr>
                <w:rFonts w:hint="eastAsia" w:ascii="宋体" w:hAnsi="宋体" w:eastAsia="宋体" w:cs="宋体"/>
                <w:b w:val="0"/>
                <w:bCs w:val="0"/>
                <w:color w:val="auto"/>
                <w:sz w:val="21"/>
                <w:szCs w:val="21"/>
                <w:highlight w:val="none"/>
                <w:lang w:val="en-US" w:eastAsia="zh-CN"/>
              </w:rPr>
              <w:t>序号</w:t>
            </w:r>
            <w:bookmarkEnd w:id="264"/>
            <w:bookmarkEnd w:id="265"/>
            <w:bookmarkEnd w:id="266"/>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7" w:name="_Toc15903"/>
            <w:bookmarkStart w:id="268" w:name="_Toc12049"/>
            <w:bookmarkStart w:id="269" w:name="_Toc10045"/>
            <w:bookmarkStart w:id="270" w:name="_Toc2700"/>
            <w:bookmarkStart w:id="271" w:name="_Toc21739"/>
            <w:bookmarkStart w:id="272" w:name="_Toc27090"/>
            <w:bookmarkStart w:id="273" w:name="_Toc1016"/>
            <w:bookmarkStart w:id="274" w:name="_Toc14815"/>
            <w:bookmarkStart w:id="275" w:name="_Toc26124"/>
            <w:bookmarkStart w:id="276" w:name="_Toc22448"/>
            <w:bookmarkStart w:id="277" w:name="_Toc16872"/>
            <w:bookmarkStart w:id="278" w:name="_Toc15368"/>
            <w:bookmarkStart w:id="279" w:name="_Toc4304"/>
            <w:bookmarkStart w:id="280" w:name="_Toc22879"/>
            <w:bookmarkStart w:id="281" w:name="_Toc22917"/>
            <w:bookmarkStart w:id="282" w:name="_Toc8490"/>
            <w:bookmarkStart w:id="283" w:name="_Toc27442"/>
            <w:bookmarkStart w:id="284" w:name="_Toc21809"/>
            <w:bookmarkStart w:id="285" w:name="_Toc24662"/>
            <w:bookmarkStart w:id="286" w:name="_Toc7333"/>
            <w:bookmarkStart w:id="287" w:name="_Toc32531"/>
            <w:bookmarkStart w:id="288" w:name="_Toc19251"/>
            <w:bookmarkStart w:id="289"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7"/>
            <w:bookmarkEnd w:id="268"/>
            <w:bookmarkEnd w:id="269"/>
            <w:bookmarkEnd w:id="270"/>
            <w:bookmarkEnd w:id="271"/>
            <w:bookmarkEnd w:id="272"/>
            <w:bookmarkEnd w:id="273"/>
            <w:bookmarkEnd w:id="274"/>
            <w:bookmarkEnd w:id="275"/>
            <w:bookmarkEnd w:id="276"/>
            <w:bookmarkEnd w:id="277"/>
            <w:bookmarkEnd w:id="278"/>
            <w:bookmarkEnd w:id="279"/>
          </w:p>
          <w:bookmarkEnd w:id="280"/>
          <w:bookmarkEnd w:id="281"/>
          <w:bookmarkEnd w:id="282"/>
          <w:bookmarkEnd w:id="283"/>
          <w:bookmarkEnd w:id="284"/>
          <w:bookmarkEnd w:id="285"/>
          <w:bookmarkEnd w:id="286"/>
          <w:bookmarkEnd w:id="287"/>
          <w:bookmarkEnd w:id="288"/>
          <w:bookmarkEnd w:id="289"/>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90" w:name="_Toc22153"/>
            <w:bookmarkStart w:id="291" w:name="_Toc2408"/>
            <w:bookmarkStart w:id="292" w:name="_Toc10122"/>
            <w:r>
              <w:rPr>
                <w:rFonts w:hint="eastAsia" w:ascii="宋体" w:hAnsi="宋体" w:eastAsia="宋体" w:cs="宋体"/>
                <w:b w:val="0"/>
                <w:bCs w:val="0"/>
                <w:color w:val="auto"/>
                <w:kern w:val="0"/>
                <w:sz w:val="21"/>
                <w:szCs w:val="21"/>
                <w:highlight w:val="none"/>
              </w:rPr>
              <w:t>投标文件响应内容</w:t>
            </w:r>
            <w:bookmarkEnd w:id="290"/>
            <w:bookmarkEnd w:id="291"/>
            <w:bookmarkEnd w:id="292"/>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93" w:name="_Toc16003"/>
            <w:bookmarkStart w:id="294" w:name="_Toc29838"/>
            <w:bookmarkStart w:id="295" w:name="_Toc27285"/>
            <w:bookmarkStart w:id="296" w:name="_Toc5563"/>
            <w:bookmarkStart w:id="297" w:name="_Toc1912"/>
            <w:bookmarkStart w:id="298" w:name="_Toc20139"/>
            <w:bookmarkStart w:id="299" w:name="_Toc27185"/>
            <w:bookmarkStart w:id="300" w:name="_Toc3701"/>
            <w:bookmarkStart w:id="301" w:name="_Toc20820"/>
            <w:bookmarkStart w:id="302" w:name="_Toc5992"/>
            <w:bookmarkStart w:id="303" w:name="_Toc1330"/>
            <w:bookmarkStart w:id="304" w:name="_Toc17642"/>
            <w:bookmarkStart w:id="305" w:name="_Toc17296"/>
            <w:r>
              <w:rPr>
                <w:rFonts w:hint="eastAsia" w:ascii="宋体" w:hAnsi="宋体" w:eastAsia="宋体" w:cs="宋体"/>
                <w:b w:val="0"/>
                <w:bCs w:val="0"/>
                <w:color w:val="auto"/>
                <w:sz w:val="21"/>
                <w:szCs w:val="21"/>
                <w:highlight w:val="none"/>
                <w:lang w:val="en-US" w:eastAsia="zh-CN"/>
              </w:rPr>
              <w:t>说明</w:t>
            </w:r>
            <w:bookmarkEnd w:id="293"/>
            <w:bookmarkEnd w:id="294"/>
            <w:bookmarkEnd w:id="295"/>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6" w:name="_Toc3520"/>
            <w:bookmarkStart w:id="307" w:name="_Toc857"/>
            <w:bookmarkStart w:id="308" w:name="_Toc19105"/>
            <w:r>
              <w:rPr>
                <w:rFonts w:hint="eastAsia" w:ascii="宋体" w:hAnsi="宋体" w:eastAsia="宋体" w:cs="宋体"/>
                <w:b w:val="0"/>
                <w:bCs w:val="0"/>
                <w:color w:val="auto"/>
                <w:sz w:val="21"/>
                <w:szCs w:val="21"/>
                <w:highlight w:val="none"/>
              </w:rPr>
              <w:t>页码范围</w:t>
            </w:r>
            <w:bookmarkEnd w:id="296"/>
            <w:bookmarkEnd w:id="297"/>
            <w:bookmarkEnd w:id="298"/>
            <w:bookmarkEnd w:id="299"/>
            <w:bookmarkEnd w:id="300"/>
            <w:bookmarkEnd w:id="301"/>
            <w:bookmarkEnd w:id="302"/>
            <w:bookmarkEnd w:id="303"/>
            <w:bookmarkEnd w:id="304"/>
            <w:bookmarkEnd w:id="305"/>
            <w:bookmarkEnd w:id="306"/>
            <w:bookmarkEnd w:id="307"/>
            <w:bookmarkEnd w:id="30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8"/>
        <w:spacing w:after="0" w:line="360" w:lineRule="auto"/>
        <w:rPr>
          <w:rFonts w:ascii="宋体" w:hAnsi="宋体" w:eastAsia="宋体"/>
          <w:color w:val="auto"/>
          <w:sz w:val="21"/>
          <w:szCs w:val="21"/>
          <w:highlight w:val="none"/>
        </w:rPr>
      </w:pPr>
    </w:p>
    <w:p>
      <w:pPr>
        <w:pStyle w:val="38"/>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8"/>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8"/>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8"/>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8"/>
        <w:spacing w:after="0" w:line="360" w:lineRule="auto"/>
        <w:rPr>
          <w:rFonts w:ascii="宋体" w:hAnsi="宋体" w:eastAsia="宋体"/>
          <w:color w:val="auto"/>
          <w:sz w:val="21"/>
          <w:szCs w:val="21"/>
          <w:highlight w:val="none"/>
        </w:rPr>
      </w:pPr>
    </w:p>
    <w:p>
      <w:pPr>
        <w:pStyle w:val="38"/>
        <w:numPr>
          <w:ilvl w:val="0"/>
          <w:numId w:val="11"/>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27139"/>
      <w:bookmarkStart w:id="310" w:name="_Toc19349"/>
      <w:r>
        <w:rPr>
          <w:rFonts w:hint="eastAsia"/>
          <w:color w:val="auto"/>
          <w:highlight w:val="none"/>
          <w:lang w:val="en-US" w:eastAsia="zh-CN"/>
        </w:rPr>
        <w:t>三、</w:t>
      </w:r>
      <w:r>
        <w:rPr>
          <w:rFonts w:hint="eastAsia"/>
          <w:color w:val="auto"/>
          <w:highlight w:val="none"/>
        </w:rPr>
        <w:t>实质性条款（标记★）投标响应表</w:t>
      </w:r>
      <w:bookmarkEnd w:id="309"/>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1"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10"/>
      <w:bookmarkEnd w:id="311"/>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2" w:name="_Toc16328"/>
      <w:bookmarkStart w:id="313" w:name="_Toc26880"/>
      <w:r>
        <w:rPr>
          <w:rFonts w:hint="eastAsia"/>
          <w:color w:val="auto"/>
          <w:highlight w:val="none"/>
          <w:lang w:val="en-US" w:eastAsia="zh-CN"/>
        </w:rPr>
        <w:t>五、项目负责人及团队成员资料表</w:t>
      </w:r>
      <w:bookmarkEnd w:id="312"/>
      <w:bookmarkEnd w:id="313"/>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8"/>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4" w:name="_Toc21541"/>
      <w:bookmarkStart w:id="315" w:name="_Toc16710"/>
      <w:r>
        <w:rPr>
          <w:rFonts w:hint="eastAsia"/>
          <w:color w:val="auto"/>
          <w:highlight w:val="none"/>
          <w:lang w:val="en-US" w:eastAsia="zh-CN"/>
        </w:rPr>
        <w:t>六、投标保证金汇入情况说明</w:t>
      </w:r>
      <w:bookmarkEnd w:id="314"/>
      <w:bookmarkEnd w:id="315"/>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户（</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w:t>
      </w: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户名称：</w:t>
      </w:r>
      <w:r>
        <w:rPr>
          <w:rFonts w:hint="eastAsia" w:ascii="宋体" w:hAnsi="宋体" w:eastAsia="宋体"/>
          <w:color w:val="auto"/>
          <w:sz w:val="21"/>
          <w:szCs w:val="21"/>
          <w:highlight w:val="none"/>
          <w:u w:val="single"/>
        </w:rPr>
        <w:t xml:space="preserve">  （必须是投标时使用的</w:t>
      </w:r>
      <w:r>
        <w:rPr>
          <w:rFonts w:hint="eastAsia" w:ascii="宋体" w:hAnsi="宋体"/>
          <w:color w:val="auto"/>
          <w:sz w:val="21"/>
          <w:szCs w:val="21"/>
          <w:highlight w:val="none"/>
          <w:u w:val="single"/>
          <w:lang w:eastAsia="zh-CN"/>
        </w:rPr>
        <w:t>账</w:t>
      </w:r>
      <w:r>
        <w:rPr>
          <w:rFonts w:hint="eastAsia" w:ascii="宋体" w:hAnsi="宋体" w:eastAsia="宋体"/>
          <w:color w:val="auto"/>
          <w:sz w:val="21"/>
          <w:szCs w:val="21"/>
          <w:highlight w:val="none"/>
          <w:u w:val="single"/>
        </w:rPr>
        <w:t xml:space="preserve">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账</w:t>
      </w:r>
      <w:r>
        <w:rPr>
          <w:rFonts w:hint="eastAsia" w:ascii="宋体" w:hAnsi="宋体" w:eastAsia="宋体"/>
          <w:color w:val="auto"/>
          <w:sz w:val="21"/>
          <w:szCs w:val="21"/>
          <w:highlight w:val="none"/>
        </w:rPr>
        <w:t xml:space="preserve">        号：</w:t>
      </w:r>
      <w:r>
        <w:rPr>
          <w:rFonts w:hint="eastAsia" w:ascii="宋体" w:hAnsi="宋体" w:eastAsia="宋体"/>
          <w:color w:val="auto"/>
          <w:sz w:val="21"/>
          <w:szCs w:val="21"/>
          <w:highlight w:val="none"/>
          <w:u w:val="single"/>
        </w:rPr>
        <w:t xml:space="preserve">  （必须是投标时使用的</w:t>
      </w:r>
      <w:r>
        <w:rPr>
          <w:rFonts w:hint="eastAsia" w:ascii="宋体" w:hAnsi="宋体"/>
          <w:color w:val="auto"/>
          <w:sz w:val="21"/>
          <w:szCs w:val="21"/>
          <w:highlight w:val="none"/>
          <w:u w:val="single"/>
          <w:lang w:eastAsia="zh-CN"/>
        </w:rPr>
        <w:t>账</w:t>
      </w:r>
      <w:r>
        <w:rPr>
          <w:rFonts w:hint="eastAsia" w:ascii="宋体" w:hAnsi="宋体" w:eastAsia="宋体"/>
          <w:color w:val="auto"/>
          <w:sz w:val="21"/>
          <w:szCs w:val="21"/>
          <w:highlight w:val="none"/>
          <w:u w:val="single"/>
        </w:rPr>
        <w:t xml:space="preserve">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6"/>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4545"/>
      <w:bookmarkStart w:id="317" w:name="_Toc26855"/>
      <w:r>
        <w:rPr>
          <w:rFonts w:hint="eastAsia"/>
          <w:color w:val="auto"/>
          <w:highlight w:val="none"/>
          <w:lang w:val="en-US" w:eastAsia="zh-CN"/>
        </w:rPr>
        <w:t>七、采购投标担保函</w:t>
      </w:r>
      <w:bookmarkEnd w:id="316"/>
      <w:bookmarkEnd w:id="317"/>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6961"/>
      <w:r>
        <w:rPr>
          <w:rFonts w:hint="eastAsia"/>
          <w:color w:val="auto"/>
          <w:highlight w:val="none"/>
          <w:lang w:val="en-US" w:eastAsia="zh-CN"/>
        </w:rPr>
        <w:t>八、采购履约担保函</w:t>
      </w:r>
      <w:bookmarkEnd w:id="318"/>
    </w:p>
    <w:p>
      <w:pPr>
        <w:keepNext w:val="0"/>
        <w:keepLines w:val="0"/>
        <w:pageBreakBefore w:val="0"/>
        <w:widowControl w:val="0"/>
        <w:kinsoku/>
        <w:wordWrap/>
        <w:overflowPunct/>
        <w:topLinePunct w:val="0"/>
        <w:autoSpaceDE/>
        <w:autoSpaceDN/>
        <w:bidi w:val="0"/>
        <w:adjustRightInd/>
        <w:snapToGrid/>
        <w:spacing w:line="340" w:lineRule="exact"/>
        <w:ind w:firstLine="482" w:firstLineChars="200"/>
        <w:jc w:val="right"/>
        <w:textAlignment w:val="auto"/>
        <w:rPr>
          <w:rFonts w:hint="eastAsia" w:ascii="宋体" w:hAnsi="宋体"/>
          <w:b/>
          <w:color w:val="auto"/>
          <w:sz w:val="24"/>
          <w:szCs w:val="24"/>
          <w:highlight w:val="none"/>
        </w:rPr>
      </w:pPr>
      <w:r>
        <w:rPr>
          <w:rFonts w:hint="eastAsia" w:ascii="宋体" w:hAnsi="宋体"/>
          <w:b/>
          <w:color w:val="auto"/>
          <w:sz w:val="24"/>
          <w:szCs w:val="24"/>
          <w:highlight w:val="none"/>
        </w:rPr>
        <w:t>保</w:t>
      </w:r>
      <w:r>
        <w:rPr>
          <w:rFonts w:ascii="宋体" w:hAnsi="宋体"/>
          <w:b/>
          <w:color w:val="auto"/>
          <w:sz w:val="24"/>
          <w:szCs w:val="24"/>
          <w:highlight w:val="none"/>
        </w:rPr>
        <w:t>函编号：</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履约保函</w:t>
      </w:r>
      <w:r>
        <w:rPr>
          <w:rFonts w:hint="eastAsia" w:ascii="宋体" w:hAnsi="宋体"/>
          <w:b/>
          <w:color w:val="auto"/>
          <w:sz w:val="24"/>
          <w:szCs w:val="24"/>
          <w:highlight w:val="none"/>
          <w:lang w:eastAsia="zh-CN"/>
        </w:rPr>
        <w:t>（</w:t>
      </w:r>
      <w:r>
        <w:rPr>
          <w:rFonts w:hint="eastAsia" w:ascii="宋体" w:hAnsi="宋体"/>
          <w:b/>
          <w:color w:val="auto"/>
          <w:sz w:val="24"/>
          <w:szCs w:val="24"/>
          <w:highlight w:val="none"/>
          <w:lang w:val="en-US" w:eastAsia="zh-CN"/>
        </w:rPr>
        <w:t>独立保函</w:t>
      </w:r>
      <w:r>
        <w:rPr>
          <w:rFonts w:hint="eastAsia" w:ascii="宋体" w:hAnsi="宋体"/>
          <w:b/>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ascii="宋体" w:hAnsi="宋体"/>
          <w:color w:val="auto"/>
          <w:sz w:val="24"/>
          <w:szCs w:val="24"/>
          <w:highlight w:val="none"/>
        </w:rPr>
      </w:pPr>
      <w:r>
        <w:rPr>
          <w:rFonts w:hint="eastAsia" w:ascii="宋体" w:hAnsi="宋体"/>
          <w:color w:val="auto"/>
          <w:sz w:val="24"/>
          <w:szCs w:val="24"/>
          <w:highlight w:val="none"/>
        </w:rPr>
        <w:t>致：</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受益人</w:t>
      </w:r>
      <w:r>
        <w:rPr>
          <w:rFonts w:hint="eastAsia" w:ascii="宋体" w:hAnsi="宋体"/>
          <w:color w:val="auto"/>
          <w:sz w:val="24"/>
          <w:szCs w:val="24"/>
          <w:highlight w:val="none"/>
        </w:rPr>
        <w:t xml:space="preserve">全称）   </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鉴于【     】（以下简称“申请人”或“承包人”）于【】年【】月【】日</w:t>
      </w:r>
      <w:r>
        <w:rPr>
          <w:rFonts w:hint="eastAsia" w:ascii="宋体" w:hAnsi="宋体"/>
          <w:color w:val="auto"/>
          <w:sz w:val="24"/>
          <w:szCs w:val="24"/>
          <w:highlight w:val="none"/>
        </w:rPr>
        <w:t>参加招标编号为：</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的</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工程（以下简称“本工程”）的投标并已中标，根据本工程的招标文件要求，承包人需向</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（以下简称“发包人”</w:t>
      </w:r>
      <w:r>
        <w:rPr>
          <w:rFonts w:hint="eastAsia" w:ascii="宋体" w:hAnsi="宋体"/>
          <w:color w:val="auto"/>
          <w:sz w:val="24"/>
          <w:szCs w:val="24"/>
          <w:highlight w:val="none"/>
          <w:lang w:val="en-US" w:eastAsia="zh-CN"/>
        </w:rPr>
        <w:t>或“受益人”</w:t>
      </w:r>
      <w:r>
        <w:rPr>
          <w:rFonts w:hint="eastAsia" w:ascii="宋体" w:hAnsi="宋体"/>
          <w:color w:val="auto"/>
          <w:sz w:val="24"/>
          <w:szCs w:val="24"/>
          <w:highlight w:val="none"/>
        </w:rPr>
        <w:t>）提交履约担保。</w:t>
      </w:r>
      <w:r>
        <w:rPr>
          <w:rFonts w:hint="eastAsia" w:ascii="宋体" w:hAnsi="宋体"/>
          <w:color w:val="auto"/>
          <w:sz w:val="24"/>
          <w:szCs w:val="24"/>
          <w:highlight w:val="none"/>
          <w:lang w:val="en-US" w:eastAsia="zh-CN"/>
        </w:rPr>
        <w:t>受益人</w:t>
      </w:r>
      <w:r>
        <w:rPr>
          <w:rFonts w:hint="eastAsia" w:ascii="宋体" w:hAnsi="宋体"/>
          <w:color w:val="auto"/>
          <w:sz w:val="24"/>
          <w:szCs w:val="24"/>
          <w:highlight w:val="none"/>
        </w:rPr>
        <w:t>与承包人就本工程施工和有关事项签订【</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合同】（</w:t>
      </w:r>
      <w:r>
        <w:rPr>
          <w:rFonts w:hint="eastAsia" w:ascii="宋体" w:hAnsi="宋体"/>
          <w:color w:val="auto"/>
          <w:sz w:val="24"/>
          <w:szCs w:val="24"/>
          <w:highlight w:val="none"/>
          <w:lang w:val="en-US" w:eastAsia="zh-CN"/>
        </w:rPr>
        <w:t>以下简称“基础合同”</w:t>
      </w:r>
      <w:r>
        <w:rPr>
          <w:rFonts w:hint="eastAsia" w:ascii="宋体" w:hAnsi="宋体"/>
          <w:color w:val="auto"/>
          <w:sz w:val="24"/>
          <w:szCs w:val="24"/>
          <w:highlight w:val="none"/>
        </w:rPr>
        <w:t>），我方（即“开立人”）根据基础合同了解到申请人为基础合同项下之承包人，受益人为基础合同项下之发包人，基于申请人的请求，我方同意就申请人履行与受益人签订的基础合同项下的义务，向受益人提供不可撤销的见索即付独立保函（以下简称“本保函”）。</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一、本保函担保范围：承包人未按照基础合同的约定履行义务，应当向受益人承担的违约责任和赔偿因此造成的损失、利息、律师费、诉讼费用、财产保全及担保费等实现债权的费用。</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二、本保函担保金额最高不超过人民币（大写）【 】元（¥【 】）。</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三、本保函有效期自本保函开立之日起至基础合同约定的【   】日止，最迟不超过【】年【】月【】日。</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四、我方承诺，在收到受益人发来的书面付款通知后的【 】日内无条件支付，前述书面付款通知即为付款要求之单据，应载明要求支付的金额。付款通知应送达的地址是：【  】。</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五、我方同意：受益人</w:t>
      </w:r>
      <w:r>
        <w:rPr>
          <w:rFonts w:hint="eastAsia" w:ascii="宋体" w:hAnsi="宋体"/>
          <w:color w:val="auto"/>
          <w:sz w:val="24"/>
          <w:szCs w:val="24"/>
          <w:highlight w:val="none"/>
        </w:rPr>
        <w:t>有权</w:t>
      </w:r>
      <w:r>
        <w:rPr>
          <w:rFonts w:hint="eastAsia" w:ascii="宋体" w:hAnsi="宋体"/>
          <w:color w:val="auto"/>
          <w:sz w:val="24"/>
          <w:szCs w:val="24"/>
          <w:highlight w:val="none"/>
          <w:lang w:val="en-US" w:eastAsia="zh-CN"/>
        </w:rPr>
        <w:t>要求我方直接支付</w:t>
      </w:r>
      <w:r>
        <w:rPr>
          <w:rFonts w:hint="eastAsia" w:ascii="宋体" w:hAnsi="宋体"/>
          <w:color w:val="auto"/>
          <w:sz w:val="24"/>
          <w:szCs w:val="24"/>
          <w:highlight w:val="none"/>
        </w:rPr>
        <w:t>上述款项的索赔</w:t>
      </w:r>
      <w:r>
        <w:rPr>
          <w:rFonts w:hint="eastAsia" w:ascii="宋体" w:hAnsi="宋体"/>
          <w:color w:val="auto"/>
          <w:sz w:val="24"/>
          <w:szCs w:val="24"/>
          <w:highlight w:val="none"/>
          <w:lang w:val="en-US" w:eastAsia="zh-CN"/>
        </w:rPr>
        <w:t>而无须</w:t>
      </w:r>
      <w:r>
        <w:rPr>
          <w:rFonts w:hint="eastAsia" w:ascii="宋体" w:hAnsi="宋体"/>
          <w:color w:val="auto"/>
          <w:sz w:val="24"/>
          <w:szCs w:val="24"/>
          <w:highlight w:val="none"/>
        </w:rPr>
        <w:t>先</w:t>
      </w:r>
      <w:r>
        <w:rPr>
          <w:rFonts w:hint="eastAsia" w:ascii="宋体" w:hAnsi="宋体"/>
          <w:color w:val="auto"/>
          <w:sz w:val="24"/>
          <w:szCs w:val="24"/>
          <w:highlight w:val="none"/>
          <w:lang w:val="en-US" w:eastAsia="zh-CN"/>
        </w:rPr>
        <w:t>向承包人主张或提出前述索赔</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我方</w:t>
      </w:r>
      <w:r>
        <w:rPr>
          <w:rFonts w:hint="eastAsia" w:ascii="宋体" w:hAnsi="宋体"/>
          <w:color w:val="auto"/>
          <w:sz w:val="24"/>
          <w:szCs w:val="24"/>
          <w:highlight w:val="none"/>
        </w:rPr>
        <w:t>承诺收到受益人书面</w:t>
      </w:r>
      <w:r>
        <w:rPr>
          <w:rFonts w:hint="eastAsia" w:ascii="宋体" w:hAnsi="宋体"/>
          <w:color w:val="auto"/>
          <w:sz w:val="24"/>
          <w:szCs w:val="24"/>
          <w:highlight w:val="none"/>
          <w:lang w:val="en-US" w:eastAsia="zh-CN"/>
        </w:rPr>
        <w:t>付款</w:t>
      </w:r>
      <w:r>
        <w:rPr>
          <w:rFonts w:hint="eastAsia" w:ascii="宋体" w:hAnsi="宋体"/>
          <w:color w:val="auto"/>
          <w:sz w:val="24"/>
          <w:szCs w:val="24"/>
          <w:highlight w:val="none"/>
        </w:rPr>
        <w:t>通知后</w:t>
      </w:r>
      <w:r>
        <w:rPr>
          <w:rFonts w:hint="eastAsia" w:ascii="宋体" w:hAnsi="宋体"/>
          <w:color w:val="auto"/>
          <w:sz w:val="24"/>
          <w:szCs w:val="24"/>
          <w:highlight w:val="none"/>
          <w:lang w:eastAsia="zh-CN"/>
        </w:rPr>
        <w:t>，</w:t>
      </w:r>
      <w:r>
        <w:rPr>
          <w:rFonts w:hint="eastAsia" w:ascii="宋体" w:hAnsi="宋体"/>
          <w:color w:val="auto"/>
          <w:sz w:val="24"/>
          <w:szCs w:val="24"/>
          <w:highlight w:val="none"/>
        </w:rPr>
        <w:t>无须受益人出具任何证明或陈述理由即可为受益人支付</w:t>
      </w:r>
      <w:r>
        <w:rPr>
          <w:rFonts w:hint="eastAsia" w:ascii="宋体" w:hAnsi="宋体"/>
          <w:color w:val="auto"/>
          <w:sz w:val="24"/>
          <w:szCs w:val="24"/>
          <w:highlight w:val="none"/>
          <w:lang w:val="en-US" w:eastAsia="zh-CN"/>
        </w:rPr>
        <w:t>上述担保金额</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受益人</w:t>
      </w:r>
      <w:r>
        <w:rPr>
          <w:rFonts w:hint="eastAsia" w:ascii="宋体" w:hAnsi="宋体"/>
          <w:color w:val="auto"/>
          <w:sz w:val="24"/>
          <w:szCs w:val="24"/>
          <w:highlight w:val="none"/>
        </w:rPr>
        <w:t>可多次索赔直至本</w:t>
      </w:r>
      <w:r>
        <w:rPr>
          <w:rFonts w:hint="eastAsia" w:ascii="宋体" w:hAnsi="宋体"/>
          <w:color w:val="auto"/>
          <w:sz w:val="24"/>
          <w:szCs w:val="24"/>
          <w:highlight w:val="none"/>
          <w:lang w:val="en-US" w:eastAsia="zh-CN"/>
        </w:rPr>
        <w:t>保函</w:t>
      </w:r>
      <w:r>
        <w:rPr>
          <w:rFonts w:hint="eastAsia" w:ascii="宋体" w:hAnsi="宋体"/>
          <w:color w:val="auto"/>
          <w:sz w:val="24"/>
          <w:szCs w:val="24"/>
          <w:highlight w:val="none"/>
        </w:rPr>
        <w:t>的最高担保金额。</w:t>
      </w:r>
      <w:r>
        <w:rPr>
          <w:rFonts w:hint="eastAsia" w:ascii="宋体" w:hAnsi="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六、我方承诺：（1）不论是否经我方知晓或同意，我方的义务和责任不因受益人与承包人对合同条款所作的任何修改或补充而解除。（2）与本保函有关的基础合同不成立、不生效、无效、被撤销、被解除，不影响本保函的独立有效。（3）不论受益人与承包人或任何其他第三人发生任何争议或纠纷，或承包人提出任何抗辩和异议，均不影响我方按本保函无条件且无追索地向受益人支付款项。（4）我方放弃基于本保函项下的基础合同或其它原因产生的任何抗辩。</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七、本保函适用的法律为中华人民共和国法律，争议裁判管辖地为受益人所在地人民法院。</w:t>
      </w:r>
    </w:p>
    <w:p>
      <w:pPr>
        <w:keepNext w:val="0"/>
        <w:keepLines w:val="0"/>
        <w:pageBreakBefore w:val="0"/>
        <w:widowControl w:val="0"/>
        <w:kinsoku/>
        <w:wordWrap/>
        <w:overflowPunct/>
        <w:topLinePunct w:val="0"/>
        <w:autoSpaceDE/>
        <w:autoSpaceDN/>
        <w:bidi w:val="0"/>
        <w:adjustRightInd/>
        <w:snapToGrid/>
        <w:spacing w:line="340" w:lineRule="exact"/>
        <w:ind w:firstLine="480"/>
        <w:textAlignment w:val="auto"/>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八、本保函自我方法定代表人或授权代表签字并盖章之日起生效。</w:t>
      </w:r>
    </w:p>
    <w:p>
      <w:pPr>
        <w:keepNext w:val="0"/>
        <w:keepLines w:val="0"/>
        <w:pageBreakBefore w:val="0"/>
        <w:widowControl w:val="0"/>
        <w:kinsoku/>
        <w:wordWrap/>
        <w:overflowPunct/>
        <w:topLinePunct w:val="0"/>
        <w:autoSpaceDE/>
        <w:autoSpaceDN/>
        <w:bidi w:val="0"/>
        <w:adjustRightInd/>
        <w:snapToGrid/>
        <w:spacing w:line="34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开立人</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公章</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法定代表人（或授权代表）：（签字）                                     </w:t>
      </w:r>
    </w:p>
    <w:p>
      <w:pPr>
        <w:keepNext w:val="0"/>
        <w:keepLines w:val="0"/>
        <w:pageBreakBefore w:val="0"/>
        <w:widowControl w:val="0"/>
        <w:kinsoku/>
        <w:wordWrap/>
        <w:overflowPunct/>
        <w:topLinePunct w:val="0"/>
        <w:autoSpaceDE/>
        <w:autoSpaceDN/>
        <w:bidi w:val="0"/>
        <w:adjustRightInd/>
        <w:snapToGrid/>
        <w:spacing w:line="34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rPr>
        <w:t>地址：</w:t>
      </w:r>
    </w:p>
    <w:p>
      <w:pPr>
        <w:keepNext w:val="0"/>
        <w:keepLines w:val="0"/>
        <w:pageBreakBefore w:val="0"/>
        <w:widowControl w:val="0"/>
        <w:kinsoku/>
        <w:wordWrap/>
        <w:overflowPunct/>
        <w:topLinePunct w:val="0"/>
        <w:autoSpaceDE/>
        <w:autoSpaceDN/>
        <w:bidi w:val="0"/>
        <w:adjustRightInd/>
        <w:snapToGrid/>
        <w:spacing w:line="34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电话：</w:t>
      </w:r>
      <w:r>
        <w:rPr>
          <w:rFonts w:hint="eastAsia" w:ascii="宋体" w:hAnsi="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40" w:lineRule="exact"/>
        <w:ind w:firstLine="3360" w:firstLineChars="1400"/>
        <w:textAlignment w:val="auto"/>
      </w:pPr>
      <w:r>
        <w:rPr>
          <w:rFonts w:hint="eastAsia"/>
          <w:sz w:val="24"/>
          <w:szCs w:val="24"/>
          <w:lang w:val="en-US" w:eastAsia="zh-CN"/>
        </w:rPr>
        <w:t>开立时间</w:t>
      </w:r>
      <w:r>
        <w:rPr>
          <w:rFonts w:hint="eastAsia" w:ascii="宋体" w:hAnsi="宋体"/>
          <w:color w:val="auto"/>
          <w:sz w:val="24"/>
          <w:szCs w:val="24"/>
          <w:highlight w:val="none"/>
        </w:rPr>
        <w:t>：   年    月    日</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right"/>
        <w:textAlignment w:val="auto"/>
        <w:rPr>
          <w:rFonts w:hint="eastAsia" w:ascii="宋体" w:hAnsi="宋体"/>
          <w:b/>
          <w:color w:val="auto"/>
          <w:sz w:val="24"/>
          <w:szCs w:val="24"/>
          <w:highlight w:val="none"/>
        </w:rPr>
      </w:pPr>
      <w:r>
        <w:rPr>
          <w:rFonts w:hint="eastAsia" w:ascii="宋体" w:hAnsi="宋体"/>
          <w:b/>
          <w:color w:val="auto"/>
          <w:sz w:val="24"/>
          <w:szCs w:val="24"/>
          <w:highlight w:val="none"/>
        </w:rPr>
        <w:t>保</w:t>
      </w:r>
      <w:r>
        <w:rPr>
          <w:rFonts w:ascii="宋体" w:hAnsi="宋体"/>
          <w:b/>
          <w:color w:val="auto"/>
          <w:sz w:val="24"/>
          <w:szCs w:val="24"/>
          <w:highlight w:val="none"/>
        </w:rPr>
        <w:t>函编号：</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履约保函（非独立保函）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 w:val="24"/>
          <w:szCs w:val="24"/>
          <w:highlight w:val="none"/>
        </w:rPr>
      </w:pPr>
      <w:r>
        <w:rPr>
          <w:rFonts w:hint="eastAsia" w:ascii="宋体" w:hAnsi="宋体"/>
          <w:color w:val="auto"/>
          <w:sz w:val="24"/>
          <w:szCs w:val="24"/>
          <w:highlight w:val="none"/>
        </w:rPr>
        <w:t>致：</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发包人</w:t>
      </w:r>
      <w:r>
        <w:rPr>
          <w:rFonts w:hint="eastAsia" w:ascii="宋体" w:hAnsi="宋体"/>
          <w:color w:val="auto"/>
          <w:sz w:val="24"/>
          <w:szCs w:val="24"/>
          <w:highlight w:val="none"/>
        </w:rPr>
        <w:t xml:space="preserve">全称）   </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rPr>
        <w:t>鉴于</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（以下简称“申请人”或“承包人”）</w:t>
      </w:r>
      <w:r>
        <w:rPr>
          <w:rFonts w:hint="eastAsia" w:ascii="宋体" w:hAnsi="宋体"/>
          <w:color w:val="auto"/>
          <w:sz w:val="24"/>
          <w:szCs w:val="24"/>
          <w:highlight w:val="none"/>
        </w:rPr>
        <w:t>于【】年【】月【】日参加招标编号为：</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的</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工程（以下简称“本工程”）的投标并已中标，根据本工程的招标文件要求，承包人需向</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（以下简称“发包人”</w:t>
      </w:r>
      <w:r>
        <w:rPr>
          <w:rFonts w:hint="eastAsia" w:ascii="宋体" w:hAnsi="宋体"/>
          <w:color w:val="auto"/>
          <w:sz w:val="24"/>
          <w:szCs w:val="24"/>
          <w:highlight w:val="none"/>
          <w:lang w:val="en-US" w:eastAsia="zh-CN"/>
        </w:rPr>
        <w:t>或“贵方”</w:t>
      </w:r>
      <w:r>
        <w:rPr>
          <w:rFonts w:hint="eastAsia" w:ascii="宋体" w:hAnsi="宋体"/>
          <w:color w:val="auto"/>
          <w:sz w:val="24"/>
          <w:szCs w:val="24"/>
          <w:highlight w:val="none"/>
        </w:rPr>
        <w:t>）提交履约担保。贵方与承包人就本工程施工和有关事项签订【</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合同】（以下简称“主合同”），我方即保证人基于承包人的请求，同意就承包人履行与贵方签订的主合同项下的义务，向贵方提供如下保证担保（以下简称“本</w:t>
      </w:r>
      <w:r>
        <w:rPr>
          <w:rFonts w:hint="eastAsia" w:ascii="宋体" w:hAnsi="宋体"/>
          <w:color w:val="auto"/>
          <w:sz w:val="24"/>
          <w:szCs w:val="24"/>
          <w:highlight w:val="none"/>
          <w:lang w:val="en-US" w:eastAsia="zh-CN"/>
        </w:rPr>
        <w:t>保函</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rPr>
        <w:t>1.保证担保范围：</w:t>
      </w:r>
      <w:r>
        <w:rPr>
          <w:rFonts w:hint="eastAsia" w:ascii="宋体" w:hAnsi="宋体"/>
          <w:color w:val="auto"/>
          <w:sz w:val="24"/>
          <w:szCs w:val="24"/>
          <w:highlight w:val="none"/>
          <w:lang w:val="en-US" w:eastAsia="zh-CN"/>
        </w:rPr>
        <w:t>申请人</w:t>
      </w:r>
      <w:r>
        <w:rPr>
          <w:rFonts w:hint="eastAsia" w:ascii="宋体" w:hAnsi="宋体"/>
          <w:color w:val="auto"/>
          <w:sz w:val="24"/>
          <w:szCs w:val="24"/>
          <w:highlight w:val="none"/>
        </w:rPr>
        <w:t>未按照主合同的约定履行义务</w:t>
      </w:r>
      <w:r>
        <w:rPr>
          <w:rFonts w:hint="eastAsia" w:ascii="宋体" w:hAnsi="宋体"/>
          <w:color w:val="auto"/>
          <w:sz w:val="24"/>
          <w:szCs w:val="24"/>
          <w:highlight w:val="none"/>
          <w:lang w:eastAsia="zh-CN"/>
        </w:rPr>
        <w:t>、</w:t>
      </w:r>
      <w:r>
        <w:rPr>
          <w:rFonts w:hint="eastAsia" w:ascii="宋体" w:hAnsi="宋体" w:eastAsia="宋体" w:cs="Times New Roman"/>
          <w:sz w:val="24"/>
          <w:u w:val="none"/>
          <w:rtl w:val="0"/>
          <w:lang w:val="en-US" w:eastAsia="zh-CN"/>
        </w:rPr>
        <w:t>或由于资金、技术、质量或其他非不可抗力等原因给贵方造成经济损失时</w:t>
      </w:r>
      <w:r>
        <w:rPr>
          <w:rFonts w:hint="eastAsia" w:ascii="宋体" w:hAnsi="宋体"/>
          <w:color w:val="auto"/>
          <w:sz w:val="24"/>
          <w:szCs w:val="24"/>
          <w:highlight w:val="none"/>
        </w:rPr>
        <w:t>，应当向贵方承担的违约责任和赔偿因此造成的损失、利息、律师费、诉讼费用</w:t>
      </w:r>
      <w:r>
        <w:rPr>
          <w:rFonts w:hint="eastAsia" w:ascii="宋体" w:hAnsi="宋体" w:eastAsia="宋体" w:cs="Times New Roman"/>
          <w:sz w:val="24"/>
          <w:u w:val="none"/>
          <w:rtl w:val="0"/>
          <w:lang w:val="en-US" w:eastAsia="zh-CN"/>
        </w:rPr>
        <w:t>、财产保全及担保费</w:t>
      </w:r>
      <w:r>
        <w:rPr>
          <w:rFonts w:hint="eastAsia" w:ascii="宋体" w:hAnsi="宋体"/>
          <w:color w:val="auto"/>
          <w:sz w:val="24"/>
          <w:szCs w:val="24"/>
          <w:highlight w:val="none"/>
        </w:rPr>
        <w:t>等实现债权的费用。</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rPr>
        <w:t>2.保证担保金额最高不超过人民币（大写）</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元（¥</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r>
        <w:rPr>
          <w:rFonts w:hint="eastAsia" w:ascii="宋体" w:hAnsi="宋体" w:eastAsia="宋体" w:cs="Times New Roman"/>
          <w:sz w:val="24"/>
          <w:u w:val="none"/>
          <w:rtl w:val="0"/>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二、保证担保的方式及保证期间</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sz w:val="24"/>
          <w:u w:val="none"/>
          <w:rtl w:val="0"/>
          <w:lang w:val="en-US" w:eastAsia="zh-CN"/>
        </w:rPr>
      </w:pPr>
      <w:r>
        <w:rPr>
          <w:rFonts w:hint="eastAsia" w:ascii="宋体" w:hAnsi="宋体" w:eastAsia="宋体" w:cs="Times New Roman"/>
          <w:sz w:val="24"/>
          <w:u w:val="none"/>
          <w:rtl w:val="0"/>
          <w:lang w:val="en-US" w:eastAsia="zh-CN"/>
        </w:rPr>
        <w:t>1.保证担保方式：连带责任保证。本担保不可撤销。</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Times New Roman"/>
          <w:sz w:val="24"/>
          <w:u w:val="none"/>
          <w:rtl w:val="0"/>
          <w:lang w:val="en-US" w:eastAsia="zh-CN"/>
        </w:rPr>
      </w:pPr>
      <w:r>
        <w:rPr>
          <w:rFonts w:hint="eastAsia" w:ascii="宋体" w:hAnsi="宋体" w:eastAsia="宋体" w:cs="Times New Roman"/>
          <w:sz w:val="24"/>
          <w:u w:val="none"/>
          <w:rtl w:val="0"/>
          <w:lang w:val="en-US" w:eastAsia="zh-CN"/>
        </w:rPr>
        <w:t>2.保证期间：自</w:t>
      </w:r>
      <w:r>
        <w:rPr>
          <w:rFonts w:hint="eastAsia" w:ascii="宋体" w:hAnsi="宋体"/>
          <w:color w:val="auto"/>
          <w:sz w:val="24"/>
          <w:szCs w:val="24"/>
          <w:highlight w:val="none"/>
          <w:lang w:val="en-US" w:eastAsia="zh-CN"/>
        </w:rPr>
        <w:t>本保函</w:t>
      </w:r>
      <w:r>
        <w:rPr>
          <w:rFonts w:hint="eastAsia" w:ascii="宋体" w:hAnsi="宋体" w:eastAsia="宋体" w:cs="Times New Roman"/>
          <w:sz w:val="24"/>
          <w:u w:val="none"/>
          <w:rtl w:val="0"/>
          <w:lang w:val="en-US" w:eastAsia="zh-CN"/>
        </w:rPr>
        <w:t>出具之日起至主合同约定</w:t>
      </w:r>
      <w:r>
        <w:rPr>
          <w:rFonts w:hint="eastAsia" w:ascii="宋体" w:hAnsi="宋体" w:cs="Times New Roman"/>
          <w:sz w:val="24"/>
          <w:u w:val="none"/>
          <w:rtl w:val="0"/>
          <w:lang w:val="en-US" w:eastAsia="zh-CN"/>
        </w:rPr>
        <w:t>的</w:t>
      </w:r>
      <w:r>
        <w:rPr>
          <w:rFonts w:hint="eastAsia" w:ascii="宋体" w:hAnsi="宋体" w:eastAsia="宋体" w:cs="Times New Roman"/>
          <w:sz w:val="24"/>
          <w:u w:val="none"/>
          <w:rtl w:val="0"/>
          <w:lang w:val="en-US" w:eastAsia="zh-CN"/>
        </w:rPr>
        <w:t xml:space="preserve">【 </w:t>
      </w:r>
      <w:r>
        <w:rPr>
          <w:rFonts w:hint="eastAsia" w:ascii="宋体" w:hAnsi="宋体" w:cs="Times New Roman"/>
          <w:sz w:val="24"/>
          <w:u w:val="none"/>
          <w:rtl w:val="0"/>
          <w:lang w:val="en-US" w:eastAsia="zh-CN"/>
        </w:rPr>
        <w:t xml:space="preserve">       </w:t>
      </w:r>
      <w:r>
        <w:rPr>
          <w:rFonts w:hint="eastAsia" w:ascii="宋体" w:hAnsi="宋体" w:eastAsia="宋体" w:cs="Times New Roman"/>
          <w:sz w:val="24"/>
          <w:u w:val="none"/>
          <w:rtl w:val="0"/>
          <w:lang w:val="en-US" w:eastAsia="zh-CN"/>
        </w:rPr>
        <w:t>】日止。</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rPr>
        <w:t>1．当</w:t>
      </w:r>
      <w:r>
        <w:rPr>
          <w:rFonts w:hint="eastAsia" w:ascii="宋体" w:hAnsi="宋体"/>
          <w:color w:val="auto"/>
          <w:sz w:val="24"/>
          <w:szCs w:val="24"/>
          <w:highlight w:val="none"/>
          <w:lang w:val="en-US" w:eastAsia="zh-CN"/>
        </w:rPr>
        <w:t>贵方</w:t>
      </w:r>
      <w:r>
        <w:rPr>
          <w:rFonts w:hint="eastAsia" w:ascii="宋体" w:hAnsi="宋体"/>
          <w:color w:val="auto"/>
          <w:sz w:val="24"/>
          <w:szCs w:val="24"/>
          <w:highlight w:val="none"/>
        </w:rPr>
        <w:t>以书面形式提出索赔通知要求得到</w:t>
      </w:r>
      <w:r>
        <w:rPr>
          <w:rFonts w:hint="eastAsia" w:ascii="宋体" w:hAnsi="宋体"/>
          <w:color w:val="auto"/>
          <w:sz w:val="24"/>
          <w:szCs w:val="24"/>
          <w:highlight w:val="none"/>
          <w:lang w:eastAsia="zh-CN"/>
        </w:rPr>
        <w:t>本保函</w:t>
      </w:r>
      <w:r>
        <w:rPr>
          <w:rFonts w:hint="eastAsia" w:ascii="宋体" w:hAnsi="宋体"/>
          <w:color w:val="auto"/>
          <w:sz w:val="24"/>
          <w:szCs w:val="24"/>
          <w:highlight w:val="none"/>
        </w:rPr>
        <w:t>第一条第2款之“保证担保金额”内的任何付款时，</w:t>
      </w:r>
      <w:r>
        <w:rPr>
          <w:rFonts w:hint="eastAsia" w:ascii="宋体" w:hAnsi="宋体"/>
          <w:color w:val="auto"/>
          <w:sz w:val="24"/>
          <w:szCs w:val="24"/>
          <w:highlight w:val="none"/>
          <w:lang w:val="en-US" w:eastAsia="zh-CN"/>
        </w:rPr>
        <w:t>我方</w:t>
      </w:r>
      <w:r>
        <w:rPr>
          <w:rFonts w:hint="eastAsia" w:ascii="宋体" w:hAnsi="宋体"/>
          <w:color w:val="auto"/>
          <w:sz w:val="24"/>
          <w:szCs w:val="24"/>
          <w:highlight w:val="none"/>
        </w:rPr>
        <w:t>将无条件、不可撤销地于</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rPr>
        <w:t>日内向</w:t>
      </w:r>
      <w:r>
        <w:rPr>
          <w:rFonts w:hint="eastAsia" w:ascii="宋体" w:hAnsi="宋体"/>
          <w:color w:val="auto"/>
          <w:sz w:val="24"/>
          <w:szCs w:val="24"/>
          <w:highlight w:val="none"/>
          <w:lang w:val="en-US" w:eastAsia="zh-CN"/>
        </w:rPr>
        <w:t>贵方</w:t>
      </w:r>
      <w:r>
        <w:rPr>
          <w:rFonts w:hint="eastAsia" w:ascii="宋体" w:hAnsi="宋体"/>
          <w:color w:val="auto"/>
          <w:sz w:val="24"/>
          <w:szCs w:val="24"/>
          <w:highlight w:val="none"/>
        </w:rPr>
        <w:t>支付索赔款，直至</w:t>
      </w:r>
      <w:r>
        <w:rPr>
          <w:rFonts w:hint="eastAsia" w:ascii="宋体" w:hAnsi="宋体" w:eastAsia="宋体" w:cs="Times New Roman"/>
          <w:sz w:val="24"/>
          <w:u w:val="none"/>
          <w:rtl w:val="0"/>
          <w:lang w:val="en-US" w:eastAsia="zh-CN"/>
        </w:rPr>
        <w:t>本保函</w:t>
      </w:r>
      <w:r>
        <w:rPr>
          <w:rFonts w:hint="eastAsia" w:ascii="宋体" w:hAnsi="宋体"/>
          <w:color w:val="auto"/>
          <w:sz w:val="24"/>
          <w:szCs w:val="24"/>
          <w:highlight w:val="none"/>
        </w:rPr>
        <w:t>的最高担保金额，并放弃向</w:t>
      </w:r>
      <w:r>
        <w:rPr>
          <w:rFonts w:hint="eastAsia" w:ascii="宋体" w:hAnsi="宋体"/>
          <w:color w:val="auto"/>
          <w:sz w:val="24"/>
          <w:szCs w:val="24"/>
          <w:highlight w:val="none"/>
          <w:lang w:val="en-US" w:eastAsia="zh-CN"/>
        </w:rPr>
        <w:t>贵方</w:t>
      </w:r>
      <w:r>
        <w:rPr>
          <w:rFonts w:hint="eastAsia" w:ascii="宋体" w:hAnsi="宋体"/>
          <w:color w:val="auto"/>
          <w:sz w:val="24"/>
          <w:szCs w:val="24"/>
          <w:highlight w:val="none"/>
        </w:rPr>
        <w:t>提出抗辩、异议或追索的权利。</w:t>
      </w:r>
      <w:r>
        <w:rPr>
          <w:rFonts w:hint="eastAsia" w:ascii="宋体" w:hAnsi="宋体"/>
          <w:color w:val="auto"/>
          <w:sz w:val="24"/>
          <w:szCs w:val="24"/>
          <w:highlight w:val="none"/>
          <w:lang w:val="en-US" w:eastAsia="zh-CN"/>
        </w:rPr>
        <w:t>贵方</w:t>
      </w:r>
      <w:r>
        <w:rPr>
          <w:rFonts w:hint="eastAsia" w:ascii="宋体" w:hAnsi="宋体"/>
          <w:color w:val="auto"/>
          <w:sz w:val="24"/>
          <w:szCs w:val="24"/>
          <w:highlight w:val="none"/>
        </w:rPr>
        <w:t>可多次索赔直至本</w:t>
      </w:r>
      <w:r>
        <w:rPr>
          <w:rFonts w:hint="eastAsia" w:ascii="宋体" w:hAnsi="宋体"/>
          <w:color w:val="auto"/>
          <w:sz w:val="24"/>
          <w:szCs w:val="24"/>
          <w:highlight w:val="none"/>
          <w:lang w:val="en-US" w:eastAsia="zh-CN"/>
        </w:rPr>
        <w:t>保函</w:t>
      </w:r>
      <w:r>
        <w:rPr>
          <w:rFonts w:hint="eastAsia" w:ascii="宋体" w:hAnsi="宋体"/>
          <w:color w:val="auto"/>
          <w:sz w:val="24"/>
          <w:szCs w:val="24"/>
          <w:highlight w:val="none"/>
        </w:rPr>
        <w:t>的最高担保金额。</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default" w:ascii="宋体" w:hAnsi="宋体" w:eastAsia="宋体"/>
          <w:color w:val="auto"/>
          <w:sz w:val="24"/>
          <w:szCs w:val="24"/>
          <w:highlight w:val="yellow"/>
          <w:lang w:val="en-US" w:eastAsia="zh-CN"/>
        </w:rPr>
      </w:pPr>
      <w:r>
        <w:rPr>
          <w:rFonts w:hint="eastAsia" w:ascii="宋体" w:hAnsi="宋体"/>
          <w:color w:val="auto"/>
          <w:sz w:val="24"/>
          <w:szCs w:val="24"/>
          <w:highlight w:val="none"/>
        </w:rPr>
        <w:t>索赔通知应当说明要求</w:t>
      </w:r>
      <w:r>
        <w:rPr>
          <w:rFonts w:hint="eastAsia" w:ascii="宋体" w:hAnsi="宋体"/>
          <w:color w:val="auto"/>
          <w:sz w:val="24"/>
          <w:szCs w:val="24"/>
          <w:highlight w:val="none"/>
          <w:lang w:val="en-US" w:eastAsia="zh-CN"/>
        </w:rPr>
        <w:t>我方</w:t>
      </w:r>
      <w:r>
        <w:rPr>
          <w:rFonts w:hint="eastAsia" w:ascii="宋体" w:hAnsi="宋体"/>
          <w:color w:val="auto"/>
          <w:sz w:val="24"/>
          <w:szCs w:val="24"/>
          <w:highlight w:val="none"/>
        </w:rPr>
        <w:t>支付的数额及支付款项应到达的账号</w:t>
      </w:r>
      <w:r>
        <w:rPr>
          <w:rFonts w:hint="eastAsia" w:ascii="宋体" w:hAnsi="宋体"/>
          <w:color w:val="auto"/>
          <w:sz w:val="24"/>
          <w:szCs w:val="24"/>
          <w:highlight w:val="none"/>
          <w:lang w:eastAsia="zh-CN"/>
        </w:rPr>
        <w:t>。</w:t>
      </w:r>
      <w:r>
        <w:rPr>
          <w:rFonts w:hint="eastAsia" w:ascii="宋体" w:hAnsi="宋体"/>
          <w:color w:val="auto"/>
          <w:sz w:val="24"/>
          <w:szCs w:val="24"/>
          <w:highlight w:val="none"/>
        </w:rPr>
        <w:t>索赔通知应</w:t>
      </w:r>
      <w:r>
        <w:rPr>
          <w:rFonts w:hint="eastAsia" w:ascii="宋体" w:hAnsi="宋体"/>
          <w:color w:val="auto"/>
          <w:sz w:val="24"/>
          <w:szCs w:val="24"/>
          <w:highlight w:val="none"/>
          <w:lang w:val="en-US" w:eastAsia="zh-CN"/>
        </w:rPr>
        <w:t>送达</w:t>
      </w:r>
      <w:r>
        <w:rPr>
          <w:rFonts w:hint="eastAsia" w:ascii="宋体" w:hAnsi="宋体"/>
          <w:color w:val="auto"/>
          <w:sz w:val="24"/>
          <w:szCs w:val="24"/>
          <w:highlight w:val="none"/>
        </w:rPr>
        <w:t>的地址是：【  】。</w:t>
      </w:r>
      <w:r>
        <w:rPr>
          <w:rFonts w:hint="eastAsia" w:ascii="宋体" w:hAnsi="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b/>
          <w:bCs/>
          <w:color w:val="auto"/>
          <w:sz w:val="24"/>
          <w:szCs w:val="24"/>
          <w:highlight w:val="none"/>
        </w:rPr>
      </w:pPr>
      <w:r>
        <w:rPr>
          <w:rFonts w:hint="eastAsia" w:ascii="宋体" w:hAnsi="宋体"/>
          <w:b/>
          <w:bCs/>
          <w:color w:val="auto"/>
          <w:sz w:val="24"/>
          <w:szCs w:val="24"/>
          <w:highlight w:val="none"/>
        </w:rPr>
        <w:t>四、</w:t>
      </w:r>
      <w:r>
        <w:rPr>
          <w:rFonts w:hint="eastAsia" w:ascii="宋体" w:hAnsi="宋体"/>
          <w:b/>
          <w:bCs/>
          <w:color w:val="auto"/>
          <w:sz w:val="24"/>
          <w:szCs w:val="24"/>
          <w:highlight w:val="none"/>
          <w:lang w:val="en-US" w:eastAsia="zh-CN"/>
        </w:rPr>
        <w:t>我方</w:t>
      </w:r>
      <w:r>
        <w:rPr>
          <w:rFonts w:hint="eastAsia" w:ascii="宋体" w:hAnsi="宋体"/>
          <w:b/>
          <w:bCs/>
          <w:color w:val="auto"/>
          <w:sz w:val="24"/>
          <w:szCs w:val="24"/>
          <w:highlight w:val="none"/>
        </w:rPr>
        <w:t>向</w:t>
      </w:r>
      <w:r>
        <w:rPr>
          <w:rFonts w:hint="eastAsia" w:ascii="宋体" w:hAnsi="宋体"/>
          <w:b/>
          <w:bCs/>
          <w:color w:val="auto"/>
          <w:sz w:val="24"/>
          <w:szCs w:val="24"/>
          <w:highlight w:val="none"/>
          <w:lang w:val="en-US" w:eastAsia="zh-CN"/>
        </w:rPr>
        <w:t>贵方</w:t>
      </w:r>
      <w:r>
        <w:rPr>
          <w:rFonts w:hint="eastAsia" w:ascii="宋体" w:hAnsi="宋体"/>
          <w:b/>
          <w:bCs/>
          <w:color w:val="auto"/>
          <w:sz w:val="24"/>
          <w:szCs w:val="24"/>
          <w:highlight w:val="none"/>
        </w:rPr>
        <w:t>作出承诺如下：</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我方承诺收到贵方上述书面索赔通知后，无须贵方出具任何证明或陈述理由即可为贵方支付上述保证金额。我方</w:t>
      </w:r>
      <w:r>
        <w:rPr>
          <w:rFonts w:hint="eastAsia" w:ascii="宋体" w:hAnsi="宋体"/>
          <w:color w:val="auto"/>
          <w:sz w:val="24"/>
          <w:szCs w:val="24"/>
          <w:highlight w:val="none"/>
        </w:rPr>
        <w:t>不要求</w:t>
      </w:r>
      <w:r>
        <w:rPr>
          <w:rFonts w:hint="eastAsia" w:ascii="宋体" w:hAnsi="宋体"/>
          <w:color w:val="auto"/>
          <w:sz w:val="24"/>
          <w:szCs w:val="24"/>
          <w:highlight w:val="none"/>
          <w:lang w:eastAsia="zh-CN"/>
        </w:rPr>
        <w:t>贵方</w:t>
      </w:r>
      <w:r>
        <w:rPr>
          <w:rFonts w:hint="eastAsia" w:ascii="宋体" w:hAnsi="宋体"/>
          <w:color w:val="auto"/>
          <w:sz w:val="24"/>
          <w:szCs w:val="24"/>
          <w:highlight w:val="none"/>
        </w:rPr>
        <w:t>提交除前述书面索赔通知之外的任何文件(包括但不限于任何证明文件、违约声明、第三方签发的文件、司法判决文书、仲裁裁决文书以及其他说明</w:t>
      </w:r>
      <w:r>
        <w:rPr>
          <w:rFonts w:hint="eastAsia" w:ascii="宋体" w:hAnsi="宋体"/>
          <w:color w:val="auto"/>
          <w:sz w:val="24"/>
          <w:szCs w:val="24"/>
          <w:highlight w:val="none"/>
          <w:lang w:eastAsia="zh-CN"/>
        </w:rPr>
        <w:t>贵方</w:t>
      </w:r>
      <w:r>
        <w:rPr>
          <w:rFonts w:hint="eastAsia" w:ascii="宋体" w:hAnsi="宋体"/>
          <w:color w:val="auto"/>
          <w:sz w:val="24"/>
          <w:szCs w:val="24"/>
          <w:highlight w:val="none"/>
        </w:rPr>
        <w:t>权利的任何文件)。</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贵方</w:t>
      </w:r>
      <w:r>
        <w:rPr>
          <w:rFonts w:hint="eastAsia" w:ascii="宋体" w:hAnsi="宋体"/>
          <w:color w:val="auto"/>
          <w:sz w:val="24"/>
          <w:szCs w:val="24"/>
          <w:highlight w:val="none"/>
        </w:rPr>
        <w:t>有权</w:t>
      </w:r>
      <w:r>
        <w:rPr>
          <w:rFonts w:hint="eastAsia" w:ascii="宋体" w:hAnsi="宋体"/>
          <w:color w:val="auto"/>
          <w:sz w:val="24"/>
          <w:szCs w:val="24"/>
          <w:highlight w:val="none"/>
          <w:lang w:val="en-US" w:eastAsia="zh-CN"/>
        </w:rPr>
        <w:t>要求我方直接支付</w:t>
      </w:r>
      <w:r>
        <w:rPr>
          <w:rFonts w:hint="eastAsia" w:ascii="宋体" w:hAnsi="宋体"/>
          <w:color w:val="auto"/>
          <w:sz w:val="24"/>
          <w:szCs w:val="24"/>
          <w:highlight w:val="none"/>
        </w:rPr>
        <w:t>上述款项的索赔</w:t>
      </w:r>
      <w:r>
        <w:rPr>
          <w:rFonts w:hint="eastAsia" w:ascii="宋体" w:hAnsi="宋体"/>
          <w:color w:val="auto"/>
          <w:sz w:val="24"/>
          <w:szCs w:val="24"/>
          <w:highlight w:val="none"/>
          <w:lang w:val="en-US" w:eastAsia="zh-CN"/>
        </w:rPr>
        <w:t>而无须</w:t>
      </w:r>
      <w:r>
        <w:rPr>
          <w:rFonts w:hint="eastAsia" w:ascii="宋体" w:hAnsi="宋体"/>
          <w:color w:val="auto"/>
          <w:sz w:val="24"/>
          <w:szCs w:val="24"/>
          <w:highlight w:val="none"/>
        </w:rPr>
        <w:t>先</w:t>
      </w:r>
      <w:r>
        <w:rPr>
          <w:rFonts w:hint="eastAsia" w:ascii="宋体" w:hAnsi="宋体"/>
          <w:color w:val="auto"/>
          <w:sz w:val="24"/>
          <w:szCs w:val="24"/>
          <w:highlight w:val="none"/>
          <w:lang w:val="en-US" w:eastAsia="zh-CN"/>
        </w:rPr>
        <w:t>向承包人主张或提出前述索赔</w:t>
      </w:r>
      <w:r>
        <w:rPr>
          <w:rFonts w:hint="eastAsia" w:ascii="宋体" w:hAnsi="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szCs w:val="24"/>
          <w:highlight w:val="none"/>
          <w:lang w:eastAsia="zh-CN"/>
        </w:rPr>
        <w:t>我方</w:t>
      </w:r>
      <w:r>
        <w:rPr>
          <w:rFonts w:hint="eastAsia" w:ascii="宋体" w:hAnsi="宋体"/>
          <w:color w:val="auto"/>
          <w:sz w:val="24"/>
          <w:szCs w:val="24"/>
          <w:highlight w:val="none"/>
        </w:rPr>
        <w:t>在</w:t>
      </w:r>
      <w:r>
        <w:rPr>
          <w:rFonts w:hint="eastAsia" w:ascii="宋体" w:hAnsi="宋体"/>
          <w:color w:val="auto"/>
          <w:sz w:val="24"/>
          <w:szCs w:val="24"/>
          <w:highlight w:val="none"/>
          <w:lang w:eastAsia="zh-CN"/>
        </w:rPr>
        <w:t>本保函</w:t>
      </w:r>
      <w:r>
        <w:rPr>
          <w:rFonts w:hint="eastAsia" w:ascii="宋体" w:hAnsi="宋体"/>
          <w:color w:val="auto"/>
          <w:sz w:val="24"/>
          <w:szCs w:val="24"/>
          <w:highlight w:val="none"/>
        </w:rPr>
        <w:t>项下的付款责任不受</w:t>
      </w:r>
      <w:r>
        <w:rPr>
          <w:rFonts w:hint="eastAsia" w:ascii="宋体" w:hAnsi="宋体"/>
          <w:color w:val="auto"/>
          <w:sz w:val="24"/>
          <w:szCs w:val="24"/>
          <w:highlight w:val="none"/>
          <w:lang w:eastAsia="zh-CN"/>
        </w:rPr>
        <w:t>贵方</w:t>
      </w:r>
      <w:r>
        <w:rPr>
          <w:rFonts w:hint="eastAsia" w:ascii="宋体" w:hAnsi="宋体"/>
          <w:color w:val="auto"/>
          <w:sz w:val="24"/>
          <w:szCs w:val="24"/>
          <w:highlight w:val="none"/>
        </w:rPr>
        <w:t>和承包人之间或任何其他第三人之间的争议或纠纷的影响。</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eastAsia="zh-CN"/>
        </w:rPr>
        <w:t>贵方</w:t>
      </w:r>
      <w:r>
        <w:rPr>
          <w:rFonts w:hint="eastAsia" w:ascii="宋体" w:hAnsi="宋体"/>
          <w:color w:val="auto"/>
          <w:sz w:val="24"/>
          <w:szCs w:val="24"/>
          <w:highlight w:val="none"/>
        </w:rPr>
        <w:t>与承包人就</w:t>
      </w:r>
      <w:r>
        <w:rPr>
          <w:rFonts w:hint="eastAsia" w:ascii="宋体" w:hAnsi="宋体"/>
          <w:color w:val="auto"/>
          <w:sz w:val="24"/>
          <w:szCs w:val="24"/>
          <w:highlight w:val="none"/>
          <w:lang w:val="en-US" w:eastAsia="zh-CN"/>
        </w:rPr>
        <w:t>主</w:t>
      </w:r>
      <w:r>
        <w:rPr>
          <w:rFonts w:hint="eastAsia" w:ascii="宋体" w:hAnsi="宋体"/>
          <w:color w:val="auto"/>
          <w:sz w:val="24"/>
          <w:szCs w:val="24"/>
          <w:highlight w:val="none"/>
        </w:rPr>
        <w:t>合同所做的增补及修改等无须另行通知</w:t>
      </w:r>
      <w:r>
        <w:rPr>
          <w:rFonts w:hint="eastAsia" w:ascii="宋体" w:hAnsi="宋体"/>
          <w:color w:val="auto"/>
          <w:sz w:val="24"/>
          <w:szCs w:val="24"/>
          <w:highlight w:val="none"/>
          <w:lang w:val="en-US" w:eastAsia="zh-CN"/>
        </w:rPr>
        <w:t>我方</w:t>
      </w:r>
      <w:r>
        <w:rPr>
          <w:rFonts w:hint="eastAsia" w:ascii="宋体" w:hAnsi="宋体"/>
          <w:color w:val="auto"/>
          <w:sz w:val="24"/>
          <w:szCs w:val="24"/>
          <w:highlight w:val="none"/>
        </w:rPr>
        <w:t>或取得</w:t>
      </w:r>
      <w:r>
        <w:rPr>
          <w:rFonts w:hint="eastAsia" w:ascii="宋体" w:hAnsi="宋体"/>
          <w:color w:val="auto"/>
          <w:sz w:val="24"/>
          <w:szCs w:val="24"/>
          <w:highlight w:val="none"/>
          <w:lang w:val="en-US" w:eastAsia="zh-CN"/>
        </w:rPr>
        <w:t>我方</w:t>
      </w:r>
      <w:r>
        <w:rPr>
          <w:rFonts w:hint="eastAsia" w:ascii="宋体" w:hAnsi="宋体"/>
          <w:color w:val="auto"/>
          <w:sz w:val="24"/>
          <w:szCs w:val="24"/>
          <w:highlight w:val="none"/>
        </w:rPr>
        <w:t>的同意，我方均予以认可</w:t>
      </w:r>
      <w:r>
        <w:rPr>
          <w:rFonts w:hint="eastAsia" w:ascii="Times New Roman" w:hAnsi="Times New Roman" w:eastAsia="宋体" w:cs="Times New Roman"/>
          <w:bCs/>
          <w:color w:val="000000"/>
          <w:kern w:val="24"/>
          <w:sz w:val="24"/>
          <w:szCs w:val="32"/>
          <w:lang w:val="en-US" w:eastAsia="zh-CN" w:bidi="ar-SA"/>
        </w:rPr>
        <w:t>，并同意继续向贵方承担本保函下的连带责任保证</w:t>
      </w:r>
      <w:r>
        <w:rPr>
          <w:rFonts w:hint="eastAsia" w:ascii="宋体" w:hAnsi="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五、</w:t>
      </w:r>
      <w:r>
        <w:rPr>
          <w:rFonts w:hint="eastAsia" w:ascii="宋体" w:hAnsi="宋体"/>
          <w:color w:val="auto"/>
          <w:sz w:val="24"/>
          <w:szCs w:val="24"/>
          <w:highlight w:val="none"/>
        </w:rPr>
        <w:t>本</w:t>
      </w:r>
      <w:r>
        <w:rPr>
          <w:rFonts w:hint="eastAsia" w:ascii="宋体" w:hAnsi="宋体"/>
          <w:color w:val="auto"/>
          <w:sz w:val="24"/>
          <w:szCs w:val="24"/>
          <w:highlight w:val="none"/>
          <w:lang w:val="en-US" w:eastAsia="zh-CN"/>
        </w:rPr>
        <w:t>保函</w:t>
      </w:r>
      <w:r>
        <w:rPr>
          <w:rFonts w:hint="eastAsia" w:ascii="宋体" w:hAnsi="宋体"/>
          <w:color w:val="auto"/>
          <w:sz w:val="24"/>
          <w:szCs w:val="24"/>
          <w:highlight w:val="none"/>
        </w:rPr>
        <w:t>适用的法律为中华人民共和国法律，争议裁判管辖地为</w:t>
      </w:r>
      <w:r>
        <w:rPr>
          <w:rFonts w:hint="eastAsia" w:ascii="宋体" w:hAnsi="宋体"/>
          <w:color w:val="auto"/>
          <w:sz w:val="24"/>
          <w:szCs w:val="24"/>
          <w:highlight w:val="none"/>
          <w:lang w:val="en-US" w:eastAsia="zh-CN"/>
        </w:rPr>
        <w:t>主</w:t>
      </w:r>
      <w:r>
        <w:rPr>
          <w:rFonts w:hint="eastAsia" w:ascii="宋体" w:hAnsi="宋体"/>
          <w:color w:val="auto"/>
          <w:sz w:val="24"/>
          <w:szCs w:val="24"/>
          <w:highlight w:val="none"/>
        </w:rPr>
        <w:t>合同所涉项目工程所在地人民法院管辖。</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六、</w:t>
      </w:r>
      <w:r>
        <w:rPr>
          <w:rFonts w:hint="eastAsia" w:ascii="宋体" w:hAnsi="宋体"/>
          <w:color w:val="auto"/>
          <w:sz w:val="24"/>
          <w:szCs w:val="24"/>
          <w:highlight w:val="none"/>
        </w:rPr>
        <w:t>本</w:t>
      </w:r>
      <w:r>
        <w:rPr>
          <w:rFonts w:hint="eastAsia" w:ascii="宋体" w:hAnsi="宋体"/>
          <w:color w:val="auto"/>
          <w:sz w:val="24"/>
          <w:szCs w:val="24"/>
          <w:highlight w:val="none"/>
          <w:lang w:val="en-US" w:eastAsia="zh-CN"/>
        </w:rPr>
        <w:t>保函</w:t>
      </w:r>
      <w:r>
        <w:rPr>
          <w:rFonts w:hint="eastAsia" w:ascii="宋体" w:hAnsi="宋体"/>
          <w:color w:val="auto"/>
          <w:sz w:val="24"/>
          <w:szCs w:val="24"/>
          <w:highlight w:val="none"/>
        </w:rPr>
        <w:t xml:space="preserve">自我方法定代表人或授权代表签字并盖章之日起生效。 </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保证人</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公章</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rPr>
        <w:t xml:space="preserve">法定代表人（或授权代表）：（签字）                                     </w:t>
      </w:r>
    </w:p>
    <w:p>
      <w:pPr>
        <w:keepNext w:val="0"/>
        <w:keepLines w:val="0"/>
        <w:pageBreakBefore w:val="0"/>
        <w:widowControl w:val="0"/>
        <w:kinsoku/>
        <w:wordWrap/>
        <w:overflowPunct/>
        <w:topLinePunct w:val="0"/>
        <w:autoSpaceDE/>
        <w:autoSpaceDN/>
        <w:bidi w:val="0"/>
        <w:adjustRightInd/>
        <w:snapToGrid/>
        <w:spacing w:line="40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rPr>
        <w:t>地址：</w:t>
      </w:r>
    </w:p>
    <w:p>
      <w:pPr>
        <w:keepNext w:val="0"/>
        <w:keepLines w:val="0"/>
        <w:pageBreakBefore w:val="0"/>
        <w:widowControl w:val="0"/>
        <w:kinsoku/>
        <w:wordWrap/>
        <w:overflowPunct/>
        <w:topLinePunct w:val="0"/>
        <w:autoSpaceDE/>
        <w:autoSpaceDN/>
        <w:bidi w:val="0"/>
        <w:adjustRightInd/>
        <w:snapToGrid/>
        <w:spacing w:line="400" w:lineRule="exact"/>
        <w:ind w:firstLine="3360" w:firstLineChars="1400"/>
        <w:textAlignment w:val="auto"/>
        <w:rPr>
          <w:rFonts w:hint="eastAsia" w:ascii="宋体" w:hAnsi="宋体"/>
          <w:color w:val="auto"/>
          <w:sz w:val="24"/>
          <w:szCs w:val="24"/>
          <w:highlight w:val="none"/>
        </w:rPr>
      </w:pPr>
      <w:r>
        <w:rPr>
          <w:rFonts w:hint="eastAsia" w:ascii="宋体" w:hAnsi="宋体"/>
          <w:color w:val="auto"/>
          <w:sz w:val="24"/>
          <w:szCs w:val="24"/>
          <w:highlight w:val="none"/>
          <w:lang w:val="en-US" w:eastAsia="zh-CN"/>
        </w:rPr>
        <w:t>电话：</w:t>
      </w:r>
      <w:r>
        <w:rPr>
          <w:rFonts w:hint="eastAsia" w:ascii="宋体" w:hAnsi="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3360" w:firstLineChars="1400"/>
        <w:textAlignment w:val="auto"/>
      </w:pPr>
      <w:r>
        <w:rPr>
          <w:rFonts w:hint="eastAsia"/>
          <w:sz w:val="24"/>
          <w:szCs w:val="24"/>
          <w:lang w:val="en-US" w:eastAsia="zh-CN"/>
        </w:rPr>
        <w:t>出具时间</w:t>
      </w:r>
      <w:r>
        <w:rPr>
          <w:rFonts w:hint="eastAsia" w:ascii="宋体" w:hAnsi="宋体"/>
          <w:color w:val="auto"/>
          <w:sz w:val="24"/>
          <w:szCs w:val="24"/>
          <w:highlight w:val="none"/>
        </w:rPr>
        <w:t>：   年    月    日</w:t>
      </w:r>
    </w:p>
    <w:p>
      <w:pPr>
        <w:pStyle w:val="8"/>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6782"/>
      <w:bookmarkStart w:id="320" w:name="_Toc26772"/>
      <w:r>
        <w:rPr>
          <w:rFonts w:hint="eastAsia"/>
          <w:color w:val="auto"/>
          <w:highlight w:val="none"/>
          <w:lang w:val="en-US" w:eastAsia="zh-CN"/>
        </w:rPr>
        <w:t>第四章唱标信封（单独封装）</w:t>
      </w:r>
      <w:bookmarkEnd w:id="319"/>
      <w:bookmarkEnd w:id="320"/>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21"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2" w:name="_Toc22736"/>
      <w:bookmarkStart w:id="323" w:name="_Toc2710"/>
      <w:r>
        <w:rPr>
          <w:rFonts w:hint="eastAsia"/>
          <w:color w:val="auto"/>
          <w:highlight w:val="none"/>
          <w:lang w:val="en-US" w:eastAsia="zh-CN"/>
        </w:rPr>
        <w:t>第五章联合体共同投标协议书（如有需要）</w:t>
      </w:r>
      <w:bookmarkEnd w:id="322"/>
      <w:bookmarkEnd w:id="323"/>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21"/>
    <w:p>
      <w:pPr>
        <w:pStyle w:val="8"/>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8"/>
        <w:rPr>
          <w:color w:val="auto"/>
          <w:highlight w:val="none"/>
        </w:rPr>
      </w:pPr>
    </w:p>
    <w:p>
      <w:pPr>
        <w:spacing w:after="0" w:line="360" w:lineRule="auto"/>
        <w:rPr>
          <w:color w:val="auto"/>
          <w:highlight w:val="none"/>
        </w:rPr>
      </w:pPr>
    </w:p>
    <w:p>
      <w:pPr>
        <w:pStyle w:val="8"/>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6"/>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300元</w:t>
            </w:r>
            <w:r>
              <w:rPr>
                <w:rFonts w:hint="eastAsia" w:ascii="宋体" w:hAnsi="宋体" w:eastAsia="宋体" w:cs="宋体"/>
                <w:i w:val="0"/>
                <w:iCs w:val="0"/>
                <w:color w:val="auto"/>
                <w:kern w:val="0"/>
                <w:sz w:val="28"/>
                <w:szCs w:val="28"/>
                <w:highlight w:val="none"/>
                <w:u w:val="none"/>
                <w:lang w:val="en-US" w:eastAsia="zh-CN" w:bidi="ar"/>
              </w:rPr>
              <w:t>/份</w:t>
            </w:r>
          </w:p>
        </w:tc>
      </w:tr>
    </w:tbl>
    <w:p>
      <w:pPr>
        <w:pStyle w:val="25"/>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abstractNum w:abstractNumId="11">
    <w:nsid w:val="775A21C4"/>
    <w:multiLevelType w:val="singleLevel"/>
    <w:tmpl w:val="775A21C4"/>
    <w:lvl w:ilvl="0" w:tentative="0">
      <w:start w:val="1"/>
      <w:numFmt w:val="decimal"/>
      <w:suff w:val="nothing"/>
      <w:lvlText w:val="%1、"/>
      <w:lvlJc w:val="left"/>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11"/>
  </w:num>
  <w:num w:numId="9">
    <w:abstractNumId w:val="2"/>
  </w:num>
  <w:num w:numId="10">
    <w:abstractNumId w:val="4"/>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05e77290-4603-45a6-821f-0c6798d36045"/>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57801"/>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A93FA3"/>
    <w:rsid w:val="01B40242"/>
    <w:rsid w:val="01B938AA"/>
    <w:rsid w:val="01E74B6E"/>
    <w:rsid w:val="02126CDB"/>
    <w:rsid w:val="021832B7"/>
    <w:rsid w:val="021B1788"/>
    <w:rsid w:val="024E2E49"/>
    <w:rsid w:val="02A741FD"/>
    <w:rsid w:val="02C16E5D"/>
    <w:rsid w:val="02D964CF"/>
    <w:rsid w:val="02FE3A6A"/>
    <w:rsid w:val="0340787C"/>
    <w:rsid w:val="03707410"/>
    <w:rsid w:val="037F03E3"/>
    <w:rsid w:val="03A0770F"/>
    <w:rsid w:val="03A27BF9"/>
    <w:rsid w:val="03A448B8"/>
    <w:rsid w:val="03A4578A"/>
    <w:rsid w:val="03AD071E"/>
    <w:rsid w:val="03D10969"/>
    <w:rsid w:val="0494604F"/>
    <w:rsid w:val="04D17A57"/>
    <w:rsid w:val="04DF1036"/>
    <w:rsid w:val="04F25C61"/>
    <w:rsid w:val="050F6021"/>
    <w:rsid w:val="05A97DEC"/>
    <w:rsid w:val="05C81981"/>
    <w:rsid w:val="065A32ED"/>
    <w:rsid w:val="06985762"/>
    <w:rsid w:val="06BC41F2"/>
    <w:rsid w:val="06DF3DBD"/>
    <w:rsid w:val="070122F3"/>
    <w:rsid w:val="07180DF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8DD02C7"/>
    <w:rsid w:val="09061A75"/>
    <w:rsid w:val="09182241"/>
    <w:rsid w:val="09242E62"/>
    <w:rsid w:val="093C069F"/>
    <w:rsid w:val="09417888"/>
    <w:rsid w:val="09736C45"/>
    <w:rsid w:val="09855177"/>
    <w:rsid w:val="09870F93"/>
    <w:rsid w:val="09A43906"/>
    <w:rsid w:val="09D658E4"/>
    <w:rsid w:val="09F1637C"/>
    <w:rsid w:val="0A25628F"/>
    <w:rsid w:val="0AA534D5"/>
    <w:rsid w:val="0AA650EB"/>
    <w:rsid w:val="0AB8066A"/>
    <w:rsid w:val="0AF47339"/>
    <w:rsid w:val="0AFD5AE8"/>
    <w:rsid w:val="0B22594B"/>
    <w:rsid w:val="0B797387"/>
    <w:rsid w:val="0B8B2381"/>
    <w:rsid w:val="0BC044BE"/>
    <w:rsid w:val="0BDF26F7"/>
    <w:rsid w:val="0C264099"/>
    <w:rsid w:val="0C2B4952"/>
    <w:rsid w:val="0C450D6C"/>
    <w:rsid w:val="0C670EA2"/>
    <w:rsid w:val="0C7B2220"/>
    <w:rsid w:val="0D3D4E7A"/>
    <w:rsid w:val="0D83431B"/>
    <w:rsid w:val="0D890E47"/>
    <w:rsid w:val="0DC64A00"/>
    <w:rsid w:val="0DD31717"/>
    <w:rsid w:val="0DFC60BA"/>
    <w:rsid w:val="0E4249F1"/>
    <w:rsid w:val="0E7B4FF1"/>
    <w:rsid w:val="0E7C7E9F"/>
    <w:rsid w:val="0ED822AC"/>
    <w:rsid w:val="0EDC018F"/>
    <w:rsid w:val="0EFE5951"/>
    <w:rsid w:val="0EFF0CDE"/>
    <w:rsid w:val="0F6C5A53"/>
    <w:rsid w:val="0F7C5FF6"/>
    <w:rsid w:val="0FC63FBD"/>
    <w:rsid w:val="100A0F53"/>
    <w:rsid w:val="106B15EE"/>
    <w:rsid w:val="106C564D"/>
    <w:rsid w:val="107B7B8F"/>
    <w:rsid w:val="107C67CE"/>
    <w:rsid w:val="1080523F"/>
    <w:rsid w:val="108F06C9"/>
    <w:rsid w:val="109D68CB"/>
    <w:rsid w:val="10A949B8"/>
    <w:rsid w:val="10C54639"/>
    <w:rsid w:val="11200D07"/>
    <w:rsid w:val="11617A32"/>
    <w:rsid w:val="11DA73AF"/>
    <w:rsid w:val="11F11489"/>
    <w:rsid w:val="11F62F4A"/>
    <w:rsid w:val="123346DD"/>
    <w:rsid w:val="126C106C"/>
    <w:rsid w:val="1285542E"/>
    <w:rsid w:val="12BB336B"/>
    <w:rsid w:val="12C60D80"/>
    <w:rsid w:val="12DC0068"/>
    <w:rsid w:val="12F4776B"/>
    <w:rsid w:val="13017155"/>
    <w:rsid w:val="131867D4"/>
    <w:rsid w:val="131F7A3A"/>
    <w:rsid w:val="132645D0"/>
    <w:rsid w:val="13455ABC"/>
    <w:rsid w:val="134633D7"/>
    <w:rsid w:val="13551CB2"/>
    <w:rsid w:val="1370322B"/>
    <w:rsid w:val="13767449"/>
    <w:rsid w:val="13B27845"/>
    <w:rsid w:val="13BE469F"/>
    <w:rsid w:val="13F46C86"/>
    <w:rsid w:val="13F87121"/>
    <w:rsid w:val="13F90428"/>
    <w:rsid w:val="141A03E1"/>
    <w:rsid w:val="143B2E0B"/>
    <w:rsid w:val="14672B11"/>
    <w:rsid w:val="14892735"/>
    <w:rsid w:val="14CC769D"/>
    <w:rsid w:val="152D7863"/>
    <w:rsid w:val="157D38E3"/>
    <w:rsid w:val="15D359D7"/>
    <w:rsid w:val="15D81E0F"/>
    <w:rsid w:val="161771F3"/>
    <w:rsid w:val="161F470C"/>
    <w:rsid w:val="16222D6D"/>
    <w:rsid w:val="163C77BE"/>
    <w:rsid w:val="16632F86"/>
    <w:rsid w:val="1679588C"/>
    <w:rsid w:val="169505EF"/>
    <w:rsid w:val="16994962"/>
    <w:rsid w:val="16A71041"/>
    <w:rsid w:val="16AA24BF"/>
    <w:rsid w:val="16F72341"/>
    <w:rsid w:val="17680CAB"/>
    <w:rsid w:val="176E4128"/>
    <w:rsid w:val="1783371F"/>
    <w:rsid w:val="17E4768B"/>
    <w:rsid w:val="17E62B67"/>
    <w:rsid w:val="180C0192"/>
    <w:rsid w:val="180F4499"/>
    <w:rsid w:val="18221ECE"/>
    <w:rsid w:val="18884F66"/>
    <w:rsid w:val="190B7894"/>
    <w:rsid w:val="19781A2D"/>
    <w:rsid w:val="19A2789F"/>
    <w:rsid w:val="1A135E5E"/>
    <w:rsid w:val="1A460CF5"/>
    <w:rsid w:val="1A7F297D"/>
    <w:rsid w:val="1AA55BE0"/>
    <w:rsid w:val="1AB16AC1"/>
    <w:rsid w:val="1ADF151C"/>
    <w:rsid w:val="1B034A52"/>
    <w:rsid w:val="1B1F34AD"/>
    <w:rsid w:val="1B6B7632"/>
    <w:rsid w:val="1B7B06D9"/>
    <w:rsid w:val="1B8D5DC6"/>
    <w:rsid w:val="1BE547F8"/>
    <w:rsid w:val="1BFE1D3B"/>
    <w:rsid w:val="1C2775EC"/>
    <w:rsid w:val="1C750ECE"/>
    <w:rsid w:val="1C80603F"/>
    <w:rsid w:val="1CA22168"/>
    <w:rsid w:val="1D0213EC"/>
    <w:rsid w:val="1D0836D7"/>
    <w:rsid w:val="1D09444C"/>
    <w:rsid w:val="1D196139"/>
    <w:rsid w:val="1D3116F2"/>
    <w:rsid w:val="1D3D70CF"/>
    <w:rsid w:val="1DB85900"/>
    <w:rsid w:val="1DF051AF"/>
    <w:rsid w:val="1E010AF7"/>
    <w:rsid w:val="1E0178EB"/>
    <w:rsid w:val="1E301173"/>
    <w:rsid w:val="1E361889"/>
    <w:rsid w:val="1E38333E"/>
    <w:rsid w:val="1E461516"/>
    <w:rsid w:val="1E5C7612"/>
    <w:rsid w:val="1E874DF4"/>
    <w:rsid w:val="1EA40BB4"/>
    <w:rsid w:val="1F367DC6"/>
    <w:rsid w:val="1F43381C"/>
    <w:rsid w:val="1F691E82"/>
    <w:rsid w:val="1FA4148D"/>
    <w:rsid w:val="20121621"/>
    <w:rsid w:val="201A421D"/>
    <w:rsid w:val="20341172"/>
    <w:rsid w:val="204E554F"/>
    <w:rsid w:val="20590035"/>
    <w:rsid w:val="20AC1FE0"/>
    <w:rsid w:val="20C35213"/>
    <w:rsid w:val="20FC799E"/>
    <w:rsid w:val="215016C1"/>
    <w:rsid w:val="22154DDD"/>
    <w:rsid w:val="22213E42"/>
    <w:rsid w:val="22336873"/>
    <w:rsid w:val="23175889"/>
    <w:rsid w:val="23226C1B"/>
    <w:rsid w:val="233A34F5"/>
    <w:rsid w:val="23530C12"/>
    <w:rsid w:val="237964AA"/>
    <w:rsid w:val="238C2182"/>
    <w:rsid w:val="239015D1"/>
    <w:rsid w:val="23BB4E7D"/>
    <w:rsid w:val="23C172D6"/>
    <w:rsid w:val="23C877D5"/>
    <w:rsid w:val="23F04F64"/>
    <w:rsid w:val="23F72C32"/>
    <w:rsid w:val="245B04DE"/>
    <w:rsid w:val="247051F5"/>
    <w:rsid w:val="24814CBE"/>
    <w:rsid w:val="24AC168B"/>
    <w:rsid w:val="25004EF6"/>
    <w:rsid w:val="258C3BEC"/>
    <w:rsid w:val="25E576CC"/>
    <w:rsid w:val="260E3862"/>
    <w:rsid w:val="262569FC"/>
    <w:rsid w:val="26344C98"/>
    <w:rsid w:val="26F56CE2"/>
    <w:rsid w:val="27295937"/>
    <w:rsid w:val="27435D49"/>
    <w:rsid w:val="27A34F71"/>
    <w:rsid w:val="27AA2455"/>
    <w:rsid w:val="27AD7087"/>
    <w:rsid w:val="27B36A67"/>
    <w:rsid w:val="27EB0D9B"/>
    <w:rsid w:val="28406D8B"/>
    <w:rsid w:val="286602C8"/>
    <w:rsid w:val="28665C95"/>
    <w:rsid w:val="28A64522"/>
    <w:rsid w:val="28B74AAA"/>
    <w:rsid w:val="28CC5B40"/>
    <w:rsid w:val="28F151B9"/>
    <w:rsid w:val="290B3EB9"/>
    <w:rsid w:val="290D7423"/>
    <w:rsid w:val="291418C2"/>
    <w:rsid w:val="2950768C"/>
    <w:rsid w:val="29794227"/>
    <w:rsid w:val="297A5FC4"/>
    <w:rsid w:val="2A1113BC"/>
    <w:rsid w:val="2A2D408C"/>
    <w:rsid w:val="2A49542D"/>
    <w:rsid w:val="2A8B79F9"/>
    <w:rsid w:val="2A8D4F8F"/>
    <w:rsid w:val="2A911082"/>
    <w:rsid w:val="2A917B34"/>
    <w:rsid w:val="2ACB0822"/>
    <w:rsid w:val="2AE3766F"/>
    <w:rsid w:val="2B520BFD"/>
    <w:rsid w:val="2B7E4054"/>
    <w:rsid w:val="2BE91804"/>
    <w:rsid w:val="2BEC2B5B"/>
    <w:rsid w:val="2BF22742"/>
    <w:rsid w:val="2C1F4F18"/>
    <w:rsid w:val="2C5B0F48"/>
    <w:rsid w:val="2C987C56"/>
    <w:rsid w:val="2CD64B09"/>
    <w:rsid w:val="2CFF149A"/>
    <w:rsid w:val="2D0A5139"/>
    <w:rsid w:val="2D1413BC"/>
    <w:rsid w:val="2D16185A"/>
    <w:rsid w:val="2D201865"/>
    <w:rsid w:val="2D4B5CEA"/>
    <w:rsid w:val="2D546AD5"/>
    <w:rsid w:val="2D652658"/>
    <w:rsid w:val="2DC80C49"/>
    <w:rsid w:val="2DCA6355"/>
    <w:rsid w:val="2DF0699F"/>
    <w:rsid w:val="2E166748"/>
    <w:rsid w:val="2E556F01"/>
    <w:rsid w:val="2E5633A6"/>
    <w:rsid w:val="2E8E20B4"/>
    <w:rsid w:val="2ED06066"/>
    <w:rsid w:val="2ED1223D"/>
    <w:rsid w:val="2EE470F7"/>
    <w:rsid w:val="2F000139"/>
    <w:rsid w:val="2F210D6D"/>
    <w:rsid w:val="2F561B8A"/>
    <w:rsid w:val="2F9F42DC"/>
    <w:rsid w:val="2FE04319"/>
    <w:rsid w:val="2FF37AB3"/>
    <w:rsid w:val="308A038C"/>
    <w:rsid w:val="308C7755"/>
    <w:rsid w:val="30FF27D2"/>
    <w:rsid w:val="31170995"/>
    <w:rsid w:val="3120317C"/>
    <w:rsid w:val="31264A30"/>
    <w:rsid w:val="31372D40"/>
    <w:rsid w:val="31582AA6"/>
    <w:rsid w:val="31884E67"/>
    <w:rsid w:val="31A0275E"/>
    <w:rsid w:val="31B7357A"/>
    <w:rsid w:val="31C16F8E"/>
    <w:rsid w:val="31C85C3C"/>
    <w:rsid w:val="31ED6B08"/>
    <w:rsid w:val="31F915C9"/>
    <w:rsid w:val="321449A9"/>
    <w:rsid w:val="32610CE6"/>
    <w:rsid w:val="32620AA5"/>
    <w:rsid w:val="32631A32"/>
    <w:rsid w:val="328464CE"/>
    <w:rsid w:val="32AB70C5"/>
    <w:rsid w:val="32AD56ED"/>
    <w:rsid w:val="32C83D5A"/>
    <w:rsid w:val="32DC33E0"/>
    <w:rsid w:val="335D0AF5"/>
    <w:rsid w:val="3370088C"/>
    <w:rsid w:val="33873E85"/>
    <w:rsid w:val="33A3154A"/>
    <w:rsid w:val="33DC2F78"/>
    <w:rsid w:val="33EB2A55"/>
    <w:rsid w:val="3428227C"/>
    <w:rsid w:val="346F6A92"/>
    <w:rsid w:val="34752BF8"/>
    <w:rsid w:val="35260F83"/>
    <w:rsid w:val="35367E89"/>
    <w:rsid w:val="353A1C06"/>
    <w:rsid w:val="35602226"/>
    <w:rsid w:val="356B72E7"/>
    <w:rsid w:val="3572424F"/>
    <w:rsid w:val="359B769F"/>
    <w:rsid w:val="35BF1940"/>
    <w:rsid w:val="35F1149A"/>
    <w:rsid w:val="35FC3844"/>
    <w:rsid w:val="366061FD"/>
    <w:rsid w:val="36723877"/>
    <w:rsid w:val="36794DEF"/>
    <w:rsid w:val="36AD519D"/>
    <w:rsid w:val="36B57705"/>
    <w:rsid w:val="374F1A0B"/>
    <w:rsid w:val="37885B65"/>
    <w:rsid w:val="37A103ED"/>
    <w:rsid w:val="37EA5E6E"/>
    <w:rsid w:val="37F77C8B"/>
    <w:rsid w:val="37FF016F"/>
    <w:rsid w:val="3838093A"/>
    <w:rsid w:val="38427C0B"/>
    <w:rsid w:val="387C5ABE"/>
    <w:rsid w:val="389B3A1E"/>
    <w:rsid w:val="389E0191"/>
    <w:rsid w:val="38B324C6"/>
    <w:rsid w:val="38EB6119"/>
    <w:rsid w:val="391F35E6"/>
    <w:rsid w:val="39274643"/>
    <w:rsid w:val="394C3792"/>
    <w:rsid w:val="39AF650A"/>
    <w:rsid w:val="39DE33DA"/>
    <w:rsid w:val="39FA5B4A"/>
    <w:rsid w:val="39FE0BE9"/>
    <w:rsid w:val="3A3C1AAF"/>
    <w:rsid w:val="3A424C25"/>
    <w:rsid w:val="3A4B7CC1"/>
    <w:rsid w:val="3A51228C"/>
    <w:rsid w:val="3A552E60"/>
    <w:rsid w:val="3A58524E"/>
    <w:rsid w:val="3A5D642F"/>
    <w:rsid w:val="3AB210FC"/>
    <w:rsid w:val="3ACE216B"/>
    <w:rsid w:val="3AD95C13"/>
    <w:rsid w:val="3B261E51"/>
    <w:rsid w:val="3B7168BA"/>
    <w:rsid w:val="3B7F2A78"/>
    <w:rsid w:val="3B973F88"/>
    <w:rsid w:val="3BA12F12"/>
    <w:rsid w:val="3BBE40E1"/>
    <w:rsid w:val="3BCD72F7"/>
    <w:rsid w:val="3BF267D2"/>
    <w:rsid w:val="3C11240D"/>
    <w:rsid w:val="3C414142"/>
    <w:rsid w:val="3C581343"/>
    <w:rsid w:val="3C6C2B88"/>
    <w:rsid w:val="3CC34D7A"/>
    <w:rsid w:val="3CE114D9"/>
    <w:rsid w:val="3CF737A2"/>
    <w:rsid w:val="3CF7509A"/>
    <w:rsid w:val="3D10295A"/>
    <w:rsid w:val="3D3D4210"/>
    <w:rsid w:val="3D9748EA"/>
    <w:rsid w:val="3E0572FD"/>
    <w:rsid w:val="3E1A5292"/>
    <w:rsid w:val="3E291774"/>
    <w:rsid w:val="3E5A7FE7"/>
    <w:rsid w:val="3EC8179E"/>
    <w:rsid w:val="3EF66B2E"/>
    <w:rsid w:val="3F034097"/>
    <w:rsid w:val="3F217914"/>
    <w:rsid w:val="3F72577B"/>
    <w:rsid w:val="3F942B76"/>
    <w:rsid w:val="3FC208C9"/>
    <w:rsid w:val="3FD70BB0"/>
    <w:rsid w:val="3FFB55AC"/>
    <w:rsid w:val="401C5F9D"/>
    <w:rsid w:val="401C690C"/>
    <w:rsid w:val="401D7195"/>
    <w:rsid w:val="40295CD4"/>
    <w:rsid w:val="403131C8"/>
    <w:rsid w:val="405F1BE4"/>
    <w:rsid w:val="40A51286"/>
    <w:rsid w:val="40CE3DC0"/>
    <w:rsid w:val="40D7455A"/>
    <w:rsid w:val="40E302F1"/>
    <w:rsid w:val="40E743E5"/>
    <w:rsid w:val="4110038E"/>
    <w:rsid w:val="41152661"/>
    <w:rsid w:val="41734CBA"/>
    <w:rsid w:val="41836C0B"/>
    <w:rsid w:val="41B51F6B"/>
    <w:rsid w:val="41B64207"/>
    <w:rsid w:val="41C01B53"/>
    <w:rsid w:val="41DD7057"/>
    <w:rsid w:val="420F7A65"/>
    <w:rsid w:val="4216611A"/>
    <w:rsid w:val="423E300F"/>
    <w:rsid w:val="425656C8"/>
    <w:rsid w:val="4257273C"/>
    <w:rsid w:val="425D7213"/>
    <w:rsid w:val="42677B61"/>
    <w:rsid w:val="42756DB0"/>
    <w:rsid w:val="42B21AD2"/>
    <w:rsid w:val="42FD694D"/>
    <w:rsid w:val="43120E49"/>
    <w:rsid w:val="434A6D8F"/>
    <w:rsid w:val="43B91AC3"/>
    <w:rsid w:val="43D530F4"/>
    <w:rsid w:val="43D55863"/>
    <w:rsid w:val="43FA5777"/>
    <w:rsid w:val="44044D92"/>
    <w:rsid w:val="44134364"/>
    <w:rsid w:val="441C1611"/>
    <w:rsid w:val="443C440B"/>
    <w:rsid w:val="443F7DBF"/>
    <w:rsid w:val="44514F52"/>
    <w:rsid w:val="4470096F"/>
    <w:rsid w:val="448965CB"/>
    <w:rsid w:val="44B35566"/>
    <w:rsid w:val="44C5497E"/>
    <w:rsid w:val="44FA2D53"/>
    <w:rsid w:val="45123C90"/>
    <w:rsid w:val="4571374F"/>
    <w:rsid w:val="458B1BB0"/>
    <w:rsid w:val="45DD60FC"/>
    <w:rsid w:val="4611075B"/>
    <w:rsid w:val="46214818"/>
    <w:rsid w:val="467A0297"/>
    <w:rsid w:val="468B7125"/>
    <w:rsid w:val="46C4691F"/>
    <w:rsid w:val="477C2FDD"/>
    <w:rsid w:val="47841568"/>
    <w:rsid w:val="479D1D34"/>
    <w:rsid w:val="47B609C0"/>
    <w:rsid w:val="47CF543E"/>
    <w:rsid w:val="482D31EA"/>
    <w:rsid w:val="485970A0"/>
    <w:rsid w:val="48847961"/>
    <w:rsid w:val="48A41906"/>
    <w:rsid w:val="48B552C8"/>
    <w:rsid w:val="48B65C71"/>
    <w:rsid w:val="48C525AA"/>
    <w:rsid w:val="48F303D7"/>
    <w:rsid w:val="492837FF"/>
    <w:rsid w:val="492E6A57"/>
    <w:rsid w:val="49385671"/>
    <w:rsid w:val="495739A6"/>
    <w:rsid w:val="49B86103"/>
    <w:rsid w:val="49CD5977"/>
    <w:rsid w:val="4A0030EE"/>
    <w:rsid w:val="4A1342AB"/>
    <w:rsid w:val="4A505FB3"/>
    <w:rsid w:val="4AC36065"/>
    <w:rsid w:val="4B1926BD"/>
    <w:rsid w:val="4B560086"/>
    <w:rsid w:val="4B7501F5"/>
    <w:rsid w:val="4B8C2DEB"/>
    <w:rsid w:val="4BA03882"/>
    <w:rsid w:val="4BA40904"/>
    <w:rsid w:val="4BFA3C9F"/>
    <w:rsid w:val="4C0E3379"/>
    <w:rsid w:val="4C107F48"/>
    <w:rsid w:val="4C3277BC"/>
    <w:rsid w:val="4C4D68C2"/>
    <w:rsid w:val="4C686851"/>
    <w:rsid w:val="4CB25875"/>
    <w:rsid w:val="4CC353EB"/>
    <w:rsid w:val="4CE55910"/>
    <w:rsid w:val="4CEA1FD2"/>
    <w:rsid w:val="4CF36F3C"/>
    <w:rsid w:val="4CF428DD"/>
    <w:rsid w:val="4D4C776E"/>
    <w:rsid w:val="4D4F67BA"/>
    <w:rsid w:val="4D603399"/>
    <w:rsid w:val="4D6A0E27"/>
    <w:rsid w:val="4D867EE1"/>
    <w:rsid w:val="4DBC3CE3"/>
    <w:rsid w:val="4DBC4C65"/>
    <w:rsid w:val="4DD16E2E"/>
    <w:rsid w:val="4DF6568D"/>
    <w:rsid w:val="4DFC4102"/>
    <w:rsid w:val="4E2E1A80"/>
    <w:rsid w:val="4E550010"/>
    <w:rsid w:val="4E5F14CB"/>
    <w:rsid w:val="4EBA5055"/>
    <w:rsid w:val="4F047638"/>
    <w:rsid w:val="4F086370"/>
    <w:rsid w:val="4F3705F8"/>
    <w:rsid w:val="4F651D09"/>
    <w:rsid w:val="4FAC3540"/>
    <w:rsid w:val="4FBB12F4"/>
    <w:rsid w:val="4FCF1583"/>
    <w:rsid w:val="4FF26862"/>
    <w:rsid w:val="4FFA7625"/>
    <w:rsid w:val="501B0BF9"/>
    <w:rsid w:val="50547451"/>
    <w:rsid w:val="50720FD1"/>
    <w:rsid w:val="507D2599"/>
    <w:rsid w:val="5096229D"/>
    <w:rsid w:val="50B44FCE"/>
    <w:rsid w:val="50DC4184"/>
    <w:rsid w:val="51475B39"/>
    <w:rsid w:val="514C3EA7"/>
    <w:rsid w:val="519849E5"/>
    <w:rsid w:val="51B36892"/>
    <w:rsid w:val="52506DA7"/>
    <w:rsid w:val="526F57A8"/>
    <w:rsid w:val="52FB7F7F"/>
    <w:rsid w:val="53276652"/>
    <w:rsid w:val="533B2B84"/>
    <w:rsid w:val="537A7243"/>
    <w:rsid w:val="539C1B81"/>
    <w:rsid w:val="53AA6184"/>
    <w:rsid w:val="53AE750F"/>
    <w:rsid w:val="53CA212D"/>
    <w:rsid w:val="53EB0895"/>
    <w:rsid w:val="53F263AD"/>
    <w:rsid w:val="53F54ADB"/>
    <w:rsid w:val="54693932"/>
    <w:rsid w:val="54966A9C"/>
    <w:rsid w:val="549A6BFA"/>
    <w:rsid w:val="54CA3D8B"/>
    <w:rsid w:val="54DA0AFD"/>
    <w:rsid w:val="54E72921"/>
    <w:rsid w:val="55806F07"/>
    <w:rsid w:val="55BF31A9"/>
    <w:rsid w:val="55FA2961"/>
    <w:rsid w:val="56166DA3"/>
    <w:rsid w:val="565E3E0E"/>
    <w:rsid w:val="565E7F4F"/>
    <w:rsid w:val="566503CE"/>
    <w:rsid w:val="566725AB"/>
    <w:rsid w:val="56775789"/>
    <w:rsid w:val="56857D06"/>
    <w:rsid w:val="56914056"/>
    <w:rsid w:val="569F0E63"/>
    <w:rsid w:val="56BF0E47"/>
    <w:rsid w:val="56DB613D"/>
    <w:rsid w:val="56F5149D"/>
    <w:rsid w:val="56FF7082"/>
    <w:rsid w:val="573810DA"/>
    <w:rsid w:val="57FC2169"/>
    <w:rsid w:val="58096275"/>
    <w:rsid w:val="580E4560"/>
    <w:rsid w:val="581C04F1"/>
    <w:rsid w:val="58271943"/>
    <w:rsid w:val="582E6EF7"/>
    <w:rsid w:val="58434392"/>
    <w:rsid w:val="584E30E6"/>
    <w:rsid w:val="59014D02"/>
    <w:rsid w:val="597B384D"/>
    <w:rsid w:val="59996DA8"/>
    <w:rsid w:val="59AC3CE9"/>
    <w:rsid w:val="59C30F1B"/>
    <w:rsid w:val="59DA4FC8"/>
    <w:rsid w:val="5A0D5854"/>
    <w:rsid w:val="5A20156F"/>
    <w:rsid w:val="5A747379"/>
    <w:rsid w:val="5A8E5D27"/>
    <w:rsid w:val="5A9847F3"/>
    <w:rsid w:val="5AC7121C"/>
    <w:rsid w:val="5AD90B8D"/>
    <w:rsid w:val="5AE12927"/>
    <w:rsid w:val="5AE878B9"/>
    <w:rsid w:val="5B2243E9"/>
    <w:rsid w:val="5B4E1A44"/>
    <w:rsid w:val="5B666742"/>
    <w:rsid w:val="5B6919B0"/>
    <w:rsid w:val="5B873201"/>
    <w:rsid w:val="5B89551D"/>
    <w:rsid w:val="5B967767"/>
    <w:rsid w:val="5B9E55DE"/>
    <w:rsid w:val="5BD1431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437F42"/>
    <w:rsid w:val="5E487E19"/>
    <w:rsid w:val="5E71411E"/>
    <w:rsid w:val="5EA06921"/>
    <w:rsid w:val="5EB6049E"/>
    <w:rsid w:val="5EBC56A2"/>
    <w:rsid w:val="5ED5006A"/>
    <w:rsid w:val="5EFD4926"/>
    <w:rsid w:val="5F010A88"/>
    <w:rsid w:val="5F01203D"/>
    <w:rsid w:val="5F576E4B"/>
    <w:rsid w:val="5F5A3895"/>
    <w:rsid w:val="5F5D4EDE"/>
    <w:rsid w:val="5F7A2C30"/>
    <w:rsid w:val="5FBE370A"/>
    <w:rsid w:val="5FDA3132"/>
    <w:rsid w:val="60292845"/>
    <w:rsid w:val="60B16EF7"/>
    <w:rsid w:val="61027308"/>
    <w:rsid w:val="612E1A5D"/>
    <w:rsid w:val="61816046"/>
    <w:rsid w:val="61AB6ABA"/>
    <w:rsid w:val="61C4322D"/>
    <w:rsid w:val="61FF666C"/>
    <w:rsid w:val="62182687"/>
    <w:rsid w:val="623627B6"/>
    <w:rsid w:val="62391564"/>
    <w:rsid w:val="625C4BA1"/>
    <w:rsid w:val="62816669"/>
    <w:rsid w:val="628E1C6F"/>
    <w:rsid w:val="62BA0953"/>
    <w:rsid w:val="62D03A7C"/>
    <w:rsid w:val="62F16BCB"/>
    <w:rsid w:val="62F648FE"/>
    <w:rsid w:val="63341DB1"/>
    <w:rsid w:val="63447612"/>
    <w:rsid w:val="63805C1A"/>
    <w:rsid w:val="63907004"/>
    <w:rsid w:val="63A10995"/>
    <w:rsid w:val="63C23EFA"/>
    <w:rsid w:val="64255BC3"/>
    <w:rsid w:val="643A070A"/>
    <w:rsid w:val="644C573D"/>
    <w:rsid w:val="64692F09"/>
    <w:rsid w:val="647114D9"/>
    <w:rsid w:val="648667A7"/>
    <w:rsid w:val="64C00563"/>
    <w:rsid w:val="64DB383A"/>
    <w:rsid w:val="65032F85"/>
    <w:rsid w:val="65136B50"/>
    <w:rsid w:val="65784A67"/>
    <w:rsid w:val="657E2A35"/>
    <w:rsid w:val="659B3D84"/>
    <w:rsid w:val="65A94E9D"/>
    <w:rsid w:val="65B6644A"/>
    <w:rsid w:val="65C60A92"/>
    <w:rsid w:val="662203DD"/>
    <w:rsid w:val="666B723B"/>
    <w:rsid w:val="66703465"/>
    <w:rsid w:val="6678045A"/>
    <w:rsid w:val="66795DE1"/>
    <w:rsid w:val="66DD6702"/>
    <w:rsid w:val="670B614E"/>
    <w:rsid w:val="679406CB"/>
    <w:rsid w:val="67AB52F1"/>
    <w:rsid w:val="67C35C0B"/>
    <w:rsid w:val="681233D2"/>
    <w:rsid w:val="681D5EE5"/>
    <w:rsid w:val="68652AB3"/>
    <w:rsid w:val="6895578E"/>
    <w:rsid w:val="689F1926"/>
    <w:rsid w:val="68AD17BB"/>
    <w:rsid w:val="68D94D22"/>
    <w:rsid w:val="692812D3"/>
    <w:rsid w:val="692B2E4A"/>
    <w:rsid w:val="694303FB"/>
    <w:rsid w:val="696A0B34"/>
    <w:rsid w:val="698D6A17"/>
    <w:rsid w:val="69A233E7"/>
    <w:rsid w:val="69D1246D"/>
    <w:rsid w:val="69EE3535"/>
    <w:rsid w:val="69F954C1"/>
    <w:rsid w:val="6A183B05"/>
    <w:rsid w:val="6A1A20CB"/>
    <w:rsid w:val="6A2031B6"/>
    <w:rsid w:val="6A440C53"/>
    <w:rsid w:val="6AC61F6F"/>
    <w:rsid w:val="6ADE74F0"/>
    <w:rsid w:val="6B1002C0"/>
    <w:rsid w:val="6B1F5CFA"/>
    <w:rsid w:val="6B723594"/>
    <w:rsid w:val="6B805156"/>
    <w:rsid w:val="6BA11D64"/>
    <w:rsid w:val="6BD50977"/>
    <w:rsid w:val="6BD81195"/>
    <w:rsid w:val="6BEA2A9B"/>
    <w:rsid w:val="6C9C0875"/>
    <w:rsid w:val="6C9D1F03"/>
    <w:rsid w:val="6CAA3931"/>
    <w:rsid w:val="6CDE1F0E"/>
    <w:rsid w:val="6D104A7E"/>
    <w:rsid w:val="6D3933CA"/>
    <w:rsid w:val="6D7B61EC"/>
    <w:rsid w:val="6DC3266E"/>
    <w:rsid w:val="6DD049FF"/>
    <w:rsid w:val="6DED694C"/>
    <w:rsid w:val="6E09491E"/>
    <w:rsid w:val="6E0D3655"/>
    <w:rsid w:val="6E276B3D"/>
    <w:rsid w:val="6E507ABF"/>
    <w:rsid w:val="6E5D7B7F"/>
    <w:rsid w:val="6E5F4465"/>
    <w:rsid w:val="6E8C54DA"/>
    <w:rsid w:val="6E9C28B4"/>
    <w:rsid w:val="6EF10568"/>
    <w:rsid w:val="6EF11E03"/>
    <w:rsid w:val="6F111C62"/>
    <w:rsid w:val="6F2176E5"/>
    <w:rsid w:val="6F3053CA"/>
    <w:rsid w:val="6F592303"/>
    <w:rsid w:val="6F5F5B74"/>
    <w:rsid w:val="6F711A2B"/>
    <w:rsid w:val="6F9B1C65"/>
    <w:rsid w:val="6FA41D2C"/>
    <w:rsid w:val="6FBA40D9"/>
    <w:rsid w:val="6FD47A25"/>
    <w:rsid w:val="6FF44026"/>
    <w:rsid w:val="6FFB146E"/>
    <w:rsid w:val="700976C4"/>
    <w:rsid w:val="701A5C74"/>
    <w:rsid w:val="70230BCC"/>
    <w:rsid w:val="706516C3"/>
    <w:rsid w:val="70864A71"/>
    <w:rsid w:val="70896E68"/>
    <w:rsid w:val="714079A1"/>
    <w:rsid w:val="71434811"/>
    <w:rsid w:val="714556B4"/>
    <w:rsid w:val="71532318"/>
    <w:rsid w:val="715B60E9"/>
    <w:rsid w:val="71723BD4"/>
    <w:rsid w:val="71E96309"/>
    <w:rsid w:val="71EA1FED"/>
    <w:rsid w:val="72284A0C"/>
    <w:rsid w:val="726D63CF"/>
    <w:rsid w:val="72C16204"/>
    <w:rsid w:val="730313F6"/>
    <w:rsid w:val="73057727"/>
    <w:rsid w:val="731E1007"/>
    <w:rsid w:val="73370D24"/>
    <w:rsid w:val="7359268C"/>
    <w:rsid w:val="73797DFD"/>
    <w:rsid w:val="739503EB"/>
    <w:rsid w:val="73A05B28"/>
    <w:rsid w:val="73C07D69"/>
    <w:rsid w:val="749E2255"/>
    <w:rsid w:val="74B42AE4"/>
    <w:rsid w:val="750A429D"/>
    <w:rsid w:val="75167F59"/>
    <w:rsid w:val="752B0454"/>
    <w:rsid w:val="75481FC4"/>
    <w:rsid w:val="754D77D2"/>
    <w:rsid w:val="755D38A7"/>
    <w:rsid w:val="755F5A0F"/>
    <w:rsid w:val="75614792"/>
    <w:rsid w:val="756E5849"/>
    <w:rsid w:val="75784473"/>
    <w:rsid w:val="757E044C"/>
    <w:rsid w:val="75977BC3"/>
    <w:rsid w:val="759C54AC"/>
    <w:rsid w:val="75B161B3"/>
    <w:rsid w:val="75E470E3"/>
    <w:rsid w:val="75EA0B48"/>
    <w:rsid w:val="766052A4"/>
    <w:rsid w:val="76690B0A"/>
    <w:rsid w:val="76736B32"/>
    <w:rsid w:val="76E3765E"/>
    <w:rsid w:val="76FC2AFA"/>
    <w:rsid w:val="77160586"/>
    <w:rsid w:val="773F0836"/>
    <w:rsid w:val="77563E5A"/>
    <w:rsid w:val="775D222F"/>
    <w:rsid w:val="77653671"/>
    <w:rsid w:val="777D65C8"/>
    <w:rsid w:val="778546CC"/>
    <w:rsid w:val="77B56730"/>
    <w:rsid w:val="77C04A8B"/>
    <w:rsid w:val="77D85DB3"/>
    <w:rsid w:val="77F75E9D"/>
    <w:rsid w:val="780252A0"/>
    <w:rsid w:val="78027772"/>
    <w:rsid w:val="78251B63"/>
    <w:rsid w:val="78A50513"/>
    <w:rsid w:val="78F35DE2"/>
    <w:rsid w:val="793B7339"/>
    <w:rsid w:val="7951690E"/>
    <w:rsid w:val="796518DD"/>
    <w:rsid w:val="796E0C55"/>
    <w:rsid w:val="79AA0532"/>
    <w:rsid w:val="79C17E21"/>
    <w:rsid w:val="79F70999"/>
    <w:rsid w:val="79FE1DDD"/>
    <w:rsid w:val="7A075767"/>
    <w:rsid w:val="7A0C0F82"/>
    <w:rsid w:val="7A1470DF"/>
    <w:rsid w:val="7A185C10"/>
    <w:rsid w:val="7A212062"/>
    <w:rsid w:val="7A282A11"/>
    <w:rsid w:val="7A4054A5"/>
    <w:rsid w:val="7A9F00FE"/>
    <w:rsid w:val="7AB90FF6"/>
    <w:rsid w:val="7AC21562"/>
    <w:rsid w:val="7AD474A4"/>
    <w:rsid w:val="7B115232"/>
    <w:rsid w:val="7B416BDC"/>
    <w:rsid w:val="7B5350AD"/>
    <w:rsid w:val="7B6867EB"/>
    <w:rsid w:val="7B697C89"/>
    <w:rsid w:val="7B8D34C3"/>
    <w:rsid w:val="7B9522B2"/>
    <w:rsid w:val="7B971D84"/>
    <w:rsid w:val="7BF32F03"/>
    <w:rsid w:val="7C1724A5"/>
    <w:rsid w:val="7C520BBA"/>
    <w:rsid w:val="7C5E03C9"/>
    <w:rsid w:val="7C612E12"/>
    <w:rsid w:val="7C8E3CCF"/>
    <w:rsid w:val="7CA54112"/>
    <w:rsid w:val="7CD772C5"/>
    <w:rsid w:val="7CE50CE4"/>
    <w:rsid w:val="7D2177E3"/>
    <w:rsid w:val="7D231754"/>
    <w:rsid w:val="7D2E5ABF"/>
    <w:rsid w:val="7D9E3C29"/>
    <w:rsid w:val="7DBF2967"/>
    <w:rsid w:val="7DEC792E"/>
    <w:rsid w:val="7E2142A2"/>
    <w:rsid w:val="7E4F5384"/>
    <w:rsid w:val="7E5A6DFA"/>
    <w:rsid w:val="7E7B0BF2"/>
    <w:rsid w:val="7E7C7A78"/>
    <w:rsid w:val="7E8D75B6"/>
    <w:rsid w:val="7EB2417D"/>
    <w:rsid w:val="7EDC5644"/>
    <w:rsid w:val="7EE67601"/>
    <w:rsid w:val="7EF760EE"/>
    <w:rsid w:val="7F257B01"/>
    <w:rsid w:val="7F2A21E7"/>
    <w:rsid w:val="7F763FE8"/>
    <w:rsid w:val="7FAD0EFA"/>
    <w:rsid w:val="7FBC31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9"/>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7">
    <w:name w:val="annotation text"/>
    <w:basedOn w:val="1"/>
    <w:semiHidden/>
    <w:unhideWhenUsed/>
    <w:qFormat/>
    <w:uiPriority w:val="99"/>
  </w:style>
  <w:style w:type="paragraph" w:styleId="8">
    <w:name w:val="Body Text"/>
    <w:basedOn w:val="1"/>
    <w:next w:val="9"/>
    <w:qFormat/>
    <w:uiPriority w:val="1"/>
    <w:pPr>
      <w:spacing w:before="161"/>
      <w:ind w:left="120"/>
    </w:pPr>
    <w:rPr>
      <w:rFonts w:ascii="宋体" w:hAnsi="宋体" w:eastAsia="宋体" w:cs="宋体"/>
      <w:sz w:val="24"/>
      <w:lang w:val="zh-CN" w:bidi="zh-CN"/>
    </w:rPr>
  </w:style>
  <w:style w:type="paragraph" w:styleId="9">
    <w:name w:val="Quote"/>
    <w:next w:val="1"/>
    <w:qFormat/>
    <w:uiPriority w:val="99"/>
    <w:pPr>
      <w:widowControl w:val="0"/>
      <w:jc w:val="both"/>
    </w:pPr>
    <w:rPr>
      <w:rFonts w:ascii="Calibri" w:hAnsi="Calibri" w:eastAsia="宋体" w:cs="Calibri"/>
      <w:i/>
      <w:iCs/>
      <w:color w:val="000000"/>
      <w:kern w:val="2"/>
      <w:sz w:val="22"/>
      <w:szCs w:val="22"/>
      <w:lang w:val="en-US" w:eastAsia="zh-CN" w:bidi="ar-SA"/>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50"/>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3"/>
    <w:semiHidden/>
    <w:unhideWhenUsed/>
    <w:qFormat/>
    <w:uiPriority w:val="99"/>
    <w:pPr>
      <w:spacing w:after="0"/>
    </w:pPr>
    <w:rPr>
      <w:sz w:val="18"/>
      <w:szCs w:val="18"/>
    </w:rPr>
  </w:style>
  <w:style w:type="paragraph" w:styleId="14">
    <w:name w:val="footer"/>
    <w:basedOn w:val="1"/>
    <w:link w:val="52"/>
    <w:unhideWhenUsed/>
    <w:qFormat/>
    <w:uiPriority w:val="99"/>
    <w:pPr>
      <w:tabs>
        <w:tab w:val="center" w:pos="4153"/>
        <w:tab w:val="right" w:pos="8306"/>
      </w:tabs>
    </w:pPr>
    <w:rPr>
      <w:sz w:val="18"/>
      <w:szCs w:val="18"/>
    </w:rPr>
  </w:style>
  <w:style w:type="paragraph" w:styleId="15">
    <w:name w:val="header"/>
    <w:basedOn w:val="1"/>
    <w:link w:val="51"/>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pPr>
      <w:snapToGrid w:val="0"/>
      <w:jc w:val="left"/>
    </w:pPr>
    <w:rPr>
      <w:sz w:val="18"/>
    </w:rPr>
  </w:style>
  <w:style w:type="paragraph" w:styleId="22">
    <w:name w:val="toc 6"/>
    <w:basedOn w:val="1"/>
    <w:next w:val="1"/>
    <w:qFormat/>
    <w:uiPriority w:val="0"/>
    <w:pPr>
      <w:ind w:left="1200"/>
    </w:pPr>
    <w:rPr>
      <w:rFonts w:ascii="Calibri" w:cs="Calibri"/>
      <w:sz w:val="18"/>
      <w:szCs w:val="18"/>
    </w:rPr>
  </w:style>
  <w:style w:type="paragraph" w:styleId="23">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4">
    <w:name w:val="Normal (Web)"/>
    <w:basedOn w:val="1"/>
    <w:link w:val="55"/>
    <w:qFormat/>
    <w:uiPriority w:val="0"/>
    <w:pPr>
      <w:widowControl w:val="0"/>
      <w:adjustRightInd/>
      <w:snapToGrid/>
      <w:spacing w:after="0"/>
      <w:jc w:val="both"/>
    </w:pPr>
    <w:rPr>
      <w:rFonts w:eastAsia="宋体" w:asciiTheme="minorHAnsi" w:hAnsiTheme="minorHAnsi"/>
      <w:kern w:val="2"/>
      <w:sz w:val="24"/>
      <w:szCs w:val="24"/>
    </w:rPr>
  </w:style>
  <w:style w:type="paragraph" w:styleId="25">
    <w:name w:val="Body Text First Indent"/>
    <w:basedOn w:val="8"/>
    <w:next w:val="22"/>
    <w:unhideWhenUsed/>
    <w:qFormat/>
    <w:uiPriority w:val="99"/>
    <w:pPr>
      <w:ind w:firstLine="420" w:firstLineChars="100"/>
    </w:pPr>
    <w:rPr>
      <w:rFonts w:ascii="Times New Roman" w:hAnsi="Times New Roman" w:cs="Times New Roman"/>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Emphasis"/>
    <w:basedOn w:val="28"/>
    <w:qFormat/>
    <w:uiPriority w:val="20"/>
    <w:rPr>
      <w:i/>
      <w:iCs/>
    </w:rPr>
  </w:style>
  <w:style w:type="character" w:styleId="30">
    <w:name w:val="Hyperlink"/>
    <w:qFormat/>
    <w:uiPriority w:val="99"/>
    <w:rPr>
      <w:rFonts w:hint="eastAsia" w:ascii="宋体" w:hAnsi="宋体" w:eastAsia="宋体" w:cs="宋体"/>
      <w:b/>
      <w:color w:val="0031C1"/>
      <w:kern w:val="0"/>
      <w:sz w:val="18"/>
      <w:szCs w:val="18"/>
      <w:u w:val="none"/>
      <w:lang w:eastAsia="en-US"/>
    </w:rPr>
  </w:style>
  <w:style w:type="character" w:styleId="31">
    <w:name w:val="annotation reference"/>
    <w:basedOn w:val="28"/>
    <w:semiHidden/>
    <w:unhideWhenUsed/>
    <w:qFormat/>
    <w:uiPriority w:val="99"/>
    <w:rPr>
      <w:sz w:val="21"/>
      <w:szCs w:val="21"/>
    </w:rPr>
  </w:style>
  <w:style w:type="character" w:styleId="32">
    <w:name w:val="footnote reference"/>
    <w:basedOn w:val="28"/>
    <w:semiHidden/>
    <w:unhideWhenUsed/>
    <w:qFormat/>
    <w:uiPriority w:val="99"/>
    <w:rPr>
      <w:vertAlign w:val="superscript"/>
    </w:rPr>
  </w:style>
  <w:style w:type="paragraph" w:customStyle="1" w:styleId="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4">
    <w:name w:val="表格文字"/>
    <w:basedOn w:val="35"/>
    <w:qFormat/>
    <w:uiPriority w:val="0"/>
    <w:pPr>
      <w:tabs>
        <w:tab w:val="left" w:pos="360"/>
        <w:tab w:val="left" w:pos="720"/>
      </w:tabs>
      <w:autoSpaceDE/>
      <w:autoSpaceDN/>
      <w:adjustRightInd/>
      <w:spacing w:before="25" w:after="25"/>
    </w:pPr>
    <w:rPr>
      <w:rFonts w:ascii="Times New Roman"/>
      <w:bCs/>
      <w:spacing w:val="10"/>
      <w:szCs w:val="20"/>
    </w:rPr>
  </w:style>
  <w:style w:type="paragraph" w:customStyle="1" w:styleId="35">
    <w:name w:val="项目符号"/>
    <w:basedOn w:val="1"/>
    <w:qFormat/>
    <w:uiPriority w:val="0"/>
    <w:pPr>
      <w:tabs>
        <w:tab w:val="left" w:pos="360"/>
        <w:tab w:val="left" w:pos="720"/>
      </w:tabs>
      <w:ind w:left="200" w:hanging="200" w:hangingChars="200"/>
    </w:pPr>
    <w:rPr>
      <w:rFonts w:ascii="宋体" w:hAnsi="ˎ̥" w:cs="宋体"/>
      <w:color w:val="000000"/>
      <w:sz w:val="24"/>
    </w:rPr>
  </w:style>
  <w:style w:type="character" w:customStyle="1" w:styleId="36">
    <w:name w:val="标题 2 Char"/>
    <w:basedOn w:val="28"/>
    <w:link w:val="4"/>
    <w:qFormat/>
    <w:uiPriority w:val="9"/>
    <w:rPr>
      <w:rFonts w:asciiTheme="majorHAnsi" w:hAnsiTheme="majorHAnsi" w:eastAsiaTheme="majorEastAsia" w:cstheme="majorBidi"/>
      <w:b/>
      <w:bCs/>
      <w:sz w:val="32"/>
      <w:szCs w:val="32"/>
    </w:rPr>
  </w:style>
  <w:style w:type="character" w:customStyle="1" w:styleId="37">
    <w:name w:val="标题 3 Char"/>
    <w:basedOn w:val="28"/>
    <w:link w:val="5"/>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8"/>
    <w:link w:val="6"/>
    <w:qFormat/>
    <w:uiPriority w:val="9"/>
    <w:rPr>
      <w:rFonts w:eastAsia="宋体" w:asciiTheme="majorAscii" w:hAnsiTheme="majorAsci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4">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5">
    <w:name w:val="标题1"/>
    <w:qFormat/>
    <w:uiPriority w:val="0"/>
    <w:rPr>
      <w:rFonts w:ascii="Times New Roman" w:hAnsi="Times New Roman" w:eastAsia="宋体" w:cs="Times New Roman"/>
      <w:b/>
      <w:kern w:val="0"/>
      <w:sz w:val="24"/>
      <w:szCs w:val="20"/>
      <w:lang w:eastAsia="en-US"/>
    </w:rPr>
  </w:style>
  <w:style w:type="character" w:customStyle="1" w:styleId="46">
    <w:name w:val="标题 3.1 Char"/>
    <w:link w:val="47"/>
    <w:qFormat/>
    <w:uiPriority w:val="0"/>
    <w:rPr>
      <w:rFonts w:ascii="宋体" w:hAnsi="宋体" w:eastAsia="宋体"/>
      <w:b/>
      <w:color w:val="FF0000"/>
      <w:kern w:val="2"/>
      <w:sz w:val="32"/>
    </w:rPr>
  </w:style>
  <w:style w:type="paragraph" w:customStyle="1" w:styleId="47">
    <w:name w:val="标题 3.1"/>
    <w:basedOn w:val="5"/>
    <w:link w:val="46"/>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8">
    <w:name w:val="样式 楷体_GB2312 小四"/>
    <w:qFormat/>
    <w:uiPriority w:val="0"/>
    <w:rPr>
      <w:rFonts w:ascii="楷体_GB2312" w:hAnsi="楷体_GB2312" w:eastAsia="仿宋_GB2312"/>
      <w:sz w:val="24"/>
    </w:rPr>
  </w:style>
  <w:style w:type="character" w:customStyle="1" w:styleId="49">
    <w:name w:val="纯文本 Char"/>
    <w:qFormat/>
    <w:uiPriority w:val="0"/>
    <w:rPr>
      <w:rFonts w:ascii="宋体" w:hAnsi="Courier New" w:eastAsia="宋体" w:cs="Times New Roman"/>
      <w:b/>
      <w:kern w:val="2"/>
      <w:sz w:val="21"/>
      <w:szCs w:val="20"/>
    </w:rPr>
  </w:style>
  <w:style w:type="character" w:customStyle="1" w:styleId="50">
    <w:name w:val="纯文本 Char1"/>
    <w:basedOn w:val="28"/>
    <w:link w:val="11"/>
    <w:semiHidden/>
    <w:qFormat/>
    <w:uiPriority w:val="99"/>
    <w:rPr>
      <w:rFonts w:ascii="宋体" w:hAnsi="Courier New" w:eastAsia="宋体" w:cs="Courier New"/>
      <w:sz w:val="21"/>
      <w:szCs w:val="21"/>
    </w:rPr>
  </w:style>
  <w:style w:type="character" w:customStyle="1" w:styleId="51">
    <w:name w:val="页眉 Char"/>
    <w:basedOn w:val="28"/>
    <w:link w:val="15"/>
    <w:qFormat/>
    <w:uiPriority w:val="99"/>
    <w:rPr>
      <w:rFonts w:ascii="Tahoma" w:hAnsi="Tahoma"/>
      <w:sz w:val="18"/>
      <w:szCs w:val="18"/>
    </w:rPr>
  </w:style>
  <w:style w:type="character" w:customStyle="1" w:styleId="52">
    <w:name w:val="页脚 Char"/>
    <w:basedOn w:val="28"/>
    <w:link w:val="14"/>
    <w:qFormat/>
    <w:uiPriority w:val="99"/>
    <w:rPr>
      <w:rFonts w:ascii="Tahoma" w:hAnsi="Tahoma"/>
      <w:sz w:val="18"/>
      <w:szCs w:val="18"/>
    </w:rPr>
  </w:style>
  <w:style w:type="character" w:customStyle="1" w:styleId="53">
    <w:name w:val="批注框文本 Char"/>
    <w:basedOn w:val="28"/>
    <w:link w:val="13"/>
    <w:semiHidden/>
    <w:qFormat/>
    <w:uiPriority w:val="99"/>
    <w:rPr>
      <w:rFonts w:ascii="Tahoma" w:hAnsi="Tahoma"/>
      <w:sz w:val="18"/>
      <w:szCs w:val="18"/>
    </w:rPr>
  </w:style>
  <w:style w:type="paragraph" w:customStyle="1" w:styleId="54">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5">
    <w:name w:val="普通(网站) Char"/>
    <w:link w:val="24"/>
    <w:qFormat/>
    <w:uiPriority w:val="0"/>
    <w:rPr>
      <w:rFonts w:eastAsia="宋体"/>
      <w:kern w:val="2"/>
      <w:sz w:val="24"/>
      <w:szCs w:val="24"/>
    </w:rPr>
  </w:style>
  <w:style w:type="paragraph" w:customStyle="1" w:styleId="56">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7">
    <w:name w:val="p141"/>
    <w:qFormat/>
    <w:uiPriority w:val="0"/>
    <w:rPr>
      <w:sz w:val="21"/>
      <w:szCs w:val="21"/>
    </w:rPr>
  </w:style>
  <w:style w:type="paragraph" w:customStyle="1" w:styleId="58">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9">
    <w:name w:val="正文无缩进"/>
    <w:basedOn w:val="41"/>
    <w:qFormat/>
    <w:uiPriority w:val="0"/>
    <w:pPr>
      <w:ind w:firstLine="0" w:firstLineChars="0"/>
    </w:pPr>
  </w:style>
  <w:style w:type="paragraph" w:customStyle="1" w:styleId="60">
    <w:name w:val="一级条标题"/>
    <w:basedOn w:val="61"/>
    <w:next w:val="62"/>
    <w:qFormat/>
    <w:uiPriority w:val="0"/>
    <w:pPr>
      <w:tabs>
        <w:tab w:val="left" w:pos="720"/>
      </w:tabs>
      <w:spacing w:beforeLines="0" w:afterLines="0"/>
      <w:outlineLvl w:val="2"/>
    </w:pPr>
  </w:style>
  <w:style w:type="paragraph" w:customStyle="1" w:styleId="61">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
    <w:name w:val="Table Paragraph"/>
    <w:basedOn w:val="1"/>
    <w:qFormat/>
    <w:uiPriority w:val="1"/>
  </w:style>
  <w:style w:type="paragraph" w:customStyle="1" w:styleId="64">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样式6 正文"/>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 w:type="character" w:customStyle="1" w:styleId="66">
    <w:name w:val="NormalCharacter"/>
    <w:qFormat/>
    <w:uiPriority w:val="0"/>
  </w:style>
  <w:style w:type="table" w:customStyle="1" w:styleId="67">
    <w:name w:val="Table Normal"/>
    <w:semiHidden/>
    <w:unhideWhenUsed/>
    <w:qFormat/>
    <w:uiPriority w:val="0"/>
    <w:tblPr>
      <w:tblCellMar>
        <w:top w:w="0" w:type="dxa"/>
        <w:left w:w="0" w:type="dxa"/>
        <w:bottom w:w="0" w:type="dxa"/>
        <w:right w:w="0" w:type="dxa"/>
      </w:tblCellMar>
    </w:tblPr>
  </w:style>
  <w:style w:type="paragraph" w:customStyle="1" w:styleId="68">
    <w:name w:val="null3"/>
    <w:hidden/>
    <w:qFormat/>
    <w:uiPriority w:val="0"/>
    <w:rPr>
      <w:rFonts w:hint="eastAsia" w:asciiTheme="minorHAnsi" w:hAnsiTheme="minorHAnsi" w:eastAsiaTheme="minorEastAsia" w:cstheme="minorBidi"/>
      <w:lang w:val="en-US" w:eastAsia="zh-Hans"/>
    </w:rPr>
  </w:style>
  <w:style w:type="paragraph" w:customStyle="1" w:styleId="69">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125</Pages>
  <Words>65587</Words>
  <Characters>67391</Characters>
  <Lines>264</Lines>
  <Paragraphs>74</Paragraphs>
  <TotalTime>38</TotalTime>
  <ScaleCrop>false</ScaleCrop>
  <LinksUpToDate>false</LinksUpToDate>
  <CharactersWithSpaces>70317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2025-03-03T03:23:56Z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7A9EA38E232F475CAA123CAB3DA7BD3A_13</vt:lpwstr>
  </property>
  <property fmtid="{D5CDD505-2E9C-101B-9397-08002B2CF9AE}" pid="4" name="KSOTemplateDocerSaveRecord">
    <vt:lpwstr>eyJoZGlkIjoiM2U2YWM2YjFjM2NjMjgwNTJhZTk4ZmQ4MjE1NDdmZTEiLCJ1c2VySWQiOiI0MTk5NTE4MTIifQ==</vt:lpwstr>
  </property>
</Properties>
</file>