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E3F89">
      <w:pPr>
        <w:jc w:val="center"/>
        <w:rPr>
          <w:rFonts w:ascii="黑体" w:eastAsia="黑体"/>
          <w:b/>
          <w:color w:val="auto"/>
          <w:sz w:val="32"/>
          <w:szCs w:val="32"/>
          <w:highlight w:val="none"/>
        </w:rPr>
      </w:pPr>
    </w:p>
    <w:p w14:paraId="676727A8">
      <w:pPr>
        <w:jc w:val="center"/>
        <w:rPr>
          <w:b/>
          <w:color w:val="auto"/>
          <w:sz w:val="72"/>
          <w:szCs w:val="32"/>
          <w:highlight w:val="none"/>
        </w:rPr>
      </w:pPr>
      <w:r>
        <w:rPr>
          <w:rFonts w:hint="eastAsia" w:ascii="黑体" w:eastAsia="黑体"/>
          <w:b/>
          <w:color w:val="auto"/>
          <w:sz w:val="72"/>
          <w:szCs w:val="32"/>
          <w:highlight w:val="none"/>
        </w:rPr>
        <w:t>公开招标文件</w:t>
      </w:r>
    </w:p>
    <w:p w14:paraId="0B10CBDB">
      <w:pPr>
        <w:pStyle w:val="2"/>
        <w:jc w:val="center"/>
        <w:rPr>
          <w:rFonts w:hint="eastAsia" w:ascii="黑体" w:eastAsia="黑体"/>
          <w:color w:val="auto"/>
          <w:szCs w:val="21"/>
          <w:highlight w:val="none"/>
        </w:rPr>
      </w:pPr>
      <w:r>
        <w:rPr>
          <w:rFonts w:hint="eastAsia" w:ascii="黑体" w:eastAsia="黑体"/>
          <w:color w:val="auto"/>
          <w:szCs w:val="21"/>
          <w:highlight w:val="none"/>
        </w:rPr>
        <w:pict>
          <v:shape id="_x0000_i1025" o:spt="75" alt="QQ截图20200603163454" type="#_x0000_t75" style="height:160.25pt;width:167.7pt;" filled="f" o:preferrelative="t" stroked="f" coordsize="21600,21600">
            <v:path/>
            <v:fill on="f" focussize="0,0"/>
            <v:stroke on="f"/>
            <v:imagedata r:id="rId14" cropleft="4085f" croptop="12031f" cropright="44123f" cropbottom="12674f" o:title=""/>
            <o:lock v:ext="edit" aspectratio="t"/>
            <w10:wrap type="none"/>
            <w10:anchorlock/>
          </v:shape>
        </w:pict>
      </w:r>
    </w:p>
    <w:p w14:paraId="5894B8D2">
      <w:pPr>
        <w:pStyle w:val="26"/>
        <w:ind w:firstLine="240"/>
        <w:rPr>
          <w:rFonts w:ascii="黑体" w:eastAsia="黑体"/>
          <w:color w:val="auto"/>
          <w:szCs w:val="21"/>
          <w:highlight w:val="none"/>
        </w:rPr>
      </w:pPr>
    </w:p>
    <w:p w14:paraId="4473AF60">
      <w:pPr>
        <w:pStyle w:val="26"/>
        <w:ind w:left="0" w:firstLine="0" w:firstLineChars="0"/>
        <w:rPr>
          <w:rFonts w:ascii="黑体" w:eastAsia="黑体"/>
          <w:color w:val="auto"/>
          <w:szCs w:val="21"/>
          <w:highlight w:val="none"/>
        </w:rPr>
      </w:pPr>
    </w:p>
    <w:p w14:paraId="2002BF0F">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48D4C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BEF1020">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0685BA15">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GDZT2024172C</w:t>
            </w:r>
          </w:p>
        </w:tc>
      </w:tr>
      <w:tr w14:paraId="3C1DE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E6DB816">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558BFF4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2024-2026年度东莞规划院财务报表审计及资本验证服务机构项目</w:t>
            </w:r>
          </w:p>
        </w:tc>
      </w:tr>
      <w:tr w14:paraId="39F54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FF27EF0">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23D1E886">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东莞市城建规划设计院</w:t>
            </w:r>
          </w:p>
        </w:tc>
      </w:tr>
      <w:tr w14:paraId="46AE9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38EDD02">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6ACD2A01">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2B463520">
      <w:pPr>
        <w:jc w:val="both"/>
        <w:rPr>
          <w:rFonts w:ascii="黑体" w:eastAsia="黑体"/>
          <w:color w:val="auto"/>
          <w:szCs w:val="21"/>
          <w:highlight w:val="none"/>
        </w:rPr>
      </w:pPr>
    </w:p>
    <w:p w14:paraId="0B4BDF44">
      <w:pPr>
        <w:pStyle w:val="23"/>
        <w:ind w:left="420"/>
        <w:rPr>
          <w:rFonts w:hint="eastAsia"/>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4446CD66">
      <w:pPr>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温馨提示</w:t>
      </w:r>
    </w:p>
    <w:p w14:paraId="31282AEC">
      <w:pPr>
        <w:spacing w:line="480" w:lineRule="auto"/>
        <w:rPr>
          <w:rFonts w:hint="eastAsia"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14:paraId="5FFED665">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14:paraId="646BAF58">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14:paraId="444F59E7">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14:paraId="18E0C0C4">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14:paraId="3DD15069">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14:paraId="04A5FA95">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14:paraId="6488904D">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14:paraId="0E695B07">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磋商文件而决定不参加本项目的供应商，在响应文件递交截止时间的2日前，按《磋商邀请函》中的联系方式，以书面形式告知采购代理机构。对您的支持与配合，谨此致谢。</w:t>
      </w:r>
    </w:p>
    <w:p w14:paraId="6A58AA11">
      <w:pPr>
        <w:pStyle w:val="39"/>
        <w:spacing w:line="480" w:lineRule="auto"/>
        <w:ind w:firstLine="0" w:firstLineChars="0"/>
        <w:rPr>
          <w:rFonts w:hint="eastAsia" w:ascii="宋体" w:hAnsi="宋体" w:cs="宋体"/>
          <w:b/>
          <w:color w:val="auto"/>
          <w:szCs w:val="21"/>
          <w:highlight w:val="none"/>
        </w:rPr>
      </w:pPr>
      <w:r>
        <w:rPr>
          <w:rFonts w:hint="eastAsia" w:ascii="宋体" w:hAnsi="宋体" w:cs="宋体"/>
          <w:b/>
          <w:color w:val="auto"/>
          <w:szCs w:val="21"/>
          <w:highlight w:val="none"/>
        </w:rPr>
        <w:t>9、公司位置：</w:t>
      </w:r>
    </w:p>
    <w:p w14:paraId="5ED106CA">
      <w:pPr>
        <w:pStyle w:val="23"/>
        <w:ind w:left="0" w:leftChars="0"/>
        <w:rPr>
          <w:rFonts w:hint="eastAsia"/>
          <w:color w:val="auto"/>
          <w:sz w:val="40"/>
          <w:szCs w:val="40"/>
          <w:highlight w:val="none"/>
        </w:rPr>
      </w:pPr>
      <w:r>
        <w:rPr>
          <w:rFonts w:hint="eastAsia"/>
          <w:color w:val="auto"/>
          <w:sz w:val="40"/>
          <w:szCs w:val="40"/>
          <w:highlight w:val="none"/>
        </w:rPr>
        <w:pict>
          <v:shape id="_x0000_i1026" o:spt="75" alt="6b06e13f751603eb58ed4f62016a95a" type="#_x0000_t75" style="height:202.65pt;width:414.7pt;" filled="f" o:preferrelative="t" stroked="f" coordsize="21600,21600">
            <v:path/>
            <v:fill on="f" focussize="0,0"/>
            <v:stroke on="f"/>
            <v:imagedata r:id="rId15" o:title=""/>
            <o:lock v:ext="edit" aspectratio="t"/>
            <w10:wrap type="none"/>
            <w10:anchorlock/>
          </v:shape>
        </w:pict>
      </w:r>
    </w:p>
    <w:p w14:paraId="003FC68B">
      <w:pPr>
        <w:pStyle w:val="23"/>
        <w:ind w:left="0" w:leftChars="0"/>
        <w:rPr>
          <w:rFonts w:hint="eastAsia"/>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5D584D1C">
      <w:pPr>
        <w:pStyle w:val="23"/>
        <w:ind w:left="0" w:leftChars="0"/>
        <w:rPr>
          <w:rFonts w:hint="eastAsia"/>
          <w:color w:val="auto"/>
          <w:sz w:val="40"/>
          <w:szCs w:val="40"/>
          <w:highlight w:val="none"/>
        </w:rPr>
      </w:pPr>
      <w:r>
        <w:rPr>
          <w:rFonts w:hint="eastAsia"/>
          <w:color w:val="auto"/>
          <w:sz w:val="40"/>
          <w:szCs w:val="40"/>
          <w:highlight w:val="none"/>
        </w:rPr>
        <w:t>目录</w:t>
      </w:r>
    </w:p>
    <w:p w14:paraId="75474A81">
      <w:pPr>
        <w:pStyle w:val="23"/>
        <w:tabs>
          <w:tab w:val="right" w:leader="dot" w:pos="8306"/>
          <w:tab w:val="clear" w:pos="8296"/>
        </w:tabs>
        <w:ind w:left="0" w:leftChars="0"/>
        <w:rPr>
          <w:rFonts w:hint="eastAsia"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4032416">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1635ADF">
      <w:pPr>
        <w:pStyle w:val="23"/>
        <w:tabs>
          <w:tab w:val="right" w:leader="dot" w:pos="8306"/>
          <w:tab w:val="clear" w:pos="8296"/>
        </w:tabs>
        <w:ind w:left="0" w:leftChars="0"/>
        <w:rPr>
          <w:rFonts w:hint="eastAsia"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2C8876D">
      <w:pPr>
        <w:pStyle w:val="23"/>
        <w:tabs>
          <w:tab w:val="right" w:leader="dot" w:pos="8306"/>
          <w:tab w:val="clear" w:pos="8296"/>
        </w:tabs>
        <w:ind w:left="0" w:leftChars="0"/>
        <w:rPr>
          <w:rFonts w:hint="eastAsia"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0BC28E19">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49F7A9D">
      <w:pPr>
        <w:pStyle w:val="23"/>
        <w:tabs>
          <w:tab w:val="right" w:leader="dot" w:pos="8306"/>
          <w:tab w:val="clear" w:pos="8296"/>
        </w:tabs>
        <w:ind w:left="0" w:leftChars="0"/>
        <w:rPr>
          <w:rFonts w:hint="eastAsia"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808D96E">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863920B">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34FC2DA">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7424D24">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773C50C">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42A799D">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CC65F1E">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F552BBF">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6BE5A29">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FBE289">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5570F4E">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7251490">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756E72B">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243D8D5">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23195CE">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6192B06">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AA63B2F">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B20F17C">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6D420A6">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666CE55">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32AE3E9">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CA1AC7C">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DEE4D6A">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7BD9DAB">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6B2802F">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5E07F28">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BDED622">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D3380D2">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1686A46">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5291906">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30E55F0">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7B4FE41">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27.纪律和保密事项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946968C">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DF03FF">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28.合同授予标准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34FBCAF">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29.发布采购结果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477185C">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30.合同的签订与履行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02D6944">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31.履约保证金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9E24BBD">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666C0C3">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32.询问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2133C9">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33.质疑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39B25B0">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06485CC">
      <w:pPr>
        <w:pStyle w:val="17"/>
        <w:tabs>
          <w:tab w:val="right" w:leader="dot" w:pos="8306"/>
          <w:tab w:val="clear" w:pos="8296"/>
        </w:tabs>
        <w:spacing w:after="0"/>
        <w:ind w:left="0" w:leftChars="0"/>
        <w:rPr>
          <w:rFonts w:hint="eastAsia"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34.招标文件的解释权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D055F55">
      <w:pPr>
        <w:pStyle w:val="23"/>
        <w:tabs>
          <w:tab w:val="right" w:leader="dot" w:pos="8306"/>
          <w:tab w:val="clear" w:pos="8296"/>
        </w:tabs>
        <w:ind w:left="0" w:leftChars="0"/>
        <w:rPr>
          <w:rFonts w:hint="eastAsia"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B8D986B">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DDEC0BA">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CCCAB0B">
      <w:pPr>
        <w:pStyle w:val="23"/>
        <w:tabs>
          <w:tab w:val="right" w:leader="dot" w:pos="8306"/>
          <w:tab w:val="clear" w:pos="8296"/>
        </w:tabs>
        <w:ind w:left="0" w:leftChars="0"/>
        <w:rPr>
          <w:rFonts w:hint="eastAsia"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08422D7">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39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5F1C033">
      <w:pPr>
        <w:pStyle w:val="23"/>
        <w:tabs>
          <w:tab w:val="right" w:leader="dot" w:pos="8306"/>
          <w:tab w:val="clear" w:pos="8296"/>
        </w:tabs>
        <w:ind w:left="0" w:leftChars="0"/>
        <w:rPr>
          <w:rFonts w:hint="eastAsia"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9396313">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4BCE43D">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CD12C7C">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EF5D13A">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5E6E5E7">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D6962AC">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C91EDBF">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50D6CEC">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F07A0DB">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4652B4B">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D23DD44">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85B568A">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59FA682">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EB23451">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133E339">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81FD3DB">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22D0B9">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6F9DD37">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54DA745">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2ABBE3B">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9D0D1EA">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39679F4">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42E2221">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85410CC">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5BD74F7">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B35319">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3161CEB">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05163DC">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D3BD674">
      <w:pPr>
        <w:pStyle w:val="10"/>
        <w:tabs>
          <w:tab w:val="right" w:leader="dot" w:pos="8306"/>
          <w:tab w:val="clear" w:pos="8296"/>
        </w:tabs>
        <w:ind w:left="0" w:leftChars="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2F17D8E">
      <w:pPr>
        <w:pStyle w:val="10"/>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CA492B">
      <w:pPr>
        <w:pStyle w:val="17"/>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5E848E10">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561CAE37">
      <w:pPr>
        <w:pStyle w:val="6"/>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14:paraId="1650327D">
      <w:pPr>
        <w:pStyle w:val="7"/>
        <w:jc w:val="center"/>
        <w:rPr>
          <w:rFonts w:hint="eastAsia" w:ascii="宋体" w:hAnsi="宋体" w:cs="宋体"/>
          <w:color w:val="auto"/>
          <w:highlight w:val="none"/>
        </w:rPr>
      </w:pPr>
      <w:bookmarkStart w:id="2" w:name="_Toc1420"/>
      <w:bookmarkStart w:id="3" w:name="_Toc7123"/>
      <w:bookmarkStart w:id="4" w:name="_Toc8850"/>
      <w:r>
        <w:rPr>
          <w:rFonts w:hint="eastAsia" w:ascii="宋体" w:hAnsi="宋体" w:cs="宋体"/>
          <w:color w:val="auto"/>
          <w:highlight w:val="none"/>
        </w:rPr>
        <w:t>投标邀请书</w:t>
      </w:r>
      <w:bookmarkEnd w:id="2"/>
      <w:bookmarkEnd w:id="3"/>
      <w:bookmarkEnd w:id="4"/>
    </w:p>
    <w:p w14:paraId="0CC382D0">
      <w:pPr>
        <w:ind w:firstLine="420" w:firstLineChars="200"/>
        <w:rPr>
          <w:rFonts w:hint="eastAsia"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cs="宋体"/>
          <w:b/>
          <w:bCs/>
          <w:color w:val="auto"/>
          <w:szCs w:val="21"/>
          <w:highlight w:val="none"/>
          <w:u w:val="single"/>
          <w:lang w:eastAsia="zh-CN"/>
        </w:rPr>
        <w:t>东莞市城建规划设计院</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cs="宋体"/>
          <w:b/>
          <w:bCs/>
          <w:color w:val="auto"/>
          <w:szCs w:val="21"/>
          <w:highlight w:val="none"/>
          <w:u w:val="single"/>
          <w:lang w:eastAsia="zh-CN"/>
        </w:rPr>
        <w:t>2024-2026年度东莞规划院财务报表审计及资本验证服务机构项目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457FF97D">
      <w:pPr>
        <w:ind w:firstLine="422" w:firstLineChars="200"/>
        <w:rPr>
          <w:rFonts w:hint="eastAsia" w:ascii="宋体" w:hAnsi="宋体"/>
          <w:b/>
          <w:color w:val="auto"/>
          <w:szCs w:val="21"/>
          <w:highlight w:val="none"/>
        </w:rPr>
      </w:pPr>
    </w:p>
    <w:p w14:paraId="04D9D535">
      <w:pPr>
        <w:numPr>
          <w:ilvl w:val="0"/>
          <w:numId w:val="1"/>
        </w:numPr>
        <w:ind w:firstLine="413" w:firstLineChars="196"/>
        <w:rPr>
          <w:rFonts w:hint="eastAsia" w:ascii="宋体" w:hAnsi="宋体"/>
          <w:b/>
          <w:color w:val="auto"/>
          <w:szCs w:val="21"/>
          <w:highlight w:val="none"/>
        </w:rPr>
      </w:pPr>
      <w:r>
        <w:rPr>
          <w:rFonts w:hint="eastAsia" w:ascii="宋体" w:hAnsi="宋体"/>
          <w:b/>
          <w:color w:val="auto"/>
          <w:szCs w:val="21"/>
          <w:highlight w:val="none"/>
        </w:rPr>
        <w:t>招标项目信息</w:t>
      </w:r>
    </w:p>
    <w:p w14:paraId="1DA5C9D3">
      <w:pPr>
        <w:numPr>
          <w:ilvl w:val="0"/>
          <w:numId w:val="2"/>
        </w:numPr>
        <w:ind w:firstLine="420" w:firstLineChars="200"/>
        <w:rPr>
          <w:rFonts w:hint="eastAsia" w:ascii="宋体" w:hAnsi="宋体"/>
          <w:color w:val="auto"/>
          <w:szCs w:val="21"/>
          <w:highlight w:val="none"/>
        </w:rPr>
      </w:pPr>
      <w:r>
        <w:rPr>
          <w:rFonts w:hint="eastAsia" w:ascii="宋体" w:hAnsi="宋体"/>
          <w:color w:val="auto"/>
          <w:szCs w:val="21"/>
          <w:highlight w:val="none"/>
        </w:rPr>
        <w:t>项目编号：</w:t>
      </w:r>
      <w:bookmarkStart w:id="308" w:name="_GoBack"/>
      <w:r>
        <w:rPr>
          <w:rFonts w:hint="eastAsia" w:ascii="宋体" w:hAnsi="宋体"/>
          <w:color w:val="auto"/>
          <w:szCs w:val="21"/>
          <w:highlight w:val="none"/>
          <w:lang w:eastAsia="zh-CN"/>
        </w:rPr>
        <w:t>GDZT2024172C</w:t>
      </w:r>
      <w:bookmarkEnd w:id="308"/>
      <w:r>
        <w:rPr>
          <w:rFonts w:hint="eastAsia" w:ascii="宋体" w:hAnsi="宋体"/>
          <w:color w:val="auto"/>
          <w:szCs w:val="21"/>
          <w:highlight w:val="none"/>
        </w:rPr>
        <w:t>；</w:t>
      </w:r>
    </w:p>
    <w:p w14:paraId="1FBA65BE">
      <w:pPr>
        <w:numPr>
          <w:ilvl w:val="0"/>
          <w:numId w:val="2"/>
        </w:numPr>
        <w:ind w:firstLine="420" w:firstLineChars="200"/>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2024-2026年度东莞规划院财务报表审计及资本验证服务机构项目</w:t>
      </w:r>
      <w:r>
        <w:rPr>
          <w:rFonts w:hint="eastAsia" w:ascii="宋体" w:hAnsi="宋体"/>
          <w:color w:val="auto"/>
          <w:szCs w:val="21"/>
          <w:highlight w:val="none"/>
        </w:rPr>
        <w:t>；</w:t>
      </w:r>
    </w:p>
    <w:p w14:paraId="44BC56FB">
      <w:pPr>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tbl>
      <w:tblPr>
        <w:tblStyle w:val="27"/>
        <w:tblW w:w="45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8"/>
        <w:gridCol w:w="3543"/>
        <w:gridCol w:w="1471"/>
        <w:gridCol w:w="1740"/>
      </w:tblGrid>
      <w:tr w14:paraId="7651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64" w:type="pct"/>
            <w:noWrap/>
            <w:tcMar>
              <w:top w:w="15" w:type="dxa"/>
              <w:left w:w="15" w:type="dxa"/>
              <w:right w:w="15" w:type="dxa"/>
            </w:tcMar>
            <w:vAlign w:val="center"/>
          </w:tcPr>
          <w:p w14:paraId="7AF60DC9">
            <w:pPr>
              <w:spacing w:line="240" w:lineRule="auto"/>
              <w:jc w:val="center"/>
              <w:rPr>
                <w:rFonts w:hint="eastAsia" w:ascii="宋体" w:hAnsi="宋体"/>
                <w:color w:val="auto"/>
                <w:szCs w:val="21"/>
                <w:highlight w:val="none"/>
              </w:rPr>
            </w:pPr>
            <w:r>
              <w:rPr>
                <w:rFonts w:hint="eastAsia" w:ascii="宋体" w:hAnsi="宋体"/>
                <w:color w:val="auto"/>
                <w:szCs w:val="21"/>
                <w:highlight w:val="none"/>
              </w:rPr>
              <w:t>序号</w:t>
            </w:r>
          </w:p>
        </w:tc>
        <w:tc>
          <w:tcPr>
            <w:tcW w:w="2326" w:type="pct"/>
            <w:noWrap/>
            <w:tcMar>
              <w:top w:w="15" w:type="dxa"/>
              <w:left w:w="15" w:type="dxa"/>
              <w:right w:w="15" w:type="dxa"/>
            </w:tcMar>
            <w:vAlign w:val="center"/>
          </w:tcPr>
          <w:p w14:paraId="54335B7A">
            <w:pPr>
              <w:spacing w:line="240" w:lineRule="auto"/>
              <w:jc w:val="center"/>
              <w:rPr>
                <w:rFonts w:hint="eastAsia" w:ascii="宋体" w:hAnsi="宋体"/>
                <w:color w:val="auto"/>
                <w:szCs w:val="21"/>
                <w:highlight w:val="none"/>
              </w:rPr>
            </w:pPr>
            <w:r>
              <w:rPr>
                <w:rFonts w:hint="eastAsia" w:ascii="宋体" w:hAnsi="宋体"/>
                <w:color w:val="auto"/>
                <w:szCs w:val="21"/>
                <w:highlight w:val="none"/>
              </w:rPr>
              <w:t>采购内容</w:t>
            </w:r>
          </w:p>
        </w:tc>
        <w:tc>
          <w:tcPr>
            <w:tcW w:w="965" w:type="pct"/>
            <w:noWrap/>
            <w:tcMar>
              <w:top w:w="15" w:type="dxa"/>
              <w:left w:w="15" w:type="dxa"/>
              <w:right w:w="15" w:type="dxa"/>
            </w:tcMar>
            <w:vAlign w:val="center"/>
          </w:tcPr>
          <w:p w14:paraId="14B6FB07">
            <w:pPr>
              <w:spacing w:line="240" w:lineRule="auto"/>
              <w:jc w:val="center"/>
              <w:rPr>
                <w:rFonts w:hint="eastAsia" w:ascii="宋体" w:hAnsi="宋体"/>
                <w:color w:val="auto"/>
                <w:szCs w:val="21"/>
                <w:highlight w:val="none"/>
              </w:rPr>
            </w:pPr>
            <w:r>
              <w:rPr>
                <w:rFonts w:hint="eastAsia" w:ascii="宋体" w:hAnsi="宋体"/>
                <w:color w:val="auto"/>
                <w:szCs w:val="21"/>
                <w:highlight w:val="none"/>
              </w:rPr>
              <w:t>采购数量</w:t>
            </w:r>
          </w:p>
        </w:tc>
        <w:tc>
          <w:tcPr>
            <w:tcW w:w="1142" w:type="pct"/>
            <w:noWrap/>
            <w:tcMar>
              <w:top w:w="15" w:type="dxa"/>
              <w:left w:w="15" w:type="dxa"/>
              <w:right w:w="15" w:type="dxa"/>
            </w:tcMar>
            <w:vAlign w:val="center"/>
          </w:tcPr>
          <w:p w14:paraId="097498AF">
            <w:pPr>
              <w:spacing w:line="240" w:lineRule="auto"/>
              <w:jc w:val="center"/>
              <w:rPr>
                <w:rFonts w:hint="eastAsia" w:ascii="宋体" w:hAnsi="宋体"/>
                <w:color w:val="auto"/>
                <w:szCs w:val="21"/>
                <w:highlight w:val="none"/>
              </w:rPr>
            </w:pPr>
            <w:r>
              <w:rPr>
                <w:rFonts w:hint="eastAsia" w:ascii="宋体" w:hAnsi="宋体"/>
                <w:color w:val="auto"/>
                <w:szCs w:val="21"/>
                <w:highlight w:val="none"/>
              </w:rPr>
              <w:t>预算金额</w:t>
            </w:r>
          </w:p>
        </w:tc>
      </w:tr>
      <w:tr w14:paraId="3A2A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64" w:type="pct"/>
            <w:noWrap/>
            <w:tcMar>
              <w:top w:w="15" w:type="dxa"/>
              <w:left w:w="15" w:type="dxa"/>
              <w:right w:w="15" w:type="dxa"/>
            </w:tcMar>
            <w:vAlign w:val="center"/>
          </w:tcPr>
          <w:p w14:paraId="79983AC5">
            <w:pPr>
              <w:spacing w:line="240" w:lineRule="auto"/>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2326" w:type="pct"/>
            <w:noWrap/>
            <w:tcMar>
              <w:top w:w="15" w:type="dxa"/>
              <w:left w:w="15" w:type="dxa"/>
              <w:right w:w="15" w:type="dxa"/>
            </w:tcMar>
            <w:vAlign w:val="center"/>
          </w:tcPr>
          <w:p w14:paraId="6650F55A">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b/>
                <w:bCs/>
                <w:color w:val="auto"/>
                <w:szCs w:val="21"/>
                <w:highlight w:val="none"/>
                <w:u w:val="single"/>
                <w:lang w:eastAsia="zh-CN"/>
              </w:rPr>
              <w:t>2024-2026年度东莞规划院财务报表审计及资本验证服务机构项目</w:t>
            </w:r>
          </w:p>
        </w:tc>
        <w:tc>
          <w:tcPr>
            <w:tcW w:w="965" w:type="pct"/>
            <w:noWrap/>
            <w:tcMar>
              <w:top w:w="15" w:type="dxa"/>
              <w:left w:w="15" w:type="dxa"/>
              <w:right w:w="15" w:type="dxa"/>
            </w:tcMar>
            <w:vAlign w:val="center"/>
          </w:tcPr>
          <w:p w14:paraId="0451AEFB">
            <w:pPr>
              <w:spacing w:line="240" w:lineRule="auto"/>
              <w:jc w:val="center"/>
              <w:textAlignment w:val="center"/>
              <w:rPr>
                <w:rFonts w:hint="eastAsia" w:ascii="宋体" w:hAnsi="宋体" w:cs="宋体"/>
                <w:color w:val="auto"/>
                <w:szCs w:val="21"/>
                <w:highlight w:val="none"/>
              </w:rPr>
            </w:pPr>
            <w:r>
              <w:rPr>
                <w:rFonts w:hint="eastAsia" w:ascii="宋体" w:hAnsi="宋体"/>
                <w:b/>
                <w:color w:val="auto"/>
                <w:szCs w:val="21"/>
                <w:highlight w:val="none"/>
              </w:rPr>
              <w:t>1家</w:t>
            </w:r>
          </w:p>
        </w:tc>
        <w:tc>
          <w:tcPr>
            <w:tcW w:w="1142" w:type="pct"/>
            <w:noWrap/>
            <w:tcMar>
              <w:top w:w="15" w:type="dxa"/>
              <w:left w:w="15" w:type="dxa"/>
              <w:right w:w="15" w:type="dxa"/>
            </w:tcMar>
            <w:vAlign w:val="center"/>
          </w:tcPr>
          <w:p w14:paraId="6382472B">
            <w:pPr>
              <w:jc w:val="center"/>
              <w:textAlignment w:val="center"/>
              <w:rPr>
                <w:rFonts w:hint="eastAsia" w:ascii="宋体" w:hAnsi="宋体" w:cs="宋体"/>
                <w:color w:val="auto"/>
                <w:sz w:val="24"/>
                <w:szCs w:val="24"/>
                <w:highlight w:val="none"/>
              </w:rPr>
            </w:pPr>
            <w:r>
              <w:rPr>
                <w:rFonts w:hint="eastAsia" w:ascii="宋体" w:hAnsi="宋体" w:cs="宋体"/>
                <w:b/>
                <w:bCs/>
                <w:color w:val="auto"/>
                <w:szCs w:val="21"/>
                <w:highlight w:val="none"/>
                <w:u w:val="single"/>
                <w:lang w:eastAsia="zh-CN"/>
              </w:rPr>
              <w:t>150,000.00</w:t>
            </w:r>
            <w:r>
              <w:rPr>
                <w:rFonts w:hint="eastAsia" w:ascii="宋体" w:hAnsi="宋体" w:cs="宋体"/>
                <w:b/>
                <w:bCs/>
                <w:color w:val="auto"/>
                <w:szCs w:val="21"/>
                <w:highlight w:val="none"/>
                <w:u w:val="single"/>
              </w:rPr>
              <w:t>元</w:t>
            </w:r>
          </w:p>
        </w:tc>
      </w:tr>
    </w:tbl>
    <w:p w14:paraId="4E82BE4E">
      <w:pPr>
        <w:pStyle w:val="2"/>
        <w:spacing w:before="0"/>
        <w:ind w:left="0"/>
        <w:rPr>
          <w:rFonts w:hint="eastAsia"/>
          <w:color w:val="auto"/>
          <w:sz w:val="21"/>
          <w:szCs w:val="21"/>
          <w:highlight w:val="none"/>
        </w:rPr>
      </w:pPr>
    </w:p>
    <w:p w14:paraId="55426C6F">
      <w:pPr>
        <w:ind w:firstLine="413" w:firstLineChars="196"/>
        <w:rPr>
          <w:rFonts w:hint="eastAsia" w:ascii="宋体" w:hAnsi="宋体"/>
          <w:b/>
          <w:color w:val="auto"/>
          <w:szCs w:val="21"/>
          <w:highlight w:val="none"/>
        </w:rPr>
      </w:pPr>
      <w:r>
        <w:rPr>
          <w:rFonts w:hint="eastAsia" w:ascii="宋体" w:hAnsi="宋体"/>
          <w:b/>
          <w:color w:val="auto"/>
          <w:szCs w:val="21"/>
          <w:highlight w:val="none"/>
        </w:rPr>
        <w:t>二、投标人资格要求</w:t>
      </w:r>
    </w:p>
    <w:p w14:paraId="524AF23F">
      <w:pPr>
        <w:ind w:firstLine="411" w:firstLineChars="196"/>
        <w:rPr>
          <w:rFonts w:hint="eastAsia" w:ascii="宋体" w:hAnsi="宋体"/>
          <w:color w:val="auto"/>
          <w:szCs w:val="21"/>
          <w:highlight w:val="none"/>
        </w:rPr>
      </w:pPr>
      <w:r>
        <w:rPr>
          <w:rFonts w:hint="eastAsia" w:ascii="宋体" w:hAnsi="宋体"/>
          <w:color w:val="auto"/>
          <w:szCs w:val="21"/>
          <w:highlight w:val="none"/>
        </w:rPr>
        <w:t>1、一般要求：</w:t>
      </w:r>
    </w:p>
    <w:p w14:paraId="69E15B70">
      <w:pPr>
        <w:ind w:firstLine="420" w:firstLineChars="200"/>
        <w:rPr>
          <w:rFonts w:hint="eastAsia"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14:paraId="417560F0">
      <w:pPr>
        <w:ind w:firstLine="420" w:firstLineChars="200"/>
        <w:rPr>
          <w:rFonts w:hint="eastAsia"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48C7998D">
      <w:pPr>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14:paraId="3F44BB67">
      <w:pPr>
        <w:ind w:firstLine="420" w:firstLineChars="200"/>
        <w:rPr>
          <w:rFonts w:hint="eastAsia"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14:paraId="02A0EC10">
      <w:pPr>
        <w:ind w:firstLine="420" w:firstLineChars="200"/>
        <w:rPr>
          <w:rFonts w:hint="eastAsia" w:ascii="宋体" w:hAnsi="宋体"/>
          <w:color w:val="auto"/>
          <w:szCs w:val="21"/>
          <w:highlight w:val="none"/>
        </w:rPr>
      </w:pPr>
      <w:r>
        <w:rPr>
          <w:rFonts w:hint="eastAsia" w:ascii="宋体" w:hAnsi="宋体"/>
          <w:color w:val="auto"/>
          <w:szCs w:val="21"/>
          <w:highlight w:val="none"/>
        </w:rPr>
        <w:t>（5）本项目（是/否）接受联合体投标：否</w:t>
      </w:r>
    </w:p>
    <w:p w14:paraId="3B0916EA">
      <w:pPr>
        <w:ind w:firstLine="411" w:firstLineChars="196"/>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特殊</w:t>
      </w:r>
      <w:r>
        <w:rPr>
          <w:rFonts w:hint="eastAsia" w:ascii="宋体" w:hAnsi="宋体"/>
          <w:color w:val="auto"/>
          <w:szCs w:val="21"/>
          <w:highlight w:val="none"/>
        </w:rPr>
        <w:t>要求：</w:t>
      </w:r>
    </w:p>
    <w:p w14:paraId="48380F63">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投标人须持有国家财政部门颁发的会计师事务所执业许可证书</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须</w:t>
      </w:r>
      <w:r>
        <w:rPr>
          <w:rFonts w:hint="eastAsia" w:ascii="宋体" w:hAnsi="宋体"/>
          <w:color w:val="auto"/>
          <w:szCs w:val="21"/>
          <w:highlight w:val="none"/>
        </w:rPr>
        <w:t>提供许可证书复印件并加盖公章</w:t>
      </w:r>
      <w:r>
        <w:rPr>
          <w:rFonts w:hint="eastAsia" w:ascii="宋体" w:hAnsi="宋体"/>
          <w:color w:val="auto"/>
          <w:szCs w:val="21"/>
          <w:highlight w:val="none"/>
          <w:lang w:eastAsia="zh-CN"/>
        </w:rPr>
        <w:t>）</w:t>
      </w:r>
    </w:p>
    <w:p w14:paraId="6D017504">
      <w:pPr>
        <w:rPr>
          <w:color w:val="auto"/>
          <w:highlight w:val="none"/>
        </w:rPr>
      </w:pPr>
    </w:p>
    <w:p w14:paraId="4FF95267">
      <w:pPr>
        <w:ind w:firstLine="413" w:firstLineChars="196"/>
        <w:rPr>
          <w:rFonts w:hint="eastAsia"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7521CF7A">
      <w:pPr>
        <w:ind w:firstLine="420" w:firstLineChars="200"/>
        <w:rPr>
          <w:rFonts w:hint="eastAsia" w:ascii="宋体" w:hAnsi="宋体"/>
          <w:color w:val="auto"/>
          <w:szCs w:val="21"/>
          <w:highlight w:val="none"/>
        </w:rPr>
      </w:pPr>
      <w:r>
        <w:rPr>
          <w:rFonts w:hint="eastAsia" w:ascii="宋体" w:hAnsi="宋体"/>
          <w:color w:val="auto"/>
          <w:szCs w:val="21"/>
          <w:highlight w:val="none"/>
        </w:rPr>
        <w:t>1、项目公示时间：2024年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日起至2024年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w:t>
      </w:r>
    </w:p>
    <w:p w14:paraId="5B51E41D">
      <w:pPr>
        <w:ind w:firstLine="420" w:firstLineChars="200"/>
        <w:rPr>
          <w:rFonts w:hint="eastAsia"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 xml:space="preserve">2024年12月2日起至2024年12月9日（节假日除外），上午9：00～12：00，下午14：30～17：30（北京时间）。 </w:t>
      </w:r>
    </w:p>
    <w:p w14:paraId="1370DE06">
      <w:pPr>
        <w:ind w:firstLine="420" w:firstLineChars="200"/>
        <w:rPr>
          <w:rFonts w:hint="eastAsia"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注：（1）投标人可自行打印招标文件最后1页中的“获取招标文件登记表”进行填写并带到现场进行领购，并现场领取发票。（招标文件领购价：人民币300元整）</w:t>
      </w:r>
    </w:p>
    <w:p w14:paraId="56D3B57A">
      <w:pPr>
        <w:ind w:firstLine="420" w:firstLineChars="200"/>
        <w:rPr>
          <w:rFonts w:hint="eastAsia"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14:paraId="396587A9">
      <w:pPr>
        <w:ind w:firstLine="420" w:firstLineChars="200"/>
        <w:rPr>
          <w:rFonts w:hint="eastAsia"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6CD624C9">
      <w:pPr>
        <w:ind w:firstLine="420" w:firstLineChars="200"/>
        <w:rPr>
          <w:rFonts w:hint="eastAsia"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464CA507">
      <w:pPr>
        <w:ind w:firstLine="420" w:firstLineChars="200"/>
        <w:rPr>
          <w:rFonts w:hint="eastAsia" w:ascii="宋体" w:hAnsi="宋体"/>
          <w:color w:val="auto"/>
          <w:szCs w:val="21"/>
          <w:highlight w:val="none"/>
        </w:rPr>
      </w:pPr>
      <w:r>
        <w:rPr>
          <w:rFonts w:hint="eastAsia" w:ascii="宋体" w:hAnsi="宋体"/>
          <w:color w:val="auto"/>
          <w:szCs w:val="21"/>
          <w:highlight w:val="none"/>
        </w:rPr>
        <w:t>联系人：梁先生</w:t>
      </w:r>
    </w:p>
    <w:p w14:paraId="0EE10BFC">
      <w:pPr>
        <w:ind w:firstLine="420" w:firstLineChars="200"/>
        <w:rPr>
          <w:rFonts w:hint="eastAsia" w:ascii="宋体" w:hAnsi="宋体"/>
          <w:color w:val="auto"/>
          <w:szCs w:val="21"/>
          <w:highlight w:val="none"/>
        </w:rPr>
      </w:pPr>
      <w:r>
        <w:rPr>
          <w:rFonts w:hint="eastAsia" w:ascii="宋体" w:hAnsi="宋体"/>
          <w:color w:val="auto"/>
          <w:szCs w:val="21"/>
          <w:highlight w:val="none"/>
        </w:rPr>
        <w:t>联系电话：0769-22881803</w:t>
      </w:r>
    </w:p>
    <w:p w14:paraId="688428FC">
      <w:pPr>
        <w:ind w:firstLine="420" w:firstLineChars="200"/>
        <w:rPr>
          <w:rFonts w:hint="eastAsia" w:ascii="宋体" w:hAnsi="宋体"/>
          <w:color w:val="auto"/>
          <w:szCs w:val="21"/>
          <w:highlight w:val="none"/>
        </w:rPr>
      </w:pPr>
      <w:r>
        <w:rPr>
          <w:rFonts w:hint="eastAsia" w:ascii="宋体" w:hAnsi="宋体"/>
          <w:color w:val="auto"/>
          <w:szCs w:val="21"/>
          <w:highlight w:val="none"/>
        </w:rPr>
        <w:t>4、招标文件领购方式：现场领购。</w:t>
      </w:r>
    </w:p>
    <w:p w14:paraId="22FF5CE4">
      <w:pPr>
        <w:ind w:firstLine="420" w:firstLineChars="200"/>
        <w:rPr>
          <w:rFonts w:hint="eastAsia" w:ascii="宋体" w:hAnsi="宋体"/>
          <w:color w:val="auto"/>
          <w:szCs w:val="21"/>
          <w:highlight w:val="none"/>
        </w:rPr>
      </w:pPr>
      <w:r>
        <w:rPr>
          <w:rFonts w:hint="eastAsia" w:ascii="宋体" w:hAnsi="宋体"/>
          <w:color w:val="auto"/>
          <w:szCs w:val="21"/>
          <w:highlight w:val="none"/>
        </w:rPr>
        <w:t>投标人在领购招标文件时建议提供如下证明材料：《营业执照》复印件或《事业单位法人证书》复印件或其他主体证书复印件，自然人参加投标须提供自然人的身份证明材料。</w:t>
      </w:r>
    </w:p>
    <w:p w14:paraId="26C8C42F">
      <w:pPr>
        <w:rPr>
          <w:color w:val="auto"/>
          <w:highlight w:val="none"/>
        </w:rPr>
      </w:pPr>
    </w:p>
    <w:p w14:paraId="381491A9">
      <w:pPr>
        <w:ind w:firstLine="413" w:firstLineChars="196"/>
        <w:rPr>
          <w:rFonts w:hint="eastAsia" w:ascii="宋体" w:hAnsi="宋体"/>
          <w:b/>
          <w:color w:val="auto"/>
          <w:szCs w:val="21"/>
          <w:highlight w:val="none"/>
        </w:rPr>
      </w:pPr>
      <w:r>
        <w:rPr>
          <w:rFonts w:hint="eastAsia" w:ascii="宋体" w:hAnsi="宋体"/>
          <w:b/>
          <w:color w:val="auto"/>
          <w:szCs w:val="21"/>
          <w:highlight w:val="none"/>
        </w:rPr>
        <w:t>四、投标截止时间、开标时间及地点</w:t>
      </w:r>
    </w:p>
    <w:p w14:paraId="58C76F5B">
      <w:pPr>
        <w:ind w:firstLine="420" w:firstLineChars="200"/>
        <w:rPr>
          <w:rFonts w:hint="eastAsia"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color w:val="auto"/>
          <w:szCs w:val="21"/>
          <w:highlight w:val="none"/>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14:paraId="2EF31100">
      <w:pPr>
        <w:ind w:firstLine="420" w:firstLineChars="200"/>
        <w:rPr>
          <w:rFonts w:hint="eastAsia"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color w:val="auto"/>
          <w:szCs w:val="21"/>
          <w:highlight w:val="none"/>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14:paraId="4DBCED83">
      <w:pPr>
        <w:ind w:firstLine="420" w:firstLineChars="200"/>
        <w:rPr>
          <w:rFonts w:hint="eastAsia"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381E88AB">
      <w:pPr>
        <w:ind w:firstLine="411" w:firstLineChars="196"/>
        <w:rPr>
          <w:rFonts w:hint="eastAsia" w:ascii="宋体" w:hAnsi="宋体"/>
          <w:bCs/>
          <w:color w:val="auto"/>
          <w:szCs w:val="21"/>
          <w:highlight w:val="none"/>
        </w:rPr>
      </w:pPr>
    </w:p>
    <w:p w14:paraId="4D878323">
      <w:pPr>
        <w:ind w:firstLine="413" w:firstLineChars="196"/>
        <w:rPr>
          <w:rFonts w:hint="eastAsia"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14:paraId="42193660">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范小姐</w:t>
      </w:r>
    </w:p>
    <w:p w14:paraId="4E62E8F2">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广东省东莞市莞城街道汇峰路1号汇峰中心1号楼1单元1001室</w:t>
      </w:r>
    </w:p>
    <w:p w14:paraId="7EB52633">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 xml:space="preserve">联系电话： </w:t>
      </w:r>
      <w:r>
        <w:rPr>
          <w:rFonts w:hint="eastAsia"/>
          <w:color w:val="auto"/>
          <w:highlight w:val="none"/>
          <w:lang w:val="en-US" w:eastAsia="zh-CN"/>
        </w:rPr>
        <w:t>0769-22388030</w:t>
      </w:r>
    </w:p>
    <w:p w14:paraId="71B2A3A5">
      <w:pPr>
        <w:rPr>
          <w:rFonts w:hint="eastAsia" w:ascii="宋体" w:hAnsi="宋体"/>
          <w:color w:val="auto"/>
          <w:szCs w:val="21"/>
          <w:highlight w:val="none"/>
        </w:rPr>
      </w:pPr>
    </w:p>
    <w:p w14:paraId="5CE0872D">
      <w:pPr>
        <w:ind w:firstLine="420" w:firstLineChars="200"/>
        <w:rPr>
          <w:rFonts w:hint="eastAsia" w:ascii="宋体" w:hAnsi="宋体"/>
          <w:color w:val="auto"/>
          <w:szCs w:val="21"/>
          <w:highlight w:val="none"/>
        </w:rPr>
      </w:pPr>
      <w:r>
        <w:rPr>
          <w:rFonts w:hint="eastAsia" w:ascii="宋体" w:hAnsi="宋体"/>
          <w:color w:val="auto"/>
          <w:szCs w:val="21"/>
          <w:highlight w:val="none"/>
        </w:rPr>
        <w:t>采购代理机构名称：广东政通招标有限公司</w:t>
      </w:r>
    </w:p>
    <w:p w14:paraId="0E57B611">
      <w:pPr>
        <w:ind w:firstLine="420" w:firstLineChars="200"/>
        <w:rPr>
          <w:rFonts w:hint="eastAsia"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4BF37EF5">
      <w:pPr>
        <w:ind w:firstLine="420" w:firstLineChars="200"/>
        <w:rPr>
          <w:rFonts w:hint="eastAsia" w:ascii="宋体" w:hAnsi="宋体"/>
          <w:color w:val="auto"/>
          <w:szCs w:val="21"/>
          <w:highlight w:val="none"/>
        </w:rPr>
      </w:pPr>
      <w:r>
        <w:rPr>
          <w:rFonts w:hint="eastAsia" w:ascii="宋体" w:hAnsi="宋体"/>
          <w:color w:val="auto"/>
          <w:szCs w:val="21"/>
          <w:highlight w:val="none"/>
        </w:rPr>
        <w:t>采购代理机构联系人：杨先生</w:t>
      </w:r>
    </w:p>
    <w:p w14:paraId="33E425F9">
      <w:pPr>
        <w:ind w:firstLine="420" w:firstLineChars="200"/>
        <w:rPr>
          <w:rFonts w:hint="eastAsia" w:ascii="宋体" w:hAnsi="宋体"/>
          <w:color w:val="auto"/>
          <w:szCs w:val="21"/>
          <w:highlight w:val="none"/>
        </w:rPr>
      </w:pPr>
      <w:r>
        <w:rPr>
          <w:rFonts w:hint="eastAsia" w:ascii="宋体" w:hAnsi="宋体"/>
          <w:color w:val="auto"/>
          <w:szCs w:val="21"/>
          <w:highlight w:val="none"/>
        </w:rPr>
        <w:t>联系电话：0769-22881803</w:t>
      </w:r>
    </w:p>
    <w:p w14:paraId="7108E70D">
      <w:pPr>
        <w:ind w:firstLine="420" w:firstLineChars="200"/>
        <w:rPr>
          <w:color w:val="auto"/>
          <w:highlight w:val="none"/>
        </w:rPr>
      </w:pPr>
      <w:r>
        <w:rPr>
          <w:rFonts w:hint="eastAsia" w:ascii="宋体" w:hAnsi="宋体"/>
          <w:color w:val="auto"/>
          <w:szCs w:val="21"/>
          <w:highlight w:val="none"/>
        </w:rPr>
        <w:t>E－ mail：471539976@qq.com</w:t>
      </w:r>
    </w:p>
    <w:p w14:paraId="794D0134">
      <w:pPr>
        <w:ind w:right="752" w:rightChars="358"/>
        <w:jc w:val="right"/>
        <w:rPr>
          <w:rFonts w:hint="eastAsia"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1ADE4CBC">
      <w:pPr>
        <w:ind w:left="6205" w:leftChars="2755" w:hanging="420" w:hangingChars="200"/>
        <w:rPr>
          <w:rFonts w:hint="eastAsia" w:ascii="宋体" w:hAnsi="宋体" w:cs="宋体"/>
          <w:color w:val="auto"/>
          <w:szCs w:val="21"/>
          <w:highlight w:val="none"/>
        </w:rPr>
      </w:pPr>
      <w:r>
        <w:rPr>
          <w:rFonts w:hint="eastAsia" w:ascii="宋体" w:hAnsi="宋体"/>
          <w:color w:val="auto"/>
          <w:szCs w:val="21"/>
          <w:highlight w:val="none"/>
        </w:rPr>
        <w:t>2024年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14:paraId="1B9C0340">
      <w:pPr>
        <w:rPr>
          <w:color w:val="auto"/>
          <w:sz w:val="28"/>
          <w:szCs w:val="28"/>
          <w:highlight w:val="none"/>
        </w:rPr>
      </w:pPr>
      <w:bookmarkStart w:id="5" w:name="_Toc24505"/>
      <w:bookmarkStart w:id="6" w:name="_Toc28550"/>
      <w:r>
        <w:rPr>
          <w:rFonts w:hint="eastAsia"/>
          <w:color w:val="auto"/>
          <w:sz w:val="28"/>
          <w:szCs w:val="28"/>
          <w:highlight w:val="none"/>
        </w:rPr>
        <w:br w:type="page"/>
      </w:r>
    </w:p>
    <w:p w14:paraId="366960B6">
      <w:pPr>
        <w:pStyle w:val="6"/>
        <w:spacing w:before="0" w:after="0" w:line="240" w:lineRule="auto"/>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393"/>
        <w:gridCol w:w="765"/>
        <w:gridCol w:w="3766"/>
      </w:tblGrid>
      <w:tr w14:paraId="72B6EF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2F595147">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7532" w:type="dxa"/>
            <w:gridSpan w:val="4"/>
            <w:vAlign w:val="center"/>
          </w:tcPr>
          <w:p w14:paraId="592A31D3">
            <w:pPr>
              <w:jc w:val="center"/>
              <w:rPr>
                <w:rFonts w:hint="eastAsia" w:ascii="宋体" w:hAnsi="宋体" w:cs="宋体"/>
                <w:b/>
                <w:color w:val="auto"/>
                <w:szCs w:val="21"/>
                <w:highlight w:val="none"/>
              </w:rPr>
            </w:pPr>
            <w:r>
              <w:rPr>
                <w:rFonts w:hint="eastAsia" w:ascii="宋体" w:hAnsi="宋体" w:cs="宋体"/>
                <w:b/>
                <w:color w:val="auto"/>
                <w:szCs w:val="21"/>
                <w:highlight w:val="none"/>
              </w:rPr>
              <w:t>内容</w:t>
            </w:r>
          </w:p>
        </w:tc>
      </w:tr>
      <w:tr w14:paraId="5E33350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5"/>
            <w:vAlign w:val="center"/>
          </w:tcPr>
          <w:p w14:paraId="76146C77">
            <w:pPr>
              <w:jc w:val="center"/>
              <w:rPr>
                <w:rFonts w:hint="eastAsia" w:ascii="宋体" w:hAnsi="宋体" w:cs="宋体"/>
                <w:b/>
                <w:color w:val="auto"/>
                <w:szCs w:val="21"/>
                <w:highlight w:val="none"/>
              </w:rPr>
            </w:pPr>
            <w:r>
              <w:rPr>
                <w:rFonts w:hint="eastAsia" w:ascii="宋体" w:hAnsi="宋体" w:cs="宋体"/>
                <w:b/>
                <w:color w:val="auto"/>
                <w:szCs w:val="21"/>
                <w:highlight w:val="none"/>
              </w:rPr>
              <w:t>一、说明</w:t>
            </w:r>
          </w:p>
        </w:tc>
      </w:tr>
      <w:tr w14:paraId="6BA5B6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1AE3FB8">
            <w:pPr>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7532" w:type="dxa"/>
            <w:gridSpan w:val="4"/>
            <w:vAlign w:val="center"/>
          </w:tcPr>
          <w:p w14:paraId="50EC11C9">
            <w:pPr>
              <w:rPr>
                <w:rFonts w:hint="eastAsia" w:ascii="宋体" w:hAnsi="宋体" w:cs="宋体"/>
                <w:b/>
                <w:bCs/>
                <w:color w:val="auto"/>
                <w:szCs w:val="21"/>
                <w:highlight w:val="none"/>
              </w:rPr>
            </w:pPr>
            <w:r>
              <w:rPr>
                <w:rFonts w:hint="eastAsia" w:ascii="宋体" w:hAnsi="宋体" w:cs="宋体"/>
                <w:b/>
                <w:bCs/>
                <w:color w:val="auto"/>
                <w:szCs w:val="21"/>
                <w:highlight w:val="none"/>
              </w:rPr>
              <w:t>项目类型</w:t>
            </w:r>
          </w:p>
        </w:tc>
      </w:tr>
      <w:tr w14:paraId="79C5406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8C9D0D6">
            <w:pPr>
              <w:jc w:val="center"/>
              <w:rPr>
                <w:rFonts w:hint="eastAsia" w:ascii="宋体" w:hAnsi="宋体" w:cs="宋体"/>
                <w:color w:val="auto"/>
                <w:szCs w:val="21"/>
                <w:highlight w:val="none"/>
              </w:rPr>
            </w:pPr>
          </w:p>
        </w:tc>
        <w:tc>
          <w:tcPr>
            <w:tcW w:w="7532" w:type="dxa"/>
            <w:gridSpan w:val="4"/>
            <w:vAlign w:val="center"/>
          </w:tcPr>
          <w:p w14:paraId="56491DC3">
            <w:pPr>
              <w:rPr>
                <w:rFonts w:hint="eastAsia" w:ascii="宋体" w:hAnsi="宋体" w:cs="宋体"/>
                <w:b/>
                <w:bCs/>
                <w:color w:val="auto"/>
                <w:szCs w:val="21"/>
                <w:highlight w:val="none"/>
              </w:rPr>
            </w:pPr>
            <w:r>
              <w:rPr>
                <w:rFonts w:hint="eastAsia" w:ascii="宋体" w:hAnsi="宋体" w:cs="宋体"/>
                <w:bCs/>
                <w:color w:val="auto"/>
                <w:szCs w:val="21"/>
                <w:highlight w:val="none"/>
              </w:rPr>
              <w:t>货物</w:t>
            </w:r>
            <w:r>
              <w:rPr>
                <w:rFonts w:hint="eastAsia" w:ascii="宋体" w:hAnsi="宋体" w:cs="宋体"/>
                <w:bCs/>
                <w:color w:val="auto"/>
                <w:szCs w:val="21"/>
                <w:highlight w:val="none"/>
              </w:rPr>
              <w:sym w:font="Wingdings" w:char="00A8"/>
            </w:r>
            <w:r>
              <w:rPr>
                <w:rFonts w:hint="eastAsia" w:ascii="宋体" w:hAnsi="宋体" w:cs="宋体"/>
                <w:bCs/>
                <w:color w:val="auto"/>
                <w:szCs w:val="21"/>
                <w:highlight w:val="none"/>
              </w:rPr>
              <w:t xml:space="preserve">   服务</w:t>
            </w:r>
            <w:r>
              <w:rPr>
                <w:rFonts w:hint="eastAsia" w:ascii="宋体" w:hAnsi="宋体" w:cs="宋体"/>
                <w:bCs/>
                <w:color w:val="auto"/>
                <w:szCs w:val="21"/>
                <w:highlight w:val="none"/>
              </w:rPr>
              <w:sym w:font="Wingdings" w:char="00FE"/>
            </w:r>
            <w:r>
              <w:rPr>
                <w:rFonts w:hint="eastAsia" w:ascii="宋体" w:hAnsi="宋体" w:cs="宋体"/>
                <w:bCs/>
                <w:color w:val="auto"/>
                <w:szCs w:val="21"/>
                <w:highlight w:val="none"/>
              </w:rPr>
              <w:t xml:space="preserve">  工程</w:t>
            </w:r>
            <w:r>
              <w:rPr>
                <w:rFonts w:hint="eastAsia" w:ascii="宋体" w:hAnsi="宋体" w:cs="宋体"/>
                <w:bCs/>
                <w:color w:val="auto"/>
                <w:szCs w:val="21"/>
                <w:highlight w:val="none"/>
              </w:rPr>
              <w:sym w:font="Wingdings" w:char="00A8"/>
            </w:r>
          </w:p>
        </w:tc>
      </w:tr>
      <w:tr w14:paraId="0B4BE5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05163CC">
            <w:pPr>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7532" w:type="dxa"/>
            <w:gridSpan w:val="4"/>
            <w:vAlign w:val="center"/>
          </w:tcPr>
          <w:p w14:paraId="52AE215A">
            <w:pPr>
              <w:rPr>
                <w:rFonts w:hint="eastAsia" w:ascii="宋体" w:hAnsi="宋体" w:cs="宋体"/>
                <w:b/>
                <w:color w:val="auto"/>
                <w:szCs w:val="21"/>
                <w:highlight w:val="none"/>
              </w:rPr>
            </w:pPr>
            <w:r>
              <w:rPr>
                <w:rFonts w:hint="eastAsia" w:ascii="宋体" w:hAnsi="宋体" w:cs="宋体"/>
                <w:b/>
                <w:bCs/>
                <w:color w:val="auto"/>
                <w:szCs w:val="21"/>
                <w:highlight w:val="none"/>
              </w:rPr>
              <w:t>资金来源</w:t>
            </w:r>
          </w:p>
        </w:tc>
      </w:tr>
      <w:tr w14:paraId="018D6B7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1888ED1">
            <w:pPr>
              <w:jc w:val="center"/>
              <w:rPr>
                <w:rFonts w:hint="eastAsia" w:ascii="宋体" w:hAnsi="宋体" w:cs="宋体"/>
                <w:color w:val="auto"/>
                <w:szCs w:val="21"/>
                <w:highlight w:val="none"/>
              </w:rPr>
            </w:pPr>
          </w:p>
        </w:tc>
        <w:tc>
          <w:tcPr>
            <w:tcW w:w="7532" w:type="dxa"/>
            <w:gridSpan w:val="4"/>
            <w:vAlign w:val="center"/>
          </w:tcPr>
          <w:p w14:paraId="68536386">
            <w:pPr>
              <w:rPr>
                <w:rFonts w:hint="eastAsia" w:ascii="宋体" w:hAnsi="宋体" w:cs="宋体"/>
                <w:b/>
                <w:color w:val="auto"/>
                <w:szCs w:val="21"/>
                <w:highlight w:val="none"/>
              </w:rPr>
            </w:pPr>
            <w:r>
              <w:rPr>
                <w:rFonts w:hint="eastAsia" w:ascii="宋体" w:hAnsi="宋体" w:cs="宋体"/>
                <w:color w:val="auto"/>
                <w:szCs w:val="21"/>
                <w:highlight w:val="none"/>
              </w:rPr>
              <w:t>自筹资金。</w:t>
            </w:r>
          </w:p>
        </w:tc>
      </w:tr>
      <w:tr w14:paraId="25F7918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8F84461">
            <w:pPr>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532" w:type="dxa"/>
            <w:gridSpan w:val="4"/>
            <w:vAlign w:val="center"/>
          </w:tcPr>
          <w:p w14:paraId="0F33F6C1">
            <w:pPr>
              <w:rPr>
                <w:rFonts w:hint="eastAsia" w:ascii="宋体" w:hAnsi="宋体" w:cs="宋体"/>
                <w:color w:val="auto"/>
                <w:szCs w:val="21"/>
                <w:highlight w:val="none"/>
              </w:rPr>
            </w:pPr>
            <w:r>
              <w:rPr>
                <w:rFonts w:hint="eastAsia" w:ascii="宋体" w:hAnsi="宋体" w:cs="宋体"/>
                <w:b/>
                <w:bCs/>
                <w:color w:val="auto"/>
                <w:szCs w:val="21"/>
                <w:highlight w:val="none"/>
              </w:rPr>
              <w:t>项目最高限价（单位：元）</w:t>
            </w:r>
          </w:p>
        </w:tc>
      </w:tr>
      <w:tr w14:paraId="17F505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3EA54DA8">
            <w:pPr>
              <w:jc w:val="center"/>
              <w:rPr>
                <w:rFonts w:hint="eastAsia" w:ascii="宋体" w:hAnsi="宋体" w:cs="宋体"/>
                <w:color w:val="auto"/>
                <w:szCs w:val="21"/>
                <w:highlight w:val="none"/>
              </w:rPr>
            </w:pPr>
          </w:p>
        </w:tc>
        <w:tc>
          <w:tcPr>
            <w:tcW w:w="7532" w:type="dxa"/>
            <w:gridSpan w:val="4"/>
            <w:vAlign w:val="center"/>
          </w:tcPr>
          <w:p w14:paraId="08C4415C">
            <w:pPr>
              <w:rPr>
                <w:rFonts w:hint="eastAsia" w:ascii="宋体" w:hAnsi="宋体" w:cs="宋体"/>
                <w:color w:val="auto"/>
                <w:szCs w:val="21"/>
                <w:highlight w:val="none"/>
              </w:rPr>
            </w:pPr>
            <w:r>
              <w:rPr>
                <w:rFonts w:hint="eastAsia" w:ascii="宋体" w:hAnsi="宋体" w:cs="宋体"/>
                <w:bCs/>
                <w:color w:val="auto"/>
                <w:szCs w:val="21"/>
                <w:highlight w:val="none"/>
              </w:rPr>
              <w:t>与项目预算一致。</w:t>
            </w:r>
          </w:p>
        </w:tc>
      </w:tr>
      <w:tr w14:paraId="25CBE7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A02B1F3">
            <w:pPr>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7532" w:type="dxa"/>
            <w:gridSpan w:val="4"/>
            <w:vAlign w:val="center"/>
          </w:tcPr>
          <w:p w14:paraId="0AD1A530">
            <w:pPr>
              <w:rPr>
                <w:rFonts w:hint="eastAsia" w:ascii="宋体" w:hAnsi="宋体" w:cs="宋体"/>
                <w:b/>
                <w:color w:val="auto"/>
                <w:szCs w:val="21"/>
                <w:highlight w:val="none"/>
              </w:rPr>
            </w:pPr>
            <w:r>
              <w:rPr>
                <w:rFonts w:hint="eastAsia" w:ascii="宋体" w:hAnsi="宋体" w:cs="宋体"/>
                <w:b/>
                <w:color w:val="auto"/>
                <w:szCs w:val="21"/>
                <w:highlight w:val="none"/>
              </w:rPr>
              <w:t>踏勘现场</w:t>
            </w:r>
          </w:p>
        </w:tc>
      </w:tr>
      <w:tr w14:paraId="2BF7A1F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0431463">
            <w:pPr>
              <w:jc w:val="center"/>
              <w:rPr>
                <w:rFonts w:hint="eastAsia" w:ascii="宋体" w:hAnsi="宋体" w:cs="宋体"/>
                <w:color w:val="auto"/>
                <w:szCs w:val="21"/>
                <w:highlight w:val="none"/>
              </w:rPr>
            </w:pPr>
          </w:p>
        </w:tc>
        <w:tc>
          <w:tcPr>
            <w:tcW w:w="7532" w:type="dxa"/>
            <w:gridSpan w:val="4"/>
            <w:vAlign w:val="center"/>
          </w:tcPr>
          <w:p w14:paraId="0B63D679">
            <w:pPr>
              <w:rPr>
                <w:rFonts w:hint="eastAsia" w:ascii="宋体" w:hAnsi="宋体" w:cs="宋体"/>
                <w:b/>
                <w:color w:val="auto"/>
                <w:szCs w:val="21"/>
                <w:highlight w:val="none"/>
              </w:rPr>
            </w:pPr>
            <w:r>
              <w:rPr>
                <w:rFonts w:hint="eastAsia" w:ascii="宋体" w:hAnsi="宋体" w:cs="宋体"/>
                <w:bCs/>
                <w:color w:val="auto"/>
                <w:szCs w:val="21"/>
                <w:highlight w:val="none"/>
              </w:rPr>
              <w:t>本项目不组织踏勘现场。</w:t>
            </w:r>
          </w:p>
        </w:tc>
      </w:tr>
      <w:tr w14:paraId="02FFF7F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005DF21D">
            <w:pPr>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7532" w:type="dxa"/>
            <w:gridSpan w:val="4"/>
            <w:vAlign w:val="center"/>
          </w:tcPr>
          <w:p w14:paraId="156E2884">
            <w:pPr>
              <w:jc w:val="center"/>
              <w:rPr>
                <w:rFonts w:hint="eastAsia" w:ascii="宋体" w:hAnsi="宋体" w:cs="宋体"/>
                <w:b/>
                <w:color w:val="auto"/>
                <w:szCs w:val="21"/>
                <w:highlight w:val="none"/>
              </w:rPr>
            </w:pPr>
            <w:r>
              <w:rPr>
                <w:rFonts w:hint="eastAsia" w:ascii="宋体" w:hAnsi="宋体" w:cs="宋体"/>
                <w:b/>
                <w:color w:val="auto"/>
                <w:szCs w:val="21"/>
                <w:highlight w:val="none"/>
              </w:rPr>
              <w:t>招标信息发布网站</w:t>
            </w:r>
          </w:p>
        </w:tc>
      </w:tr>
      <w:tr w14:paraId="2DCBE0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7373BB8F">
            <w:pPr>
              <w:jc w:val="center"/>
              <w:rPr>
                <w:rFonts w:hint="eastAsia" w:ascii="宋体" w:hAnsi="宋体" w:cs="宋体"/>
                <w:color w:val="auto"/>
                <w:szCs w:val="21"/>
                <w:highlight w:val="none"/>
              </w:rPr>
            </w:pPr>
          </w:p>
        </w:tc>
        <w:tc>
          <w:tcPr>
            <w:tcW w:w="3766" w:type="dxa"/>
            <w:gridSpan w:val="3"/>
            <w:vAlign w:val="center"/>
          </w:tcPr>
          <w:p w14:paraId="3B5EC0FA">
            <w:pPr>
              <w:jc w:val="center"/>
              <w:rPr>
                <w:rFonts w:hint="eastAsia" w:ascii="宋体" w:hAnsi="宋体" w:cs="宋体"/>
                <w:b/>
                <w:color w:val="auto"/>
                <w:szCs w:val="21"/>
                <w:highlight w:val="none"/>
              </w:rPr>
            </w:pPr>
            <w:r>
              <w:rPr>
                <w:rFonts w:hint="eastAsia" w:ascii="宋体" w:hAnsi="宋体"/>
                <w:b/>
                <w:color w:val="auto"/>
                <w:szCs w:val="21"/>
                <w:highlight w:val="none"/>
              </w:rPr>
              <w:t>政通招标网</w:t>
            </w:r>
          </w:p>
        </w:tc>
        <w:tc>
          <w:tcPr>
            <w:tcW w:w="3766" w:type="dxa"/>
            <w:vAlign w:val="center"/>
          </w:tcPr>
          <w:p w14:paraId="2A599AD6">
            <w:pPr>
              <w:jc w:val="center"/>
              <w:rPr>
                <w:rFonts w:hint="eastAsia" w:ascii="宋体" w:hAnsi="宋体" w:cs="宋体"/>
                <w:b/>
                <w:color w:val="auto"/>
                <w:szCs w:val="21"/>
                <w:highlight w:val="none"/>
              </w:rPr>
            </w:pPr>
            <w:r>
              <w:rPr>
                <w:rFonts w:hint="eastAsia" w:ascii="宋体" w:hAnsi="宋体"/>
                <w:b/>
                <w:color w:val="auto"/>
                <w:szCs w:val="21"/>
                <w:highlight w:val="none"/>
              </w:rPr>
              <w:t>中国招标投标公共服务平台</w:t>
            </w:r>
          </w:p>
        </w:tc>
      </w:tr>
      <w:tr w14:paraId="689F1D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470EE5D0">
            <w:pPr>
              <w:jc w:val="center"/>
              <w:rPr>
                <w:rFonts w:hint="eastAsia" w:ascii="宋体" w:hAnsi="宋体" w:cs="宋体"/>
                <w:color w:val="auto"/>
                <w:szCs w:val="21"/>
                <w:highlight w:val="none"/>
              </w:rPr>
            </w:pPr>
          </w:p>
        </w:tc>
        <w:tc>
          <w:tcPr>
            <w:tcW w:w="3766" w:type="dxa"/>
            <w:gridSpan w:val="3"/>
            <w:vAlign w:val="center"/>
          </w:tcPr>
          <w:p w14:paraId="375898D8">
            <w:pPr>
              <w:jc w:val="center"/>
              <w:rPr>
                <w:rFonts w:hint="eastAsia" w:ascii="宋体" w:hAnsi="宋体" w:cs="宋体"/>
                <w:b/>
                <w:color w:val="auto"/>
                <w:szCs w:val="21"/>
                <w:highlight w:val="none"/>
              </w:rPr>
            </w:pPr>
            <w:r>
              <w:rPr>
                <w:rFonts w:hint="eastAsia" w:ascii="宋体" w:hAnsi="宋体"/>
                <w:color w:val="auto"/>
                <w:szCs w:val="21"/>
                <w:highlight w:val="none"/>
              </w:rPr>
              <w:t>http://www.zttendering.com/</w:t>
            </w:r>
          </w:p>
        </w:tc>
        <w:tc>
          <w:tcPr>
            <w:tcW w:w="3766" w:type="dxa"/>
            <w:vAlign w:val="center"/>
          </w:tcPr>
          <w:p w14:paraId="4B5CF85D">
            <w:pPr>
              <w:jc w:val="center"/>
              <w:rPr>
                <w:rFonts w:hint="eastAsia" w:ascii="宋体" w:hAnsi="宋体" w:cs="宋体"/>
                <w:b/>
                <w:color w:val="auto"/>
                <w:szCs w:val="21"/>
                <w:highlight w:val="none"/>
              </w:rPr>
            </w:pPr>
            <w:r>
              <w:rPr>
                <w:rFonts w:ascii="宋体" w:hAnsi="宋体"/>
                <w:bCs/>
                <w:color w:val="auto"/>
                <w:szCs w:val="21"/>
                <w:highlight w:val="none"/>
              </w:rPr>
              <w:t>http://www.cebpubservice.com</w:t>
            </w:r>
          </w:p>
        </w:tc>
      </w:tr>
      <w:tr w14:paraId="600A5D0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24C778CF">
            <w:pPr>
              <w:jc w:val="center"/>
              <w:rPr>
                <w:rFonts w:hint="eastAsia" w:ascii="宋体" w:hAnsi="宋体" w:cs="宋体"/>
                <w:b/>
                <w:color w:val="auto"/>
                <w:szCs w:val="21"/>
                <w:highlight w:val="none"/>
              </w:rPr>
            </w:pPr>
            <w:r>
              <w:rPr>
                <w:rFonts w:hint="eastAsia" w:ascii="宋体" w:hAnsi="宋体" w:cs="宋体"/>
                <w:b/>
                <w:color w:val="auto"/>
                <w:szCs w:val="21"/>
                <w:highlight w:val="none"/>
              </w:rPr>
              <w:t>二、投标文件的编制</w:t>
            </w:r>
          </w:p>
        </w:tc>
      </w:tr>
      <w:tr w14:paraId="64265C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E2ADB28">
            <w:pPr>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7532" w:type="dxa"/>
            <w:gridSpan w:val="4"/>
            <w:vAlign w:val="center"/>
          </w:tcPr>
          <w:p w14:paraId="24138380">
            <w:pPr>
              <w:rPr>
                <w:rFonts w:hint="eastAsia" w:ascii="宋体" w:hAnsi="宋体" w:cs="宋体"/>
                <w:b/>
                <w:color w:val="auto"/>
                <w:szCs w:val="21"/>
                <w:highlight w:val="none"/>
              </w:rPr>
            </w:pPr>
            <w:r>
              <w:rPr>
                <w:rFonts w:hint="eastAsia" w:ascii="宋体" w:hAnsi="宋体" w:cs="宋体"/>
                <w:b/>
                <w:color w:val="auto"/>
                <w:szCs w:val="21"/>
                <w:highlight w:val="none"/>
              </w:rPr>
              <w:t>投标语言</w:t>
            </w:r>
          </w:p>
        </w:tc>
      </w:tr>
      <w:tr w14:paraId="351443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CF6CCF0">
            <w:pPr>
              <w:jc w:val="center"/>
              <w:rPr>
                <w:rFonts w:hint="eastAsia" w:ascii="宋体" w:hAnsi="宋体" w:cs="宋体"/>
                <w:color w:val="auto"/>
                <w:szCs w:val="21"/>
                <w:highlight w:val="none"/>
              </w:rPr>
            </w:pPr>
          </w:p>
        </w:tc>
        <w:tc>
          <w:tcPr>
            <w:tcW w:w="7532" w:type="dxa"/>
            <w:gridSpan w:val="4"/>
            <w:vAlign w:val="center"/>
          </w:tcPr>
          <w:p w14:paraId="21240A2D">
            <w:pPr>
              <w:rPr>
                <w:rFonts w:hint="eastAsia" w:ascii="宋体" w:hAnsi="宋体" w:cs="宋体"/>
                <w:b/>
                <w:color w:val="auto"/>
                <w:szCs w:val="21"/>
                <w:highlight w:val="none"/>
              </w:rPr>
            </w:pPr>
            <w:r>
              <w:rPr>
                <w:rFonts w:hint="eastAsia" w:ascii="宋体" w:hAnsi="宋体" w:cs="宋体"/>
                <w:color w:val="auto"/>
                <w:szCs w:val="21"/>
                <w:highlight w:val="none"/>
              </w:rPr>
              <w:t>中文。</w:t>
            </w:r>
          </w:p>
        </w:tc>
      </w:tr>
      <w:tr w14:paraId="627F68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BA13AD4">
            <w:pPr>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7532" w:type="dxa"/>
            <w:gridSpan w:val="4"/>
            <w:vAlign w:val="center"/>
          </w:tcPr>
          <w:p w14:paraId="67E6AFD5">
            <w:pPr>
              <w:jc w:val="both"/>
              <w:rPr>
                <w:rFonts w:hint="eastAsia" w:ascii="宋体" w:hAnsi="宋体" w:cs="宋体"/>
                <w:b/>
                <w:color w:val="auto"/>
                <w:szCs w:val="21"/>
                <w:highlight w:val="none"/>
              </w:rPr>
            </w:pPr>
            <w:r>
              <w:rPr>
                <w:rFonts w:hint="eastAsia" w:ascii="宋体" w:hAnsi="宋体" w:cs="宋体"/>
                <w:b/>
                <w:color w:val="auto"/>
                <w:szCs w:val="21"/>
                <w:highlight w:val="none"/>
              </w:rPr>
              <w:t>投标报价</w:t>
            </w:r>
          </w:p>
        </w:tc>
      </w:tr>
      <w:tr w14:paraId="7F3B65E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611E987">
            <w:pPr>
              <w:jc w:val="center"/>
              <w:rPr>
                <w:rFonts w:hint="eastAsia" w:ascii="宋体" w:hAnsi="宋体" w:cs="宋体"/>
                <w:color w:val="auto"/>
                <w:szCs w:val="21"/>
                <w:highlight w:val="none"/>
              </w:rPr>
            </w:pPr>
          </w:p>
        </w:tc>
        <w:tc>
          <w:tcPr>
            <w:tcW w:w="7532" w:type="dxa"/>
            <w:gridSpan w:val="4"/>
            <w:vAlign w:val="center"/>
          </w:tcPr>
          <w:p w14:paraId="10E3A67D">
            <w:pPr>
              <w:jc w:val="both"/>
              <w:rPr>
                <w:rFonts w:hint="eastAsia" w:ascii="宋体" w:hAnsi="宋体" w:cs="宋体"/>
                <w:b/>
                <w:color w:val="auto"/>
                <w:szCs w:val="21"/>
                <w:highlight w:val="none"/>
              </w:rPr>
            </w:pPr>
            <w:r>
              <w:rPr>
                <w:rFonts w:hint="eastAsia" w:ascii="宋体" w:hAnsi="宋体" w:cs="宋体"/>
                <w:color w:val="auto"/>
                <w:szCs w:val="21"/>
                <w:highlight w:val="none"/>
              </w:rPr>
              <w:t>详见投标人须知。</w:t>
            </w:r>
          </w:p>
        </w:tc>
      </w:tr>
      <w:tr w14:paraId="6E3B0E2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27C57C8">
            <w:pPr>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7532" w:type="dxa"/>
            <w:gridSpan w:val="4"/>
            <w:vAlign w:val="center"/>
          </w:tcPr>
          <w:p w14:paraId="67943203">
            <w:pPr>
              <w:jc w:val="both"/>
              <w:rPr>
                <w:rFonts w:hint="eastAsia" w:ascii="宋体" w:hAnsi="宋体" w:cs="宋体"/>
                <w:b/>
                <w:color w:val="auto"/>
                <w:szCs w:val="21"/>
                <w:highlight w:val="none"/>
              </w:rPr>
            </w:pPr>
            <w:r>
              <w:rPr>
                <w:rFonts w:hint="eastAsia" w:ascii="宋体" w:hAnsi="宋体" w:cs="宋体"/>
                <w:b/>
                <w:color w:val="auto"/>
                <w:szCs w:val="21"/>
                <w:highlight w:val="none"/>
              </w:rPr>
              <w:t>投标样品</w:t>
            </w:r>
          </w:p>
        </w:tc>
      </w:tr>
      <w:tr w14:paraId="26F82C0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B2A6DCB">
            <w:pPr>
              <w:jc w:val="center"/>
              <w:rPr>
                <w:rFonts w:hint="eastAsia" w:ascii="宋体" w:hAnsi="宋体" w:cs="宋体"/>
                <w:color w:val="auto"/>
                <w:szCs w:val="21"/>
                <w:highlight w:val="none"/>
              </w:rPr>
            </w:pPr>
          </w:p>
        </w:tc>
        <w:tc>
          <w:tcPr>
            <w:tcW w:w="7532" w:type="dxa"/>
            <w:gridSpan w:val="4"/>
            <w:vAlign w:val="center"/>
          </w:tcPr>
          <w:p w14:paraId="2495912E">
            <w:pPr>
              <w:jc w:val="both"/>
              <w:rPr>
                <w:rFonts w:hint="eastAsia" w:ascii="宋体" w:hAnsi="宋体" w:cs="宋体"/>
                <w:b/>
                <w:color w:val="auto"/>
                <w:szCs w:val="21"/>
                <w:highlight w:val="none"/>
              </w:rPr>
            </w:pPr>
            <w:r>
              <w:rPr>
                <w:rFonts w:hint="eastAsia" w:ascii="宋体" w:hAnsi="宋体" w:cs="宋体"/>
                <w:color w:val="auto"/>
                <w:szCs w:val="21"/>
                <w:highlight w:val="none"/>
              </w:rPr>
              <w:t>详见用户需求。</w:t>
            </w:r>
          </w:p>
        </w:tc>
      </w:tr>
      <w:tr w14:paraId="1E3A948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57DFE304">
            <w:pPr>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7532" w:type="dxa"/>
            <w:gridSpan w:val="4"/>
            <w:vAlign w:val="center"/>
          </w:tcPr>
          <w:p w14:paraId="727D7D94">
            <w:pPr>
              <w:jc w:val="both"/>
              <w:rPr>
                <w:rFonts w:hint="eastAsia" w:ascii="宋体" w:hAnsi="宋体" w:cs="宋体"/>
                <w:color w:val="auto"/>
                <w:szCs w:val="21"/>
                <w:highlight w:val="none"/>
              </w:rPr>
            </w:pPr>
            <w:r>
              <w:rPr>
                <w:rFonts w:hint="eastAsia" w:ascii="宋体" w:hAnsi="宋体" w:cs="宋体"/>
                <w:b/>
                <w:color w:val="auto"/>
                <w:szCs w:val="21"/>
                <w:highlight w:val="none"/>
              </w:rPr>
              <w:t>核心产品</w:t>
            </w:r>
          </w:p>
        </w:tc>
      </w:tr>
      <w:tr w14:paraId="41F379D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97A7C96">
            <w:pPr>
              <w:jc w:val="both"/>
              <w:rPr>
                <w:rFonts w:hint="eastAsia" w:ascii="宋体" w:hAnsi="宋体" w:cs="宋体"/>
                <w:color w:val="auto"/>
                <w:szCs w:val="21"/>
                <w:highlight w:val="none"/>
              </w:rPr>
            </w:pPr>
          </w:p>
        </w:tc>
        <w:tc>
          <w:tcPr>
            <w:tcW w:w="7532" w:type="dxa"/>
            <w:gridSpan w:val="4"/>
            <w:vAlign w:val="center"/>
          </w:tcPr>
          <w:p w14:paraId="128153BD">
            <w:pPr>
              <w:jc w:val="both"/>
              <w:rPr>
                <w:rFonts w:hint="eastAsia" w:ascii="宋体" w:hAnsi="宋体" w:cs="宋体"/>
                <w:color w:val="auto"/>
                <w:szCs w:val="21"/>
                <w:highlight w:val="none"/>
              </w:rPr>
            </w:pPr>
            <w:r>
              <w:rPr>
                <w:rFonts w:hint="eastAsia" w:ascii="宋体" w:hAnsi="宋体" w:cs="宋体"/>
                <w:color w:val="auto"/>
                <w:szCs w:val="21"/>
                <w:highlight w:val="none"/>
              </w:rPr>
              <w:t>“●”为核心产品</w:t>
            </w:r>
          </w:p>
        </w:tc>
      </w:tr>
      <w:tr w14:paraId="6B037B7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6DABE29D">
            <w:pPr>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7532" w:type="dxa"/>
            <w:gridSpan w:val="4"/>
            <w:vAlign w:val="center"/>
          </w:tcPr>
          <w:p w14:paraId="291E2FEB">
            <w:pPr>
              <w:jc w:val="both"/>
              <w:rPr>
                <w:rFonts w:hint="eastAsia" w:ascii="宋体" w:hAnsi="宋体" w:cs="宋体"/>
                <w:b/>
                <w:color w:val="auto"/>
                <w:szCs w:val="21"/>
                <w:highlight w:val="none"/>
              </w:rPr>
            </w:pPr>
            <w:r>
              <w:rPr>
                <w:rFonts w:hint="eastAsia" w:ascii="宋体" w:hAnsi="宋体" w:cs="宋体"/>
                <w:b/>
                <w:color w:val="auto"/>
                <w:szCs w:val="21"/>
                <w:highlight w:val="none"/>
              </w:rPr>
              <w:t>投标保证金：本项目无需提交投标保证金</w:t>
            </w:r>
          </w:p>
        </w:tc>
      </w:tr>
      <w:tr w14:paraId="0DFFF95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9D07203">
            <w:pPr>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7532" w:type="dxa"/>
            <w:gridSpan w:val="4"/>
            <w:vAlign w:val="center"/>
          </w:tcPr>
          <w:p w14:paraId="50237C1F">
            <w:pPr>
              <w:jc w:val="both"/>
              <w:rPr>
                <w:rFonts w:hint="eastAsia" w:ascii="宋体" w:hAnsi="宋体" w:cs="宋体"/>
                <w:b/>
                <w:color w:val="auto"/>
                <w:szCs w:val="21"/>
                <w:highlight w:val="none"/>
              </w:rPr>
            </w:pPr>
            <w:r>
              <w:rPr>
                <w:rFonts w:hint="eastAsia" w:ascii="宋体" w:hAnsi="宋体" w:cs="宋体"/>
                <w:color w:val="auto"/>
                <w:szCs w:val="21"/>
                <w:highlight w:val="none"/>
              </w:rPr>
              <w:t>★</w:t>
            </w:r>
            <w:r>
              <w:rPr>
                <w:rFonts w:hint="eastAsia" w:ascii="宋体" w:hAnsi="宋体" w:cs="宋体"/>
                <w:b/>
                <w:color w:val="auto"/>
                <w:szCs w:val="21"/>
                <w:highlight w:val="none"/>
              </w:rPr>
              <w:t>投标有效期</w:t>
            </w:r>
          </w:p>
        </w:tc>
      </w:tr>
      <w:tr w14:paraId="61F2C8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8154AB0">
            <w:pPr>
              <w:jc w:val="center"/>
              <w:rPr>
                <w:rFonts w:hint="eastAsia" w:ascii="宋体" w:hAnsi="宋体" w:cs="宋体"/>
                <w:color w:val="auto"/>
                <w:szCs w:val="21"/>
                <w:highlight w:val="none"/>
              </w:rPr>
            </w:pPr>
          </w:p>
        </w:tc>
        <w:tc>
          <w:tcPr>
            <w:tcW w:w="7532" w:type="dxa"/>
            <w:gridSpan w:val="4"/>
            <w:vAlign w:val="center"/>
          </w:tcPr>
          <w:p w14:paraId="7084D2E3">
            <w:pPr>
              <w:jc w:val="both"/>
              <w:rPr>
                <w:rFonts w:hint="eastAsia" w:ascii="宋体" w:hAnsi="宋体" w:cs="宋体"/>
                <w:b/>
                <w:color w:val="auto"/>
                <w:szCs w:val="21"/>
                <w:highlight w:val="none"/>
              </w:rPr>
            </w:pPr>
            <w:r>
              <w:rPr>
                <w:rFonts w:hint="eastAsia" w:ascii="宋体" w:hAnsi="宋体" w:cs="宋体"/>
                <w:color w:val="auto"/>
                <w:szCs w:val="21"/>
                <w:highlight w:val="none"/>
              </w:rPr>
              <w:t>九十天。</w:t>
            </w:r>
          </w:p>
        </w:tc>
      </w:tr>
      <w:tr w14:paraId="630FBC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28C74DC">
            <w:pPr>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7532" w:type="dxa"/>
            <w:gridSpan w:val="4"/>
            <w:vAlign w:val="center"/>
          </w:tcPr>
          <w:p w14:paraId="2E85D89C">
            <w:pPr>
              <w:jc w:val="center"/>
              <w:rPr>
                <w:rFonts w:hint="eastAsia" w:ascii="宋体" w:hAnsi="宋体" w:cs="宋体"/>
                <w:color w:val="auto"/>
                <w:szCs w:val="21"/>
                <w:highlight w:val="none"/>
              </w:rPr>
            </w:pPr>
            <w:r>
              <w:rPr>
                <w:rFonts w:hint="eastAsia" w:ascii="宋体" w:hAnsi="宋体" w:cs="宋体"/>
                <w:b/>
                <w:color w:val="auto"/>
                <w:szCs w:val="21"/>
                <w:highlight w:val="none"/>
              </w:rPr>
              <w:t>信用信息查询渠道</w:t>
            </w:r>
          </w:p>
        </w:tc>
      </w:tr>
      <w:tr w14:paraId="45A607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BE078C3">
            <w:pPr>
              <w:jc w:val="center"/>
              <w:rPr>
                <w:rFonts w:hint="eastAsia" w:ascii="宋体" w:hAnsi="宋体" w:cs="宋体"/>
                <w:color w:val="auto"/>
                <w:szCs w:val="21"/>
                <w:highlight w:val="none"/>
              </w:rPr>
            </w:pPr>
          </w:p>
        </w:tc>
        <w:tc>
          <w:tcPr>
            <w:tcW w:w="3001" w:type="dxa"/>
            <w:gridSpan w:val="2"/>
            <w:vAlign w:val="center"/>
          </w:tcPr>
          <w:p w14:paraId="45B9616E">
            <w:pPr>
              <w:jc w:val="center"/>
              <w:rPr>
                <w:rFonts w:hint="eastAsia" w:ascii="宋体" w:hAnsi="宋体" w:cs="宋体"/>
                <w:b/>
                <w:color w:val="auto"/>
                <w:szCs w:val="21"/>
                <w:highlight w:val="none"/>
              </w:rPr>
            </w:pPr>
            <w:r>
              <w:rPr>
                <w:rFonts w:hint="eastAsia" w:ascii="宋体" w:hAnsi="宋体" w:cs="宋体"/>
                <w:b/>
                <w:color w:val="auto"/>
                <w:szCs w:val="21"/>
                <w:highlight w:val="none"/>
              </w:rPr>
              <w:t>信用中国</w:t>
            </w:r>
          </w:p>
        </w:tc>
        <w:tc>
          <w:tcPr>
            <w:tcW w:w="4531" w:type="dxa"/>
            <w:gridSpan w:val="2"/>
            <w:vAlign w:val="center"/>
          </w:tcPr>
          <w:p w14:paraId="2DDDA0C3">
            <w:pPr>
              <w:jc w:val="center"/>
              <w:rPr>
                <w:rFonts w:hint="eastAsia" w:ascii="宋体" w:hAnsi="宋体" w:cs="宋体"/>
                <w:b/>
                <w:color w:val="auto"/>
                <w:szCs w:val="21"/>
                <w:highlight w:val="none"/>
              </w:rPr>
            </w:pPr>
            <w:r>
              <w:rPr>
                <w:rFonts w:hint="eastAsia" w:ascii="宋体" w:hAnsi="宋体" w:cs="宋体"/>
                <w:b/>
                <w:color w:val="auto"/>
                <w:szCs w:val="21"/>
                <w:highlight w:val="none"/>
              </w:rPr>
              <w:t>中国政府采购网</w:t>
            </w:r>
          </w:p>
        </w:tc>
      </w:tr>
      <w:tr w14:paraId="582D9E2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1937DC0">
            <w:pPr>
              <w:jc w:val="center"/>
              <w:rPr>
                <w:rFonts w:hint="eastAsia" w:ascii="宋体" w:hAnsi="宋体" w:cs="宋体"/>
                <w:color w:val="auto"/>
                <w:szCs w:val="21"/>
                <w:highlight w:val="none"/>
              </w:rPr>
            </w:pPr>
          </w:p>
        </w:tc>
        <w:tc>
          <w:tcPr>
            <w:tcW w:w="3001" w:type="dxa"/>
            <w:gridSpan w:val="2"/>
            <w:vAlign w:val="center"/>
          </w:tcPr>
          <w:p w14:paraId="574EAA2A">
            <w:pPr>
              <w:jc w:val="center"/>
              <w:rPr>
                <w:rFonts w:hint="eastAsia" w:ascii="宋体" w:hAnsi="宋体" w:cs="宋体"/>
                <w:color w:val="auto"/>
                <w:szCs w:val="21"/>
                <w:highlight w:val="none"/>
              </w:rPr>
            </w:pPr>
            <w:r>
              <w:rPr>
                <w:rFonts w:hint="eastAsia" w:ascii="宋体" w:hAnsi="宋体" w:cs="宋体"/>
                <w:color w:val="auto"/>
                <w:szCs w:val="21"/>
                <w:highlight w:val="none"/>
              </w:rPr>
              <w:t>https://www.creditchina.gov.cn/</w:t>
            </w:r>
          </w:p>
        </w:tc>
        <w:tc>
          <w:tcPr>
            <w:tcW w:w="4531" w:type="dxa"/>
            <w:gridSpan w:val="2"/>
            <w:vAlign w:val="center"/>
          </w:tcPr>
          <w:p w14:paraId="186232EF">
            <w:pPr>
              <w:jc w:val="center"/>
              <w:rPr>
                <w:rFonts w:hint="eastAsia" w:ascii="宋体" w:hAnsi="宋体" w:cs="宋体"/>
                <w:color w:val="auto"/>
                <w:szCs w:val="21"/>
                <w:highlight w:val="none"/>
              </w:rPr>
            </w:pPr>
            <w:r>
              <w:rPr>
                <w:rFonts w:hint="eastAsia" w:ascii="宋体" w:hAnsi="宋体" w:cs="宋体"/>
                <w:color w:val="auto"/>
                <w:szCs w:val="21"/>
                <w:highlight w:val="none"/>
              </w:rPr>
              <w:t>http://www.ccgp.gov.cn/</w:t>
            </w:r>
          </w:p>
        </w:tc>
      </w:tr>
      <w:tr w14:paraId="60EADA6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24BBBFF2">
            <w:pPr>
              <w:jc w:val="center"/>
              <w:rPr>
                <w:rFonts w:hint="eastAsia" w:ascii="宋体" w:hAnsi="宋体" w:cs="宋体"/>
                <w:color w:val="auto"/>
                <w:szCs w:val="21"/>
                <w:highlight w:val="none"/>
              </w:rPr>
            </w:pPr>
            <w:r>
              <w:rPr>
                <w:rFonts w:hint="eastAsia" w:ascii="宋体" w:hAnsi="宋体" w:cs="宋体"/>
                <w:color w:val="auto"/>
                <w:szCs w:val="21"/>
                <w:highlight w:val="none"/>
              </w:rPr>
              <w:t>13</w:t>
            </w:r>
          </w:p>
        </w:tc>
        <w:tc>
          <w:tcPr>
            <w:tcW w:w="7532" w:type="dxa"/>
            <w:gridSpan w:val="4"/>
            <w:vAlign w:val="center"/>
          </w:tcPr>
          <w:p w14:paraId="3F11896C">
            <w:pPr>
              <w:jc w:val="center"/>
              <w:rPr>
                <w:rFonts w:hint="eastAsia" w:ascii="宋体" w:hAnsi="宋体" w:cs="宋体"/>
                <w:b/>
                <w:color w:val="auto"/>
                <w:szCs w:val="21"/>
                <w:highlight w:val="none"/>
              </w:rPr>
            </w:pPr>
            <w:r>
              <w:rPr>
                <w:rFonts w:hint="eastAsia" w:ascii="宋体" w:hAnsi="宋体" w:cs="宋体"/>
                <w:b/>
                <w:color w:val="auto"/>
                <w:szCs w:val="21"/>
                <w:highlight w:val="none"/>
              </w:rPr>
              <w:t>投标人应提交以下投标文件</w:t>
            </w:r>
          </w:p>
        </w:tc>
      </w:tr>
      <w:tr w14:paraId="32D5E17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856B7EB">
            <w:pPr>
              <w:jc w:val="center"/>
              <w:rPr>
                <w:rFonts w:hint="eastAsia" w:ascii="宋体" w:hAnsi="宋体" w:cs="宋体"/>
                <w:color w:val="auto"/>
                <w:szCs w:val="21"/>
                <w:highlight w:val="none"/>
              </w:rPr>
            </w:pPr>
          </w:p>
        </w:tc>
        <w:tc>
          <w:tcPr>
            <w:tcW w:w="2608" w:type="dxa"/>
            <w:vAlign w:val="center"/>
          </w:tcPr>
          <w:p w14:paraId="6AD8BC28">
            <w:pPr>
              <w:jc w:val="center"/>
              <w:rPr>
                <w:rFonts w:hint="eastAsia" w:ascii="宋体" w:hAnsi="宋体" w:cs="宋体"/>
                <w:b/>
                <w:color w:val="auto"/>
                <w:szCs w:val="21"/>
                <w:highlight w:val="none"/>
              </w:rPr>
            </w:pPr>
            <w:r>
              <w:rPr>
                <w:rFonts w:hint="eastAsia" w:ascii="宋体" w:hAnsi="宋体" w:cs="宋体"/>
                <w:b/>
                <w:color w:val="auto"/>
                <w:szCs w:val="21"/>
                <w:highlight w:val="none"/>
              </w:rPr>
              <w:t>投标文件类型</w:t>
            </w:r>
          </w:p>
        </w:tc>
        <w:tc>
          <w:tcPr>
            <w:tcW w:w="4924" w:type="dxa"/>
            <w:gridSpan w:val="3"/>
            <w:vAlign w:val="center"/>
          </w:tcPr>
          <w:p w14:paraId="08700F15">
            <w:pPr>
              <w:jc w:val="center"/>
              <w:rPr>
                <w:rFonts w:hint="eastAsia" w:ascii="宋体" w:hAnsi="宋体" w:cs="宋体"/>
                <w:b/>
                <w:color w:val="auto"/>
                <w:szCs w:val="21"/>
                <w:highlight w:val="none"/>
              </w:rPr>
            </w:pPr>
            <w:r>
              <w:rPr>
                <w:rFonts w:hint="eastAsia" w:ascii="宋体" w:hAnsi="宋体" w:cs="宋体"/>
                <w:b/>
                <w:color w:val="auto"/>
                <w:szCs w:val="21"/>
                <w:highlight w:val="none"/>
              </w:rPr>
              <w:t>份数</w:t>
            </w:r>
          </w:p>
        </w:tc>
      </w:tr>
      <w:tr w14:paraId="7B443F3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ABF1F57">
            <w:pPr>
              <w:jc w:val="center"/>
              <w:rPr>
                <w:rFonts w:hint="eastAsia" w:ascii="宋体" w:hAnsi="宋体" w:cs="宋体"/>
                <w:color w:val="auto"/>
                <w:szCs w:val="21"/>
                <w:highlight w:val="none"/>
              </w:rPr>
            </w:pPr>
          </w:p>
        </w:tc>
        <w:tc>
          <w:tcPr>
            <w:tcW w:w="2608" w:type="dxa"/>
            <w:vAlign w:val="center"/>
          </w:tcPr>
          <w:p w14:paraId="6D39A611">
            <w:pPr>
              <w:jc w:val="center"/>
              <w:rPr>
                <w:rFonts w:hint="eastAsia" w:ascii="宋体" w:hAnsi="宋体" w:cs="宋体"/>
                <w:b/>
                <w:color w:val="auto"/>
                <w:szCs w:val="21"/>
                <w:highlight w:val="none"/>
              </w:rPr>
            </w:pPr>
            <w:r>
              <w:rPr>
                <w:rFonts w:hint="eastAsia" w:ascii="宋体" w:hAnsi="宋体" w:cs="宋体"/>
                <w:b/>
                <w:color w:val="auto"/>
                <w:szCs w:val="21"/>
                <w:highlight w:val="none"/>
              </w:rPr>
              <w:t>唱标文件</w:t>
            </w:r>
          </w:p>
        </w:tc>
        <w:tc>
          <w:tcPr>
            <w:tcW w:w="4924" w:type="dxa"/>
            <w:gridSpan w:val="3"/>
            <w:vAlign w:val="center"/>
          </w:tcPr>
          <w:p w14:paraId="63D78CAF">
            <w:pPr>
              <w:jc w:val="center"/>
              <w:rPr>
                <w:rFonts w:hint="eastAsia" w:ascii="宋体" w:hAnsi="宋体" w:cs="宋体"/>
                <w:b/>
                <w:color w:val="auto"/>
                <w:szCs w:val="21"/>
                <w:highlight w:val="none"/>
              </w:rPr>
            </w:pPr>
            <w:r>
              <w:rPr>
                <w:rFonts w:hint="eastAsia" w:ascii="宋体" w:hAnsi="宋体" w:cs="宋体"/>
                <w:b/>
                <w:color w:val="auto"/>
                <w:szCs w:val="21"/>
                <w:highlight w:val="none"/>
              </w:rPr>
              <w:t>1</w:t>
            </w:r>
          </w:p>
        </w:tc>
      </w:tr>
      <w:tr w14:paraId="7B30B4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271B090">
            <w:pPr>
              <w:jc w:val="center"/>
              <w:rPr>
                <w:rFonts w:hint="eastAsia" w:ascii="宋体" w:hAnsi="宋体" w:cs="宋体"/>
                <w:color w:val="auto"/>
                <w:szCs w:val="21"/>
                <w:highlight w:val="none"/>
              </w:rPr>
            </w:pPr>
          </w:p>
        </w:tc>
        <w:tc>
          <w:tcPr>
            <w:tcW w:w="2608" w:type="dxa"/>
            <w:vAlign w:val="center"/>
          </w:tcPr>
          <w:p w14:paraId="1338FA4E">
            <w:pPr>
              <w:jc w:val="center"/>
              <w:rPr>
                <w:rFonts w:hint="eastAsia" w:ascii="宋体" w:hAnsi="宋体" w:cs="宋体"/>
                <w:b/>
                <w:color w:val="auto"/>
                <w:szCs w:val="21"/>
                <w:highlight w:val="none"/>
              </w:rPr>
            </w:pPr>
            <w:r>
              <w:rPr>
                <w:rFonts w:hint="eastAsia" w:ascii="宋体" w:hAnsi="宋体" w:cs="宋体"/>
                <w:b/>
                <w:color w:val="auto"/>
                <w:szCs w:val="21"/>
                <w:highlight w:val="none"/>
              </w:rPr>
              <w:t>投标文件正本</w:t>
            </w:r>
          </w:p>
        </w:tc>
        <w:tc>
          <w:tcPr>
            <w:tcW w:w="4924" w:type="dxa"/>
            <w:gridSpan w:val="3"/>
            <w:vAlign w:val="center"/>
          </w:tcPr>
          <w:p w14:paraId="3C7EBB11">
            <w:pPr>
              <w:jc w:val="center"/>
              <w:rPr>
                <w:rFonts w:hint="eastAsia" w:ascii="宋体" w:hAnsi="宋体" w:cs="宋体"/>
                <w:b/>
                <w:color w:val="auto"/>
                <w:szCs w:val="21"/>
                <w:highlight w:val="none"/>
              </w:rPr>
            </w:pPr>
            <w:r>
              <w:rPr>
                <w:rFonts w:hint="eastAsia" w:ascii="宋体" w:hAnsi="宋体" w:cs="宋体"/>
                <w:b/>
                <w:color w:val="auto"/>
                <w:szCs w:val="21"/>
                <w:highlight w:val="none"/>
              </w:rPr>
              <w:t>1</w:t>
            </w:r>
          </w:p>
        </w:tc>
      </w:tr>
      <w:tr w14:paraId="07CC27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2EC25F1">
            <w:pPr>
              <w:jc w:val="center"/>
              <w:rPr>
                <w:rFonts w:hint="eastAsia" w:ascii="宋体" w:hAnsi="宋体" w:cs="宋体"/>
                <w:color w:val="auto"/>
                <w:szCs w:val="21"/>
                <w:highlight w:val="none"/>
              </w:rPr>
            </w:pPr>
          </w:p>
        </w:tc>
        <w:tc>
          <w:tcPr>
            <w:tcW w:w="2608" w:type="dxa"/>
            <w:vAlign w:val="center"/>
          </w:tcPr>
          <w:p w14:paraId="6F10D15B">
            <w:pPr>
              <w:jc w:val="center"/>
              <w:rPr>
                <w:rFonts w:hint="eastAsia" w:ascii="宋体" w:hAnsi="宋体" w:cs="宋体"/>
                <w:b/>
                <w:color w:val="auto"/>
                <w:szCs w:val="21"/>
                <w:highlight w:val="none"/>
              </w:rPr>
            </w:pPr>
            <w:r>
              <w:rPr>
                <w:rFonts w:hint="eastAsia" w:ascii="宋体" w:hAnsi="宋体" w:cs="宋体"/>
                <w:b/>
                <w:color w:val="auto"/>
                <w:szCs w:val="21"/>
                <w:highlight w:val="none"/>
              </w:rPr>
              <w:t>投标文件副本</w:t>
            </w:r>
          </w:p>
        </w:tc>
        <w:tc>
          <w:tcPr>
            <w:tcW w:w="4924" w:type="dxa"/>
            <w:gridSpan w:val="3"/>
            <w:vAlign w:val="center"/>
          </w:tcPr>
          <w:p w14:paraId="260502E7">
            <w:pPr>
              <w:jc w:val="center"/>
              <w:rPr>
                <w:rFonts w:hint="eastAsia" w:ascii="宋体" w:hAnsi="宋体" w:cs="宋体"/>
                <w:b/>
                <w:color w:val="auto"/>
                <w:szCs w:val="21"/>
                <w:highlight w:val="none"/>
              </w:rPr>
            </w:pPr>
            <w:r>
              <w:rPr>
                <w:rFonts w:hint="eastAsia" w:ascii="宋体" w:hAnsi="宋体" w:cs="宋体"/>
                <w:b/>
                <w:color w:val="auto"/>
                <w:szCs w:val="21"/>
                <w:highlight w:val="none"/>
              </w:rPr>
              <w:t>5</w:t>
            </w:r>
          </w:p>
        </w:tc>
      </w:tr>
      <w:tr w14:paraId="60A31E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58546A7">
            <w:pPr>
              <w:jc w:val="center"/>
              <w:rPr>
                <w:rFonts w:hint="eastAsia" w:ascii="宋体" w:hAnsi="宋体" w:cs="宋体"/>
                <w:color w:val="auto"/>
                <w:szCs w:val="21"/>
                <w:highlight w:val="none"/>
              </w:rPr>
            </w:pPr>
          </w:p>
        </w:tc>
        <w:tc>
          <w:tcPr>
            <w:tcW w:w="2608" w:type="dxa"/>
            <w:vAlign w:val="center"/>
          </w:tcPr>
          <w:p w14:paraId="179ADC58">
            <w:pPr>
              <w:jc w:val="center"/>
              <w:rPr>
                <w:rFonts w:hint="eastAsia" w:ascii="宋体" w:hAnsi="宋体" w:cs="宋体"/>
                <w:b/>
                <w:color w:val="auto"/>
                <w:szCs w:val="21"/>
                <w:highlight w:val="none"/>
              </w:rPr>
            </w:pPr>
            <w:r>
              <w:rPr>
                <w:rFonts w:hint="eastAsia" w:ascii="宋体" w:hAnsi="宋体" w:cs="宋体"/>
                <w:b/>
                <w:color w:val="auto"/>
                <w:szCs w:val="21"/>
                <w:highlight w:val="none"/>
              </w:rPr>
              <w:t>电子文档</w:t>
            </w:r>
          </w:p>
        </w:tc>
        <w:tc>
          <w:tcPr>
            <w:tcW w:w="4924" w:type="dxa"/>
            <w:gridSpan w:val="3"/>
            <w:vAlign w:val="center"/>
          </w:tcPr>
          <w:p w14:paraId="1DA96AD2">
            <w:pPr>
              <w:jc w:val="center"/>
              <w:rPr>
                <w:rFonts w:hint="eastAsia" w:ascii="宋体" w:hAnsi="宋体" w:cs="宋体"/>
                <w:b/>
                <w:color w:val="auto"/>
                <w:szCs w:val="21"/>
                <w:highlight w:val="none"/>
              </w:rPr>
            </w:pPr>
            <w:r>
              <w:rPr>
                <w:rFonts w:hint="eastAsia" w:ascii="宋体" w:hAnsi="宋体" w:cs="宋体"/>
                <w:b/>
                <w:color w:val="auto"/>
                <w:szCs w:val="21"/>
                <w:highlight w:val="none"/>
              </w:rPr>
              <w:t>1</w:t>
            </w:r>
          </w:p>
        </w:tc>
      </w:tr>
      <w:tr w14:paraId="0CA7A3A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5"/>
            <w:vAlign w:val="center"/>
          </w:tcPr>
          <w:p w14:paraId="7D4870D0">
            <w:pPr>
              <w:jc w:val="center"/>
              <w:rPr>
                <w:rFonts w:hint="eastAsia" w:ascii="宋体" w:hAnsi="宋体" w:cs="宋体"/>
                <w:b/>
                <w:color w:val="auto"/>
                <w:szCs w:val="21"/>
                <w:highlight w:val="none"/>
              </w:rPr>
            </w:pPr>
            <w:r>
              <w:rPr>
                <w:rFonts w:hint="eastAsia" w:ascii="宋体" w:hAnsi="宋体" w:cs="宋体"/>
                <w:b/>
                <w:color w:val="auto"/>
                <w:szCs w:val="21"/>
                <w:highlight w:val="none"/>
              </w:rPr>
              <w:t>三、开标与评标</w:t>
            </w:r>
          </w:p>
        </w:tc>
      </w:tr>
      <w:tr w14:paraId="6BB219E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6CB3F43">
            <w:pPr>
              <w:jc w:val="center"/>
              <w:rPr>
                <w:rFonts w:hint="eastAsia" w:ascii="宋体" w:hAnsi="宋体" w:cs="宋体"/>
                <w:color w:val="auto"/>
                <w:szCs w:val="21"/>
                <w:highlight w:val="none"/>
              </w:rPr>
            </w:pPr>
            <w:r>
              <w:rPr>
                <w:rFonts w:hint="eastAsia" w:ascii="宋体" w:hAnsi="宋体" w:cs="宋体"/>
                <w:color w:val="auto"/>
                <w:szCs w:val="21"/>
                <w:highlight w:val="none"/>
              </w:rPr>
              <w:t>14</w:t>
            </w:r>
          </w:p>
        </w:tc>
        <w:tc>
          <w:tcPr>
            <w:tcW w:w="7532" w:type="dxa"/>
            <w:gridSpan w:val="4"/>
            <w:vAlign w:val="center"/>
          </w:tcPr>
          <w:p w14:paraId="251D487C">
            <w:pPr>
              <w:jc w:val="both"/>
              <w:rPr>
                <w:rFonts w:hint="eastAsia" w:ascii="宋体" w:hAnsi="宋体" w:cs="宋体"/>
                <w:color w:val="auto"/>
                <w:szCs w:val="21"/>
                <w:highlight w:val="none"/>
              </w:rPr>
            </w:pPr>
            <w:r>
              <w:rPr>
                <w:rFonts w:hint="eastAsia" w:ascii="宋体" w:hAnsi="宋体" w:cs="宋体"/>
                <w:b/>
                <w:color w:val="auto"/>
                <w:szCs w:val="21"/>
                <w:highlight w:val="none"/>
              </w:rPr>
              <w:t>本项目评标方法</w:t>
            </w:r>
          </w:p>
        </w:tc>
      </w:tr>
      <w:tr w14:paraId="56D6072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5F3D407">
            <w:pPr>
              <w:jc w:val="center"/>
              <w:rPr>
                <w:rFonts w:hint="eastAsia" w:ascii="宋体" w:hAnsi="宋体" w:cs="宋体"/>
                <w:color w:val="auto"/>
                <w:szCs w:val="21"/>
                <w:highlight w:val="none"/>
              </w:rPr>
            </w:pPr>
          </w:p>
        </w:tc>
        <w:tc>
          <w:tcPr>
            <w:tcW w:w="7532" w:type="dxa"/>
            <w:gridSpan w:val="4"/>
            <w:vAlign w:val="center"/>
          </w:tcPr>
          <w:p w14:paraId="64683F68">
            <w:pPr>
              <w:jc w:val="both"/>
              <w:rPr>
                <w:rFonts w:hint="eastAsia" w:ascii="宋体" w:hAnsi="宋体" w:cs="宋体"/>
                <w:b/>
                <w:color w:val="auto"/>
                <w:szCs w:val="21"/>
                <w:highlight w:val="none"/>
              </w:rPr>
            </w:pPr>
            <w:r>
              <w:rPr>
                <w:rFonts w:hint="eastAsia" w:ascii="宋体" w:hAnsi="宋体" w:cs="宋体"/>
                <w:color w:val="auto"/>
                <w:szCs w:val="21"/>
                <w:highlight w:val="none"/>
              </w:rPr>
              <w:t>综合评分法。</w:t>
            </w:r>
          </w:p>
        </w:tc>
      </w:tr>
      <w:tr w14:paraId="4120043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5"/>
            <w:vAlign w:val="center"/>
          </w:tcPr>
          <w:p w14:paraId="4BB98188">
            <w:pPr>
              <w:jc w:val="center"/>
              <w:rPr>
                <w:rFonts w:hint="eastAsia" w:ascii="宋体" w:hAnsi="宋体" w:cs="宋体"/>
                <w:b/>
                <w:color w:val="auto"/>
                <w:szCs w:val="21"/>
                <w:highlight w:val="none"/>
              </w:rPr>
            </w:pPr>
            <w:r>
              <w:rPr>
                <w:rFonts w:hint="eastAsia" w:ascii="宋体" w:hAnsi="宋体" w:cs="宋体"/>
                <w:b/>
                <w:color w:val="auto"/>
                <w:szCs w:val="21"/>
                <w:highlight w:val="none"/>
              </w:rPr>
              <w:t>四、授予合同</w:t>
            </w:r>
          </w:p>
        </w:tc>
      </w:tr>
      <w:tr w14:paraId="17FAA73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22A0857C">
            <w:pPr>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7532" w:type="dxa"/>
            <w:gridSpan w:val="4"/>
            <w:shd w:val="clear" w:color="auto" w:fill="auto"/>
            <w:vAlign w:val="center"/>
          </w:tcPr>
          <w:p w14:paraId="4006ACC1">
            <w:pPr>
              <w:jc w:val="both"/>
              <w:rPr>
                <w:rFonts w:hint="eastAsia" w:ascii="宋体" w:hAnsi="宋体" w:cs="宋体"/>
                <w:b/>
                <w:color w:val="auto"/>
                <w:szCs w:val="21"/>
                <w:highlight w:val="none"/>
              </w:rPr>
            </w:pPr>
            <w:r>
              <w:rPr>
                <w:rFonts w:hint="eastAsia" w:ascii="宋体" w:hAnsi="宋体" w:cs="宋体"/>
                <w:b/>
                <w:color w:val="auto"/>
                <w:szCs w:val="21"/>
                <w:highlight w:val="none"/>
              </w:rPr>
              <w:t>履约保证金</w:t>
            </w:r>
          </w:p>
        </w:tc>
      </w:tr>
      <w:tr w14:paraId="6239291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4CCEE225">
            <w:pPr>
              <w:jc w:val="center"/>
              <w:rPr>
                <w:rFonts w:hint="eastAsia" w:ascii="宋体" w:hAnsi="宋体" w:cs="宋体"/>
                <w:color w:val="auto"/>
                <w:szCs w:val="21"/>
                <w:highlight w:val="none"/>
              </w:rPr>
            </w:pPr>
          </w:p>
        </w:tc>
        <w:tc>
          <w:tcPr>
            <w:tcW w:w="7532" w:type="dxa"/>
            <w:gridSpan w:val="4"/>
            <w:shd w:val="clear" w:color="auto" w:fill="auto"/>
            <w:vAlign w:val="center"/>
          </w:tcPr>
          <w:p w14:paraId="009D9E5A">
            <w:pPr>
              <w:jc w:val="both"/>
              <w:rPr>
                <w:rFonts w:hint="eastAsia" w:ascii="宋体" w:hAnsi="宋体" w:eastAsia="宋体" w:cs="宋体"/>
                <w:b/>
                <w:color w:val="auto"/>
                <w:szCs w:val="21"/>
                <w:highlight w:val="none"/>
                <w:lang w:eastAsia="zh-CN"/>
              </w:rPr>
            </w:pPr>
            <w:r>
              <w:rPr>
                <w:rFonts w:hint="eastAsia" w:ascii="宋体" w:hAnsi="宋体" w:cs="宋体"/>
                <w:color w:val="auto"/>
                <w:szCs w:val="21"/>
                <w:highlight w:val="none"/>
                <w:lang w:val="en-US" w:eastAsia="zh-CN"/>
              </w:rPr>
              <w:t>不收取</w:t>
            </w:r>
          </w:p>
        </w:tc>
      </w:tr>
      <w:tr w14:paraId="0ED55E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5FED8B4B">
            <w:pPr>
              <w:jc w:val="center"/>
              <w:rPr>
                <w:rFonts w:hint="eastAsia" w:ascii="宋体" w:hAnsi="宋体" w:cs="宋体"/>
                <w:color w:val="auto"/>
                <w:szCs w:val="21"/>
                <w:highlight w:val="none"/>
              </w:rPr>
            </w:pPr>
            <w:r>
              <w:rPr>
                <w:rFonts w:hint="eastAsia" w:ascii="宋体" w:hAnsi="宋体" w:cs="宋体"/>
                <w:color w:val="auto"/>
                <w:szCs w:val="21"/>
                <w:highlight w:val="none"/>
              </w:rPr>
              <w:t>16</w:t>
            </w:r>
          </w:p>
        </w:tc>
        <w:tc>
          <w:tcPr>
            <w:tcW w:w="7532" w:type="dxa"/>
            <w:gridSpan w:val="4"/>
            <w:vAlign w:val="center"/>
          </w:tcPr>
          <w:p w14:paraId="65AFDF75">
            <w:pPr>
              <w:jc w:val="both"/>
              <w:rPr>
                <w:rFonts w:hint="eastAsia" w:ascii="宋体" w:hAnsi="宋体" w:cs="宋体"/>
                <w:b/>
                <w:color w:val="auto"/>
                <w:szCs w:val="21"/>
                <w:highlight w:val="none"/>
              </w:rPr>
            </w:pPr>
            <w:r>
              <w:rPr>
                <w:rFonts w:hint="eastAsia" w:ascii="宋体" w:hAnsi="宋体" w:cs="宋体"/>
                <w:b/>
                <w:color w:val="auto"/>
                <w:szCs w:val="21"/>
                <w:highlight w:val="none"/>
              </w:rPr>
              <w:t>中标服务费</w:t>
            </w:r>
          </w:p>
        </w:tc>
      </w:tr>
      <w:tr w14:paraId="7C97A4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14:paraId="287A5D6C">
            <w:pPr>
              <w:jc w:val="center"/>
              <w:rPr>
                <w:rFonts w:hint="eastAsia" w:ascii="宋体" w:hAnsi="宋体" w:cs="宋体"/>
                <w:color w:val="auto"/>
                <w:szCs w:val="21"/>
                <w:highlight w:val="none"/>
              </w:rPr>
            </w:pPr>
          </w:p>
        </w:tc>
        <w:tc>
          <w:tcPr>
            <w:tcW w:w="7532" w:type="dxa"/>
            <w:gridSpan w:val="4"/>
            <w:vAlign w:val="center"/>
          </w:tcPr>
          <w:p w14:paraId="02C5E1DC">
            <w:pPr>
              <w:widowControl w:val="0"/>
              <w:tabs>
                <w:tab w:val="left" w:pos="907"/>
              </w:tabs>
              <w:adjustRightInd/>
              <w:snapToGrid/>
              <w:jc w:val="both"/>
              <w:rPr>
                <w:rFonts w:hint="eastAsia" w:ascii="宋体" w:hAnsi="宋体" w:cs="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陆仟元整。</w:t>
            </w:r>
          </w:p>
        </w:tc>
      </w:tr>
      <w:tr w14:paraId="5EF743A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674A1C4D">
            <w:pPr>
              <w:jc w:val="center"/>
              <w:rPr>
                <w:rFonts w:hint="eastAsia" w:ascii="宋体" w:hAnsi="宋体" w:cs="宋体"/>
                <w:color w:val="auto"/>
                <w:szCs w:val="21"/>
                <w:highlight w:val="none"/>
              </w:rPr>
            </w:pPr>
          </w:p>
        </w:tc>
        <w:tc>
          <w:tcPr>
            <w:tcW w:w="7532" w:type="dxa"/>
            <w:gridSpan w:val="4"/>
            <w:vAlign w:val="center"/>
          </w:tcPr>
          <w:p w14:paraId="1EA140CB">
            <w:pPr>
              <w:widowControl w:val="0"/>
              <w:tabs>
                <w:tab w:val="left" w:pos="907"/>
              </w:tabs>
              <w:adjustRightInd/>
              <w:snapToGrid/>
              <w:jc w:val="both"/>
              <w:rPr>
                <w:rFonts w:hint="eastAsia" w:ascii="宋体" w:hAnsi="宋体" w:cs="宋体"/>
                <w:color w:val="auto"/>
                <w:szCs w:val="21"/>
                <w:highlight w:val="none"/>
              </w:rPr>
            </w:pPr>
            <w:r>
              <w:rPr>
                <w:rFonts w:hint="eastAsia" w:ascii="宋体" w:hAnsi="宋体" w:cs="宋体"/>
                <w:color w:val="auto"/>
                <w:szCs w:val="21"/>
                <w:highlight w:val="none"/>
              </w:rPr>
              <w:t>（2）中标服务费以转账或现金的形式支付。采购代理机构服务费汇入账号：</w:t>
            </w:r>
          </w:p>
          <w:p w14:paraId="6FB98D6E">
            <w:pPr>
              <w:widowControl w:val="0"/>
              <w:tabs>
                <w:tab w:val="left" w:pos="907"/>
              </w:tabs>
              <w:adjustRightInd/>
              <w:snapToGrid/>
              <w:jc w:val="both"/>
              <w:rPr>
                <w:rFonts w:hint="eastAsia" w:ascii="宋体" w:hAnsi="宋体" w:cs="宋体"/>
                <w:color w:val="auto"/>
                <w:szCs w:val="21"/>
                <w:highlight w:val="none"/>
              </w:rPr>
            </w:pPr>
            <w:r>
              <w:rPr>
                <w:rFonts w:hint="eastAsia" w:ascii="宋体" w:hAnsi="宋体" w:cs="宋体"/>
                <w:color w:val="auto"/>
                <w:szCs w:val="21"/>
                <w:highlight w:val="none"/>
              </w:rPr>
              <w:t>收 款 人：广东政通招标有限公司</w:t>
            </w:r>
          </w:p>
          <w:p w14:paraId="396C2CDF">
            <w:pPr>
              <w:widowControl w:val="0"/>
              <w:tabs>
                <w:tab w:val="left" w:pos="907"/>
              </w:tabs>
              <w:adjustRightInd/>
              <w:snapToGrid/>
              <w:jc w:val="both"/>
              <w:rPr>
                <w:rFonts w:hint="eastAsia" w:ascii="宋体" w:hAnsi="宋体" w:cs="宋体"/>
                <w:color w:val="auto"/>
                <w:szCs w:val="21"/>
                <w:highlight w:val="none"/>
              </w:rPr>
            </w:pPr>
            <w:r>
              <w:rPr>
                <w:rFonts w:hint="eastAsia" w:ascii="宋体" w:hAnsi="宋体" w:cs="宋体"/>
                <w:color w:val="auto"/>
                <w:szCs w:val="21"/>
                <w:highlight w:val="none"/>
              </w:rPr>
              <w:t>开户银行：广发银行股份有限公司东莞南城支行</w:t>
            </w:r>
          </w:p>
          <w:p w14:paraId="7C655C0D">
            <w:pPr>
              <w:widowControl w:val="0"/>
              <w:tabs>
                <w:tab w:val="left" w:pos="907"/>
              </w:tabs>
              <w:adjustRightInd/>
              <w:snapToGrid/>
              <w:jc w:val="both"/>
              <w:rPr>
                <w:rFonts w:hint="eastAsia" w:ascii="宋体" w:hAnsi="宋体" w:cs="宋体"/>
                <w:color w:val="auto"/>
                <w:szCs w:val="21"/>
                <w:highlight w:val="none"/>
              </w:rPr>
            </w:pPr>
            <w:r>
              <w:rPr>
                <w:rFonts w:hint="eastAsia" w:ascii="宋体" w:hAnsi="宋体" w:cs="宋体"/>
                <w:color w:val="auto"/>
                <w:szCs w:val="21"/>
                <w:highlight w:val="none"/>
              </w:rPr>
              <w:t>账　　号：9550880331235700173</w:t>
            </w:r>
          </w:p>
        </w:tc>
      </w:tr>
      <w:tr w14:paraId="43E07E8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5"/>
            <w:vAlign w:val="center"/>
          </w:tcPr>
          <w:p w14:paraId="45515892">
            <w:pPr>
              <w:widowControl w:val="0"/>
              <w:tabs>
                <w:tab w:val="left" w:pos="907"/>
              </w:tabs>
              <w:adjustRightInd/>
              <w:snapToGrid/>
              <w:ind w:firstLine="420" w:firstLineChars="200"/>
              <w:jc w:val="both"/>
              <w:rPr>
                <w:rFonts w:hint="eastAsia" w:ascii="宋体" w:hAnsi="宋体" w:cs="宋体"/>
                <w:color w:val="auto"/>
                <w:szCs w:val="21"/>
                <w:highlight w:val="none"/>
              </w:rPr>
            </w:pPr>
            <w:r>
              <w:rPr>
                <w:rFonts w:hint="eastAsia" w:ascii="宋体" w:hAnsi="宋体" w:cs="宋体"/>
                <w:color w:val="auto"/>
                <w:szCs w:val="21"/>
                <w:highlight w:val="none"/>
              </w:rPr>
              <w:t>注：本表关于要采购项目的具体资料，是对投标人须知的具体补充和修改，如有矛盾，应以本资料表为准。</w:t>
            </w:r>
          </w:p>
        </w:tc>
      </w:tr>
    </w:tbl>
    <w:p w14:paraId="4F765B8D">
      <w:pPr>
        <w:rPr>
          <w:color w:val="auto"/>
          <w:highlight w:val="none"/>
        </w:rPr>
      </w:pPr>
    </w:p>
    <w:p w14:paraId="64E524AB">
      <w:pPr>
        <w:rPr>
          <w:color w:val="auto"/>
          <w:sz w:val="28"/>
          <w:szCs w:val="28"/>
          <w:highlight w:val="none"/>
        </w:rPr>
      </w:pPr>
      <w:bookmarkStart w:id="8" w:name="_Hlk55300595"/>
      <w:bookmarkStart w:id="9" w:name="_Toc13473"/>
      <w:bookmarkStart w:id="10" w:name="_Toc5749"/>
      <w:bookmarkStart w:id="11" w:name="_Toc9572"/>
    </w:p>
    <w:p w14:paraId="61DBBBB9">
      <w:pPr>
        <w:rPr>
          <w:color w:val="auto"/>
          <w:highlight w:val="none"/>
        </w:rPr>
      </w:pPr>
    </w:p>
    <w:p w14:paraId="784C5177">
      <w:pPr>
        <w:pStyle w:val="6"/>
        <w:spacing w:before="0" w:after="0" w:line="360" w:lineRule="auto"/>
        <w:rPr>
          <w:color w:val="auto"/>
          <w:highlight w:val="none"/>
        </w:rPr>
      </w:pPr>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35CF7C66">
      <w:pPr>
        <w:pStyle w:val="7"/>
        <w:spacing w:line="240" w:lineRule="auto"/>
        <w:jc w:val="center"/>
        <w:rPr>
          <w:rFonts w:hint="eastAsia"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36"/>
        <w:gridCol w:w="662"/>
        <w:gridCol w:w="5912"/>
      </w:tblGrid>
      <w:tr w14:paraId="0B34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675" w:type="dxa"/>
            <w:vMerge w:val="restart"/>
            <w:shd w:val="clear" w:color="auto" w:fill="auto"/>
            <w:vAlign w:val="center"/>
          </w:tcPr>
          <w:p w14:paraId="2440B168">
            <w:pPr>
              <w:pStyle w:val="42"/>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序号</w:t>
            </w:r>
          </w:p>
        </w:tc>
        <w:tc>
          <w:tcPr>
            <w:tcW w:w="1336" w:type="dxa"/>
            <w:vMerge w:val="restart"/>
            <w:shd w:val="clear" w:color="auto" w:fill="auto"/>
            <w:vAlign w:val="center"/>
          </w:tcPr>
          <w:p w14:paraId="575E6D04">
            <w:pPr>
              <w:pStyle w:val="42"/>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662" w:type="dxa"/>
            <w:vMerge w:val="restart"/>
            <w:shd w:val="clear" w:color="auto" w:fill="auto"/>
            <w:vAlign w:val="center"/>
          </w:tcPr>
          <w:p w14:paraId="42A3B9A1">
            <w:pPr>
              <w:pStyle w:val="42"/>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912" w:type="dxa"/>
            <w:vMerge w:val="restart"/>
            <w:shd w:val="clear" w:color="auto" w:fill="auto"/>
            <w:vAlign w:val="center"/>
          </w:tcPr>
          <w:p w14:paraId="0E07BF10">
            <w:pPr>
              <w:pStyle w:val="42"/>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14:paraId="3B56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vMerge w:val="continue"/>
            <w:shd w:val="clear" w:color="auto" w:fill="auto"/>
            <w:vAlign w:val="center"/>
          </w:tcPr>
          <w:p w14:paraId="56A354EF">
            <w:pPr>
              <w:spacing w:line="240" w:lineRule="auto"/>
              <w:rPr>
                <w:rFonts w:ascii="宋体" w:hAnsi="宋体" w:cs="宋体"/>
                <w:color w:val="auto"/>
                <w:szCs w:val="21"/>
                <w:highlight w:val="none"/>
              </w:rPr>
            </w:pPr>
          </w:p>
        </w:tc>
        <w:tc>
          <w:tcPr>
            <w:tcW w:w="1336" w:type="dxa"/>
            <w:vMerge w:val="continue"/>
            <w:shd w:val="clear" w:color="auto" w:fill="auto"/>
            <w:vAlign w:val="center"/>
          </w:tcPr>
          <w:p w14:paraId="430094D0">
            <w:pPr>
              <w:spacing w:line="240" w:lineRule="auto"/>
              <w:rPr>
                <w:rFonts w:ascii="宋体" w:hAnsi="宋体" w:cs="宋体"/>
                <w:color w:val="auto"/>
                <w:szCs w:val="21"/>
                <w:highlight w:val="none"/>
              </w:rPr>
            </w:pPr>
          </w:p>
        </w:tc>
        <w:tc>
          <w:tcPr>
            <w:tcW w:w="662" w:type="dxa"/>
            <w:vMerge w:val="continue"/>
            <w:shd w:val="clear" w:color="auto" w:fill="auto"/>
            <w:vAlign w:val="center"/>
          </w:tcPr>
          <w:p w14:paraId="5CC6B2D3">
            <w:pPr>
              <w:spacing w:line="240" w:lineRule="auto"/>
              <w:rPr>
                <w:rFonts w:ascii="宋体" w:hAnsi="宋体" w:cs="宋体"/>
                <w:color w:val="auto"/>
                <w:szCs w:val="21"/>
                <w:highlight w:val="none"/>
              </w:rPr>
            </w:pPr>
          </w:p>
        </w:tc>
        <w:tc>
          <w:tcPr>
            <w:tcW w:w="5912" w:type="dxa"/>
            <w:vMerge w:val="continue"/>
            <w:shd w:val="clear" w:color="auto" w:fill="auto"/>
            <w:vAlign w:val="center"/>
          </w:tcPr>
          <w:p w14:paraId="21F5E903">
            <w:pPr>
              <w:spacing w:line="240" w:lineRule="auto"/>
              <w:rPr>
                <w:rFonts w:ascii="宋体" w:hAnsi="宋体" w:cs="宋体"/>
                <w:color w:val="auto"/>
                <w:szCs w:val="21"/>
                <w:highlight w:val="none"/>
              </w:rPr>
            </w:pPr>
          </w:p>
        </w:tc>
      </w:tr>
      <w:tr w14:paraId="1BF2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585" w:type="dxa"/>
            <w:gridSpan w:val="4"/>
            <w:shd w:val="clear" w:color="auto" w:fill="auto"/>
            <w:vAlign w:val="center"/>
          </w:tcPr>
          <w:p w14:paraId="0D1BFF4A">
            <w:pPr>
              <w:pStyle w:val="4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商务评审（35分）</w:t>
            </w:r>
          </w:p>
        </w:tc>
      </w:tr>
      <w:tr w14:paraId="4864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75" w:type="dxa"/>
            <w:shd w:val="clear" w:color="auto" w:fill="auto"/>
            <w:vAlign w:val="center"/>
          </w:tcPr>
          <w:p w14:paraId="170628B5">
            <w:pPr>
              <w:pStyle w:val="4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336" w:type="dxa"/>
            <w:shd w:val="clear" w:color="auto" w:fill="auto"/>
            <w:vAlign w:val="center"/>
          </w:tcPr>
          <w:p w14:paraId="36E90265">
            <w:pPr>
              <w:pStyle w:val="43"/>
              <w:spacing w:line="240" w:lineRule="auto"/>
              <w:ind w:left="0"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执业记录</w:t>
            </w:r>
          </w:p>
        </w:tc>
        <w:tc>
          <w:tcPr>
            <w:tcW w:w="662" w:type="dxa"/>
            <w:shd w:val="clear" w:color="auto" w:fill="auto"/>
            <w:vAlign w:val="center"/>
          </w:tcPr>
          <w:p w14:paraId="1D102912">
            <w:pPr>
              <w:pStyle w:val="43"/>
              <w:spacing w:line="240" w:lineRule="auto"/>
              <w:ind w:left="0"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8</w:t>
            </w:r>
          </w:p>
        </w:tc>
        <w:tc>
          <w:tcPr>
            <w:tcW w:w="5912" w:type="dxa"/>
            <w:shd w:val="clear" w:color="auto" w:fill="auto"/>
            <w:vAlign w:val="center"/>
          </w:tcPr>
          <w:p w14:paraId="033BD8D9">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根据投标人自2020年1月1日以来（以审计报告签署日期为准）的相关业绩情况进行评分：</w:t>
            </w:r>
            <w:r>
              <w:rPr>
                <w:rFonts w:hint="eastAsia" w:ascii="宋体" w:eastAsia="宋体" w:cs="宋体"/>
                <w:color w:val="auto"/>
                <w:sz w:val="21"/>
                <w:szCs w:val="21"/>
                <w:highlight w:val="none"/>
                <w:lang w:val="en-US" w:eastAsia="zh-CN"/>
              </w:rPr>
              <w:t>具有</w:t>
            </w:r>
            <w:r>
              <w:rPr>
                <w:rFonts w:hint="eastAsia" w:ascii="宋体" w:eastAsia="宋体" w:cs="宋体"/>
                <w:color w:val="auto"/>
                <w:sz w:val="21"/>
                <w:szCs w:val="21"/>
                <w:highlight w:val="none"/>
              </w:rPr>
              <w:t>政府单位或国企</w:t>
            </w:r>
            <w:r>
              <w:rPr>
                <w:rFonts w:hint="eastAsia" w:ascii="宋体" w:eastAsia="宋体" w:cs="宋体"/>
                <w:color w:val="auto"/>
                <w:sz w:val="21"/>
                <w:szCs w:val="21"/>
                <w:highlight w:val="none"/>
                <w:lang w:val="en-US" w:eastAsia="zh-CN"/>
              </w:rPr>
              <w:t>或企业公司</w:t>
            </w:r>
            <w:r>
              <w:rPr>
                <w:rFonts w:hint="eastAsia" w:ascii="宋体" w:eastAsia="宋体" w:cs="宋体"/>
                <w:color w:val="auto"/>
                <w:sz w:val="21"/>
                <w:szCs w:val="21"/>
                <w:highlight w:val="none"/>
              </w:rPr>
              <w:t>的审计项目</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每提供一个业绩得2分，</w:t>
            </w:r>
            <w:r>
              <w:rPr>
                <w:rFonts w:hint="eastAsia" w:ascii="宋体" w:eastAsia="宋体" w:cs="宋体"/>
                <w:color w:val="auto"/>
                <w:sz w:val="21"/>
                <w:szCs w:val="21"/>
                <w:highlight w:val="none"/>
              </w:rPr>
              <w:t>本项满分8分。</w:t>
            </w:r>
          </w:p>
          <w:p w14:paraId="52FC24CD">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注：须提供项目审计报告关键页复印件加盖投标人公章，否则不得分。（注：无法辨认关键页关键信息的不得分。）</w:t>
            </w:r>
          </w:p>
        </w:tc>
      </w:tr>
      <w:tr w14:paraId="0AE9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75" w:type="dxa"/>
            <w:shd w:val="clear" w:color="auto" w:fill="auto"/>
            <w:vAlign w:val="center"/>
          </w:tcPr>
          <w:p w14:paraId="46A84C97">
            <w:pPr>
              <w:pStyle w:val="42"/>
              <w:spacing w:line="240" w:lineRule="auto"/>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336" w:type="dxa"/>
            <w:shd w:val="clear" w:color="auto" w:fill="auto"/>
            <w:vAlign w:val="center"/>
          </w:tcPr>
          <w:p w14:paraId="402B9372">
            <w:pPr>
              <w:pStyle w:val="43"/>
              <w:spacing w:line="240" w:lineRule="auto"/>
              <w:ind w:left="0"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风险承担水平</w:t>
            </w:r>
          </w:p>
        </w:tc>
        <w:tc>
          <w:tcPr>
            <w:tcW w:w="662" w:type="dxa"/>
            <w:shd w:val="clear" w:color="auto" w:fill="auto"/>
            <w:vAlign w:val="center"/>
          </w:tcPr>
          <w:p w14:paraId="4F1A735A">
            <w:pPr>
              <w:pStyle w:val="43"/>
              <w:spacing w:line="240" w:lineRule="auto"/>
              <w:ind w:left="0"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5912" w:type="dxa"/>
            <w:shd w:val="clear" w:color="auto" w:fill="auto"/>
            <w:vAlign w:val="center"/>
          </w:tcPr>
          <w:p w14:paraId="7E3F36AE">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投标人</w:t>
            </w:r>
            <w:r>
              <w:rPr>
                <w:rFonts w:hint="eastAsia" w:ascii="宋体" w:eastAsia="宋体" w:cs="宋体"/>
                <w:color w:val="auto"/>
                <w:sz w:val="21"/>
                <w:szCs w:val="21"/>
                <w:highlight w:val="none"/>
                <w:lang w:val="en-US" w:eastAsia="zh-CN"/>
              </w:rPr>
              <w:t>有</w:t>
            </w:r>
            <w:r>
              <w:rPr>
                <w:rFonts w:hint="eastAsia" w:ascii="宋体" w:eastAsia="宋体" w:cs="宋体"/>
                <w:color w:val="auto"/>
                <w:sz w:val="21"/>
                <w:szCs w:val="21"/>
                <w:highlight w:val="none"/>
              </w:rPr>
              <w:t>购买注册会计师职业责任保险</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rPr>
              <w:t>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val="en-US" w:eastAsia="zh-CN"/>
              </w:rPr>
              <w:t>未购买的</w:t>
            </w:r>
            <w:r>
              <w:rPr>
                <w:rFonts w:hint="eastAsia" w:ascii="宋体" w:eastAsia="宋体" w:cs="宋体"/>
                <w:color w:val="auto"/>
                <w:sz w:val="21"/>
                <w:szCs w:val="21"/>
                <w:highlight w:val="none"/>
              </w:rPr>
              <w:t>不得分。</w:t>
            </w:r>
          </w:p>
          <w:p w14:paraId="66EA3EAD">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注：须提供投标人购买的注册会计师职业责任保险单复印件加盖投标人公章，否则不得分。</w:t>
            </w:r>
          </w:p>
        </w:tc>
      </w:tr>
      <w:tr w14:paraId="60CB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restart"/>
            <w:shd w:val="clear" w:color="auto" w:fill="auto"/>
            <w:vAlign w:val="center"/>
          </w:tcPr>
          <w:p w14:paraId="12DA2F8E">
            <w:pPr>
              <w:pStyle w:val="42"/>
              <w:spacing w:line="240" w:lineRule="auto"/>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336" w:type="dxa"/>
            <w:vMerge w:val="restart"/>
            <w:shd w:val="clear" w:color="auto" w:fill="auto"/>
            <w:vAlign w:val="center"/>
          </w:tcPr>
          <w:p w14:paraId="0FA14D3A">
            <w:pPr>
              <w:pStyle w:val="43"/>
              <w:spacing w:line="240" w:lineRule="auto"/>
              <w:ind w:left="0" w:firstLine="0" w:firstLineChars="0"/>
              <w:jc w:val="center"/>
              <w:rPr>
                <w:rFonts w:ascii="宋体" w:eastAsia="宋体" w:cs="宋体"/>
                <w:color w:val="auto"/>
                <w:sz w:val="21"/>
                <w:szCs w:val="21"/>
                <w:highlight w:val="none"/>
              </w:rPr>
            </w:pPr>
            <w:r>
              <w:rPr>
                <w:rFonts w:ascii="宋体" w:eastAsia="宋体" w:cs="宋体"/>
                <w:color w:val="auto"/>
                <w:sz w:val="21"/>
                <w:szCs w:val="21"/>
                <w:highlight w:val="none"/>
                <w:lang w:val="en-US" w:eastAsia="zh-CN"/>
              </w:rPr>
              <w:t>人力及其他资源配备</w:t>
            </w:r>
          </w:p>
        </w:tc>
        <w:tc>
          <w:tcPr>
            <w:tcW w:w="662" w:type="dxa"/>
            <w:shd w:val="clear" w:color="auto" w:fill="auto"/>
            <w:vAlign w:val="center"/>
          </w:tcPr>
          <w:p w14:paraId="7B4B6BE2">
            <w:pPr>
              <w:pStyle w:val="43"/>
              <w:spacing w:line="240" w:lineRule="auto"/>
              <w:ind w:left="0"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5912" w:type="dxa"/>
            <w:shd w:val="clear" w:color="auto" w:fill="auto"/>
            <w:vAlign w:val="center"/>
          </w:tcPr>
          <w:p w14:paraId="73F4028D">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1、投标人拟配备的项目负责人（仅一人）具有会计师执业</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年（或以上）的得</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分，本项满分</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w:t>
            </w:r>
          </w:p>
          <w:p w14:paraId="74C7B54B">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注：须提供配备项目负责人的执业资格证书复印件及</w:t>
            </w:r>
            <w:r>
              <w:rPr>
                <w:rFonts w:hint="eastAsia" w:ascii="宋体" w:eastAsia="宋体" w:cs="宋体"/>
                <w:bCs/>
                <w:color w:val="auto"/>
                <w:sz w:val="21"/>
                <w:szCs w:val="21"/>
                <w:highlight w:val="none"/>
                <w:lang w:val="zh-CN"/>
              </w:rPr>
              <w:t>投标人为其购买的距开标前</w:t>
            </w:r>
            <w:r>
              <w:rPr>
                <w:rFonts w:hint="eastAsia" w:ascii="宋体" w:eastAsia="宋体" w:cs="宋体"/>
                <w:bCs/>
                <w:color w:val="auto"/>
                <w:sz w:val="21"/>
                <w:szCs w:val="21"/>
                <w:highlight w:val="none"/>
              </w:rPr>
              <w:t>三</w:t>
            </w:r>
            <w:r>
              <w:rPr>
                <w:rFonts w:hint="eastAsia" w:ascii="宋体" w:eastAsia="宋体" w:cs="宋体"/>
                <w:bCs/>
                <w:color w:val="auto"/>
                <w:sz w:val="21"/>
                <w:szCs w:val="21"/>
                <w:highlight w:val="none"/>
                <w:lang w:val="zh-CN"/>
              </w:rPr>
              <w:t>个月内（</w:t>
            </w:r>
            <w:r>
              <w:rPr>
                <w:rFonts w:hint="eastAsia" w:ascii="宋体" w:eastAsia="宋体" w:cs="宋体"/>
                <w:bCs/>
                <w:color w:val="auto"/>
                <w:sz w:val="21"/>
                <w:szCs w:val="21"/>
                <w:highlight w:val="none"/>
              </w:rPr>
              <w:t>不含开标当月</w:t>
            </w:r>
            <w:r>
              <w:rPr>
                <w:rFonts w:hint="eastAsia" w:ascii="宋体" w:eastAsia="宋体" w:cs="宋体"/>
                <w:bCs/>
                <w:color w:val="auto"/>
                <w:sz w:val="21"/>
                <w:szCs w:val="21"/>
                <w:highlight w:val="none"/>
                <w:lang w:val="zh-CN"/>
              </w:rPr>
              <w:t>）任意一个月社保证明复印件</w:t>
            </w:r>
            <w:r>
              <w:rPr>
                <w:rFonts w:hint="eastAsia" w:ascii="宋体" w:eastAsia="宋体" w:cs="宋体"/>
                <w:bCs/>
                <w:color w:val="auto"/>
                <w:sz w:val="21"/>
                <w:szCs w:val="21"/>
                <w:highlight w:val="none"/>
              </w:rPr>
              <w:t>加盖投标人公章</w:t>
            </w:r>
            <w:r>
              <w:rPr>
                <w:rFonts w:hint="eastAsia" w:ascii="宋体" w:eastAsia="宋体" w:cs="宋体"/>
                <w:color w:val="auto"/>
                <w:sz w:val="21"/>
                <w:szCs w:val="21"/>
                <w:highlight w:val="none"/>
              </w:rPr>
              <w:t>，否则不得分。（执业年限以注册会计师执业资格证为准，注册会计师执业资格证因办理变更而上交主管部门等原因无法提供的，可提供会计师执业资格证及投标人注册地注册会计师协会出具的相关证明。）</w:t>
            </w:r>
          </w:p>
        </w:tc>
      </w:tr>
      <w:tr w14:paraId="2F30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75" w:type="dxa"/>
            <w:vMerge w:val="continue"/>
            <w:shd w:val="clear" w:color="auto" w:fill="auto"/>
            <w:vAlign w:val="center"/>
          </w:tcPr>
          <w:p w14:paraId="2282494E">
            <w:pPr>
              <w:pStyle w:val="42"/>
              <w:spacing w:line="240" w:lineRule="auto"/>
              <w:ind w:firstLine="0" w:firstLineChars="0"/>
              <w:jc w:val="center"/>
              <w:rPr>
                <w:rFonts w:ascii="宋体" w:eastAsia="宋体" w:cs="宋体"/>
                <w:color w:val="auto"/>
                <w:sz w:val="21"/>
                <w:szCs w:val="21"/>
                <w:highlight w:val="none"/>
              </w:rPr>
            </w:pPr>
          </w:p>
        </w:tc>
        <w:tc>
          <w:tcPr>
            <w:tcW w:w="1336" w:type="dxa"/>
            <w:vMerge w:val="continue"/>
            <w:shd w:val="clear" w:color="auto" w:fill="auto"/>
            <w:vAlign w:val="center"/>
          </w:tcPr>
          <w:p w14:paraId="0EE792DF">
            <w:pPr>
              <w:pStyle w:val="43"/>
              <w:spacing w:line="240" w:lineRule="auto"/>
              <w:ind w:left="0" w:firstLine="0" w:firstLineChars="0"/>
              <w:jc w:val="center"/>
              <w:rPr>
                <w:rFonts w:ascii="宋体" w:eastAsia="宋体" w:cs="宋体"/>
                <w:color w:val="auto"/>
                <w:sz w:val="21"/>
                <w:szCs w:val="21"/>
                <w:highlight w:val="none"/>
              </w:rPr>
            </w:pPr>
          </w:p>
        </w:tc>
        <w:tc>
          <w:tcPr>
            <w:tcW w:w="662" w:type="dxa"/>
            <w:shd w:val="clear" w:color="auto" w:fill="auto"/>
            <w:vAlign w:val="center"/>
          </w:tcPr>
          <w:p w14:paraId="155D3264">
            <w:pPr>
              <w:pStyle w:val="43"/>
              <w:spacing w:line="240" w:lineRule="auto"/>
              <w:ind w:left="0"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5912" w:type="dxa"/>
            <w:shd w:val="clear" w:color="auto" w:fill="auto"/>
            <w:vAlign w:val="center"/>
          </w:tcPr>
          <w:p w14:paraId="43071FBB">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2、根据投标人配备的项目负责人（仅一人）自2020年1月1日以来（以审计报告签署日期为准）相关工作经验情况进行评分：有政府单位或国企</w:t>
            </w:r>
            <w:r>
              <w:rPr>
                <w:rFonts w:hint="eastAsia" w:ascii="宋体" w:eastAsia="宋体" w:cs="宋体"/>
                <w:color w:val="auto"/>
                <w:sz w:val="21"/>
                <w:szCs w:val="21"/>
                <w:highlight w:val="none"/>
                <w:lang w:val="en-US" w:eastAsia="zh-CN"/>
              </w:rPr>
              <w:t>或企业公司</w:t>
            </w:r>
            <w:r>
              <w:rPr>
                <w:rFonts w:hint="eastAsia" w:ascii="宋体" w:eastAsia="宋体" w:cs="宋体"/>
                <w:color w:val="auto"/>
                <w:sz w:val="21"/>
                <w:szCs w:val="21"/>
                <w:highlight w:val="none"/>
              </w:rPr>
              <w:t>审计服务经验</w:t>
            </w:r>
            <w:r>
              <w:rPr>
                <w:rFonts w:hint="eastAsia" w:ascii="宋体" w:eastAsia="宋体" w:cs="宋体"/>
                <w:color w:val="auto"/>
                <w:sz w:val="21"/>
                <w:szCs w:val="21"/>
                <w:highlight w:val="none"/>
                <w:lang w:val="en-US" w:eastAsia="zh-CN"/>
              </w:rPr>
              <w:t>的</w:t>
            </w:r>
            <w:r>
              <w:rPr>
                <w:rFonts w:hint="eastAsia" w:ascii="宋体" w:eastAsia="宋体" w:cs="宋体"/>
                <w:color w:val="auto"/>
                <w:sz w:val="21"/>
                <w:szCs w:val="21"/>
                <w:highlight w:val="none"/>
              </w:rPr>
              <w:t>，每个项目得</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分，本项满分2分。</w:t>
            </w:r>
          </w:p>
          <w:p w14:paraId="6C85B18C">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注：须提供上述项目具有项目负责人签字的审计报告关键页复印件加盖投标人公章，否则不得分。（注：无法辨认关键页关键信息的不得分。）</w:t>
            </w:r>
          </w:p>
        </w:tc>
      </w:tr>
      <w:tr w14:paraId="4585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75" w:type="dxa"/>
            <w:vMerge w:val="continue"/>
            <w:shd w:val="clear" w:color="auto" w:fill="auto"/>
            <w:vAlign w:val="center"/>
          </w:tcPr>
          <w:p w14:paraId="1747ABE0">
            <w:pPr>
              <w:pStyle w:val="42"/>
              <w:spacing w:line="240" w:lineRule="auto"/>
              <w:ind w:firstLine="0" w:firstLineChars="0"/>
              <w:jc w:val="center"/>
              <w:rPr>
                <w:rFonts w:hint="eastAsia" w:ascii="宋体" w:eastAsia="宋体" w:cs="宋体"/>
                <w:color w:val="auto"/>
                <w:sz w:val="21"/>
                <w:szCs w:val="21"/>
                <w:highlight w:val="none"/>
                <w:lang w:eastAsia="zh-CN"/>
              </w:rPr>
            </w:pPr>
          </w:p>
        </w:tc>
        <w:tc>
          <w:tcPr>
            <w:tcW w:w="1336" w:type="dxa"/>
            <w:vMerge w:val="continue"/>
            <w:shd w:val="clear" w:color="auto" w:fill="auto"/>
            <w:vAlign w:val="center"/>
          </w:tcPr>
          <w:p w14:paraId="279DB46D">
            <w:pPr>
              <w:pStyle w:val="43"/>
              <w:spacing w:line="240" w:lineRule="auto"/>
              <w:ind w:left="0" w:firstLine="0" w:firstLineChars="0"/>
              <w:jc w:val="center"/>
              <w:rPr>
                <w:rFonts w:ascii="宋体" w:eastAsia="宋体" w:cs="宋体"/>
                <w:color w:val="auto"/>
                <w:sz w:val="21"/>
                <w:szCs w:val="21"/>
                <w:highlight w:val="none"/>
              </w:rPr>
            </w:pPr>
          </w:p>
        </w:tc>
        <w:tc>
          <w:tcPr>
            <w:tcW w:w="662" w:type="dxa"/>
            <w:shd w:val="clear" w:color="auto" w:fill="auto"/>
            <w:vAlign w:val="center"/>
          </w:tcPr>
          <w:p w14:paraId="4134323D">
            <w:pPr>
              <w:pStyle w:val="43"/>
              <w:spacing w:line="240" w:lineRule="auto"/>
              <w:ind w:left="0"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912" w:type="dxa"/>
            <w:shd w:val="clear" w:color="auto" w:fill="auto"/>
            <w:vAlign w:val="center"/>
          </w:tcPr>
          <w:p w14:paraId="0D149F59">
            <w:pPr>
              <w:pStyle w:val="43"/>
              <w:spacing w:line="240" w:lineRule="auto"/>
              <w:ind w:left="0" w:firstLine="420" w:firstLineChars="200"/>
              <w:jc w:val="left"/>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、根据投标人</w:t>
            </w:r>
            <w:r>
              <w:rPr>
                <w:rFonts w:ascii="宋体" w:eastAsia="宋体" w:cs="宋体"/>
                <w:color w:val="auto"/>
                <w:sz w:val="21"/>
                <w:szCs w:val="21"/>
                <w:highlight w:val="none"/>
                <w:lang w:val="en-US" w:eastAsia="zh-CN"/>
              </w:rPr>
              <w:t>其他资源配备</w:t>
            </w:r>
            <w:r>
              <w:rPr>
                <w:rFonts w:hint="eastAsia" w:ascii="宋体" w:eastAsia="宋体" w:cs="宋体"/>
                <w:color w:val="auto"/>
                <w:sz w:val="21"/>
                <w:szCs w:val="21"/>
                <w:highlight w:val="none"/>
                <w:lang w:val="en-US" w:eastAsia="zh-CN"/>
              </w:rPr>
              <w:t>情况（项目负责人除外）进行评分：具有</w:t>
            </w:r>
            <w:r>
              <w:rPr>
                <w:rFonts w:hint="eastAsia" w:ascii="宋体" w:eastAsia="宋体" w:cs="宋体"/>
                <w:color w:val="auto"/>
                <w:sz w:val="21"/>
                <w:szCs w:val="21"/>
                <w:highlight w:val="none"/>
              </w:rPr>
              <w:t>注册会计师执业资格证书</w:t>
            </w:r>
            <w:r>
              <w:rPr>
                <w:rFonts w:hint="eastAsia" w:ascii="宋体" w:eastAsia="宋体" w:cs="宋体"/>
                <w:color w:val="auto"/>
                <w:sz w:val="21"/>
                <w:szCs w:val="21"/>
                <w:highlight w:val="none"/>
                <w:lang w:val="en-US" w:eastAsia="zh-CN"/>
              </w:rPr>
              <w:t>的，每提供一人得2分，本项满分20分。</w:t>
            </w:r>
          </w:p>
          <w:p w14:paraId="6928934C">
            <w:pPr>
              <w:pStyle w:val="43"/>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注：须提供注册会计师执业资格证书复印件加盖投标人公章，否则不得分（注册会计师执业资格证因办理变更而上交主管部门等原因无法提供的，可提供会计师执业资格证及投标人注册地注册会计师协会出具的相关证明）。</w:t>
            </w:r>
          </w:p>
        </w:tc>
      </w:tr>
      <w:tr w14:paraId="06C8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585" w:type="dxa"/>
            <w:gridSpan w:val="4"/>
            <w:shd w:val="clear" w:color="auto" w:fill="auto"/>
            <w:vAlign w:val="center"/>
          </w:tcPr>
          <w:p w14:paraId="75BA3562">
            <w:pPr>
              <w:pStyle w:val="4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技术评审（50分）</w:t>
            </w:r>
          </w:p>
        </w:tc>
      </w:tr>
      <w:tr w14:paraId="6637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75" w:type="dxa"/>
            <w:tcBorders>
              <w:left w:val="single" w:color="auto" w:sz="4" w:space="0"/>
              <w:bottom w:val="single" w:color="auto" w:sz="4" w:space="0"/>
              <w:right w:val="single" w:color="auto" w:sz="4" w:space="0"/>
            </w:tcBorders>
            <w:shd w:val="clear" w:color="auto" w:fill="auto"/>
            <w:vAlign w:val="center"/>
          </w:tcPr>
          <w:p w14:paraId="1820439A">
            <w:pPr>
              <w:pStyle w:val="4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336" w:type="dxa"/>
            <w:tcBorders>
              <w:left w:val="single" w:color="auto" w:sz="4" w:space="0"/>
              <w:bottom w:val="single" w:color="auto" w:sz="4" w:space="0"/>
              <w:right w:val="single" w:color="auto" w:sz="4" w:space="0"/>
            </w:tcBorders>
            <w:shd w:val="clear" w:color="auto" w:fill="auto"/>
            <w:vAlign w:val="center"/>
          </w:tcPr>
          <w:p w14:paraId="4A1334A3">
            <w:pPr>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工作方案</w:t>
            </w:r>
          </w:p>
        </w:tc>
        <w:tc>
          <w:tcPr>
            <w:tcW w:w="662" w:type="dxa"/>
            <w:tcBorders>
              <w:left w:val="single" w:color="auto" w:sz="4" w:space="0"/>
              <w:bottom w:val="single" w:color="auto" w:sz="4" w:space="0"/>
              <w:right w:val="single" w:color="auto" w:sz="4" w:space="0"/>
            </w:tcBorders>
            <w:shd w:val="clear" w:color="auto" w:fill="auto"/>
            <w:vAlign w:val="center"/>
          </w:tcPr>
          <w:p w14:paraId="07A203FD">
            <w:pPr>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7</w:t>
            </w:r>
          </w:p>
        </w:tc>
        <w:tc>
          <w:tcPr>
            <w:tcW w:w="5912" w:type="dxa"/>
            <w:tcBorders>
              <w:left w:val="single" w:color="auto" w:sz="4" w:space="0"/>
              <w:bottom w:val="single" w:color="auto" w:sz="4" w:space="0"/>
            </w:tcBorders>
            <w:shd w:val="clear" w:color="auto" w:fill="auto"/>
            <w:vAlign w:val="center"/>
          </w:tcPr>
          <w:p w14:paraId="0655598B">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根据投标人</w:t>
            </w:r>
            <w:r>
              <w:rPr>
                <w:rFonts w:hint="eastAsia" w:ascii="宋体" w:hAnsi="宋体" w:cs="宋体"/>
                <w:bCs/>
                <w:color w:val="auto"/>
                <w:szCs w:val="21"/>
                <w:highlight w:val="none"/>
                <w:lang w:val="zh-CN"/>
              </w:rPr>
              <w:t>对项目工作重点、难点及其解决措施</w:t>
            </w:r>
            <w:r>
              <w:rPr>
                <w:rFonts w:hint="eastAsia" w:ascii="宋体" w:hAnsi="宋体" w:cs="宋体"/>
                <w:bCs/>
                <w:color w:val="auto"/>
                <w:szCs w:val="21"/>
                <w:highlight w:val="none"/>
              </w:rPr>
              <w:t>进行评分</w:t>
            </w:r>
            <w:r>
              <w:rPr>
                <w:rFonts w:hint="eastAsia" w:ascii="宋体" w:hAnsi="宋体" w:cs="宋体"/>
                <w:bCs/>
                <w:color w:val="auto"/>
                <w:szCs w:val="21"/>
                <w:highlight w:val="none"/>
                <w:lang w:val="zh-CN"/>
              </w:rPr>
              <w:t>：</w:t>
            </w:r>
          </w:p>
          <w:p w14:paraId="0D9058EA">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对招标人的营业范围的各项业务有深入了解，熟悉其审计重点难点，对审计可预见性的问题能提出合理的解决方案得</w:t>
            </w:r>
            <w:r>
              <w:rPr>
                <w:rFonts w:hint="eastAsia" w:ascii="宋体" w:hAnsi="宋体" w:cs="宋体"/>
                <w:bCs/>
                <w:color w:val="auto"/>
                <w:szCs w:val="21"/>
                <w:highlight w:val="none"/>
              </w:rPr>
              <w:t>7</w:t>
            </w:r>
            <w:r>
              <w:rPr>
                <w:rFonts w:hint="eastAsia" w:ascii="宋体" w:hAnsi="宋体" w:cs="宋体"/>
                <w:bCs/>
                <w:color w:val="auto"/>
                <w:szCs w:val="21"/>
                <w:highlight w:val="none"/>
                <w:lang w:val="zh-CN"/>
              </w:rPr>
              <w:t>分；</w:t>
            </w:r>
          </w:p>
          <w:p w14:paraId="68F5702C">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对招标人的营业范围的各项业务比较了解，基本知悉审计重点难点，提出的解决方案较为合理，得</w:t>
            </w:r>
            <w:r>
              <w:rPr>
                <w:rFonts w:hint="eastAsia" w:ascii="宋体" w:hAnsi="宋体" w:cs="宋体"/>
                <w:bCs/>
                <w:color w:val="auto"/>
                <w:szCs w:val="21"/>
                <w:highlight w:val="none"/>
              </w:rPr>
              <w:t>4</w:t>
            </w:r>
            <w:r>
              <w:rPr>
                <w:rFonts w:hint="eastAsia" w:ascii="宋体" w:hAnsi="宋体" w:cs="宋体"/>
                <w:bCs/>
                <w:color w:val="auto"/>
                <w:szCs w:val="21"/>
                <w:highlight w:val="none"/>
                <w:lang w:val="zh-CN"/>
              </w:rPr>
              <w:t>分。</w:t>
            </w:r>
          </w:p>
          <w:p w14:paraId="31513D83">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对招标人的营业范围的各项业务了解一般，知悉部分审计重点难点，提出的解决方案一般，得</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p>
          <w:p w14:paraId="2DEB35CA">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对招标人的营业范围的各项业务</w:t>
            </w:r>
            <w:r>
              <w:rPr>
                <w:rFonts w:hint="eastAsia" w:ascii="宋体" w:hAnsi="宋体" w:cs="宋体"/>
                <w:bCs/>
                <w:color w:val="auto"/>
                <w:szCs w:val="21"/>
                <w:highlight w:val="none"/>
              </w:rPr>
              <w:t>不</w:t>
            </w:r>
            <w:r>
              <w:rPr>
                <w:rFonts w:hint="eastAsia" w:ascii="宋体" w:hAnsi="宋体" w:cs="宋体"/>
                <w:bCs/>
                <w:color w:val="auto"/>
                <w:szCs w:val="21"/>
                <w:highlight w:val="none"/>
                <w:lang w:val="zh-CN"/>
              </w:rPr>
              <w:t>了解，知悉部分审计重点难点，提出的解决方案</w:t>
            </w:r>
            <w:r>
              <w:rPr>
                <w:rFonts w:hint="eastAsia" w:ascii="宋体" w:hAnsi="宋体" w:cs="宋体"/>
                <w:bCs/>
                <w:color w:val="auto"/>
                <w:szCs w:val="21"/>
                <w:highlight w:val="none"/>
              </w:rPr>
              <w:t>差</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4CC4C57F">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未提供相关工作重点、难点及其解决措施的</w:t>
            </w:r>
            <w:r>
              <w:rPr>
                <w:rFonts w:hint="eastAsia" w:ascii="宋体" w:hAnsi="宋体" w:cs="宋体"/>
                <w:bCs/>
                <w:color w:val="auto"/>
                <w:szCs w:val="21"/>
                <w:highlight w:val="none"/>
              </w:rPr>
              <w:t>不</w:t>
            </w:r>
            <w:r>
              <w:rPr>
                <w:rFonts w:hint="eastAsia" w:ascii="宋体" w:hAnsi="宋体" w:cs="宋体"/>
                <w:bCs/>
                <w:color w:val="auto"/>
                <w:szCs w:val="21"/>
                <w:highlight w:val="none"/>
                <w:lang w:val="zh-CN"/>
              </w:rPr>
              <w:t>得分。</w:t>
            </w:r>
          </w:p>
        </w:tc>
      </w:tr>
      <w:tr w14:paraId="2DCA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675" w:type="dxa"/>
            <w:tcBorders>
              <w:top w:val="single" w:color="auto" w:sz="4" w:space="0"/>
              <w:left w:val="single" w:color="auto" w:sz="4" w:space="0"/>
              <w:right w:val="single" w:color="auto" w:sz="4" w:space="0"/>
            </w:tcBorders>
            <w:shd w:val="clear" w:color="auto" w:fill="auto"/>
            <w:vAlign w:val="center"/>
          </w:tcPr>
          <w:p w14:paraId="7339305D">
            <w:pPr>
              <w:pStyle w:val="4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336" w:type="dxa"/>
            <w:tcBorders>
              <w:top w:val="single" w:color="auto" w:sz="4" w:space="0"/>
              <w:left w:val="single" w:color="auto" w:sz="4" w:space="0"/>
              <w:right w:val="single" w:color="auto" w:sz="4" w:space="0"/>
            </w:tcBorders>
            <w:shd w:val="clear" w:color="auto" w:fill="auto"/>
            <w:vAlign w:val="center"/>
          </w:tcPr>
          <w:p w14:paraId="3E85E864">
            <w:pPr>
              <w:spacing w:line="240" w:lineRule="auto"/>
              <w:jc w:val="center"/>
              <w:rPr>
                <w:rFonts w:ascii="宋体" w:hAnsi="宋体" w:cs="宋体"/>
                <w:color w:val="auto"/>
                <w:szCs w:val="21"/>
                <w:highlight w:val="none"/>
              </w:rPr>
            </w:pPr>
            <w:r>
              <w:rPr>
                <w:rFonts w:hint="eastAsia" w:ascii="宋体" w:hAnsi="宋体" w:cs="宋体"/>
                <w:color w:val="auto"/>
                <w:kern w:val="2"/>
                <w:szCs w:val="21"/>
                <w:highlight w:val="none"/>
              </w:rPr>
              <w:t>信息安全管理</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02D1D777">
            <w:pPr>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3</w:t>
            </w:r>
          </w:p>
        </w:tc>
        <w:tc>
          <w:tcPr>
            <w:tcW w:w="5912" w:type="dxa"/>
            <w:tcBorders>
              <w:top w:val="single" w:color="auto" w:sz="4" w:space="0"/>
              <w:left w:val="single" w:color="auto" w:sz="4" w:space="0"/>
              <w:bottom w:val="single" w:color="auto" w:sz="4" w:space="0"/>
            </w:tcBorders>
            <w:shd w:val="clear" w:color="auto" w:fill="auto"/>
            <w:vAlign w:val="center"/>
          </w:tcPr>
          <w:p w14:paraId="3E5BD5B3">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根据投标人提供涉密数据保密措施、档案资料保存情况方案进行</w:t>
            </w:r>
            <w:r>
              <w:rPr>
                <w:rFonts w:hint="eastAsia" w:ascii="宋体" w:hAnsi="宋体" w:cs="宋体"/>
                <w:bCs/>
                <w:color w:val="auto"/>
                <w:szCs w:val="21"/>
                <w:highlight w:val="none"/>
              </w:rPr>
              <w:t>评分</w:t>
            </w:r>
            <w:r>
              <w:rPr>
                <w:rFonts w:hint="eastAsia" w:ascii="宋体" w:hAnsi="宋体" w:cs="宋体"/>
                <w:bCs/>
                <w:color w:val="auto"/>
                <w:szCs w:val="21"/>
                <w:highlight w:val="none"/>
                <w:lang w:val="zh-CN"/>
              </w:rPr>
              <w:t>：</w:t>
            </w:r>
          </w:p>
          <w:p w14:paraId="1B22EE7F">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建立了相关信息安全保障制度，涉密数据保密措施详细完整，档案资料保存方案完善、有利于项目后续使用查找的，得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14:paraId="7E943E1C">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建立相关信息安全保障制度，涉密数据保密措施比较详细，档案资料保存方案比较完善、比较利于项目后续使用查找的，得</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p>
          <w:p w14:paraId="2B2AF2B6">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建立相关信息安全保障制度，涉密数据保密措施一般，档案资料保存方案完善度一般、基本有利于项目后续使用查找的，得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6D0B6FA7">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未建立相关信息安全保障制度的</w:t>
            </w:r>
            <w:r>
              <w:rPr>
                <w:rFonts w:hint="eastAsia" w:ascii="宋体" w:hAnsi="宋体" w:cs="宋体"/>
                <w:bCs/>
                <w:color w:val="auto"/>
                <w:szCs w:val="21"/>
                <w:highlight w:val="none"/>
              </w:rPr>
              <w:t>不</w:t>
            </w:r>
            <w:r>
              <w:rPr>
                <w:rFonts w:hint="eastAsia" w:ascii="宋体" w:hAnsi="宋体" w:cs="宋体"/>
                <w:bCs/>
                <w:color w:val="auto"/>
                <w:szCs w:val="21"/>
                <w:highlight w:val="none"/>
                <w:lang w:val="zh-CN"/>
              </w:rPr>
              <w:t>得分。</w:t>
            </w:r>
          </w:p>
        </w:tc>
      </w:tr>
      <w:tr w14:paraId="4C5A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675" w:type="dxa"/>
            <w:vMerge w:val="restart"/>
            <w:tcBorders>
              <w:top w:val="single" w:color="auto" w:sz="4" w:space="0"/>
              <w:left w:val="single" w:color="auto" w:sz="4" w:space="0"/>
              <w:right w:val="single" w:color="auto" w:sz="4" w:space="0"/>
            </w:tcBorders>
            <w:shd w:val="clear" w:color="auto" w:fill="auto"/>
            <w:vAlign w:val="center"/>
          </w:tcPr>
          <w:p w14:paraId="06012ACC">
            <w:pPr>
              <w:pStyle w:val="4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336" w:type="dxa"/>
            <w:vMerge w:val="restart"/>
            <w:tcBorders>
              <w:top w:val="single" w:color="auto" w:sz="4" w:space="0"/>
              <w:left w:val="single" w:color="auto" w:sz="4" w:space="0"/>
              <w:right w:val="single" w:color="auto" w:sz="4" w:space="0"/>
            </w:tcBorders>
            <w:shd w:val="clear" w:color="auto" w:fill="auto"/>
            <w:vAlign w:val="center"/>
          </w:tcPr>
          <w:p w14:paraId="73243BA0">
            <w:pPr>
              <w:spacing w:line="240" w:lineRule="auto"/>
              <w:jc w:val="center"/>
              <w:rPr>
                <w:rFonts w:ascii="宋体" w:hAnsi="宋体" w:cs="宋体"/>
                <w:color w:val="auto"/>
                <w:szCs w:val="21"/>
                <w:highlight w:val="none"/>
              </w:rPr>
            </w:pPr>
            <w:r>
              <w:rPr>
                <w:rFonts w:hint="eastAsia" w:ascii="宋体" w:hAnsi="宋体" w:cs="宋体"/>
                <w:color w:val="auto"/>
                <w:kern w:val="2"/>
                <w:szCs w:val="21"/>
                <w:highlight w:val="none"/>
              </w:rPr>
              <w:t>质量管理水平</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02879BD2">
            <w:pPr>
              <w:spacing w:line="240" w:lineRule="auto"/>
              <w:jc w:val="center"/>
              <w:rPr>
                <w:rFonts w:ascii="宋体" w:hAnsi="宋体" w:cs="宋体"/>
                <w:color w:val="auto"/>
                <w:szCs w:val="21"/>
                <w:highlight w:val="none"/>
              </w:rPr>
            </w:pPr>
            <w:r>
              <w:rPr>
                <w:rFonts w:hint="eastAsia" w:ascii="宋体" w:hAnsi="宋体" w:cs="宋体"/>
                <w:color w:val="auto"/>
                <w:kern w:val="2"/>
                <w:szCs w:val="21"/>
                <w:highlight w:val="none"/>
              </w:rPr>
              <w:t>6</w:t>
            </w:r>
          </w:p>
        </w:tc>
        <w:tc>
          <w:tcPr>
            <w:tcW w:w="5912" w:type="dxa"/>
            <w:tcBorders>
              <w:top w:val="single" w:color="auto" w:sz="4" w:space="0"/>
              <w:left w:val="single" w:color="auto" w:sz="4" w:space="0"/>
              <w:bottom w:val="single" w:color="auto" w:sz="4" w:space="0"/>
            </w:tcBorders>
            <w:shd w:val="clear" w:color="auto" w:fill="auto"/>
            <w:vAlign w:val="center"/>
          </w:tcPr>
          <w:p w14:paraId="32E5A056">
            <w:pPr>
              <w:widowControl w:val="0"/>
              <w:adjustRightInd/>
              <w:snapToGrid/>
              <w:spacing w:line="240" w:lineRule="auto"/>
              <w:ind w:firstLine="420" w:firstLineChars="200"/>
              <w:jc w:val="both"/>
              <w:rPr>
                <w:rFonts w:ascii="宋体" w:hAnsi="宋体" w:cs="宋体"/>
                <w:bCs/>
                <w:color w:val="auto"/>
                <w:kern w:val="2"/>
                <w:szCs w:val="21"/>
                <w:highlight w:val="none"/>
                <w:lang w:val="zh-CN"/>
              </w:rPr>
            </w:pPr>
            <w:r>
              <w:rPr>
                <w:rFonts w:hint="eastAsia" w:ascii="宋体" w:hAnsi="宋体" w:cs="宋体"/>
                <w:bCs/>
                <w:color w:val="auto"/>
                <w:kern w:val="2"/>
                <w:szCs w:val="21"/>
                <w:highlight w:val="none"/>
              </w:rPr>
              <w:t>根据</w:t>
            </w:r>
            <w:r>
              <w:rPr>
                <w:rFonts w:hint="eastAsia" w:ascii="宋体" w:hAnsi="宋体" w:cs="宋体"/>
                <w:bCs/>
                <w:color w:val="auto"/>
                <w:kern w:val="2"/>
                <w:szCs w:val="21"/>
                <w:highlight w:val="none"/>
                <w:lang w:val="zh-CN"/>
              </w:rPr>
              <w:t>投标人</w:t>
            </w:r>
            <w:r>
              <w:rPr>
                <w:rFonts w:hint="eastAsia" w:ascii="宋体" w:hAnsi="宋体" w:cs="宋体"/>
                <w:bCs/>
                <w:color w:val="auto"/>
                <w:kern w:val="2"/>
                <w:szCs w:val="21"/>
                <w:highlight w:val="none"/>
              </w:rPr>
              <w:t>提供的审计服务项目咨询方案进行评分：</w:t>
            </w:r>
          </w:p>
          <w:p w14:paraId="24D18FE5">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方案制定非常详细、针对性强，非常科学合理且操作性非常强，处理措施和跟进保障措施完善严密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14:paraId="42FE2A86">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方案制定较详细、针对性较强，科学合理、操作性较强，处理措施和跟进保障措施较完善严密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4</w:t>
            </w:r>
            <w:r>
              <w:rPr>
                <w:rFonts w:hint="eastAsia" w:ascii="宋体" w:hAnsi="宋体" w:cs="宋体"/>
                <w:bCs/>
                <w:color w:val="auto"/>
                <w:szCs w:val="21"/>
                <w:highlight w:val="none"/>
                <w:lang w:val="zh-CN"/>
              </w:rPr>
              <w:t>分；</w:t>
            </w:r>
          </w:p>
          <w:p w14:paraId="1A6E3BE9">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方案制定基本完善，具有一定针对性、基本合理、操作性一般，处理措施和跟进保障措施不太完善的，得</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p>
          <w:p w14:paraId="32DF561E">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方案制定一般，针对性、可操作性较差，处理措施和跟进保障措施较差的，得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39099819">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未提供对应方案不得分。</w:t>
            </w:r>
          </w:p>
        </w:tc>
      </w:tr>
      <w:tr w14:paraId="0180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675" w:type="dxa"/>
            <w:vMerge w:val="continue"/>
            <w:tcBorders>
              <w:left w:val="single" w:color="auto" w:sz="4" w:space="0"/>
              <w:right w:val="single" w:color="auto" w:sz="4" w:space="0"/>
            </w:tcBorders>
            <w:shd w:val="clear" w:color="auto" w:fill="auto"/>
            <w:vAlign w:val="center"/>
          </w:tcPr>
          <w:p w14:paraId="11940052">
            <w:pPr>
              <w:pStyle w:val="42"/>
              <w:spacing w:line="240" w:lineRule="auto"/>
              <w:ind w:firstLine="0" w:firstLineChars="0"/>
              <w:jc w:val="center"/>
              <w:rPr>
                <w:rFonts w:ascii="宋体" w:eastAsia="宋体" w:cs="宋体"/>
                <w:color w:val="auto"/>
                <w:sz w:val="21"/>
                <w:szCs w:val="21"/>
                <w:highlight w:val="none"/>
              </w:rPr>
            </w:pPr>
          </w:p>
        </w:tc>
        <w:tc>
          <w:tcPr>
            <w:tcW w:w="1336" w:type="dxa"/>
            <w:vMerge w:val="continue"/>
            <w:tcBorders>
              <w:left w:val="single" w:color="auto" w:sz="4" w:space="0"/>
              <w:right w:val="single" w:color="auto" w:sz="4" w:space="0"/>
            </w:tcBorders>
            <w:shd w:val="clear" w:color="auto" w:fill="auto"/>
            <w:vAlign w:val="center"/>
          </w:tcPr>
          <w:p w14:paraId="711B9187">
            <w:pPr>
              <w:spacing w:line="240" w:lineRule="auto"/>
              <w:jc w:val="center"/>
              <w:rPr>
                <w:rFonts w:ascii="宋体" w:hAnsi="宋体" w:cs="宋体"/>
                <w:color w:val="auto"/>
                <w:szCs w:val="21"/>
                <w:highlight w:val="none"/>
              </w:rPr>
            </w:pP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A3A80C4">
            <w:pPr>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6</w:t>
            </w:r>
          </w:p>
        </w:tc>
        <w:tc>
          <w:tcPr>
            <w:tcW w:w="5912" w:type="dxa"/>
            <w:tcBorders>
              <w:top w:val="single" w:color="auto" w:sz="4" w:space="0"/>
              <w:left w:val="single" w:color="auto" w:sz="4" w:space="0"/>
              <w:bottom w:val="single" w:color="auto" w:sz="4" w:space="0"/>
            </w:tcBorders>
            <w:shd w:val="clear" w:color="auto" w:fill="auto"/>
            <w:vAlign w:val="center"/>
          </w:tcPr>
          <w:p w14:paraId="1D64501B">
            <w:pPr>
              <w:widowControl w:val="0"/>
              <w:adjustRightInd/>
              <w:snapToGrid/>
              <w:spacing w:line="240" w:lineRule="auto"/>
              <w:ind w:firstLine="420" w:firstLineChars="200"/>
              <w:jc w:val="both"/>
              <w:rPr>
                <w:rFonts w:ascii="宋体" w:hAnsi="宋体" w:cs="宋体"/>
                <w:bCs/>
                <w:color w:val="auto"/>
                <w:kern w:val="2"/>
                <w:szCs w:val="21"/>
                <w:highlight w:val="none"/>
                <w:lang w:val="zh-CN"/>
              </w:rPr>
            </w:pPr>
            <w:r>
              <w:rPr>
                <w:rFonts w:hint="eastAsia" w:ascii="宋体" w:hAnsi="宋体" w:cs="宋体"/>
                <w:bCs/>
                <w:color w:val="auto"/>
                <w:kern w:val="2"/>
                <w:szCs w:val="21"/>
                <w:highlight w:val="none"/>
              </w:rPr>
              <w:t>根据</w:t>
            </w:r>
            <w:r>
              <w:rPr>
                <w:rFonts w:hint="eastAsia" w:ascii="宋体" w:hAnsi="宋体" w:cs="宋体"/>
                <w:bCs/>
                <w:color w:val="auto"/>
                <w:kern w:val="2"/>
                <w:szCs w:val="21"/>
                <w:highlight w:val="none"/>
                <w:lang w:val="zh-CN"/>
              </w:rPr>
              <w:t>投标人</w:t>
            </w:r>
            <w:r>
              <w:rPr>
                <w:rFonts w:hint="eastAsia" w:ascii="宋体" w:hAnsi="宋体" w:cs="宋体"/>
                <w:bCs/>
                <w:color w:val="auto"/>
                <w:kern w:val="2"/>
                <w:szCs w:val="21"/>
                <w:highlight w:val="none"/>
              </w:rPr>
              <w:t>提供的审计服务</w:t>
            </w:r>
            <w:r>
              <w:rPr>
                <w:rFonts w:hint="eastAsia" w:ascii="宋体" w:hAnsi="宋体" w:cs="宋体"/>
                <w:bCs/>
                <w:color w:val="auto"/>
                <w:kern w:val="2"/>
                <w:szCs w:val="21"/>
                <w:highlight w:val="none"/>
                <w:lang w:val="zh-CN"/>
              </w:rPr>
              <w:t>意见分歧解决</w:t>
            </w:r>
            <w:r>
              <w:rPr>
                <w:rFonts w:hint="eastAsia" w:ascii="宋体" w:hAnsi="宋体" w:cs="宋体"/>
                <w:bCs/>
                <w:color w:val="auto"/>
                <w:kern w:val="2"/>
                <w:szCs w:val="21"/>
                <w:highlight w:val="none"/>
              </w:rPr>
              <w:t>方案进行评分：</w:t>
            </w:r>
          </w:p>
          <w:p w14:paraId="16A3C506">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方案制定非常详细、针对性强，非常科学合理且操作性非常强，处理措施和跟进保障措施完善严密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14:paraId="5A7A98A2">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方案制定较详细、针对性较强，科学合理、操作性较强，处理措施和跟进保障措施较完善严密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4</w:t>
            </w:r>
            <w:r>
              <w:rPr>
                <w:rFonts w:hint="eastAsia" w:ascii="宋体" w:hAnsi="宋体" w:cs="宋体"/>
                <w:bCs/>
                <w:color w:val="auto"/>
                <w:szCs w:val="21"/>
                <w:highlight w:val="none"/>
                <w:lang w:val="zh-CN"/>
              </w:rPr>
              <w:t>分；</w:t>
            </w:r>
          </w:p>
          <w:p w14:paraId="46104D22">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方案制定基本完善，具有一定针对性、基本合理、操作性一般，处理措施和跟进保障措施不太完善的，得</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p>
          <w:p w14:paraId="742E79D3">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方案制定一般，针对性、可操作性较差，处理措施和跟进保障措施较差的，得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6F55F112">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未提供对应方案不得分。</w:t>
            </w:r>
          </w:p>
        </w:tc>
      </w:tr>
      <w:tr w14:paraId="0C82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75" w:type="dxa"/>
            <w:vMerge w:val="continue"/>
            <w:tcBorders>
              <w:left w:val="single" w:color="auto" w:sz="4" w:space="0"/>
              <w:right w:val="single" w:color="auto" w:sz="4" w:space="0"/>
            </w:tcBorders>
            <w:shd w:val="clear" w:color="auto" w:fill="auto"/>
            <w:vAlign w:val="center"/>
          </w:tcPr>
          <w:p w14:paraId="0AC34656">
            <w:pPr>
              <w:pStyle w:val="42"/>
              <w:spacing w:line="240" w:lineRule="auto"/>
              <w:ind w:firstLine="0" w:firstLineChars="0"/>
              <w:jc w:val="center"/>
              <w:rPr>
                <w:rFonts w:ascii="宋体" w:eastAsia="宋体" w:cs="宋体"/>
                <w:color w:val="auto"/>
                <w:sz w:val="21"/>
                <w:szCs w:val="21"/>
                <w:highlight w:val="none"/>
              </w:rPr>
            </w:pPr>
          </w:p>
        </w:tc>
        <w:tc>
          <w:tcPr>
            <w:tcW w:w="1336" w:type="dxa"/>
            <w:vMerge w:val="continue"/>
            <w:tcBorders>
              <w:left w:val="single" w:color="auto" w:sz="4" w:space="0"/>
              <w:right w:val="single" w:color="auto" w:sz="4" w:space="0"/>
            </w:tcBorders>
            <w:shd w:val="clear" w:color="auto" w:fill="auto"/>
            <w:vAlign w:val="center"/>
          </w:tcPr>
          <w:p w14:paraId="2D1FE943">
            <w:pPr>
              <w:spacing w:line="240" w:lineRule="auto"/>
              <w:jc w:val="center"/>
              <w:rPr>
                <w:rFonts w:ascii="宋体" w:hAnsi="宋体" w:cs="宋体"/>
                <w:color w:val="auto"/>
                <w:szCs w:val="21"/>
                <w:highlight w:val="none"/>
              </w:rPr>
            </w:pP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7C5CAEB0">
            <w:pPr>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6</w:t>
            </w:r>
          </w:p>
        </w:tc>
        <w:tc>
          <w:tcPr>
            <w:tcW w:w="5912" w:type="dxa"/>
            <w:tcBorders>
              <w:top w:val="single" w:color="auto" w:sz="4" w:space="0"/>
              <w:left w:val="single" w:color="auto" w:sz="4" w:space="0"/>
              <w:bottom w:val="single" w:color="auto" w:sz="4" w:space="0"/>
            </w:tcBorders>
            <w:shd w:val="clear" w:color="auto" w:fill="auto"/>
            <w:vAlign w:val="center"/>
          </w:tcPr>
          <w:p w14:paraId="2A4A2D61">
            <w:pPr>
              <w:widowControl w:val="0"/>
              <w:adjustRightInd/>
              <w:snapToGrid/>
              <w:spacing w:line="240" w:lineRule="auto"/>
              <w:ind w:firstLine="420" w:firstLineChars="200"/>
              <w:jc w:val="both"/>
              <w:rPr>
                <w:rFonts w:ascii="宋体" w:hAnsi="宋体" w:cs="宋体"/>
                <w:bCs/>
                <w:color w:val="auto"/>
                <w:kern w:val="2"/>
                <w:szCs w:val="21"/>
                <w:highlight w:val="none"/>
                <w:lang w:val="zh-CN"/>
              </w:rPr>
            </w:pPr>
            <w:r>
              <w:rPr>
                <w:rFonts w:hint="eastAsia" w:ascii="宋体" w:hAnsi="宋体" w:cs="宋体"/>
                <w:bCs/>
                <w:color w:val="auto"/>
                <w:kern w:val="2"/>
                <w:szCs w:val="21"/>
                <w:highlight w:val="none"/>
              </w:rPr>
              <w:t>根据</w:t>
            </w:r>
            <w:r>
              <w:rPr>
                <w:rFonts w:hint="eastAsia" w:ascii="宋体" w:hAnsi="宋体" w:cs="宋体"/>
                <w:bCs/>
                <w:color w:val="auto"/>
                <w:kern w:val="2"/>
                <w:szCs w:val="21"/>
                <w:highlight w:val="none"/>
                <w:lang w:val="zh-CN"/>
              </w:rPr>
              <w:t>投标人</w:t>
            </w:r>
            <w:r>
              <w:rPr>
                <w:rFonts w:hint="eastAsia" w:ascii="宋体" w:hAnsi="宋体" w:cs="宋体"/>
                <w:bCs/>
                <w:color w:val="auto"/>
                <w:kern w:val="2"/>
                <w:szCs w:val="21"/>
                <w:highlight w:val="none"/>
              </w:rPr>
              <w:t>提供的审计服务</w:t>
            </w:r>
            <w:r>
              <w:rPr>
                <w:rFonts w:hint="eastAsia" w:ascii="宋体" w:hAnsi="宋体" w:cs="宋体"/>
                <w:bCs/>
                <w:color w:val="auto"/>
                <w:kern w:val="2"/>
                <w:szCs w:val="21"/>
                <w:highlight w:val="none"/>
                <w:lang w:val="zh-CN"/>
              </w:rPr>
              <w:t>项目质量复核</w:t>
            </w:r>
            <w:r>
              <w:rPr>
                <w:rFonts w:hint="eastAsia" w:ascii="宋体" w:hAnsi="宋体" w:cs="宋体"/>
                <w:bCs/>
                <w:color w:val="auto"/>
                <w:kern w:val="2"/>
                <w:szCs w:val="21"/>
                <w:highlight w:val="none"/>
              </w:rPr>
              <w:t>方案进行评分：</w:t>
            </w:r>
          </w:p>
          <w:p w14:paraId="35F75395">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方案制定非常详细、针对性强，非常科学合理且操作性非常强，处理措施和跟进保障措施完善严密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14:paraId="2C0112F2">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方案制定较详细、针对性较强，科学合理、操作性较强，处理措施和跟进保障措施较完善严密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4</w:t>
            </w:r>
            <w:r>
              <w:rPr>
                <w:rFonts w:hint="eastAsia" w:ascii="宋体" w:hAnsi="宋体" w:cs="宋体"/>
                <w:bCs/>
                <w:color w:val="auto"/>
                <w:szCs w:val="21"/>
                <w:highlight w:val="none"/>
                <w:lang w:val="zh-CN"/>
              </w:rPr>
              <w:t>分；</w:t>
            </w:r>
          </w:p>
          <w:p w14:paraId="4492E897">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方案制定基本完善，具有一定针对性、基本合理、操作性一般，处理措施和跟进保障措施不太完善的，得</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p>
          <w:p w14:paraId="0C2EBFA5">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方案制定一般，针对性、可操作性较差，处理措施和跟进保障措施较差的，得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49F230CE">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未提供对应方案不得分。</w:t>
            </w:r>
          </w:p>
        </w:tc>
      </w:tr>
      <w:tr w14:paraId="29B8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675" w:type="dxa"/>
            <w:vMerge w:val="continue"/>
            <w:tcBorders>
              <w:left w:val="single" w:color="auto" w:sz="4" w:space="0"/>
              <w:right w:val="single" w:color="auto" w:sz="4" w:space="0"/>
            </w:tcBorders>
            <w:shd w:val="clear" w:color="auto" w:fill="auto"/>
            <w:vAlign w:val="center"/>
          </w:tcPr>
          <w:p w14:paraId="54BD0B97">
            <w:pPr>
              <w:pStyle w:val="42"/>
              <w:spacing w:line="240" w:lineRule="auto"/>
              <w:ind w:firstLine="0" w:firstLineChars="0"/>
              <w:jc w:val="center"/>
              <w:rPr>
                <w:rFonts w:ascii="宋体" w:eastAsia="宋体" w:cs="宋体"/>
                <w:color w:val="auto"/>
                <w:sz w:val="21"/>
                <w:szCs w:val="21"/>
                <w:highlight w:val="none"/>
              </w:rPr>
            </w:pPr>
          </w:p>
        </w:tc>
        <w:tc>
          <w:tcPr>
            <w:tcW w:w="1336" w:type="dxa"/>
            <w:vMerge w:val="continue"/>
            <w:tcBorders>
              <w:left w:val="single" w:color="auto" w:sz="4" w:space="0"/>
              <w:right w:val="single" w:color="auto" w:sz="4" w:space="0"/>
            </w:tcBorders>
            <w:shd w:val="clear" w:color="auto" w:fill="auto"/>
            <w:vAlign w:val="center"/>
          </w:tcPr>
          <w:p w14:paraId="2205AE21">
            <w:pPr>
              <w:spacing w:line="240" w:lineRule="auto"/>
              <w:jc w:val="center"/>
              <w:rPr>
                <w:rFonts w:ascii="宋体" w:hAnsi="宋体" w:cs="宋体"/>
                <w:color w:val="auto"/>
                <w:szCs w:val="21"/>
                <w:highlight w:val="none"/>
              </w:rPr>
            </w:pP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53D40012">
            <w:pPr>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6</w:t>
            </w:r>
          </w:p>
        </w:tc>
        <w:tc>
          <w:tcPr>
            <w:tcW w:w="5912" w:type="dxa"/>
            <w:tcBorders>
              <w:top w:val="single" w:color="auto" w:sz="4" w:space="0"/>
              <w:left w:val="single" w:color="auto" w:sz="4" w:space="0"/>
              <w:bottom w:val="single" w:color="auto" w:sz="4" w:space="0"/>
            </w:tcBorders>
            <w:shd w:val="clear" w:color="auto" w:fill="auto"/>
            <w:vAlign w:val="center"/>
          </w:tcPr>
          <w:p w14:paraId="479C71EF">
            <w:pPr>
              <w:widowControl w:val="0"/>
              <w:adjustRightInd/>
              <w:snapToGrid/>
              <w:spacing w:line="240" w:lineRule="auto"/>
              <w:ind w:firstLine="420" w:firstLineChars="200"/>
              <w:jc w:val="both"/>
              <w:rPr>
                <w:rFonts w:ascii="宋体" w:hAnsi="宋体" w:cs="宋体"/>
                <w:bCs/>
                <w:color w:val="auto"/>
                <w:kern w:val="2"/>
                <w:szCs w:val="21"/>
                <w:highlight w:val="none"/>
                <w:lang w:val="zh-CN"/>
              </w:rPr>
            </w:pPr>
            <w:r>
              <w:rPr>
                <w:rFonts w:hint="eastAsia" w:ascii="宋体" w:hAnsi="宋体" w:cs="宋体"/>
                <w:bCs/>
                <w:color w:val="auto"/>
                <w:kern w:val="2"/>
                <w:szCs w:val="21"/>
                <w:highlight w:val="none"/>
              </w:rPr>
              <w:t>根据</w:t>
            </w:r>
            <w:r>
              <w:rPr>
                <w:rFonts w:hint="eastAsia" w:ascii="宋体" w:hAnsi="宋体" w:cs="宋体"/>
                <w:bCs/>
                <w:color w:val="auto"/>
                <w:kern w:val="2"/>
                <w:szCs w:val="21"/>
                <w:highlight w:val="none"/>
                <w:lang w:val="zh-CN"/>
              </w:rPr>
              <w:t>投标人</w:t>
            </w:r>
            <w:r>
              <w:rPr>
                <w:rFonts w:hint="eastAsia" w:ascii="宋体" w:hAnsi="宋体" w:cs="宋体"/>
                <w:bCs/>
                <w:color w:val="auto"/>
                <w:kern w:val="2"/>
                <w:szCs w:val="21"/>
                <w:highlight w:val="none"/>
              </w:rPr>
              <w:t>提供的审计服务</w:t>
            </w:r>
            <w:r>
              <w:rPr>
                <w:rFonts w:hint="eastAsia" w:ascii="宋体" w:hAnsi="宋体" w:cs="宋体"/>
                <w:bCs/>
                <w:color w:val="auto"/>
                <w:kern w:val="2"/>
                <w:szCs w:val="21"/>
                <w:highlight w:val="none"/>
                <w:lang w:val="zh-CN"/>
              </w:rPr>
              <w:t>项目质量检查</w:t>
            </w:r>
            <w:r>
              <w:rPr>
                <w:rFonts w:hint="eastAsia" w:ascii="宋体" w:hAnsi="宋体" w:cs="宋体"/>
                <w:bCs/>
                <w:color w:val="auto"/>
                <w:kern w:val="2"/>
                <w:szCs w:val="21"/>
                <w:highlight w:val="none"/>
              </w:rPr>
              <w:t>方案进行评分：</w:t>
            </w:r>
          </w:p>
          <w:p w14:paraId="3CCBB94C">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方案制定非常详细、针对性强，非常科学合理且操作性非常强，处理措施和跟进保障措施完善严密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14:paraId="4BDDCA12">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方案制定较详细、针对性较强，科学合理、操作性较强，处理措施和跟进保障措施较完善严密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4</w:t>
            </w:r>
            <w:r>
              <w:rPr>
                <w:rFonts w:hint="eastAsia" w:ascii="宋体" w:hAnsi="宋体" w:cs="宋体"/>
                <w:bCs/>
                <w:color w:val="auto"/>
                <w:szCs w:val="21"/>
                <w:highlight w:val="none"/>
                <w:lang w:val="zh-CN"/>
              </w:rPr>
              <w:t>分；</w:t>
            </w:r>
          </w:p>
          <w:p w14:paraId="328E670B">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方案制定基本完善，具有一定针对性、基本合理、操作性一般，处理措施和跟进保障措施不太完善的，得</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p>
          <w:p w14:paraId="35941857">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方案制定一般，针对性、可操作性较差，处理措施和跟进保障措施较差的，得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7DBDA44C">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未提供对应方案不得分。</w:t>
            </w:r>
          </w:p>
        </w:tc>
      </w:tr>
      <w:tr w14:paraId="44D0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675" w:type="dxa"/>
            <w:vMerge w:val="continue"/>
            <w:tcBorders>
              <w:left w:val="single" w:color="auto" w:sz="4" w:space="0"/>
              <w:right w:val="single" w:color="auto" w:sz="4" w:space="0"/>
            </w:tcBorders>
            <w:shd w:val="clear" w:color="auto" w:fill="auto"/>
            <w:vAlign w:val="center"/>
          </w:tcPr>
          <w:p w14:paraId="6DE08785">
            <w:pPr>
              <w:pStyle w:val="42"/>
              <w:spacing w:line="240" w:lineRule="auto"/>
              <w:ind w:firstLine="0" w:firstLineChars="0"/>
              <w:jc w:val="center"/>
              <w:rPr>
                <w:rFonts w:ascii="宋体" w:eastAsia="宋体" w:cs="宋体"/>
                <w:color w:val="auto"/>
                <w:sz w:val="21"/>
                <w:szCs w:val="21"/>
                <w:highlight w:val="none"/>
              </w:rPr>
            </w:pPr>
          </w:p>
        </w:tc>
        <w:tc>
          <w:tcPr>
            <w:tcW w:w="1336" w:type="dxa"/>
            <w:vMerge w:val="continue"/>
            <w:tcBorders>
              <w:left w:val="single" w:color="auto" w:sz="4" w:space="0"/>
              <w:right w:val="single" w:color="auto" w:sz="4" w:space="0"/>
            </w:tcBorders>
            <w:shd w:val="clear" w:color="auto" w:fill="auto"/>
            <w:vAlign w:val="center"/>
          </w:tcPr>
          <w:p w14:paraId="41099B5B">
            <w:pPr>
              <w:spacing w:line="240" w:lineRule="auto"/>
              <w:jc w:val="center"/>
              <w:rPr>
                <w:rFonts w:ascii="宋体" w:hAnsi="宋体" w:cs="宋体"/>
                <w:color w:val="auto"/>
                <w:szCs w:val="21"/>
                <w:highlight w:val="none"/>
              </w:rPr>
            </w:pP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0D146547">
            <w:pPr>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6</w:t>
            </w:r>
          </w:p>
        </w:tc>
        <w:tc>
          <w:tcPr>
            <w:tcW w:w="5912" w:type="dxa"/>
            <w:tcBorders>
              <w:top w:val="single" w:color="auto" w:sz="4" w:space="0"/>
              <w:left w:val="single" w:color="auto" w:sz="4" w:space="0"/>
              <w:bottom w:val="single" w:color="auto" w:sz="4" w:space="0"/>
            </w:tcBorders>
            <w:shd w:val="clear" w:color="auto" w:fill="auto"/>
            <w:vAlign w:val="center"/>
          </w:tcPr>
          <w:p w14:paraId="2724E4AB">
            <w:pPr>
              <w:widowControl w:val="0"/>
              <w:adjustRightInd/>
              <w:snapToGrid/>
              <w:spacing w:line="240" w:lineRule="auto"/>
              <w:ind w:firstLine="420" w:firstLineChars="200"/>
              <w:jc w:val="both"/>
              <w:rPr>
                <w:rFonts w:ascii="宋体" w:hAnsi="宋体" w:cs="宋体"/>
                <w:bCs/>
                <w:color w:val="auto"/>
                <w:kern w:val="2"/>
                <w:szCs w:val="21"/>
                <w:highlight w:val="none"/>
                <w:lang w:val="zh-CN"/>
              </w:rPr>
            </w:pPr>
            <w:r>
              <w:rPr>
                <w:rFonts w:hint="eastAsia" w:ascii="宋体" w:hAnsi="宋体" w:cs="宋体"/>
                <w:bCs/>
                <w:color w:val="auto"/>
                <w:kern w:val="2"/>
                <w:szCs w:val="21"/>
                <w:highlight w:val="none"/>
              </w:rPr>
              <w:t>根据</w:t>
            </w:r>
            <w:r>
              <w:rPr>
                <w:rFonts w:hint="eastAsia" w:ascii="宋体" w:hAnsi="宋体" w:cs="宋体"/>
                <w:bCs/>
                <w:color w:val="auto"/>
                <w:kern w:val="2"/>
                <w:szCs w:val="21"/>
                <w:highlight w:val="none"/>
                <w:lang w:val="zh-CN"/>
              </w:rPr>
              <w:t>投标人</w:t>
            </w:r>
            <w:r>
              <w:rPr>
                <w:rFonts w:hint="eastAsia" w:ascii="宋体" w:hAnsi="宋体" w:cs="宋体"/>
                <w:bCs/>
                <w:color w:val="auto"/>
                <w:kern w:val="2"/>
                <w:szCs w:val="21"/>
                <w:highlight w:val="none"/>
              </w:rPr>
              <w:t>提供的审计服务</w:t>
            </w:r>
            <w:r>
              <w:rPr>
                <w:rFonts w:hint="eastAsia" w:ascii="宋体" w:hAnsi="宋体" w:cs="宋体"/>
                <w:bCs/>
                <w:color w:val="auto"/>
                <w:kern w:val="2"/>
                <w:szCs w:val="21"/>
                <w:highlight w:val="none"/>
                <w:lang w:val="zh-CN"/>
              </w:rPr>
              <w:t>质量管理缺陷识别与整改</w:t>
            </w:r>
            <w:r>
              <w:rPr>
                <w:rFonts w:hint="eastAsia" w:ascii="宋体" w:hAnsi="宋体" w:cs="宋体"/>
                <w:bCs/>
                <w:color w:val="auto"/>
                <w:kern w:val="2"/>
                <w:szCs w:val="21"/>
                <w:highlight w:val="none"/>
              </w:rPr>
              <w:t>方案进行评分：</w:t>
            </w:r>
          </w:p>
          <w:p w14:paraId="4D0249A5">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方案制定非常详细、针对性强，非常科学合理且操作性非常强，处理措施和跟进保障措施完善严密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14:paraId="3E58C5DD">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方案制定较详细、针对性较强，科学合理、操作性较强，处理措施和跟进保障措施较完善严密</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4</w:t>
            </w:r>
            <w:r>
              <w:rPr>
                <w:rFonts w:hint="eastAsia" w:ascii="宋体" w:hAnsi="宋体" w:cs="宋体"/>
                <w:bCs/>
                <w:color w:val="auto"/>
                <w:szCs w:val="21"/>
                <w:highlight w:val="none"/>
                <w:lang w:val="zh-CN"/>
              </w:rPr>
              <w:t>分；</w:t>
            </w:r>
          </w:p>
          <w:p w14:paraId="5B4AAF43">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方案制定基本完善，具有一定针对性、基本合理、操作性一般，处理措施和跟进保障措施不太完善的，得</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p>
          <w:p w14:paraId="2035809E">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szCs w:val="21"/>
                <w:highlight w:val="none"/>
                <w:lang w:val="zh-CN"/>
              </w:rPr>
              <w:t>方案制定一般，针对性、可操作性较差，处理措施和跟进保障措施较差的，得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54B67963">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未提供对应方案不得分。</w:t>
            </w:r>
          </w:p>
        </w:tc>
      </w:tr>
      <w:tr w14:paraId="61D8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675" w:type="dxa"/>
            <w:vMerge w:val="continue"/>
            <w:tcBorders>
              <w:left w:val="single" w:color="auto" w:sz="4" w:space="0"/>
              <w:right w:val="single" w:color="auto" w:sz="4" w:space="0"/>
            </w:tcBorders>
            <w:shd w:val="clear" w:color="auto" w:fill="auto"/>
            <w:vAlign w:val="center"/>
          </w:tcPr>
          <w:p w14:paraId="1E8A7697">
            <w:pPr>
              <w:pStyle w:val="42"/>
              <w:spacing w:line="240" w:lineRule="auto"/>
              <w:ind w:firstLine="0" w:firstLineChars="0"/>
              <w:jc w:val="center"/>
              <w:rPr>
                <w:rFonts w:ascii="宋体" w:eastAsia="宋体" w:cs="宋体"/>
                <w:color w:val="auto"/>
                <w:sz w:val="21"/>
                <w:szCs w:val="21"/>
                <w:highlight w:val="none"/>
              </w:rPr>
            </w:pPr>
          </w:p>
        </w:tc>
        <w:tc>
          <w:tcPr>
            <w:tcW w:w="1336" w:type="dxa"/>
            <w:vMerge w:val="continue"/>
            <w:tcBorders>
              <w:left w:val="single" w:color="auto" w:sz="4" w:space="0"/>
              <w:right w:val="single" w:color="auto" w:sz="4" w:space="0"/>
            </w:tcBorders>
            <w:shd w:val="clear" w:color="auto" w:fill="auto"/>
            <w:vAlign w:val="center"/>
          </w:tcPr>
          <w:p w14:paraId="66F8E048">
            <w:pPr>
              <w:spacing w:line="240" w:lineRule="auto"/>
              <w:jc w:val="center"/>
              <w:rPr>
                <w:rFonts w:ascii="宋体" w:hAnsi="宋体" w:cs="宋体"/>
                <w:color w:val="auto"/>
                <w:szCs w:val="21"/>
                <w:highlight w:val="none"/>
              </w:rPr>
            </w:pP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45952061">
            <w:pPr>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10</w:t>
            </w:r>
          </w:p>
        </w:tc>
        <w:tc>
          <w:tcPr>
            <w:tcW w:w="5912" w:type="dxa"/>
            <w:tcBorders>
              <w:top w:val="single" w:color="auto" w:sz="4" w:space="0"/>
              <w:left w:val="single" w:color="auto" w:sz="4" w:space="0"/>
              <w:bottom w:val="single" w:color="auto" w:sz="4" w:space="0"/>
            </w:tcBorders>
            <w:shd w:val="clear" w:color="auto" w:fill="auto"/>
            <w:vAlign w:val="center"/>
          </w:tcPr>
          <w:p w14:paraId="365693E2">
            <w:pPr>
              <w:widowControl w:val="0"/>
              <w:adjustRightInd/>
              <w:snapToGrid/>
              <w:spacing w:line="240" w:lineRule="auto"/>
              <w:ind w:firstLine="420" w:firstLineChars="200"/>
              <w:jc w:val="both"/>
              <w:rPr>
                <w:rFonts w:ascii="宋体" w:hAnsi="宋体" w:cs="宋体"/>
                <w:bCs/>
                <w:color w:val="auto"/>
                <w:kern w:val="2"/>
                <w:szCs w:val="21"/>
                <w:highlight w:val="none"/>
                <w:lang w:val="zh-CN"/>
              </w:rPr>
            </w:pPr>
            <w:r>
              <w:rPr>
                <w:rFonts w:hint="eastAsia" w:ascii="宋体" w:hAnsi="宋体" w:cs="宋体"/>
                <w:bCs/>
                <w:color w:val="auto"/>
                <w:kern w:val="2"/>
                <w:szCs w:val="21"/>
                <w:highlight w:val="none"/>
              </w:rPr>
              <w:t>根据</w:t>
            </w:r>
            <w:r>
              <w:rPr>
                <w:rFonts w:hint="eastAsia" w:ascii="宋体" w:hAnsi="宋体" w:cs="宋体"/>
                <w:bCs/>
                <w:color w:val="auto"/>
                <w:kern w:val="2"/>
                <w:szCs w:val="21"/>
                <w:highlight w:val="none"/>
                <w:lang w:val="zh-CN"/>
              </w:rPr>
              <w:t>投标人</w:t>
            </w:r>
            <w:r>
              <w:rPr>
                <w:rFonts w:hint="eastAsia" w:ascii="宋体" w:hAnsi="宋体" w:cs="宋体"/>
                <w:bCs/>
                <w:color w:val="auto"/>
                <w:kern w:val="2"/>
                <w:szCs w:val="21"/>
                <w:highlight w:val="none"/>
              </w:rPr>
              <w:t>提供的审计服务质量管理制度进行评分：</w:t>
            </w:r>
          </w:p>
          <w:p w14:paraId="2B8BA12B">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kern w:val="2"/>
                <w:szCs w:val="21"/>
                <w:highlight w:val="none"/>
              </w:rPr>
              <w:t>质量管理制度</w:t>
            </w:r>
            <w:r>
              <w:rPr>
                <w:rFonts w:hint="eastAsia" w:ascii="宋体" w:hAnsi="宋体" w:cs="宋体"/>
                <w:bCs/>
                <w:color w:val="auto"/>
                <w:szCs w:val="21"/>
                <w:highlight w:val="none"/>
                <w:lang w:val="zh-CN"/>
              </w:rPr>
              <w:t>制定非常详细、针对性强，非常科学合理且操作性非常强</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14:paraId="5A4936B1">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kern w:val="2"/>
                <w:szCs w:val="21"/>
                <w:highlight w:val="none"/>
              </w:rPr>
              <w:t>质量管理制度</w:t>
            </w:r>
            <w:r>
              <w:rPr>
                <w:rFonts w:hint="eastAsia" w:ascii="宋体" w:hAnsi="宋体" w:cs="宋体"/>
                <w:bCs/>
                <w:color w:val="auto"/>
                <w:szCs w:val="21"/>
                <w:highlight w:val="none"/>
                <w:lang w:val="zh-CN"/>
              </w:rPr>
              <w:t>制定较详细、针对性较强，科学合理、操作性较强</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14:paraId="6E0437AC">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kern w:val="2"/>
                <w:szCs w:val="21"/>
                <w:highlight w:val="none"/>
              </w:rPr>
              <w:t>质量管理制度</w:t>
            </w:r>
            <w:r>
              <w:rPr>
                <w:rFonts w:hint="eastAsia" w:ascii="宋体" w:hAnsi="宋体" w:cs="宋体"/>
                <w:bCs/>
                <w:color w:val="auto"/>
                <w:szCs w:val="21"/>
                <w:highlight w:val="none"/>
                <w:lang w:val="zh-CN"/>
              </w:rPr>
              <w:t>制定基本完善，具有一定针对性、基本合理、操作性一般的，得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14:paraId="46E53AE4">
            <w:pPr>
              <w:widowControl w:val="0"/>
              <w:adjustRightInd/>
              <w:snapToGrid/>
              <w:spacing w:line="240" w:lineRule="auto"/>
              <w:ind w:firstLine="420" w:firstLineChars="200"/>
              <w:jc w:val="both"/>
              <w:rPr>
                <w:rFonts w:ascii="宋体" w:hAnsi="宋体" w:cs="宋体"/>
                <w:bCs/>
                <w:color w:val="auto"/>
                <w:szCs w:val="21"/>
                <w:highlight w:val="none"/>
                <w:lang w:val="zh-CN"/>
              </w:rPr>
            </w:pPr>
            <w:r>
              <w:rPr>
                <w:rFonts w:hint="eastAsia" w:ascii="宋体" w:hAnsi="宋体" w:cs="宋体"/>
                <w:bCs/>
                <w:color w:val="auto"/>
                <w:kern w:val="2"/>
                <w:szCs w:val="21"/>
                <w:highlight w:val="none"/>
              </w:rPr>
              <w:t>质量管理制度</w:t>
            </w:r>
            <w:r>
              <w:rPr>
                <w:rFonts w:hint="eastAsia" w:ascii="宋体" w:hAnsi="宋体" w:cs="宋体"/>
                <w:bCs/>
                <w:color w:val="auto"/>
                <w:szCs w:val="21"/>
                <w:highlight w:val="none"/>
                <w:lang w:val="zh-CN"/>
              </w:rPr>
              <w:t>制定一般，针对性、可操作性较差的，得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204ACC72">
            <w:pPr>
              <w:spacing w:line="24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未提供</w:t>
            </w:r>
            <w:r>
              <w:rPr>
                <w:rFonts w:hint="eastAsia" w:ascii="宋体" w:hAnsi="宋体" w:cs="宋体"/>
                <w:bCs/>
                <w:color w:val="auto"/>
                <w:szCs w:val="21"/>
                <w:highlight w:val="none"/>
              </w:rPr>
              <w:t>对应</w:t>
            </w:r>
            <w:r>
              <w:rPr>
                <w:rFonts w:hint="eastAsia" w:ascii="宋体" w:hAnsi="宋体" w:cs="宋体"/>
                <w:bCs/>
                <w:color w:val="auto"/>
                <w:kern w:val="2"/>
                <w:szCs w:val="21"/>
                <w:highlight w:val="none"/>
              </w:rPr>
              <w:t>质量管理制度</w:t>
            </w:r>
            <w:r>
              <w:rPr>
                <w:rFonts w:hint="eastAsia" w:ascii="宋体" w:hAnsi="宋体" w:cs="宋体"/>
                <w:bCs/>
                <w:color w:val="auto"/>
                <w:szCs w:val="21"/>
                <w:highlight w:val="none"/>
                <w:lang w:val="zh-CN"/>
              </w:rPr>
              <w:t>不得分。</w:t>
            </w:r>
          </w:p>
        </w:tc>
      </w:tr>
      <w:tr w14:paraId="26E917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26" w:hRule="atLeast"/>
          <w:jc w:val="center"/>
        </w:trPr>
        <w:tc>
          <w:tcPr>
            <w:tcW w:w="85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840CCE2">
            <w:pPr>
              <w:pStyle w:val="4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价格评审（15分）</w:t>
            </w:r>
          </w:p>
        </w:tc>
      </w:tr>
      <w:tr w14:paraId="494145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6"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3B78AA5B">
            <w:pPr>
              <w:pStyle w:val="42"/>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79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0FB8B8">
            <w:pPr>
              <w:widowControl w:val="0"/>
              <w:tabs>
                <w:tab w:val="left" w:pos="907"/>
              </w:tabs>
              <w:adjustRightInd/>
              <w:snapToGrid/>
              <w:spacing w:line="240" w:lineRule="auto"/>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价格分计算方法：满足招标文件要求的所有投标报价的平均值作为评标基准价，其价格分为满分。其他投标人的价格分统一按照下列公式计算：</w:t>
            </w:r>
          </w:p>
          <w:p w14:paraId="036ED590">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投标报价得分=（1-∣评标基准价-投标报价∣/评标基准价）×15</w:t>
            </w:r>
          </w:p>
        </w:tc>
      </w:tr>
      <w:tr w14:paraId="001F98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6" w:hRule="atLeast"/>
          <w:jc w:val="center"/>
        </w:trPr>
        <w:tc>
          <w:tcPr>
            <w:tcW w:w="85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44513B0">
            <w:pPr>
              <w:widowControl w:val="0"/>
              <w:tabs>
                <w:tab w:val="left" w:pos="907"/>
              </w:tabs>
              <w:adjustRightInd/>
              <w:snapToGrid/>
              <w:spacing w:line="240" w:lineRule="auto"/>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注：</w:t>
            </w:r>
          </w:p>
          <w:p w14:paraId="3F3A23FF">
            <w:pPr>
              <w:widowControl w:val="0"/>
              <w:tabs>
                <w:tab w:val="left" w:pos="907"/>
              </w:tabs>
              <w:adjustRightInd/>
              <w:snapToGrid/>
              <w:spacing w:line="240" w:lineRule="auto"/>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（1）无特殊说明外，以上评审项，同一证明文件不重复计分。</w:t>
            </w:r>
          </w:p>
          <w:p w14:paraId="4632224A">
            <w:pPr>
              <w:spacing w:line="24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tc>
      </w:tr>
    </w:tbl>
    <w:p w14:paraId="5C918DBB">
      <w:pPr>
        <w:rPr>
          <w:color w:val="auto"/>
          <w:highlight w:val="none"/>
        </w:rPr>
      </w:pPr>
    </w:p>
    <w:p w14:paraId="275BCE43">
      <w:pPr>
        <w:rPr>
          <w:color w:val="auto"/>
          <w:highlight w:val="none"/>
        </w:rPr>
      </w:pPr>
      <w:bookmarkStart w:id="17" w:name="_Toc29685"/>
      <w:bookmarkStart w:id="18" w:name="_Toc30638"/>
      <w:bookmarkStart w:id="19" w:name="_Toc2479"/>
      <w:bookmarkStart w:id="20" w:name="_Toc14146"/>
    </w:p>
    <w:p w14:paraId="03D23C03">
      <w:pPr>
        <w:pStyle w:val="2"/>
        <w:rPr>
          <w:rFonts w:hint="eastAsia"/>
          <w:color w:val="auto"/>
          <w:highlight w:val="none"/>
        </w:rPr>
      </w:pPr>
    </w:p>
    <w:p w14:paraId="2B15EC34">
      <w:pPr>
        <w:rPr>
          <w:color w:val="auto"/>
          <w:highlight w:val="none"/>
        </w:rPr>
      </w:pPr>
    </w:p>
    <w:p w14:paraId="6D472DD1">
      <w:pPr>
        <w:rPr>
          <w:color w:val="auto"/>
          <w:sz w:val="28"/>
          <w:szCs w:val="28"/>
          <w:highlight w:val="none"/>
        </w:rPr>
      </w:pPr>
      <w:r>
        <w:rPr>
          <w:rFonts w:hint="eastAsia"/>
          <w:color w:val="auto"/>
          <w:sz w:val="28"/>
          <w:szCs w:val="28"/>
          <w:highlight w:val="none"/>
        </w:rPr>
        <w:br w:type="page"/>
      </w:r>
    </w:p>
    <w:p w14:paraId="672D592F">
      <w:pPr>
        <w:pStyle w:val="6"/>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76E7176B">
      <w:pPr>
        <w:pStyle w:val="7"/>
        <w:spacing w:line="480" w:lineRule="auto"/>
        <w:jc w:val="center"/>
        <w:rPr>
          <w:rFonts w:hint="eastAsia" w:ascii="宋体" w:hAnsi="宋体"/>
          <w:color w:val="auto"/>
          <w:highlight w:val="none"/>
        </w:rPr>
      </w:pPr>
      <w:bookmarkStart w:id="21" w:name="_Toc11105"/>
      <w:bookmarkStart w:id="22" w:name="_Toc3095"/>
      <w:bookmarkStart w:id="23" w:name="_Toc19746"/>
      <w:r>
        <w:rPr>
          <w:rFonts w:hint="eastAsia" w:ascii="宋体" w:hAnsi="宋体"/>
          <w:color w:val="auto"/>
          <w:highlight w:val="none"/>
        </w:rPr>
        <w:t>第一章说明</w:t>
      </w:r>
      <w:bookmarkEnd w:id="21"/>
      <w:bookmarkEnd w:id="22"/>
      <w:bookmarkEnd w:id="23"/>
    </w:p>
    <w:p w14:paraId="734B74D0">
      <w:pPr>
        <w:pStyle w:val="8"/>
        <w:widowControl w:val="0"/>
        <w:overflowPunct w:val="0"/>
        <w:spacing w:line="240" w:lineRule="auto"/>
        <w:rPr>
          <w:rFonts w:hint="eastAsia" w:ascii="宋体" w:hAnsi="宋体"/>
          <w:color w:val="auto"/>
          <w:sz w:val="21"/>
          <w:szCs w:val="21"/>
          <w:highlight w:val="none"/>
        </w:rPr>
      </w:pPr>
      <w:bookmarkStart w:id="24" w:name="_Toc22847"/>
      <w:bookmarkStart w:id="25" w:name="_Toc18488"/>
      <w:bookmarkStart w:id="26" w:name="_Toc22803"/>
      <w:r>
        <w:rPr>
          <w:rFonts w:hint="eastAsia" w:ascii="宋体" w:hAnsi="宋体"/>
          <w:color w:val="auto"/>
          <w:sz w:val="21"/>
          <w:szCs w:val="21"/>
          <w:highlight w:val="none"/>
        </w:rPr>
        <w:t>1.适用范围</w:t>
      </w:r>
      <w:bookmarkEnd w:id="24"/>
      <w:bookmarkEnd w:id="25"/>
      <w:bookmarkEnd w:id="26"/>
    </w:p>
    <w:p w14:paraId="7D84EE75">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招标范围：见本文件《用户需求书》</w:t>
      </w:r>
    </w:p>
    <w:p w14:paraId="3E73DB47">
      <w:pPr>
        <w:rPr>
          <w:color w:val="auto"/>
          <w:highlight w:val="none"/>
        </w:rPr>
      </w:pPr>
    </w:p>
    <w:p w14:paraId="699AB658">
      <w:pPr>
        <w:pStyle w:val="8"/>
        <w:widowControl w:val="0"/>
        <w:overflowPunct w:val="0"/>
        <w:spacing w:line="240" w:lineRule="auto"/>
        <w:rPr>
          <w:rFonts w:hint="eastAsia" w:ascii="宋体" w:hAnsi="宋体"/>
          <w:color w:val="auto"/>
          <w:sz w:val="21"/>
          <w:szCs w:val="21"/>
          <w:highlight w:val="none"/>
        </w:rPr>
      </w:pPr>
      <w:bookmarkStart w:id="27" w:name="_Toc16848"/>
      <w:bookmarkStart w:id="28" w:name="_Toc21002"/>
      <w:bookmarkStart w:id="29" w:name="_Toc13400"/>
      <w:r>
        <w:rPr>
          <w:rFonts w:hint="eastAsia" w:ascii="宋体" w:hAnsi="宋体"/>
          <w:color w:val="auto"/>
          <w:sz w:val="21"/>
          <w:szCs w:val="21"/>
          <w:highlight w:val="none"/>
        </w:rPr>
        <w:t>2.</w:t>
      </w:r>
      <w:bookmarkStart w:id="30" w:name="_Toc382049092"/>
      <w:bookmarkStart w:id="31" w:name="_Toc298847174"/>
      <w:bookmarkStart w:id="32" w:name="_Toc303084246"/>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2DEB9AD0">
      <w:pPr>
        <w:pStyle w:val="39"/>
        <w:widowControl w:val="0"/>
        <w:numPr>
          <w:ilvl w:val="0"/>
          <w:numId w:val="3"/>
        </w:numPr>
        <w:adjustRightInd/>
        <w:snapToGrid/>
        <w:spacing w:line="360" w:lineRule="exact"/>
        <w:ind w:firstLineChars="0"/>
        <w:jc w:val="both"/>
        <w:rPr>
          <w:rFonts w:hint="eastAsia" w:ascii="宋体" w:hAnsi="宋体"/>
          <w:vanish/>
          <w:color w:val="auto"/>
          <w:szCs w:val="21"/>
          <w:highlight w:val="none"/>
        </w:rPr>
      </w:pPr>
    </w:p>
    <w:p w14:paraId="51492567">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w:t>
      </w:r>
      <w:r>
        <w:rPr>
          <w:rFonts w:hint="eastAsia" w:ascii="宋体" w:hAnsi="宋体"/>
          <w:color w:val="auto"/>
          <w:szCs w:val="21"/>
          <w:highlight w:val="none"/>
          <w:lang w:eastAsia="zh-CN"/>
        </w:rPr>
        <w:t>东莞市城建规划设计院</w:t>
      </w:r>
      <w:r>
        <w:rPr>
          <w:rFonts w:hint="eastAsia" w:ascii="宋体" w:hAnsi="宋体"/>
          <w:color w:val="auto"/>
          <w:szCs w:val="21"/>
          <w:highlight w:val="none"/>
        </w:rPr>
        <w:t>。</w:t>
      </w:r>
    </w:p>
    <w:p w14:paraId="3B73C925">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38036EB4">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735CA877">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20376702">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采购代理机构：广东政通招标有限公司。</w:t>
      </w:r>
    </w:p>
    <w:p w14:paraId="6CCA421F">
      <w:pPr>
        <w:widowControl w:val="0"/>
        <w:numPr>
          <w:ilvl w:val="1"/>
          <w:numId w:val="3"/>
        </w:numPr>
        <w:adjustRightInd/>
        <w:snapToGrid/>
        <w:spacing w:line="360" w:lineRule="exact"/>
        <w:jc w:val="both"/>
        <w:rPr>
          <w:rFonts w:hint="eastAsia" w:ascii="宋体" w:hAnsi="宋体"/>
          <w:color w:val="auto"/>
          <w:szCs w:val="21"/>
          <w:highlight w:val="none"/>
        </w:rPr>
      </w:pPr>
      <w:r>
        <w:rPr>
          <w:rFonts w:hint="eastAsia" w:ascii="宋体" w:hAnsi="宋体"/>
          <w:color w:val="auto"/>
          <w:szCs w:val="21"/>
          <w:highlight w:val="none"/>
        </w:rPr>
        <w:t>评标委员会：评标委员会是依据相关规定组建的专门负责本次招标其评标工作的临时性机构。</w:t>
      </w:r>
    </w:p>
    <w:p w14:paraId="333619A6">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合同：指由本次招标所产生的合同或合约文件。</w:t>
      </w:r>
    </w:p>
    <w:p w14:paraId="34DC1BFE">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6FA12F45">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64D86792">
      <w:pPr>
        <w:rPr>
          <w:color w:val="auto"/>
          <w:highlight w:val="none"/>
        </w:rPr>
      </w:pPr>
    </w:p>
    <w:p w14:paraId="20267604">
      <w:pPr>
        <w:pStyle w:val="8"/>
        <w:widowControl w:val="0"/>
        <w:overflowPunct w:val="0"/>
        <w:spacing w:line="240" w:lineRule="auto"/>
        <w:rPr>
          <w:rFonts w:hint="eastAsia"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14:paraId="2755B991">
      <w:pPr>
        <w:pStyle w:val="39"/>
        <w:widowControl w:val="0"/>
        <w:numPr>
          <w:ilvl w:val="0"/>
          <w:numId w:val="3"/>
        </w:numPr>
        <w:adjustRightInd/>
        <w:snapToGrid/>
        <w:spacing w:line="360" w:lineRule="exact"/>
        <w:ind w:firstLineChars="0"/>
        <w:jc w:val="both"/>
        <w:rPr>
          <w:rFonts w:hint="eastAsia" w:ascii="宋体" w:hAnsi="宋体"/>
          <w:vanish/>
          <w:color w:val="auto"/>
          <w:szCs w:val="21"/>
          <w:highlight w:val="none"/>
        </w:rPr>
      </w:pPr>
    </w:p>
    <w:p w14:paraId="3C949E5F">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739B2156">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除货物和工程以外的其他采购对象</w:t>
      </w:r>
      <w:r>
        <w:rPr>
          <w:rFonts w:hint="eastAsia" w:ascii="宋体" w:hAnsi="宋体"/>
          <w:color w:val="auto"/>
          <w:szCs w:val="21"/>
          <w:highlight w:val="none"/>
        </w:rPr>
        <w:t>。</w:t>
      </w:r>
    </w:p>
    <w:p w14:paraId="7192B78A">
      <w:pPr>
        <w:rPr>
          <w:color w:val="auto"/>
          <w:highlight w:val="none"/>
        </w:rPr>
      </w:pPr>
    </w:p>
    <w:p w14:paraId="27A67BB8">
      <w:pPr>
        <w:pStyle w:val="8"/>
        <w:widowControl w:val="0"/>
        <w:overflowPunct w:val="0"/>
        <w:spacing w:line="240" w:lineRule="auto"/>
        <w:rPr>
          <w:rFonts w:hint="eastAsia"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14:paraId="0C9C685A">
      <w:pPr>
        <w:pStyle w:val="39"/>
        <w:widowControl w:val="0"/>
        <w:numPr>
          <w:ilvl w:val="0"/>
          <w:numId w:val="3"/>
        </w:numPr>
        <w:adjustRightInd/>
        <w:snapToGrid/>
        <w:spacing w:line="360" w:lineRule="exact"/>
        <w:ind w:firstLineChars="0"/>
        <w:jc w:val="both"/>
        <w:rPr>
          <w:rFonts w:hint="eastAsia" w:ascii="宋体" w:hAnsi="宋体"/>
          <w:vanish/>
          <w:color w:val="auto"/>
          <w:szCs w:val="21"/>
          <w:highlight w:val="none"/>
        </w:rPr>
      </w:pPr>
    </w:p>
    <w:p w14:paraId="5C1FFAA2">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2C972952">
      <w:pPr>
        <w:widowControl w:val="0"/>
        <w:adjustRightInd/>
        <w:snapToGrid/>
        <w:spacing w:line="360" w:lineRule="exact"/>
        <w:jc w:val="both"/>
        <w:rPr>
          <w:rFonts w:hint="eastAsia" w:ascii="宋体" w:hAnsi="宋体"/>
          <w:color w:val="auto"/>
          <w:szCs w:val="21"/>
          <w:highlight w:val="none"/>
        </w:rPr>
      </w:pPr>
    </w:p>
    <w:p w14:paraId="1A6C36D9">
      <w:pPr>
        <w:pStyle w:val="8"/>
        <w:widowControl w:val="0"/>
        <w:overflowPunct w:val="0"/>
        <w:spacing w:line="240" w:lineRule="auto"/>
        <w:rPr>
          <w:rFonts w:hint="eastAsia" w:ascii="宋体" w:hAnsi="宋体"/>
          <w:color w:val="auto"/>
          <w:sz w:val="21"/>
          <w:szCs w:val="21"/>
          <w:highlight w:val="none"/>
        </w:rPr>
      </w:pPr>
      <w:bookmarkStart w:id="40" w:name="_Toc19094"/>
      <w:bookmarkStart w:id="41" w:name="_Toc25040"/>
      <w:bookmarkStart w:id="42" w:name="_Toc19532"/>
      <w:r>
        <w:rPr>
          <w:rFonts w:hint="eastAsia" w:ascii="宋体" w:hAnsi="宋体"/>
          <w:color w:val="auto"/>
          <w:sz w:val="21"/>
          <w:szCs w:val="21"/>
          <w:highlight w:val="none"/>
        </w:rPr>
        <w:t>5.知识产权</w:t>
      </w:r>
      <w:bookmarkEnd w:id="40"/>
      <w:bookmarkEnd w:id="41"/>
      <w:bookmarkEnd w:id="42"/>
    </w:p>
    <w:p w14:paraId="78E07DAE">
      <w:pPr>
        <w:pStyle w:val="39"/>
        <w:widowControl w:val="0"/>
        <w:numPr>
          <w:ilvl w:val="0"/>
          <w:numId w:val="3"/>
        </w:numPr>
        <w:adjustRightInd/>
        <w:snapToGrid/>
        <w:spacing w:line="360" w:lineRule="exact"/>
        <w:ind w:firstLineChars="0"/>
        <w:jc w:val="both"/>
        <w:rPr>
          <w:rFonts w:hint="eastAsia" w:ascii="宋体" w:hAnsi="宋体"/>
          <w:vanish/>
          <w:color w:val="auto"/>
          <w:szCs w:val="21"/>
          <w:highlight w:val="none"/>
        </w:rPr>
      </w:pPr>
    </w:p>
    <w:p w14:paraId="5F50040F">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01A3CAA">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1ECF647A">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28C72685">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6EC8F2D1">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03A53696">
      <w:pPr>
        <w:widowControl w:val="0"/>
        <w:adjustRightInd/>
        <w:snapToGrid/>
        <w:spacing w:line="360" w:lineRule="exact"/>
        <w:jc w:val="both"/>
        <w:rPr>
          <w:rFonts w:hint="eastAsia" w:ascii="宋体" w:hAnsi="宋体"/>
          <w:color w:val="auto"/>
          <w:szCs w:val="21"/>
          <w:highlight w:val="none"/>
        </w:rPr>
      </w:pPr>
    </w:p>
    <w:p w14:paraId="7C89DD39">
      <w:pPr>
        <w:pStyle w:val="8"/>
        <w:widowControl w:val="0"/>
        <w:overflowPunct w:val="0"/>
        <w:spacing w:line="240" w:lineRule="auto"/>
        <w:rPr>
          <w:rFonts w:hint="eastAsia" w:ascii="宋体" w:hAnsi="宋体"/>
          <w:color w:val="auto"/>
          <w:sz w:val="21"/>
          <w:szCs w:val="21"/>
          <w:highlight w:val="none"/>
        </w:rPr>
      </w:pPr>
      <w:bookmarkStart w:id="43" w:name="_Toc32331"/>
      <w:bookmarkStart w:id="44" w:name="_Toc13811"/>
      <w:bookmarkStart w:id="45" w:name="_Toc16571"/>
      <w:bookmarkStart w:id="46" w:name="_Toc17879"/>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.关于分支机构投标</w:t>
      </w:r>
      <w:bookmarkEnd w:id="43"/>
      <w:bookmarkEnd w:id="44"/>
      <w:bookmarkEnd w:id="45"/>
    </w:p>
    <w:p w14:paraId="1522B022">
      <w:pPr>
        <w:pStyle w:val="39"/>
        <w:widowControl w:val="0"/>
        <w:numPr>
          <w:ilvl w:val="0"/>
          <w:numId w:val="3"/>
        </w:numPr>
        <w:adjustRightInd/>
        <w:snapToGrid/>
        <w:spacing w:line="360" w:lineRule="exact"/>
        <w:ind w:firstLineChars="0"/>
        <w:jc w:val="both"/>
        <w:rPr>
          <w:rFonts w:hint="eastAsia" w:ascii="宋体" w:hAnsi="宋体"/>
          <w:vanish/>
          <w:color w:val="auto"/>
          <w:szCs w:val="21"/>
          <w:highlight w:val="none"/>
        </w:rPr>
      </w:pPr>
      <w:bookmarkStart w:id="47" w:name="EB389f116341dd4693875bc7987e7327f3"/>
    </w:p>
    <w:p w14:paraId="27A8AB46">
      <w:pPr>
        <w:widowControl w:val="0"/>
        <w:numPr>
          <w:ilvl w:val="1"/>
          <w:numId w:val="3"/>
        </w:numPr>
        <w:adjustRightInd/>
        <w:snapToGrid/>
        <w:jc w:val="both"/>
        <w:rPr>
          <w:rFonts w:hint="eastAsia"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47"/>
    </w:p>
    <w:p w14:paraId="3DD0696D">
      <w:pPr>
        <w:rPr>
          <w:color w:val="auto"/>
          <w:highlight w:val="none"/>
        </w:rPr>
      </w:pPr>
    </w:p>
    <w:p w14:paraId="4EDC3093">
      <w:pPr>
        <w:pStyle w:val="7"/>
        <w:spacing w:line="480" w:lineRule="auto"/>
        <w:jc w:val="center"/>
        <w:rPr>
          <w:rFonts w:hint="eastAsia" w:ascii="宋体" w:hAnsi="宋体"/>
          <w:color w:val="auto"/>
          <w:highlight w:val="none"/>
        </w:rPr>
      </w:pPr>
      <w:bookmarkStart w:id="48" w:name="_Toc27045"/>
      <w:bookmarkStart w:id="49" w:name="_Toc18115"/>
      <w:r>
        <w:rPr>
          <w:rFonts w:hint="eastAsia" w:ascii="宋体" w:hAnsi="宋体"/>
          <w:color w:val="auto"/>
          <w:highlight w:val="none"/>
        </w:rPr>
        <w:t>第二章招标文件</w:t>
      </w:r>
      <w:bookmarkEnd w:id="46"/>
      <w:bookmarkEnd w:id="48"/>
      <w:bookmarkEnd w:id="49"/>
    </w:p>
    <w:p w14:paraId="0282168C">
      <w:pPr>
        <w:pStyle w:val="8"/>
        <w:widowControl w:val="0"/>
        <w:overflowPunct w:val="0"/>
        <w:spacing w:line="240" w:lineRule="auto"/>
        <w:rPr>
          <w:rFonts w:hint="eastAsia" w:ascii="宋体" w:hAnsi="宋体"/>
          <w:color w:val="auto"/>
          <w:sz w:val="21"/>
          <w:szCs w:val="21"/>
          <w:highlight w:val="none"/>
        </w:rPr>
      </w:pPr>
      <w:bookmarkStart w:id="50" w:name="_Toc13494"/>
      <w:bookmarkStart w:id="51" w:name="_Toc21771"/>
      <w:bookmarkStart w:id="52" w:name="_Toc1423"/>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.招标文件的组成</w:t>
      </w:r>
      <w:bookmarkEnd w:id="50"/>
      <w:bookmarkEnd w:id="51"/>
      <w:bookmarkEnd w:id="52"/>
    </w:p>
    <w:p w14:paraId="437B6582">
      <w:pPr>
        <w:pStyle w:val="39"/>
        <w:widowControl w:val="0"/>
        <w:numPr>
          <w:ilvl w:val="0"/>
          <w:numId w:val="3"/>
        </w:numPr>
        <w:adjustRightInd/>
        <w:snapToGrid/>
        <w:spacing w:line="360" w:lineRule="exact"/>
        <w:ind w:firstLineChars="0"/>
        <w:jc w:val="both"/>
        <w:rPr>
          <w:rFonts w:hint="eastAsia" w:ascii="宋体" w:hAnsi="宋体"/>
          <w:vanish/>
          <w:color w:val="auto"/>
          <w:szCs w:val="21"/>
          <w:highlight w:val="none"/>
        </w:rPr>
      </w:pPr>
    </w:p>
    <w:p w14:paraId="58295476">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（1）投标邀请书；</w:t>
      </w:r>
    </w:p>
    <w:p w14:paraId="7E40CD33">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（2）投标资料表；</w:t>
      </w:r>
    </w:p>
    <w:p w14:paraId="5A838D54">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（3）投标人须知；</w:t>
      </w:r>
    </w:p>
    <w:p w14:paraId="4DFB53C4">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（4）用户需求书；</w:t>
      </w:r>
    </w:p>
    <w:p w14:paraId="0924F432">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（5）合同文本参考格式；</w:t>
      </w:r>
    </w:p>
    <w:p w14:paraId="4895F578">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（6）投标文件参考格式；</w:t>
      </w:r>
    </w:p>
    <w:p w14:paraId="1BA5A513">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2802CDD2">
      <w:pPr>
        <w:rPr>
          <w:color w:val="auto"/>
          <w:highlight w:val="none"/>
        </w:rPr>
      </w:pPr>
    </w:p>
    <w:p w14:paraId="2D9B3677">
      <w:pPr>
        <w:pStyle w:val="8"/>
        <w:widowControl w:val="0"/>
        <w:overflowPunct w:val="0"/>
        <w:rPr>
          <w:rFonts w:hint="eastAsia" w:ascii="宋体" w:hAnsi="宋体"/>
          <w:color w:val="auto"/>
          <w:sz w:val="21"/>
          <w:szCs w:val="21"/>
          <w:highlight w:val="none"/>
        </w:rPr>
      </w:pPr>
      <w:bookmarkStart w:id="53" w:name="_Toc7997"/>
      <w:bookmarkStart w:id="54" w:name="_Toc17274"/>
      <w:bookmarkStart w:id="55" w:name="_Toc14217"/>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.招标文件的澄清或修改</w:t>
      </w:r>
      <w:bookmarkEnd w:id="53"/>
      <w:bookmarkEnd w:id="54"/>
      <w:bookmarkEnd w:id="55"/>
    </w:p>
    <w:p w14:paraId="2789BA85">
      <w:pPr>
        <w:pStyle w:val="39"/>
        <w:widowControl w:val="0"/>
        <w:numPr>
          <w:ilvl w:val="0"/>
          <w:numId w:val="3"/>
        </w:numPr>
        <w:adjustRightInd/>
        <w:snapToGrid/>
        <w:ind w:firstLineChars="0"/>
        <w:jc w:val="both"/>
        <w:rPr>
          <w:rFonts w:hint="eastAsia" w:ascii="宋体" w:hAnsi="宋体"/>
          <w:vanish/>
          <w:color w:val="auto"/>
          <w:szCs w:val="21"/>
          <w:highlight w:val="none"/>
        </w:rPr>
      </w:pPr>
    </w:p>
    <w:p w14:paraId="4B97D1BE">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43CC9E36">
      <w:pPr>
        <w:widowControl w:val="0"/>
        <w:numPr>
          <w:ilvl w:val="1"/>
          <w:numId w:val="3"/>
        </w:numPr>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34022B07">
      <w:pPr>
        <w:widowControl w:val="0"/>
        <w:adjustRightInd/>
        <w:snapToGrid/>
        <w:spacing w:line="360" w:lineRule="exact"/>
        <w:ind w:left="567"/>
        <w:jc w:val="both"/>
        <w:rPr>
          <w:rFonts w:hint="eastAsia" w:ascii="宋体" w:hAnsi="宋体"/>
          <w:color w:val="auto"/>
          <w:szCs w:val="21"/>
          <w:highlight w:val="none"/>
        </w:rPr>
      </w:pPr>
    </w:p>
    <w:p w14:paraId="3261A46E">
      <w:pPr>
        <w:pStyle w:val="7"/>
        <w:spacing w:line="480" w:lineRule="auto"/>
        <w:jc w:val="center"/>
        <w:rPr>
          <w:rFonts w:hint="eastAsia" w:ascii="宋体" w:hAnsi="宋体"/>
          <w:color w:val="auto"/>
          <w:highlight w:val="none"/>
        </w:rPr>
      </w:pPr>
      <w:bookmarkStart w:id="56" w:name="_Toc23726"/>
      <w:bookmarkStart w:id="57" w:name="_Toc4773"/>
      <w:bookmarkStart w:id="58" w:name="_Toc16712"/>
      <w:r>
        <w:rPr>
          <w:rFonts w:hint="eastAsia" w:ascii="宋体" w:hAnsi="宋体"/>
          <w:color w:val="auto"/>
          <w:highlight w:val="none"/>
        </w:rPr>
        <w:t>第三章投标文件的编制</w:t>
      </w:r>
      <w:bookmarkEnd w:id="56"/>
      <w:bookmarkEnd w:id="57"/>
      <w:bookmarkEnd w:id="58"/>
    </w:p>
    <w:p w14:paraId="76DAEC25">
      <w:pPr>
        <w:pStyle w:val="8"/>
        <w:widowControl w:val="0"/>
        <w:overflowPunct w:val="0"/>
        <w:rPr>
          <w:rFonts w:hint="eastAsia" w:ascii="宋体" w:hAnsi="宋体"/>
          <w:color w:val="auto"/>
          <w:sz w:val="21"/>
          <w:szCs w:val="21"/>
          <w:highlight w:val="none"/>
        </w:rPr>
      </w:pPr>
      <w:bookmarkStart w:id="59" w:name="_Toc7434"/>
      <w:bookmarkStart w:id="60" w:name="_Toc28092"/>
      <w:bookmarkStart w:id="61" w:name="_Toc20623"/>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.投标文件的语言及度量衡单位</w:t>
      </w:r>
      <w:bookmarkEnd w:id="59"/>
      <w:bookmarkEnd w:id="60"/>
      <w:bookmarkEnd w:id="61"/>
    </w:p>
    <w:p w14:paraId="3B370BF4">
      <w:pPr>
        <w:pStyle w:val="39"/>
        <w:widowControl w:val="0"/>
        <w:numPr>
          <w:ilvl w:val="0"/>
          <w:numId w:val="3"/>
        </w:numPr>
        <w:adjustRightInd/>
        <w:snapToGrid/>
        <w:ind w:firstLineChars="0"/>
        <w:jc w:val="both"/>
        <w:rPr>
          <w:rFonts w:hint="eastAsia" w:ascii="宋体" w:hAnsi="宋体"/>
          <w:vanish/>
          <w:color w:val="auto"/>
          <w:szCs w:val="21"/>
          <w:highlight w:val="none"/>
        </w:rPr>
      </w:pPr>
    </w:p>
    <w:p w14:paraId="3D15F0E4">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5F6E2EAE">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2579D716">
      <w:pPr>
        <w:widowControl w:val="0"/>
        <w:adjustRightInd/>
        <w:snapToGrid/>
        <w:ind w:left="567"/>
        <w:jc w:val="both"/>
        <w:rPr>
          <w:rFonts w:hint="eastAsia" w:ascii="宋体" w:hAnsi="宋体"/>
          <w:color w:val="auto"/>
          <w:szCs w:val="21"/>
          <w:highlight w:val="none"/>
        </w:rPr>
      </w:pPr>
    </w:p>
    <w:p w14:paraId="20BE1754">
      <w:pPr>
        <w:pStyle w:val="8"/>
        <w:widowControl w:val="0"/>
        <w:overflowPunct w:val="0"/>
        <w:rPr>
          <w:rFonts w:hint="eastAsia" w:ascii="宋体" w:hAnsi="宋体"/>
          <w:color w:val="auto"/>
          <w:sz w:val="21"/>
          <w:szCs w:val="21"/>
          <w:highlight w:val="none"/>
        </w:rPr>
      </w:pPr>
      <w:bookmarkStart w:id="62" w:name="_Toc28866"/>
      <w:bookmarkStart w:id="63" w:name="_Toc307934854"/>
      <w:bookmarkStart w:id="64" w:name="_Toc382049103"/>
      <w:bookmarkStart w:id="65" w:name="_Toc7728"/>
      <w:bookmarkStart w:id="66" w:name="_Toc12145"/>
      <w:bookmarkStart w:id="67" w:name="_Toc303084256"/>
      <w:bookmarkStart w:id="68" w:name="_Toc18999"/>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w:t>
      </w:r>
      <w:r>
        <w:rPr>
          <w:rFonts w:ascii="宋体" w:hAnsi="宋体"/>
          <w:color w:val="auto"/>
          <w:sz w:val="21"/>
          <w:szCs w:val="21"/>
          <w:highlight w:val="none"/>
        </w:rPr>
        <w:t>投标文件的组成</w:t>
      </w:r>
      <w:bookmarkEnd w:id="62"/>
      <w:bookmarkEnd w:id="63"/>
      <w:bookmarkEnd w:id="64"/>
      <w:bookmarkEnd w:id="65"/>
      <w:bookmarkEnd w:id="66"/>
      <w:bookmarkEnd w:id="67"/>
      <w:bookmarkEnd w:id="68"/>
    </w:p>
    <w:p w14:paraId="70BCFC99">
      <w:pPr>
        <w:pStyle w:val="39"/>
        <w:widowControl w:val="0"/>
        <w:numPr>
          <w:ilvl w:val="0"/>
          <w:numId w:val="3"/>
        </w:numPr>
        <w:adjustRightInd/>
        <w:snapToGrid/>
        <w:ind w:firstLineChars="0"/>
        <w:jc w:val="both"/>
        <w:rPr>
          <w:rFonts w:hint="eastAsia" w:ascii="宋体" w:hAnsi="宋体"/>
          <w:vanish/>
          <w:color w:val="auto"/>
          <w:szCs w:val="21"/>
          <w:highlight w:val="none"/>
        </w:rPr>
      </w:pPr>
    </w:p>
    <w:p w14:paraId="46A80D76">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3C02ED39">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25A42C92">
      <w:pPr>
        <w:rPr>
          <w:color w:val="auto"/>
          <w:highlight w:val="none"/>
        </w:rPr>
      </w:pPr>
    </w:p>
    <w:p w14:paraId="18F35C80">
      <w:pPr>
        <w:pStyle w:val="8"/>
        <w:widowControl w:val="0"/>
        <w:overflowPunct w:val="0"/>
        <w:rPr>
          <w:rFonts w:hint="eastAsia" w:ascii="宋体" w:hAnsi="宋体"/>
          <w:color w:val="auto"/>
          <w:sz w:val="21"/>
          <w:szCs w:val="21"/>
          <w:highlight w:val="none"/>
        </w:rPr>
      </w:pPr>
      <w:bookmarkStart w:id="69" w:name="_Toc21747"/>
      <w:bookmarkStart w:id="70" w:name="_Toc30189"/>
      <w:bookmarkStart w:id="71" w:name="_Toc3882"/>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.投标文件编制</w:t>
      </w:r>
      <w:bookmarkEnd w:id="69"/>
      <w:bookmarkEnd w:id="70"/>
      <w:bookmarkEnd w:id="71"/>
    </w:p>
    <w:p w14:paraId="0EC2BC55">
      <w:pPr>
        <w:pStyle w:val="39"/>
        <w:widowControl w:val="0"/>
        <w:numPr>
          <w:ilvl w:val="0"/>
          <w:numId w:val="3"/>
        </w:numPr>
        <w:adjustRightInd/>
        <w:snapToGrid/>
        <w:ind w:firstLineChars="0"/>
        <w:jc w:val="both"/>
        <w:rPr>
          <w:rFonts w:hint="eastAsia" w:ascii="宋体" w:hAnsi="宋体"/>
          <w:vanish/>
          <w:color w:val="auto"/>
          <w:szCs w:val="21"/>
          <w:highlight w:val="none"/>
        </w:rPr>
      </w:pPr>
      <w:bookmarkStart w:id="72" w:name="_Toc303084258"/>
    </w:p>
    <w:p w14:paraId="66D9152A">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和提供资料，投标人必须对投标文件所提供的全部材料的真实性承担法律责任，并无条件接受采购人或采购代理机构及采购监督管理部门等对其中任何资料进行核实的要求。</w:t>
      </w:r>
    </w:p>
    <w:p w14:paraId="610A02CF">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69843B00">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21ED3A11">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1D147FDA">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2DA8CF39">
      <w:pPr>
        <w:pStyle w:val="39"/>
        <w:widowControl w:val="0"/>
        <w:adjustRightInd/>
        <w:snapToGrid/>
        <w:ind w:firstLine="0" w:firstLineChars="0"/>
        <w:jc w:val="both"/>
        <w:rPr>
          <w:rFonts w:hint="eastAsia"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07588FCC">
      <w:pPr>
        <w:pStyle w:val="39"/>
        <w:widowControl w:val="0"/>
        <w:adjustRightInd/>
        <w:snapToGrid/>
        <w:ind w:firstLine="0" w:firstLineChars="0"/>
        <w:jc w:val="both"/>
        <w:rPr>
          <w:rFonts w:hint="eastAsia"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710C6B51">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2"/>
    <w:p w14:paraId="72224FAB">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30D661B4">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3DDC21EB">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36066C38">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7FC088BD">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（五）不同投标人的投标文件相互混装；</w:t>
      </w:r>
    </w:p>
    <w:p w14:paraId="747B7EFD">
      <w:pPr>
        <w:widowControl w:val="0"/>
        <w:adjustRightInd/>
        <w:snapToGrid/>
        <w:jc w:val="both"/>
        <w:rPr>
          <w:rFonts w:hint="eastAsia"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72EF46D7">
      <w:pPr>
        <w:widowControl w:val="0"/>
        <w:adjustRightInd/>
        <w:snapToGrid/>
        <w:spacing w:line="360" w:lineRule="exact"/>
        <w:jc w:val="both"/>
        <w:rPr>
          <w:color w:val="auto"/>
          <w:highlight w:val="none"/>
        </w:rPr>
      </w:pPr>
    </w:p>
    <w:p w14:paraId="72693141">
      <w:pPr>
        <w:pStyle w:val="8"/>
        <w:widowControl w:val="0"/>
        <w:overflowPunct w:val="0"/>
        <w:rPr>
          <w:rFonts w:hint="eastAsia" w:ascii="宋体" w:hAnsi="宋体"/>
          <w:color w:val="auto"/>
          <w:sz w:val="21"/>
          <w:szCs w:val="21"/>
          <w:highlight w:val="none"/>
        </w:rPr>
      </w:pPr>
      <w:bookmarkStart w:id="73" w:name="_Toc17188"/>
      <w:bookmarkStart w:id="74" w:name="_Toc7847"/>
      <w:bookmarkStart w:id="75" w:name="_Toc259"/>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.投标报价说明</w:t>
      </w:r>
      <w:bookmarkEnd w:id="73"/>
      <w:bookmarkEnd w:id="74"/>
      <w:bookmarkEnd w:id="75"/>
    </w:p>
    <w:p w14:paraId="1AFA8515">
      <w:pPr>
        <w:pStyle w:val="39"/>
        <w:widowControl w:val="0"/>
        <w:numPr>
          <w:ilvl w:val="0"/>
          <w:numId w:val="3"/>
        </w:numPr>
        <w:adjustRightInd/>
        <w:snapToGrid/>
        <w:ind w:firstLineChars="0"/>
        <w:jc w:val="both"/>
        <w:rPr>
          <w:rFonts w:hint="eastAsia" w:ascii="宋体" w:hAnsi="宋体"/>
          <w:vanish/>
          <w:color w:val="auto"/>
          <w:szCs w:val="21"/>
          <w:highlight w:val="none"/>
        </w:rPr>
      </w:pPr>
    </w:p>
    <w:p w14:paraId="6B5DCEA0">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32DC1FA9">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585257DA">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562CB744">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A11AA5D">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1EA52E93">
      <w:pPr>
        <w:rPr>
          <w:color w:val="auto"/>
          <w:highlight w:val="none"/>
        </w:rPr>
      </w:pPr>
    </w:p>
    <w:p w14:paraId="56C1552A">
      <w:pPr>
        <w:pStyle w:val="8"/>
        <w:widowControl w:val="0"/>
        <w:overflowPunct w:val="0"/>
        <w:rPr>
          <w:rFonts w:hint="eastAsia" w:ascii="宋体" w:hAnsi="宋体"/>
          <w:color w:val="auto"/>
          <w:sz w:val="21"/>
          <w:szCs w:val="21"/>
          <w:highlight w:val="none"/>
        </w:rPr>
      </w:pPr>
      <w:bookmarkStart w:id="76" w:name="_Toc18911"/>
      <w:bookmarkStart w:id="77" w:name="_Toc27724"/>
      <w:bookmarkStart w:id="78" w:name="_Toc16535"/>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.投标人所提供的服务或货物的证明文件</w:t>
      </w:r>
      <w:bookmarkEnd w:id="76"/>
      <w:bookmarkEnd w:id="77"/>
      <w:bookmarkEnd w:id="78"/>
    </w:p>
    <w:p w14:paraId="291A8684">
      <w:pPr>
        <w:pStyle w:val="39"/>
        <w:widowControl w:val="0"/>
        <w:numPr>
          <w:ilvl w:val="0"/>
          <w:numId w:val="3"/>
        </w:numPr>
        <w:adjustRightInd/>
        <w:snapToGrid/>
        <w:ind w:firstLineChars="0"/>
        <w:jc w:val="both"/>
        <w:rPr>
          <w:rFonts w:hint="eastAsia" w:ascii="宋体" w:hAnsi="宋体"/>
          <w:vanish/>
          <w:color w:val="auto"/>
          <w:szCs w:val="21"/>
          <w:highlight w:val="none"/>
        </w:rPr>
      </w:pPr>
    </w:p>
    <w:p w14:paraId="62F4918F">
      <w:pPr>
        <w:widowControl w:val="0"/>
        <w:numPr>
          <w:ilvl w:val="1"/>
          <w:numId w:val="3"/>
        </w:numPr>
        <w:adjustRightInd/>
        <w:snapToGrid/>
        <w:jc w:val="both"/>
        <w:rPr>
          <w:rFonts w:hint="eastAsia" w:ascii="宋体" w:hAnsi="宋体"/>
          <w:color w:val="auto"/>
          <w:szCs w:val="21"/>
          <w:highlight w:val="none"/>
        </w:rPr>
      </w:pPr>
      <w:bookmarkStart w:id="79" w:name="_Hlt107925668"/>
      <w:bookmarkEnd w:id="79"/>
      <w:bookmarkStart w:id="80" w:name="_Hlt107925638"/>
      <w:bookmarkEnd w:id="80"/>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1F1F1A31">
      <w:pPr>
        <w:pStyle w:val="39"/>
        <w:widowControl w:val="0"/>
        <w:adjustRightInd/>
        <w:snapToGrid/>
        <w:ind w:left="425" w:firstLine="0" w:firstLineChars="0"/>
        <w:jc w:val="both"/>
        <w:rPr>
          <w:color w:val="auto"/>
          <w:highlight w:val="none"/>
        </w:rPr>
      </w:pPr>
    </w:p>
    <w:p w14:paraId="049BED79">
      <w:pPr>
        <w:pStyle w:val="8"/>
        <w:widowControl w:val="0"/>
        <w:overflowPunct w:val="0"/>
        <w:rPr>
          <w:rFonts w:hint="eastAsia" w:ascii="宋体" w:hAnsi="宋体"/>
          <w:color w:val="auto"/>
          <w:sz w:val="21"/>
          <w:szCs w:val="21"/>
          <w:highlight w:val="none"/>
        </w:rPr>
      </w:pPr>
      <w:bookmarkStart w:id="81" w:name="_Toc30815"/>
      <w:bookmarkStart w:id="82" w:name="_Toc19520"/>
      <w:bookmarkStart w:id="83" w:name="_Toc22169"/>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.★投标有效期</w:t>
      </w:r>
      <w:bookmarkEnd w:id="81"/>
      <w:bookmarkEnd w:id="82"/>
      <w:bookmarkEnd w:id="83"/>
    </w:p>
    <w:p w14:paraId="7786D73C">
      <w:pPr>
        <w:pStyle w:val="39"/>
        <w:widowControl w:val="0"/>
        <w:numPr>
          <w:ilvl w:val="0"/>
          <w:numId w:val="3"/>
        </w:numPr>
        <w:adjustRightInd/>
        <w:snapToGrid/>
        <w:ind w:firstLineChars="0"/>
        <w:jc w:val="both"/>
        <w:rPr>
          <w:rFonts w:hint="eastAsia" w:ascii="宋体" w:hAnsi="宋体"/>
          <w:vanish/>
          <w:color w:val="auto"/>
          <w:szCs w:val="21"/>
          <w:highlight w:val="none"/>
        </w:rPr>
      </w:pPr>
    </w:p>
    <w:p w14:paraId="1BE01223">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246C127D">
      <w:pPr>
        <w:rPr>
          <w:color w:val="auto"/>
          <w:highlight w:val="none"/>
        </w:rPr>
      </w:pPr>
    </w:p>
    <w:p w14:paraId="54B806B5">
      <w:pPr>
        <w:pStyle w:val="7"/>
        <w:spacing w:line="480" w:lineRule="auto"/>
        <w:jc w:val="center"/>
        <w:rPr>
          <w:rFonts w:hint="eastAsia" w:ascii="宋体" w:hAnsi="宋体"/>
          <w:color w:val="auto"/>
          <w:highlight w:val="none"/>
        </w:rPr>
      </w:pPr>
      <w:bookmarkStart w:id="84" w:name="_Toc3200"/>
      <w:bookmarkStart w:id="85" w:name="_Toc24109"/>
      <w:bookmarkStart w:id="86" w:name="_Toc31124"/>
      <w:r>
        <w:rPr>
          <w:rFonts w:hint="eastAsia" w:ascii="宋体" w:hAnsi="宋体"/>
          <w:color w:val="auto"/>
          <w:highlight w:val="none"/>
        </w:rPr>
        <w:t>第四章投标文件的递交</w:t>
      </w:r>
      <w:bookmarkEnd w:id="84"/>
      <w:bookmarkEnd w:id="85"/>
      <w:bookmarkEnd w:id="86"/>
    </w:p>
    <w:p w14:paraId="7B152442">
      <w:pPr>
        <w:pStyle w:val="8"/>
        <w:widowControl w:val="0"/>
        <w:overflowPunct w:val="0"/>
        <w:rPr>
          <w:rFonts w:hint="eastAsia" w:ascii="宋体" w:hAnsi="宋体"/>
          <w:color w:val="auto"/>
          <w:sz w:val="21"/>
          <w:szCs w:val="21"/>
          <w:highlight w:val="none"/>
        </w:rPr>
      </w:pPr>
      <w:bookmarkStart w:id="87" w:name="_Toc23678"/>
      <w:bookmarkStart w:id="88" w:name="_Toc303084264"/>
      <w:bookmarkStart w:id="89" w:name="_Toc382049111"/>
      <w:bookmarkStart w:id="90" w:name="_Toc29590"/>
      <w:bookmarkStart w:id="91" w:name="_Toc473"/>
      <w:bookmarkStart w:id="92" w:name="_Toc24997"/>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87"/>
      <w:bookmarkEnd w:id="88"/>
      <w:bookmarkEnd w:id="89"/>
      <w:bookmarkEnd w:id="90"/>
      <w:bookmarkEnd w:id="91"/>
      <w:bookmarkEnd w:id="92"/>
    </w:p>
    <w:p w14:paraId="12C981F3">
      <w:pPr>
        <w:pStyle w:val="39"/>
        <w:widowControl w:val="0"/>
        <w:numPr>
          <w:ilvl w:val="0"/>
          <w:numId w:val="3"/>
        </w:numPr>
        <w:adjustRightInd/>
        <w:snapToGrid/>
        <w:ind w:firstLineChars="0"/>
        <w:jc w:val="both"/>
        <w:rPr>
          <w:rFonts w:hint="eastAsia" w:ascii="宋体" w:hAnsi="宋体"/>
          <w:vanish/>
          <w:color w:val="auto"/>
          <w:szCs w:val="21"/>
          <w:highlight w:val="none"/>
        </w:rPr>
      </w:pPr>
    </w:p>
    <w:p w14:paraId="5D0CB949">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0E25EB9D">
      <w:pPr>
        <w:widowControl w:val="0"/>
        <w:numPr>
          <w:ilvl w:val="1"/>
          <w:numId w:val="3"/>
        </w:numPr>
        <w:adjustRightInd/>
        <w:snapToGrid/>
        <w:jc w:val="both"/>
        <w:rPr>
          <w:rFonts w:hint="eastAsia"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7A176BC4">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2B0133F4">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424E3163">
      <w:pPr>
        <w:widowControl w:val="0"/>
        <w:numPr>
          <w:ilvl w:val="1"/>
          <w:numId w:val="3"/>
        </w:numPr>
        <w:adjustRightInd/>
        <w:snapToGrid/>
        <w:jc w:val="both"/>
        <w:rPr>
          <w:rFonts w:hint="eastAsia"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701C57D9">
      <w:pPr>
        <w:widowControl w:val="0"/>
        <w:numPr>
          <w:ilvl w:val="1"/>
          <w:numId w:val="3"/>
        </w:numPr>
        <w:adjustRightInd/>
        <w:snapToGrid/>
        <w:jc w:val="both"/>
        <w:rPr>
          <w:rFonts w:hint="eastAsia"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3DA7F1EA">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14:paraId="20741EC6">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 xml:space="preserve">所有的信封均应注明： </w:t>
      </w:r>
    </w:p>
    <w:p w14:paraId="45D76F30">
      <w:pPr>
        <w:widowControl w:val="0"/>
        <w:numPr>
          <w:ilvl w:val="0"/>
          <w:numId w:val="4"/>
        </w:numPr>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收件人：广东政通招标有限公司</w:t>
      </w:r>
    </w:p>
    <w:p w14:paraId="14CB3500">
      <w:pPr>
        <w:widowControl w:val="0"/>
        <w:numPr>
          <w:ilvl w:val="0"/>
          <w:numId w:val="4"/>
        </w:numPr>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投标单位名称：</w:t>
      </w:r>
    </w:p>
    <w:p w14:paraId="69673FE5">
      <w:pPr>
        <w:widowControl w:val="0"/>
        <w:numPr>
          <w:ilvl w:val="0"/>
          <w:numId w:val="4"/>
        </w:numPr>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项目名称：</w:t>
      </w:r>
    </w:p>
    <w:p w14:paraId="795CDFF2">
      <w:pPr>
        <w:widowControl w:val="0"/>
        <w:numPr>
          <w:ilvl w:val="0"/>
          <w:numId w:val="4"/>
        </w:numPr>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采购项目编号：</w:t>
      </w:r>
    </w:p>
    <w:p w14:paraId="730BBB11">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3FC609EC">
      <w:pPr>
        <w:widowControl w:val="0"/>
        <w:numPr>
          <w:ilvl w:val="0"/>
          <w:numId w:val="5"/>
        </w:numPr>
        <w:adjustRightInd/>
        <w:snapToGrid/>
        <w:jc w:val="both"/>
        <w:rPr>
          <w:rFonts w:hint="eastAsia"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323DD688">
      <w:pPr>
        <w:widowControl w:val="0"/>
        <w:numPr>
          <w:ilvl w:val="0"/>
          <w:numId w:val="5"/>
        </w:numPr>
        <w:adjustRightInd/>
        <w:snapToGrid/>
        <w:jc w:val="both"/>
        <w:rPr>
          <w:rFonts w:hint="eastAsia"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0D9F3A28">
      <w:pPr>
        <w:widowControl w:val="0"/>
        <w:numPr>
          <w:ilvl w:val="0"/>
          <w:numId w:val="5"/>
        </w:numPr>
        <w:adjustRightInd/>
        <w:snapToGrid/>
        <w:jc w:val="both"/>
        <w:rPr>
          <w:rFonts w:hint="eastAsia" w:ascii="宋体" w:hAnsi="宋体"/>
          <w:color w:val="auto"/>
          <w:szCs w:val="21"/>
          <w:highlight w:val="none"/>
        </w:rPr>
      </w:pPr>
      <w:r>
        <w:rPr>
          <w:rFonts w:hint="eastAsia" w:ascii="宋体" w:hAnsi="宋体"/>
          <w:color w:val="auto"/>
          <w:szCs w:val="21"/>
          <w:highlight w:val="none"/>
        </w:rPr>
        <w:t>密封信封上项目编号错误的投标文件；</w:t>
      </w:r>
    </w:p>
    <w:p w14:paraId="772AFC51">
      <w:pPr>
        <w:widowControl w:val="0"/>
        <w:numPr>
          <w:ilvl w:val="0"/>
          <w:numId w:val="5"/>
        </w:numPr>
        <w:adjustRightInd/>
        <w:snapToGrid/>
        <w:jc w:val="both"/>
        <w:rPr>
          <w:rFonts w:hint="eastAsia" w:ascii="宋体" w:hAnsi="宋体"/>
          <w:color w:val="auto"/>
          <w:szCs w:val="21"/>
          <w:highlight w:val="none"/>
        </w:rPr>
      </w:pPr>
      <w:r>
        <w:rPr>
          <w:rFonts w:hint="eastAsia" w:ascii="宋体" w:hAnsi="宋体"/>
          <w:color w:val="auto"/>
          <w:szCs w:val="21"/>
          <w:highlight w:val="none"/>
        </w:rPr>
        <w:t>未在规定时间内领购文件的投标人的投标文件；</w:t>
      </w:r>
    </w:p>
    <w:p w14:paraId="37C1C8E6">
      <w:pPr>
        <w:widowControl w:val="0"/>
        <w:numPr>
          <w:ilvl w:val="0"/>
          <w:numId w:val="5"/>
        </w:numPr>
        <w:adjustRightInd/>
        <w:snapToGrid/>
        <w:jc w:val="both"/>
        <w:rPr>
          <w:rFonts w:hint="eastAsia"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5D385007">
      <w:pPr>
        <w:widowControl w:val="0"/>
        <w:numPr>
          <w:ilvl w:val="0"/>
          <w:numId w:val="5"/>
        </w:numPr>
        <w:adjustRightInd/>
        <w:snapToGrid/>
        <w:jc w:val="both"/>
        <w:rPr>
          <w:rFonts w:hint="eastAsia" w:ascii="宋体" w:hAnsi="宋体"/>
          <w:color w:val="auto"/>
          <w:szCs w:val="21"/>
          <w:highlight w:val="none"/>
        </w:rPr>
      </w:pPr>
      <w:r>
        <w:rPr>
          <w:rFonts w:hint="eastAsia" w:ascii="宋体" w:hAnsi="宋体"/>
          <w:color w:val="auto"/>
          <w:szCs w:val="21"/>
          <w:highlight w:val="none"/>
        </w:rPr>
        <w:t>采用传真、电传的投标文件；</w:t>
      </w:r>
    </w:p>
    <w:p w14:paraId="40E0AC3D">
      <w:pPr>
        <w:widowControl w:val="0"/>
        <w:numPr>
          <w:ilvl w:val="0"/>
          <w:numId w:val="5"/>
        </w:numPr>
        <w:adjustRightInd/>
        <w:snapToGrid/>
        <w:jc w:val="both"/>
        <w:rPr>
          <w:rFonts w:hint="eastAsia" w:ascii="宋体" w:hAnsi="宋体"/>
          <w:color w:val="auto"/>
          <w:szCs w:val="21"/>
          <w:highlight w:val="none"/>
        </w:rPr>
      </w:pPr>
      <w:r>
        <w:rPr>
          <w:rFonts w:hint="eastAsia" w:ascii="宋体" w:hAnsi="宋体"/>
          <w:color w:val="auto"/>
          <w:szCs w:val="21"/>
          <w:highlight w:val="none"/>
        </w:rPr>
        <w:t>招标文件规定的其他情形。</w:t>
      </w:r>
    </w:p>
    <w:p w14:paraId="08ACC04D">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51323737">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58BA508A">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3AE6FFC8">
      <w:pPr>
        <w:rPr>
          <w:color w:val="auto"/>
          <w:highlight w:val="none"/>
        </w:rPr>
      </w:pPr>
    </w:p>
    <w:p w14:paraId="6C139034">
      <w:pPr>
        <w:pStyle w:val="8"/>
        <w:widowControl w:val="0"/>
        <w:overflowPunct w:val="0"/>
        <w:rPr>
          <w:rFonts w:hint="eastAsia" w:ascii="宋体" w:hAnsi="宋体"/>
          <w:color w:val="auto"/>
          <w:sz w:val="21"/>
          <w:szCs w:val="21"/>
          <w:highlight w:val="none"/>
        </w:rPr>
      </w:pPr>
      <w:bookmarkStart w:id="93" w:name="_Toc7473"/>
      <w:bookmarkStart w:id="94" w:name="_Toc8628"/>
      <w:bookmarkStart w:id="95" w:name="_Toc17417"/>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.迟交的投标文件</w:t>
      </w:r>
      <w:bookmarkEnd w:id="93"/>
      <w:bookmarkEnd w:id="94"/>
      <w:bookmarkEnd w:id="95"/>
    </w:p>
    <w:p w14:paraId="2D2C4B82">
      <w:pPr>
        <w:pStyle w:val="39"/>
        <w:widowControl w:val="0"/>
        <w:numPr>
          <w:ilvl w:val="0"/>
          <w:numId w:val="3"/>
        </w:numPr>
        <w:adjustRightInd/>
        <w:snapToGrid/>
        <w:ind w:firstLineChars="0"/>
        <w:jc w:val="both"/>
        <w:rPr>
          <w:rFonts w:hint="eastAsia" w:ascii="宋体" w:hAnsi="宋体"/>
          <w:vanish/>
          <w:color w:val="auto"/>
          <w:szCs w:val="21"/>
          <w:highlight w:val="none"/>
        </w:rPr>
      </w:pPr>
    </w:p>
    <w:p w14:paraId="20F6C619">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36D69B9F">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018C4E7D">
      <w:pPr>
        <w:rPr>
          <w:color w:val="auto"/>
          <w:highlight w:val="none"/>
        </w:rPr>
      </w:pPr>
    </w:p>
    <w:p w14:paraId="64A16B57">
      <w:pPr>
        <w:pStyle w:val="8"/>
        <w:widowControl w:val="0"/>
        <w:overflowPunct w:val="0"/>
        <w:rPr>
          <w:rFonts w:hint="eastAsia" w:ascii="宋体" w:hAnsi="宋体"/>
          <w:color w:val="auto"/>
          <w:sz w:val="21"/>
          <w:szCs w:val="21"/>
          <w:highlight w:val="none"/>
        </w:rPr>
      </w:pPr>
      <w:bookmarkStart w:id="96" w:name="_Toc19649"/>
      <w:bookmarkStart w:id="97" w:name="_Toc8526"/>
      <w:bookmarkStart w:id="98" w:name="_Toc13212"/>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.投标样品（如需提交）</w:t>
      </w:r>
      <w:bookmarkEnd w:id="96"/>
      <w:bookmarkEnd w:id="97"/>
      <w:bookmarkEnd w:id="98"/>
    </w:p>
    <w:p w14:paraId="0F341608">
      <w:pPr>
        <w:pStyle w:val="39"/>
        <w:widowControl w:val="0"/>
        <w:numPr>
          <w:ilvl w:val="0"/>
          <w:numId w:val="3"/>
        </w:numPr>
        <w:adjustRightInd/>
        <w:snapToGrid/>
        <w:ind w:firstLineChars="0"/>
        <w:jc w:val="both"/>
        <w:rPr>
          <w:rFonts w:hint="eastAsia" w:ascii="宋体" w:hAnsi="宋体"/>
          <w:vanish/>
          <w:color w:val="auto"/>
          <w:szCs w:val="21"/>
          <w:highlight w:val="none"/>
        </w:rPr>
      </w:pPr>
    </w:p>
    <w:p w14:paraId="7FCBF22B">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02B8B1F7">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2170B3B2">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5194A3B7">
      <w:pPr>
        <w:rPr>
          <w:color w:val="auto"/>
          <w:highlight w:val="none"/>
        </w:rPr>
      </w:pPr>
    </w:p>
    <w:p w14:paraId="344E7B5C">
      <w:pPr>
        <w:pStyle w:val="8"/>
        <w:widowControl w:val="0"/>
        <w:overflowPunct w:val="0"/>
        <w:rPr>
          <w:rFonts w:hint="eastAsia" w:ascii="宋体" w:hAnsi="宋体"/>
          <w:color w:val="auto"/>
          <w:sz w:val="21"/>
          <w:szCs w:val="21"/>
          <w:highlight w:val="none"/>
        </w:rPr>
      </w:pPr>
      <w:bookmarkStart w:id="99" w:name="_Toc7689"/>
      <w:bookmarkStart w:id="100" w:name="_Toc9777"/>
      <w:bookmarkStart w:id="101" w:name="_Toc5900"/>
      <w:bookmarkStart w:id="102" w:name="_Toc23477"/>
      <w:bookmarkStart w:id="103" w:name="_Toc303084265"/>
      <w:bookmarkStart w:id="104" w:name="_Toc382049112"/>
      <w:r>
        <w:rPr>
          <w:rFonts w:hint="eastAsia" w:ascii="宋体" w:hAnsi="宋体"/>
          <w:color w:val="auto"/>
          <w:sz w:val="21"/>
          <w:szCs w:val="21"/>
          <w:highlight w:val="none"/>
          <w:lang w:val="en-US" w:eastAsia="zh-CN"/>
        </w:rPr>
        <w:t>18</w:t>
      </w:r>
      <w:r>
        <w:rPr>
          <w:rFonts w:hint="eastAsia" w:ascii="宋体" w:hAnsi="宋体"/>
          <w:color w:val="auto"/>
          <w:sz w:val="21"/>
          <w:szCs w:val="21"/>
          <w:highlight w:val="none"/>
        </w:rPr>
        <w:t>.投标截止期</w:t>
      </w:r>
      <w:bookmarkEnd w:id="99"/>
      <w:bookmarkEnd w:id="100"/>
      <w:bookmarkEnd w:id="101"/>
      <w:bookmarkEnd w:id="102"/>
      <w:bookmarkEnd w:id="103"/>
      <w:bookmarkEnd w:id="104"/>
    </w:p>
    <w:p w14:paraId="56ECA00D">
      <w:pPr>
        <w:pStyle w:val="39"/>
        <w:widowControl w:val="0"/>
        <w:numPr>
          <w:ilvl w:val="0"/>
          <w:numId w:val="3"/>
        </w:numPr>
        <w:adjustRightInd/>
        <w:snapToGrid/>
        <w:ind w:firstLineChars="0"/>
        <w:jc w:val="both"/>
        <w:rPr>
          <w:rFonts w:hint="eastAsia" w:ascii="宋体" w:hAnsi="宋体"/>
          <w:vanish/>
          <w:color w:val="auto"/>
          <w:szCs w:val="21"/>
          <w:highlight w:val="none"/>
        </w:rPr>
      </w:pPr>
    </w:p>
    <w:p w14:paraId="0DAC979B">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13799BFC">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3ECF078A">
      <w:pPr>
        <w:rPr>
          <w:color w:val="auto"/>
          <w:highlight w:val="none"/>
        </w:rPr>
      </w:pPr>
    </w:p>
    <w:p w14:paraId="12F495A9">
      <w:pPr>
        <w:pStyle w:val="8"/>
        <w:widowControl w:val="0"/>
        <w:overflowPunct w:val="0"/>
        <w:rPr>
          <w:rFonts w:hint="eastAsia" w:ascii="宋体" w:hAnsi="宋体"/>
          <w:color w:val="auto"/>
          <w:sz w:val="21"/>
          <w:szCs w:val="21"/>
          <w:highlight w:val="none"/>
        </w:rPr>
      </w:pPr>
      <w:bookmarkStart w:id="105" w:name="_Toc15569"/>
      <w:bookmarkStart w:id="106" w:name="_Toc11133"/>
      <w:bookmarkStart w:id="107" w:name="_Toc6003"/>
      <w:r>
        <w:rPr>
          <w:rFonts w:hint="eastAsia" w:ascii="宋体" w:hAnsi="宋体"/>
          <w:color w:val="auto"/>
          <w:sz w:val="21"/>
          <w:szCs w:val="21"/>
          <w:highlight w:val="none"/>
          <w:lang w:val="en-US" w:eastAsia="zh-CN"/>
        </w:rPr>
        <w:t>19</w:t>
      </w:r>
      <w:r>
        <w:rPr>
          <w:rFonts w:hint="eastAsia" w:ascii="宋体" w:hAnsi="宋体"/>
          <w:color w:val="auto"/>
          <w:sz w:val="21"/>
          <w:szCs w:val="21"/>
          <w:highlight w:val="none"/>
        </w:rPr>
        <w:t>.投标文件的补充、修改与撤回</w:t>
      </w:r>
      <w:bookmarkEnd w:id="105"/>
      <w:bookmarkEnd w:id="106"/>
      <w:bookmarkEnd w:id="107"/>
    </w:p>
    <w:p w14:paraId="717260E1">
      <w:pPr>
        <w:pStyle w:val="39"/>
        <w:widowControl w:val="0"/>
        <w:numPr>
          <w:ilvl w:val="0"/>
          <w:numId w:val="3"/>
        </w:numPr>
        <w:adjustRightInd/>
        <w:snapToGrid/>
        <w:ind w:firstLineChars="0"/>
        <w:jc w:val="both"/>
        <w:rPr>
          <w:rFonts w:hint="eastAsia" w:ascii="宋体" w:hAnsi="宋体"/>
          <w:vanish/>
          <w:color w:val="auto"/>
          <w:szCs w:val="21"/>
          <w:highlight w:val="none"/>
        </w:rPr>
      </w:pPr>
    </w:p>
    <w:p w14:paraId="6884EF43">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293013CD">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5E2B5C8E">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投标文件一经递交不予退还。</w:t>
      </w:r>
    </w:p>
    <w:p w14:paraId="0D8843D1">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091D0D0B">
      <w:pPr>
        <w:pStyle w:val="2"/>
        <w:rPr>
          <w:rFonts w:hint="eastAsia"/>
          <w:color w:val="auto"/>
          <w:highlight w:val="none"/>
        </w:rPr>
      </w:pPr>
    </w:p>
    <w:p w14:paraId="255D7B61">
      <w:pPr>
        <w:pStyle w:val="7"/>
        <w:spacing w:line="480" w:lineRule="auto"/>
        <w:jc w:val="center"/>
        <w:rPr>
          <w:rFonts w:hint="eastAsia" w:ascii="宋体" w:hAnsi="宋体"/>
          <w:color w:val="auto"/>
          <w:highlight w:val="none"/>
        </w:rPr>
      </w:pPr>
      <w:bookmarkStart w:id="108" w:name="_Toc5049"/>
      <w:bookmarkStart w:id="109" w:name="_Toc23466"/>
      <w:bookmarkStart w:id="110" w:name="_Toc29574"/>
      <w:r>
        <w:rPr>
          <w:rFonts w:hint="eastAsia" w:ascii="宋体" w:hAnsi="宋体"/>
          <w:color w:val="auto"/>
          <w:highlight w:val="none"/>
        </w:rPr>
        <w:t>第五章开标与评标</w:t>
      </w:r>
      <w:bookmarkEnd w:id="108"/>
      <w:bookmarkEnd w:id="109"/>
      <w:bookmarkEnd w:id="110"/>
    </w:p>
    <w:p w14:paraId="39BDB5E0">
      <w:pPr>
        <w:pStyle w:val="8"/>
        <w:widowControl w:val="0"/>
        <w:overflowPunct w:val="0"/>
        <w:rPr>
          <w:rFonts w:hint="eastAsia" w:ascii="宋体" w:hAnsi="宋体"/>
          <w:color w:val="auto"/>
          <w:sz w:val="21"/>
          <w:szCs w:val="21"/>
          <w:highlight w:val="none"/>
        </w:rPr>
      </w:pPr>
      <w:bookmarkStart w:id="111" w:name="_Toc27700"/>
      <w:bookmarkStart w:id="112" w:name="_Toc28458"/>
      <w:bookmarkStart w:id="113" w:name="_Toc24251"/>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.开标</w:t>
      </w:r>
      <w:bookmarkEnd w:id="111"/>
      <w:bookmarkEnd w:id="112"/>
      <w:bookmarkEnd w:id="113"/>
    </w:p>
    <w:p w14:paraId="78F401AB">
      <w:pPr>
        <w:pStyle w:val="39"/>
        <w:widowControl w:val="0"/>
        <w:numPr>
          <w:ilvl w:val="0"/>
          <w:numId w:val="3"/>
        </w:numPr>
        <w:adjustRightInd/>
        <w:snapToGrid/>
        <w:ind w:firstLineChars="0"/>
        <w:jc w:val="both"/>
        <w:rPr>
          <w:rFonts w:hint="eastAsia" w:ascii="宋体" w:hAnsi="宋体"/>
          <w:vanish/>
          <w:color w:val="auto"/>
          <w:szCs w:val="21"/>
          <w:highlight w:val="none"/>
        </w:rPr>
      </w:pPr>
    </w:p>
    <w:p w14:paraId="5D0ADB76">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1B2C4821">
      <w:pPr>
        <w:widowControl w:val="0"/>
        <w:numPr>
          <w:ilvl w:val="1"/>
          <w:numId w:val="3"/>
        </w:numPr>
        <w:adjustRightInd/>
        <w:snapToGrid/>
        <w:jc w:val="both"/>
        <w:rPr>
          <w:rFonts w:hint="eastAsia" w:ascii="宋体" w:hAnsi="宋体"/>
          <w:color w:val="auto"/>
          <w:szCs w:val="21"/>
          <w:highlight w:val="none"/>
        </w:rPr>
      </w:pPr>
      <w:r>
        <w:rPr>
          <w:rFonts w:ascii="宋体" w:hAnsi="宋体"/>
          <w:color w:val="auto"/>
          <w:szCs w:val="21"/>
          <w:highlight w:val="none"/>
        </w:rPr>
        <w:t>开标程序：</w:t>
      </w:r>
    </w:p>
    <w:p w14:paraId="1F758577">
      <w:pPr>
        <w:widowControl w:val="0"/>
        <w:numPr>
          <w:ilvl w:val="2"/>
          <w:numId w:val="3"/>
        </w:numPr>
        <w:tabs>
          <w:tab w:val="left" w:pos="567"/>
          <w:tab w:val="clear" w:pos="794"/>
        </w:tabs>
        <w:adjustRightInd/>
        <w:snapToGrid/>
        <w:jc w:val="both"/>
        <w:rPr>
          <w:rFonts w:hint="eastAsia"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0060E0D0">
      <w:pPr>
        <w:widowControl w:val="0"/>
        <w:numPr>
          <w:ilvl w:val="2"/>
          <w:numId w:val="3"/>
        </w:numPr>
        <w:tabs>
          <w:tab w:val="left" w:pos="567"/>
          <w:tab w:val="clear" w:pos="794"/>
        </w:tabs>
        <w:adjustRightInd/>
        <w:snapToGrid/>
        <w:jc w:val="both"/>
        <w:rPr>
          <w:rFonts w:hint="eastAsia"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6C8136B9">
      <w:pPr>
        <w:widowControl w:val="0"/>
        <w:numPr>
          <w:ilvl w:val="2"/>
          <w:numId w:val="3"/>
        </w:numPr>
        <w:tabs>
          <w:tab w:val="left" w:pos="567"/>
          <w:tab w:val="clear" w:pos="794"/>
        </w:tabs>
        <w:adjustRightInd/>
        <w:snapToGrid/>
        <w:jc w:val="both"/>
        <w:rPr>
          <w:rFonts w:hint="eastAsia"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0BA9F553">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投标人未参加开标的，视同认可开标结果。</w:t>
      </w:r>
    </w:p>
    <w:p w14:paraId="0E6B8538">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现场参与的投标人不足3家的，不得开标；</w:t>
      </w:r>
    </w:p>
    <w:p w14:paraId="73822B0E">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4ABBBFAA">
      <w:pPr>
        <w:widowControl w:val="0"/>
        <w:adjustRightInd/>
        <w:snapToGrid/>
        <w:ind w:left="567"/>
        <w:jc w:val="both"/>
        <w:rPr>
          <w:color w:val="auto"/>
          <w:highlight w:val="none"/>
        </w:rPr>
      </w:pPr>
    </w:p>
    <w:p w14:paraId="5D599685">
      <w:pPr>
        <w:pStyle w:val="8"/>
        <w:widowControl w:val="0"/>
        <w:overflowPunct w:val="0"/>
        <w:rPr>
          <w:rFonts w:hint="eastAsia" w:ascii="宋体" w:hAnsi="宋体"/>
          <w:color w:val="auto"/>
          <w:sz w:val="21"/>
          <w:szCs w:val="21"/>
          <w:highlight w:val="none"/>
        </w:rPr>
      </w:pPr>
      <w:bookmarkStart w:id="114" w:name="_Toc5974"/>
      <w:bookmarkStart w:id="115" w:name="_Toc5524"/>
      <w:bookmarkStart w:id="116" w:name="_Toc4921"/>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.评标委员会及评标方法</w:t>
      </w:r>
      <w:bookmarkEnd w:id="114"/>
      <w:bookmarkEnd w:id="115"/>
      <w:bookmarkEnd w:id="116"/>
    </w:p>
    <w:p w14:paraId="31E65840">
      <w:pPr>
        <w:pStyle w:val="39"/>
        <w:widowControl w:val="0"/>
        <w:numPr>
          <w:ilvl w:val="0"/>
          <w:numId w:val="3"/>
        </w:numPr>
        <w:adjustRightInd/>
        <w:snapToGrid/>
        <w:ind w:firstLineChars="0"/>
        <w:jc w:val="both"/>
        <w:rPr>
          <w:rFonts w:hint="eastAsia" w:ascii="宋体" w:hAnsi="宋体"/>
          <w:vanish/>
          <w:color w:val="auto"/>
          <w:szCs w:val="21"/>
          <w:highlight w:val="none"/>
        </w:rPr>
      </w:pPr>
    </w:p>
    <w:p w14:paraId="41C2C5B7">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45040C67">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评审方法：本次招标的评审方法采用综合评分法。</w:t>
      </w:r>
    </w:p>
    <w:p w14:paraId="07060397">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w:t>
      </w:r>
      <w:r>
        <w:rPr>
          <w:rFonts w:hint="eastAsia" w:hAnsi="宋体"/>
          <w:color w:val="auto"/>
          <w:szCs w:val="21"/>
          <w:highlight w:val="none"/>
        </w:rPr>
        <w:t>最后综合得分排名第一的投标人为中标人。</w:t>
      </w:r>
    </w:p>
    <w:p w14:paraId="7A26C7D2">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7DF0C14B">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37F2428A">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3FC8E326">
      <w:pPr>
        <w:rPr>
          <w:color w:val="auto"/>
          <w:highlight w:val="none"/>
        </w:rPr>
      </w:pPr>
    </w:p>
    <w:p w14:paraId="7E94F4B0">
      <w:pPr>
        <w:pStyle w:val="8"/>
        <w:widowControl w:val="0"/>
        <w:overflowPunct w:val="0"/>
        <w:rPr>
          <w:rFonts w:hint="eastAsia" w:ascii="宋体" w:hAnsi="宋体"/>
          <w:color w:val="auto"/>
          <w:sz w:val="21"/>
          <w:szCs w:val="21"/>
          <w:highlight w:val="none"/>
        </w:rPr>
      </w:pPr>
      <w:bookmarkStart w:id="117" w:name="_Toc32730"/>
      <w:bookmarkStart w:id="118" w:name="_Toc26402"/>
      <w:bookmarkStart w:id="119" w:name="_Toc15231"/>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.评审原则及评标过程的保密</w:t>
      </w:r>
      <w:bookmarkEnd w:id="117"/>
      <w:bookmarkEnd w:id="118"/>
      <w:bookmarkEnd w:id="119"/>
    </w:p>
    <w:p w14:paraId="53C9E421">
      <w:pPr>
        <w:pStyle w:val="39"/>
        <w:widowControl w:val="0"/>
        <w:numPr>
          <w:ilvl w:val="0"/>
          <w:numId w:val="3"/>
        </w:numPr>
        <w:adjustRightInd/>
        <w:snapToGrid/>
        <w:ind w:firstLineChars="0"/>
        <w:jc w:val="both"/>
        <w:rPr>
          <w:rFonts w:hint="eastAsia" w:ascii="宋体" w:hAnsi="宋体"/>
          <w:vanish/>
          <w:color w:val="auto"/>
          <w:szCs w:val="21"/>
          <w:highlight w:val="none"/>
        </w:rPr>
      </w:pPr>
    </w:p>
    <w:p w14:paraId="62113DDB">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评审的基本原则：评标委员会将依据招标文件的规定，遵循“公开、公平、公正、择优、信用”的原则进行评审工作。</w:t>
      </w:r>
    </w:p>
    <w:p w14:paraId="051EEAD0">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2C300E35">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428FFB14">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5C25B3AC">
      <w:pPr>
        <w:rPr>
          <w:color w:val="auto"/>
          <w:highlight w:val="none"/>
        </w:rPr>
      </w:pPr>
    </w:p>
    <w:p w14:paraId="69EAE1C3">
      <w:pPr>
        <w:pStyle w:val="8"/>
        <w:widowControl w:val="0"/>
        <w:overflowPunct w:val="0"/>
        <w:rPr>
          <w:rFonts w:hint="eastAsia" w:ascii="宋体" w:hAnsi="宋体"/>
          <w:color w:val="auto"/>
          <w:sz w:val="21"/>
          <w:szCs w:val="21"/>
          <w:highlight w:val="none"/>
        </w:rPr>
      </w:pPr>
      <w:bookmarkStart w:id="120" w:name="_Toc3762"/>
      <w:bookmarkStart w:id="121" w:name="_Toc18436"/>
      <w:bookmarkStart w:id="122" w:name="_Toc16745"/>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.投标文件的初审</w:t>
      </w:r>
      <w:bookmarkEnd w:id="120"/>
      <w:bookmarkEnd w:id="121"/>
      <w:bookmarkEnd w:id="122"/>
    </w:p>
    <w:p w14:paraId="6644435D">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202B92F3">
      <w:pPr>
        <w:widowControl w:val="0"/>
        <w:numPr>
          <w:ilvl w:val="1"/>
          <w:numId w:val="3"/>
        </w:numPr>
        <w:tabs>
          <w:tab w:val="left" w:pos="907"/>
        </w:tabs>
        <w:adjustRightInd/>
        <w:snapToGrid/>
        <w:jc w:val="both"/>
        <w:rPr>
          <w:rFonts w:hint="eastAsia"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710BA868">
      <w:pPr>
        <w:widowControl w:val="0"/>
        <w:tabs>
          <w:tab w:val="left" w:pos="907"/>
        </w:tabs>
        <w:adjustRightInd/>
        <w:snapToGrid/>
        <w:ind w:left="567"/>
        <w:jc w:val="both"/>
        <w:rPr>
          <w:rFonts w:hint="eastAsia" w:ascii="宋体" w:hAnsi="宋体"/>
          <w:b/>
          <w:color w:val="auto"/>
          <w:szCs w:val="21"/>
          <w:highlight w:val="none"/>
        </w:rPr>
      </w:pPr>
      <w:r>
        <w:rPr>
          <w:rFonts w:hint="eastAsia" w:ascii="宋体" w:hAnsi="宋体"/>
          <w:b/>
          <w:color w:val="auto"/>
          <w:szCs w:val="21"/>
          <w:highlight w:val="none"/>
        </w:rPr>
        <w:t>1) 资格瑕疵</w:t>
      </w:r>
    </w:p>
    <w:p w14:paraId="54D47CF2">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2C2CBFC8">
      <w:pPr>
        <w:widowControl w:val="0"/>
        <w:tabs>
          <w:tab w:val="left" w:pos="907"/>
        </w:tabs>
        <w:adjustRightInd/>
        <w:snapToGrid/>
        <w:ind w:left="567"/>
        <w:jc w:val="both"/>
        <w:rPr>
          <w:rFonts w:hint="eastAsia" w:ascii="宋体" w:hAnsi="宋体"/>
          <w:b/>
          <w:color w:val="auto"/>
          <w:szCs w:val="21"/>
          <w:highlight w:val="none"/>
        </w:rPr>
      </w:pPr>
      <w:r>
        <w:rPr>
          <w:rFonts w:hint="eastAsia" w:ascii="宋体" w:hAnsi="宋体"/>
          <w:b/>
          <w:color w:val="auto"/>
          <w:szCs w:val="21"/>
          <w:highlight w:val="none"/>
        </w:rPr>
        <w:t>2) 投标保证金瑕疵</w:t>
      </w:r>
    </w:p>
    <w:p w14:paraId="61E0BBD9">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14:paraId="0B0FA038">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54D045E6">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b/>
          <w:color w:val="auto"/>
          <w:szCs w:val="21"/>
          <w:highlight w:val="none"/>
        </w:rPr>
        <w:t>1) 投标文件的有效性、完整性瑕疵</w:t>
      </w:r>
    </w:p>
    <w:p w14:paraId="0DEA91DD">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4CF0E43E">
      <w:pPr>
        <w:widowControl w:val="0"/>
        <w:tabs>
          <w:tab w:val="left" w:pos="907"/>
        </w:tabs>
        <w:adjustRightInd/>
        <w:snapToGrid/>
        <w:ind w:left="567"/>
        <w:jc w:val="both"/>
        <w:rPr>
          <w:rFonts w:hint="eastAsia" w:ascii="宋体" w:hAnsi="宋体"/>
          <w:b/>
          <w:color w:val="auto"/>
          <w:szCs w:val="21"/>
          <w:highlight w:val="none"/>
        </w:rPr>
      </w:pPr>
      <w:r>
        <w:rPr>
          <w:rFonts w:hint="eastAsia" w:ascii="宋体" w:hAnsi="宋体"/>
          <w:b/>
          <w:color w:val="auto"/>
          <w:szCs w:val="21"/>
          <w:highlight w:val="none"/>
        </w:rPr>
        <w:t>2) 技术响应瑕疵</w:t>
      </w:r>
    </w:p>
    <w:p w14:paraId="7920E003">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2BF10602">
      <w:pPr>
        <w:widowControl w:val="0"/>
        <w:tabs>
          <w:tab w:val="left" w:pos="907"/>
        </w:tabs>
        <w:adjustRightInd/>
        <w:snapToGrid/>
        <w:ind w:left="567"/>
        <w:jc w:val="both"/>
        <w:rPr>
          <w:rFonts w:hint="eastAsia" w:ascii="宋体" w:hAnsi="宋体"/>
          <w:b/>
          <w:color w:val="auto"/>
          <w:szCs w:val="21"/>
          <w:highlight w:val="none"/>
        </w:rPr>
      </w:pPr>
      <w:r>
        <w:rPr>
          <w:rFonts w:hint="eastAsia" w:ascii="宋体" w:hAnsi="宋体"/>
          <w:b/>
          <w:color w:val="auto"/>
          <w:szCs w:val="21"/>
          <w:highlight w:val="none"/>
        </w:rPr>
        <w:t>3) 商务响应瑕疵</w:t>
      </w:r>
    </w:p>
    <w:p w14:paraId="03045290">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6FA1874D">
      <w:pPr>
        <w:widowControl w:val="0"/>
        <w:tabs>
          <w:tab w:val="left" w:pos="907"/>
        </w:tabs>
        <w:adjustRightInd/>
        <w:snapToGrid/>
        <w:ind w:left="567"/>
        <w:jc w:val="both"/>
        <w:rPr>
          <w:rFonts w:hint="eastAsia" w:ascii="宋体" w:hAnsi="宋体"/>
          <w:b/>
          <w:color w:val="auto"/>
          <w:szCs w:val="21"/>
          <w:highlight w:val="none"/>
        </w:rPr>
      </w:pPr>
      <w:r>
        <w:rPr>
          <w:rFonts w:hint="eastAsia" w:ascii="宋体" w:hAnsi="宋体"/>
          <w:b/>
          <w:color w:val="auto"/>
          <w:szCs w:val="21"/>
          <w:highlight w:val="none"/>
        </w:rPr>
        <w:t>4）投标报价瑕疵</w:t>
      </w:r>
    </w:p>
    <w:p w14:paraId="471EC320">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10807005">
      <w:pPr>
        <w:widowControl w:val="0"/>
        <w:tabs>
          <w:tab w:val="left" w:pos="907"/>
        </w:tabs>
        <w:adjustRightInd/>
        <w:snapToGrid/>
        <w:ind w:left="567"/>
        <w:jc w:val="both"/>
        <w:rPr>
          <w:rFonts w:hint="eastAsia" w:ascii="宋体" w:hAnsi="宋体"/>
          <w:b/>
          <w:color w:val="auto"/>
          <w:szCs w:val="21"/>
          <w:highlight w:val="none"/>
        </w:rPr>
      </w:pPr>
      <w:r>
        <w:rPr>
          <w:rFonts w:hint="eastAsia" w:ascii="宋体" w:hAnsi="宋体"/>
          <w:b/>
          <w:color w:val="auto"/>
          <w:szCs w:val="21"/>
          <w:highlight w:val="none"/>
        </w:rPr>
        <w:t>5）违规行为</w:t>
      </w:r>
    </w:p>
    <w:p w14:paraId="24FA6548">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3292CE86">
      <w:pPr>
        <w:widowControl w:val="0"/>
        <w:tabs>
          <w:tab w:val="left" w:pos="907"/>
        </w:tabs>
        <w:adjustRightInd/>
        <w:snapToGrid/>
        <w:ind w:left="567"/>
        <w:jc w:val="both"/>
        <w:rPr>
          <w:rFonts w:hint="eastAsia" w:ascii="宋体" w:hAnsi="宋体"/>
          <w:b/>
          <w:color w:val="auto"/>
          <w:szCs w:val="21"/>
          <w:highlight w:val="none"/>
        </w:rPr>
      </w:pPr>
      <w:r>
        <w:rPr>
          <w:rFonts w:hint="eastAsia" w:ascii="宋体" w:hAnsi="宋体"/>
          <w:b/>
          <w:color w:val="auto"/>
          <w:szCs w:val="21"/>
          <w:highlight w:val="none"/>
        </w:rPr>
        <w:t>6)法律法规及招标文件中规定的其它情形。</w:t>
      </w:r>
    </w:p>
    <w:p w14:paraId="693232AA">
      <w:pPr>
        <w:widowControl w:val="0"/>
        <w:tabs>
          <w:tab w:val="left" w:pos="907"/>
        </w:tabs>
        <w:adjustRightInd/>
        <w:snapToGrid/>
        <w:ind w:left="567"/>
        <w:jc w:val="both"/>
        <w:rPr>
          <w:rFonts w:hint="eastAsia"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104C9541">
      <w:pPr>
        <w:widowControl w:val="0"/>
        <w:numPr>
          <w:ilvl w:val="1"/>
          <w:numId w:val="3"/>
        </w:numPr>
        <w:adjustRightInd/>
        <w:snapToGrid/>
        <w:jc w:val="both"/>
        <w:rPr>
          <w:rFonts w:hint="eastAsia"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3628202C">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78431C20">
      <w:pPr>
        <w:rPr>
          <w:color w:val="auto"/>
          <w:highlight w:val="none"/>
        </w:rPr>
      </w:pPr>
    </w:p>
    <w:p w14:paraId="39820CA3">
      <w:pPr>
        <w:pStyle w:val="8"/>
        <w:widowControl w:val="0"/>
        <w:overflowPunct w:val="0"/>
        <w:rPr>
          <w:rFonts w:hint="eastAsia" w:ascii="宋体" w:hAnsi="宋体"/>
          <w:color w:val="auto"/>
          <w:sz w:val="21"/>
          <w:szCs w:val="21"/>
          <w:highlight w:val="none"/>
        </w:rPr>
      </w:pPr>
      <w:bookmarkStart w:id="123" w:name="_Toc21742"/>
      <w:bookmarkStart w:id="124" w:name="_Toc27673"/>
      <w:bookmarkStart w:id="125" w:name="_Toc29184"/>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.商务、技术、价格评审（具体评审项目详见投标资料表）</w:t>
      </w:r>
      <w:bookmarkEnd w:id="123"/>
      <w:bookmarkEnd w:id="124"/>
      <w:bookmarkEnd w:id="125"/>
    </w:p>
    <w:p w14:paraId="7C6C3C91">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33DB0241">
      <w:pPr>
        <w:widowControl w:val="0"/>
        <w:numPr>
          <w:ilvl w:val="1"/>
          <w:numId w:val="3"/>
        </w:numPr>
        <w:tabs>
          <w:tab w:val="left" w:pos="907"/>
        </w:tabs>
        <w:adjustRightInd/>
        <w:snapToGrid/>
        <w:jc w:val="both"/>
        <w:rPr>
          <w:rFonts w:hint="eastAsia"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0C2358DA">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A503D7">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0B8757FC">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681D134E">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大写金额和小写金额不一致的，以大写金额为准；</w:t>
      </w:r>
    </w:p>
    <w:p w14:paraId="174360B5">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7D7D1AE9">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3BC7179A">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1F2A6683">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70AD2D5B">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139F7152">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437A5323">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w:t>
      </w:r>
      <w:r>
        <w:rPr>
          <w:rFonts w:hint="eastAsia" w:hAnsi="宋体"/>
          <w:color w:val="auto"/>
          <w:szCs w:val="21"/>
          <w:highlight w:val="none"/>
        </w:rPr>
        <w:t>最后综合得分排名第一的投标人为中标人</w:t>
      </w:r>
      <w:r>
        <w:rPr>
          <w:rFonts w:hint="eastAsia" w:ascii="宋体" w:hAnsi="宋体"/>
          <w:color w:val="auto"/>
          <w:szCs w:val="21"/>
          <w:highlight w:val="none"/>
        </w:rPr>
        <w:t>。</w:t>
      </w:r>
    </w:p>
    <w:p w14:paraId="209F6800">
      <w:pPr>
        <w:widowControl w:val="0"/>
        <w:tabs>
          <w:tab w:val="left" w:pos="907"/>
        </w:tabs>
        <w:adjustRightInd/>
        <w:snapToGrid/>
        <w:jc w:val="both"/>
        <w:rPr>
          <w:rFonts w:hint="eastAsia" w:ascii="宋体" w:hAnsi="宋体"/>
          <w:color w:val="auto"/>
          <w:szCs w:val="21"/>
          <w:highlight w:val="none"/>
        </w:rPr>
      </w:pPr>
    </w:p>
    <w:p w14:paraId="0AF525AA">
      <w:pPr>
        <w:pStyle w:val="8"/>
        <w:widowControl w:val="0"/>
        <w:overflowPunct w:val="0"/>
        <w:rPr>
          <w:rFonts w:hint="eastAsia" w:ascii="宋体" w:hAnsi="宋体"/>
          <w:color w:val="auto"/>
          <w:sz w:val="21"/>
          <w:szCs w:val="21"/>
          <w:highlight w:val="none"/>
        </w:rPr>
      </w:pPr>
      <w:bookmarkStart w:id="126" w:name="_Toc316375620"/>
      <w:bookmarkStart w:id="127" w:name="_Toc31141"/>
      <w:bookmarkStart w:id="128" w:name="_Toc22591"/>
      <w:bookmarkStart w:id="129" w:name="_Toc20328"/>
      <w:bookmarkStart w:id="130" w:name="_Toc382049120"/>
      <w:bookmarkStart w:id="131" w:name="_Toc12115"/>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.纪律和</w:t>
      </w:r>
      <w:r>
        <w:rPr>
          <w:rFonts w:ascii="宋体" w:hAnsi="宋体"/>
          <w:color w:val="auto"/>
          <w:sz w:val="21"/>
          <w:szCs w:val="21"/>
          <w:highlight w:val="none"/>
        </w:rPr>
        <w:t>保密</w:t>
      </w:r>
      <w:bookmarkEnd w:id="126"/>
      <w:r>
        <w:rPr>
          <w:rFonts w:hint="eastAsia" w:ascii="宋体" w:hAnsi="宋体"/>
          <w:color w:val="auto"/>
          <w:sz w:val="21"/>
          <w:szCs w:val="21"/>
          <w:highlight w:val="none"/>
        </w:rPr>
        <w:t>事项</w:t>
      </w:r>
      <w:bookmarkEnd w:id="127"/>
      <w:bookmarkEnd w:id="128"/>
      <w:bookmarkEnd w:id="129"/>
      <w:bookmarkEnd w:id="130"/>
      <w:bookmarkEnd w:id="131"/>
    </w:p>
    <w:p w14:paraId="31F70406">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6CE7D570">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4DE8818C">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0913FE4D">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2E3F7A0F">
      <w:pPr>
        <w:rPr>
          <w:color w:val="auto"/>
          <w:highlight w:val="none"/>
        </w:rPr>
      </w:pPr>
    </w:p>
    <w:p w14:paraId="3120BDFD">
      <w:pPr>
        <w:pStyle w:val="7"/>
        <w:spacing w:line="480" w:lineRule="auto"/>
        <w:jc w:val="center"/>
        <w:rPr>
          <w:rFonts w:hint="eastAsia" w:ascii="宋体" w:hAnsi="宋体"/>
          <w:color w:val="auto"/>
          <w:highlight w:val="none"/>
        </w:rPr>
      </w:pPr>
      <w:bookmarkStart w:id="132" w:name="_Toc12251"/>
      <w:bookmarkStart w:id="133" w:name="_Toc5528"/>
      <w:bookmarkStart w:id="134" w:name="_Toc29310"/>
      <w:r>
        <w:rPr>
          <w:rFonts w:hint="eastAsia" w:ascii="宋体" w:hAnsi="宋体"/>
          <w:color w:val="auto"/>
          <w:highlight w:val="none"/>
        </w:rPr>
        <w:t>第六章授予合同</w:t>
      </w:r>
      <w:bookmarkEnd w:id="132"/>
      <w:bookmarkEnd w:id="133"/>
      <w:bookmarkEnd w:id="134"/>
    </w:p>
    <w:p w14:paraId="5309EC95">
      <w:pPr>
        <w:pStyle w:val="8"/>
        <w:widowControl w:val="0"/>
        <w:overflowPunct w:val="0"/>
        <w:rPr>
          <w:rFonts w:hint="eastAsia" w:ascii="宋体" w:hAnsi="宋体"/>
          <w:color w:val="auto"/>
          <w:sz w:val="21"/>
          <w:szCs w:val="21"/>
          <w:highlight w:val="none"/>
        </w:rPr>
      </w:pPr>
      <w:bookmarkStart w:id="135" w:name="_Toc6696"/>
      <w:bookmarkStart w:id="136" w:name="_Toc27817"/>
      <w:bookmarkStart w:id="137" w:name="_Toc17778"/>
      <w:bookmarkStart w:id="138" w:name="_Toc508284011"/>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w:t>
      </w:r>
      <w:r>
        <w:rPr>
          <w:rFonts w:ascii="宋体" w:hAnsi="宋体"/>
          <w:color w:val="auto"/>
          <w:sz w:val="21"/>
          <w:szCs w:val="21"/>
          <w:highlight w:val="none"/>
        </w:rPr>
        <w:t>合同授予标准</w:t>
      </w:r>
      <w:bookmarkEnd w:id="135"/>
      <w:bookmarkEnd w:id="136"/>
      <w:bookmarkEnd w:id="137"/>
      <w:bookmarkEnd w:id="138"/>
    </w:p>
    <w:p w14:paraId="00704F30">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7173515F">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41FF02F4">
      <w:pPr>
        <w:rPr>
          <w:color w:val="auto"/>
          <w:highlight w:val="none"/>
        </w:rPr>
      </w:pPr>
    </w:p>
    <w:p w14:paraId="39244A61">
      <w:pPr>
        <w:pStyle w:val="8"/>
        <w:widowControl w:val="0"/>
        <w:overflowPunct w:val="0"/>
        <w:rPr>
          <w:rFonts w:hint="eastAsia" w:ascii="宋体" w:hAnsi="宋体"/>
          <w:color w:val="auto"/>
          <w:sz w:val="21"/>
          <w:szCs w:val="21"/>
          <w:highlight w:val="none"/>
        </w:rPr>
      </w:pPr>
      <w:bookmarkStart w:id="139" w:name="_Toc29283"/>
      <w:bookmarkStart w:id="140" w:name="_Toc23136"/>
      <w:bookmarkStart w:id="141" w:name="_Toc12440"/>
      <w:bookmarkStart w:id="142" w:name="_Toc508284013"/>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.发布采购结果</w:t>
      </w:r>
      <w:bookmarkEnd w:id="139"/>
      <w:bookmarkEnd w:id="140"/>
      <w:bookmarkEnd w:id="141"/>
      <w:bookmarkEnd w:id="142"/>
    </w:p>
    <w:p w14:paraId="3E760A0D">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5C21EB94">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0E582988">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中标公告期限为1个工作日。</w:t>
      </w:r>
    </w:p>
    <w:p w14:paraId="1DC5072C">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15EFF405">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50EDDFCE">
      <w:pPr>
        <w:widowControl w:val="0"/>
        <w:numPr>
          <w:ilvl w:val="1"/>
          <w:numId w:val="3"/>
        </w:numPr>
        <w:tabs>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原件核查</w:t>
      </w:r>
    </w:p>
    <w:p w14:paraId="253CE95B">
      <w:pPr>
        <w:widowControl w:val="0"/>
        <w:numPr>
          <w:ilvl w:val="2"/>
          <w:numId w:val="3"/>
        </w:numPr>
        <w:tabs>
          <w:tab w:val="left" w:pos="567"/>
          <w:tab w:val="left" w:pos="907"/>
          <w:tab w:val="clear" w:pos="794"/>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2470D09">
      <w:pPr>
        <w:widowControl w:val="0"/>
        <w:numPr>
          <w:ilvl w:val="2"/>
          <w:numId w:val="3"/>
        </w:numPr>
        <w:tabs>
          <w:tab w:val="left" w:pos="567"/>
          <w:tab w:val="left" w:pos="907"/>
          <w:tab w:val="clear" w:pos="794"/>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6A5E9057">
      <w:pPr>
        <w:widowControl w:val="0"/>
        <w:numPr>
          <w:ilvl w:val="0"/>
          <w:numId w:val="6"/>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79229960">
      <w:pPr>
        <w:widowControl w:val="0"/>
        <w:numPr>
          <w:ilvl w:val="0"/>
          <w:numId w:val="6"/>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43C45280">
      <w:pPr>
        <w:widowControl w:val="0"/>
        <w:numPr>
          <w:ilvl w:val="0"/>
          <w:numId w:val="6"/>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0C87D4B5">
      <w:pPr>
        <w:widowControl w:val="0"/>
        <w:numPr>
          <w:ilvl w:val="0"/>
          <w:numId w:val="6"/>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568207E2">
      <w:pPr>
        <w:widowControl w:val="0"/>
        <w:numPr>
          <w:ilvl w:val="0"/>
          <w:numId w:val="6"/>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2C35E178">
      <w:pPr>
        <w:widowControl w:val="0"/>
        <w:numPr>
          <w:ilvl w:val="2"/>
          <w:numId w:val="3"/>
        </w:numPr>
        <w:tabs>
          <w:tab w:val="left" w:pos="567"/>
          <w:tab w:val="left" w:pos="907"/>
          <w:tab w:val="clear" w:pos="794"/>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2D79FCC0">
      <w:pPr>
        <w:widowControl w:val="0"/>
        <w:numPr>
          <w:ilvl w:val="2"/>
          <w:numId w:val="3"/>
        </w:numPr>
        <w:tabs>
          <w:tab w:val="left" w:pos="567"/>
          <w:tab w:val="left" w:pos="907"/>
          <w:tab w:val="clear" w:pos="794"/>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38D2EACA">
      <w:pPr>
        <w:widowControl w:val="0"/>
        <w:numPr>
          <w:ilvl w:val="0"/>
          <w:numId w:val="7"/>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61CF84B3">
      <w:pPr>
        <w:widowControl w:val="0"/>
        <w:numPr>
          <w:ilvl w:val="0"/>
          <w:numId w:val="7"/>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072FB24B">
      <w:pPr>
        <w:widowControl w:val="0"/>
        <w:numPr>
          <w:ilvl w:val="0"/>
          <w:numId w:val="7"/>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72F8939C">
      <w:pPr>
        <w:widowControl w:val="0"/>
        <w:numPr>
          <w:ilvl w:val="0"/>
          <w:numId w:val="7"/>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1CD3059F">
      <w:pPr>
        <w:widowControl w:val="0"/>
        <w:numPr>
          <w:ilvl w:val="0"/>
          <w:numId w:val="7"/>
        </w:numPr>
        <w:tabs>
          <w:tab w:val="left" w:pos="567"/>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04A75D56">
      <w:pPr>
        <w:widowControl w:val="0"/>
        <w:numPr>
          <w:ilvl w:val="2"/>
          <w:numId w:val="3"/>
        </w:numPr>
        <w:tabs>
          <w:tab w:val="left" w:pos="567"/>
          <w:tab w:val="left" w:pos="907"/>
          <w:tab w:val="clear" w:pos="794"/>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7BC68A59">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042FFE4C">
      <w:pPr>
        <w:rPr>
          <w:color w:val="auto"/>
          <w:highlight w:val="none"/>
        </w:rPr>
      </w:pPr>
    </w:p>
    <w:p w14:paraId="7FBE808B">
      <w:pPr>
        <w:pStyle w:val="8"/>
        <w:widowControl w:val="0"/>
        <w:overflowPunct w:val="0"/>
        <w:rPr>
          <w:rFonts w:hint="eastAsia" w:ascii="宋体" w:hAnsi="宋体"/>
          <w:color w:val="auto"/>
          <w:sz w:val="21"/>
          <w:szCs w:val="21"/>
          <w:highlight w:val="none"/>
        </w:rPr>
      </w:pPr>
      <w:bookmarkStart w:id="143" w:name="_Toc22451"/>
      <w:bookmarkStart w:id="144" w:name="_Toc27279"/>
      <w:bookmarkStart w:id="145" w:name="_Toc22262"/>
      <w:r>
        <w:rPr>
          <w:rFonts w:hint="eastAsia" w:ascii="宋体" w:hAnsi="宋体"/>
          <w:color w:val="auto"/>
          <w:sz w:val="21"/>
          <w:szCs w:val="21"/>
          <w:highlight w:val="none"/>
          <w:lang w:val="en-US" w:eastAsia="zh-CN"/>
        </w:rPr>
        <w:t>28</w:t>
      </w:r>
      <w:r>
        <w:rPr>
          <w:rFonts w:hint="eastAsia" w:ascii="宋体" w:hAnsi="宋体"/>
          <w:color w:val="auto"/>
          <w:sz w:val="21"/>
          <w:szCs w:val="21"/>
          <w:highlight w:val="none"/>
        </w:rPr>
        <w:t>.合同的签订与履行</w:t>
      </w:r>
      <w:bookmarkEnd w:id="143"/>
      <w:bookmarkEnd w:id="144"/>
      <w:bookmarkEnd w:id="145"/>
    </w:p>
    <w:p w14:paraId="5098D1F6">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5236BF17">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4484B749">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1A8B99FD">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采购合同的履行、违约责任和解决争议的方法等适用《中华人民共和国民法典》。</w:t>
      </w:r>
    </w:p>
    <w:p w14:paraId="229BE689">
      <w:pPr>
        <w:widowControl w:val="0"/>
        <w:numPr>
          <w:ilvl w:val="1"/>
          <w:numId w:val="3"/>
        </w:numPr>
        <w:tabs>
          <w:tab w:val="left" w:pos="907"/>
        </w:tabs>
        <w:adjustRightInd/>
        <w:snapToGrid/>
        <w:jc w:val="both"/>
        <w:rPr>
          <w:rFonts w:hint="eastAsia"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32F52C26">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20BD7C1F">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2A6A5494">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中标人拒绝与采购人签订合同的，采购人可以按照评审报告推荐的中标候选人名单排序，确定下一候选人为中标人，也可以重新开展采购活动。</w:t>
      </w:r>
    </w:p>
    <w:p w14:paraId="62C34591">
      <w:pPr>
        <w:rPr>
          <w:color w:val="auto"/>
          <w:highlight w:val="none"/>
        </w:rPr>
      </w:pPr>
    </w:p>
    <w:p w14:paraId="31E14516">
      <w:pPr>
        <w:pStyle w:val="7"/>
        <w:spacing w:line="480" w:lineRule="auto"/>
        <w:jc w:val="center"/>
        <w:rPr>
          <w:rFonts w:hint="eastAsia" w:ascii="宋体" w:hAnsi="宋体"/>
          <w:color w:val="auto"/>
          <w:highlight w:val="none"/>
        </w:rPr>
      </w:pPr>
      <w:bookmarkStart w:id="146" w:name="_Toc20699"/>
      <w:bookmarkStart w:id="147" w:name="_Toc13694"/>
      <w:bookmarkStart w:id="148" w:name="_Toc7360"/>
      <w:r>
        <w:rPr>
          <w:rFonts w:hint="eastAsia" w:ascii="宋体" w:hAnsi="宋体"/>
          <w:color w:val="auto"/>
          <w:highlight w:val="none"/>
        </w:rPr>
        <w:t>第七章询问或质疑</w:t>
      </w:r>
      <w:bookmarkEnd w:id="146"/>
      <w:bookmarkEnd w:id="147"/>
      <w:bookmarkEnd w:id="148"/>
    </w:p>
    <w:p w14:paraId="1692CB9C">
      <w:pPr>
        <w:pStyle w:val="8"/>
        <w:widowControl w:val="0"/>
        <w:overflowPunct w:val="0"/>
        <w:rPr>
          <w:rFonts w:hint="eastAsia" w:ascii="宋体" w:hAnsi="宋体"/>
          <w:color w:val="auto"/>
          <w:sz w:val="21"/>
          <w:szCs w:val="21"/>
          <w:highlight w:val="none"/>
        </w:rPr>
      </w:pPr>
      <w:bookmarkStart w:id="149" w:name="_Toc17974"/>
      <w:bookmarkStart w:id="150" w:name="_Toc22900"/>
      <w:bookmarkStart w:id="151" w:name="_Toc25498"/>
      <w:r>
        <w:rPr>
          <w:rFonts w:hint="eastAsia" w:ascii="宋体" w:hAnsi="宋体"/>
          <w:color w:val="auto"/>
          <w:sz w:val="21"/>
          <w:szCs w:val="21"/>
          <w:highlight w:val="none"/>
          <w:lang w:val="en-US" w:eastAsia="zh-CN"/>
        </w:rPr>
        <w:t>29</w:t>
      </w:r>
      <w:r>
        <w:rPr>
          <w:rFonts w:hint="eastAsia" w:ascii="宋体" w:hAnsi="宋体"/>
          <w:color w:val="auto"/>
          <w:sz w:val="21"/>
          <w:szCs w:val="21"/>
          <w:highlight w:val="none"/>
        </w:rPr>
        <w:t>.询问</w:t>
      </w:r>
      <w:bookmarkEnd w:id="149"/>
      <w:bookmarkEnd w:id="150"/>
      <w:bookmarkEnd w:id="151"/>
    </w:p>
    <w:p w14:paraId="25F0731A">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60564219">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投标人对采购活动事项（招标文件、采购过程和采购结果）有疑问的，可以按规定向采购代理机构提出询问。</w:t>
      </w:r>
    </w:p>
    <w:p w14:paraId="66B12F73">
      <w:pPr>
        <w:widowControl w:val="0"/>
        <w:tabs>
          <w:tab w:val="left" w:pos="907"/>
        </w:tabs>
        <w:adjustRightInd/>
        <w:snapToGrid/>
        <w:ind w:left="567"/>
        <w:jc w:val="both"/>
        <w:rPr>
          <w:rFonts w:hint="eastAsia" w:ascii="宋体" w:hAnsi="宋体"/>
          <w:color w:val="auto"/>
          <w:szCs w:val="21"/>
          <w:highlight w:val="none"/>
        </w:rPr>
      </w:pPr>
    </w:p>
    <w:p w14:paraId="6DB57EFB">
      <w:pPr>
        <w:pStyle w:val="8"/>
        <w:widowControl w:val="0"/>
        <w:overflowPunct w:val="0"/>
        <w:rPr>
          <w:rFonts w:hint="eastAsia" w:ascii="宋体" w:hAnsi="宋体"/>
          <w:color w:val="auto"/>
          <w:sz w:val="21"/>
          <w:szCs w:val="21"/>
          <w:highlight w:val="none"/>
        </w:rPr>
      </w:pPr>
      <w:bookmarkStart w:id="152" w:name="_Toc8234"/>
      <w:bookmarkStart w:id="153" w:name="_Toc11264"/>
      <w:bookmarkStart w:id="154" w:name="_Toc2767"/>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0</w:t>
      </w:r>
      <w:r>
        <w:rPr>
          <w:rFonts w:hint="eastAsia" w:ascii="宋体" w:hAnsi="宋体"/>
          <w:color w:val="auto"/>
          <w:sz w:val="21"/>
          <w:szCs w:val="21"/>
          <w:highlight w:val="none"/>
        </w:rPr>
        <w:t>.质疑</w:t>
      </w:r>
      <w:bookmarkEnd w:id="152"/>
      <w:bookmarkEnd w:id="153"/>
      <w:bookmarkEnd w:id="154"/>
    </w:p>
    <w:p w14:paraId="605565F5">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2A9AF54E">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4C1F0C19">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1B07BE40">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79161C5E">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074B618C">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7169750E">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25BDA545">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1E2A1E70">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3891F7E0">
      <w:pPr>
        <w:widowControl w:val="0"/>
        <w:numPr>
          <w:ilvl w:val="1"/>
          <w:numId w:val="3"/>
        </w:numPr>
        <w:tabs>
          <w:tab w:val="left" w:pos="907"/>
        </w:tabs>
        <w:adjustRightInd/>
        <w:snapToGrid/>
        <w:jc w:val="both"/>
        <w:rPr>
          <w:rFonts w:hint="eastAsia"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投诉人有下列行为之一的，属于虚假、恶意投诉，由财政部门列入不良行为记录名单，禁止其1至3年内参加全国范围内的采购活动：</w:t>
      </w:r>
    </w:p>
    <w:p w14:paraId="40932E68">
      <w:pPr>
        <w:widowControl w:val="0"/>
        <w:tabs>
          <w:tab w:val="left" w:pos="907"/>
        </w:tabs>
        <w:adjustRightInd/>
        <w:snapToGrid/>
        <w:ind w:left="567"/>
        <w:jc w:val="both"/>
        <w:rPr>
          <w:rFonts w:hint="eastAsia" w:ascii="宋体" w:hAnsi="宋体"/>
          <w:b/>
          <w:bCs/>
          <w:color w:val="auto"/>
          <w:szCs w:val="21"/>
          <w:highlight w:val="none"/>
        </w:rPr>
      </w:pPr>
      <w:r>
        <w:rPr>
          <w:rFonts w:hint="eastAsia" w:ascii="宋体" w:hAnsi="宋体"/>
          <w:b/>
          <w:bCs/>
          <w:color w:val="auto"/>
          <w:szCs w:val="21"/>
          <w:highlight w:val="none"/>
        </w:rPr>
        <w:t>（一）捏造事实;</w:t>
      </w:r>
    </w:p>
    <w:p w14:paraId="2ECF367A">
      <w:pPr>
        <w:widowControl w:val="0"/>
        <w:tabs>
          <w:tab w:val="left" w:pos="907"/>
        </w:tabs>
        <w:adjustRightInd/>
        <w:snapToGrid/>
        <w:ind w:left="567"/>
        <w:jc w:val="both"/>
        <w:rPr>
          <w:rFonts w:hint="eastAsia" w:ascii="宋体" w:hAnsi="宋体"/>
          <w:b/>
          <w:bCs/>
          <w:color w:val="auto"/>
          <w:szCs w:val="21"/>
          <w:highlight w:val="none"/>
        </w:rPr>
      </w:pPr>
      <w:r>
        <w:rPr>
          <w:rFonts w:hint="eastAsia" w:ascii="宋体" w:hAnsi="宋体"/>
          <w:b/>
          <w:bCs/>
          <w:color w:val="auto"/>
          <w:szCs w:val="21"/>
          <w:highlight w:val="none"/>
        </w:rPr>
        <w:t>（二）提供虚假材料;</w:t>
      </w:r>
    </w:p>
    <w:p w14:paraId="331D8476">
      <w:pPr>
        <w:widowControl w:val="0"/>
        <w:tabs>
          <w:tab w:val="left" w:pos="907"/>
        </w:tabs>
        <w:adjustRightInd/>
        <w:snapToGrid/>
        <w:ind w:left="567"/>
        <w:jc w:val="both"/>
        <w:rPr>
          <w:rFonts w:hint="eastAsia"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14A63584">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以联合体形式参加采购活动的，其质疑应当由组成联合体的所有投标人共同提出。</w:t>
      </w:r>
    </w:p>
    <w:p w14:paraId="79F826B9">
      <w:pPr>
        <w:rPr>
          <w:color w:val="auto"/>
          <w:highlight w:val="none"/>
        </w:rPr>
      </w:pPr>
    </w:p>
    <w:p w14:paraId="75E4773C">
      <w:pPr>
        <w:pStyle w:val="7"/>
        <w:spacing w:line="480" w:lineRule="auto"/>
        <w:jc w:val="center"/>
        <w:rPr>
          <w:rFonts w:hint="eastAsia" w:ascii="宋体" w:hAnsi="宋体"/>
          <w:color w:val="auto"/>
          <w:highlight w:val="none"/>
        </w:rPr>
      </w:pPr>
      <w:bookmarkStart w:id="155" w:name="_Toc24383"/>
      <w:bookmarkStart w:id="156" w:name="_Toc8919"/>
      <w:bookmarkStart w:id="157" w:name="_Toc5690"/>
      <w:r>
        <w:rPr>
          <w:rFonts w:hint="eastAsia" w:ascii="宋体" w:hAnsi="宋体"/>
          <w:color w:val="auto"/>
          <w:highlight w:val="none"/>
        </w:rPr>
        <w:t>第八章其他</w:t>
      </w:r>
      <w:bookmarkEnd w:id="155"/>
      <w:bookmarkEnd w:id="156"/>
      <w:bookmarkEnd w:id="157"/>
    </w:p>
    <w:p w14:paraId="128176FA">
      <w:pPr>
        <w:pStyle w:val="8"/>
        <w:widowControl w:val="0"/>
        <w:overflowPunct w:val="0"/>
        <w:rPr>
          <w:rFonts w:hint="eastAsia" w:ascii="宋体" w:hAnsi="宋体"/>
          <w:color w:val="auto"/>
          <w:sz w:val="21"/>
          <w:szCs w:val="21"/>
          <w:highlight w:val="none"/>
        </w:rPr>
      </w:pPr>
      <w:bookmarkStart w:id="158" w:name="_Toc6548"/>
      <w:bookmarkStart w:id="159" w:name="_Toc10082"/>
      <w:bookmarkStart w:id="160" w:name="_Toc21187"/>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.招标文件的解释权</w:t>
      </w:r>
      <w:bookmarkEnd w:id="158"/>
      <w:bookmarkEnd w:id="159"/>
      <w:bookmarkEnd w:id="160"/>
    </w:p>
    <w:p w14:paraId="03EA63C6">
      <w:pPr>
        <w:pStyle w:val="39"/>
        <w:widowControl w:val="0"/>
        <w:numPr>
          <w:ilvl w:val="0"/>
          <w:numId w:val="3"/>
        </w:numPr>
        <w:tabs>
          <w:tab w:val="left" w:pos="907"/>
        </w:tabs>
        <w:adjustRightInd/>
        <w:snapToGrid/>
        <w:ind w:firstLineChars="0"/>
        <w:jc w:val="both"/>
        <w:rPr>
          <w:rFonts w:hint="eastAsia" w:ascii="宋体" w:hAnsi="宋体"/>
          <w:vanish/>
          <w:color w:val="auto"/>
          <w:szCs w:val="21"/>
          <w:highlight w:val="none"/>
        </w:rPr>
      </w:pPr>
    </w:p>
    <w:p w14:paraId="72CFF285">
      <w:pPr>
        <w:widowControl w:val="0"/>
        <w:numPr>
          <w:ilvl w:val="1"/>
          <w:numId w:val="3"/>
        </w:numPr>
        <w:tabs>
          <w:tab w:val="left" w:pos="907"/>
        </w:tabs>
        <w:adjustRightInd/>
        <w:snapToGrid/>
        <w:jc w:val="both"/>
        <w:rPr>
          <w:rFonts w:hint="eastAsia" w:ascii="宋体" w:hAnsi="宋体"/>
          <w:color w:val="auto"/>
          <w:szCs w:val="21"/>
          <w:highlight w:val="none"/>
        </w:rPr>
      </w:pPr>
      <w:r>
        <w:rPr>
          <w:rFonts w:hint="eastAsia" w:ascii="宋体" w:hAnsi="宋体"/>
          <w:color w:val="auto"/>
          <w:szCs w:val="21"/>
          <w:highlight w:val="none"/>
        </w:rPr>
        <w:t>招标文件版本号：广东政通20220406。</w:t>
      </w:r>
    </w:p>
    <w:p w14:paraId="5CC821EA">
      <w:pPr>
        <w:widowControl w:val="0"/>
        <w:tabs>
          <w:tab w:val="left" w:pos="907"/>
        </w:tabs>
        <w:adjustRightInd/>
        <w:snapToGrid/>
        <w:ind w:left="567"/>
        <w:jc w:val="both"/>
        <w:rPr>
          <w:rFonts w:hint="eastAsia" w:ascii="宋体" w:hAnsi="宋体"/>
          <w:b/>
          <w:bCs/>
          <w:color w:val="auto"/>
          <w:szCs w:val="21"/>
          <w:highlight w:val="none"/>
        </w:rPr>
      </w:pPr>
      <w:r>
        <w:rPr>
          <w:rFonts w:hint="eastAsia" w:ascii="宋体" w:hAnsi="宋体"/>
          <w:b/>
          <w:bCs/>
          <w:color w:val="auto"/>
          <w:szCs w:val="21"/>
          <w:highlight w:val="none"/>
        </w:rPr>
        <w:t>本招标文件是根据国家有关法律、法规以及采购管理有关规定和参照国际惯例编制，解释权属本采购代理机构。</w:t>
      </w:r>
    </w:p>
    <w:p w14:paraId="2E49B5CA">
      <w:pPr>
        <w:rPr>
          <w:color w:val="auto"/>
          <w:highlight w:val="none"/>
        </w:rPr>
      </w:pPr>
    </w:p>
    <w:bookmarkEnd w:id="20"/>
    <w:p w14:paraId="48E15915">
      <w:pPr>
        <w:jc w:val="center"/>
        <w:rPr>
          <w:color w:val="auto"/>
          <w:highlight w:val="none"/>
        </w:rPr>
      </w:pPr>
      <w:r>
        <w:rPr>
          <w:rFonts w:hint="eastAsia"/>
          <w:color w:val="auto"/>
          <w:highlight w:val="none"/>
        </w:rPr>
        <w:br w:type="page"/>
      </w:r>
    </w:p>
    <w:p w14:paraId="613787B7">
      <w:pPr>
        <w:pStyle w:val="6"/>
        <w:spacing w:before="0" w:after="0" w:line="240" w:lineRule="auto"/>
        <w:rPr>
          <w:color w:val="auto"/>
          <w:sz w:val="28"/>
          <w:szCs w:val="28"/>
          <w:highlight w:val="none"/>
        </w:rPr>
      </w:pPr>
      <w:bookmarkStart w:id="161" w:name="_Toc382"/>
      <w:bookmarkStart w:id="162" w:name="_Toc7011"/>
      <w:bookmarkStart w:id="163" w:name="_Toc31854"/>
      <w:r>
        <w:rPr>
          <w:rFonts w:hint="eastAsia"/>
          <w:color w:val="auto"/>
          <w:sz w:val="28"/>
          <w:szCs w:val="28"/>
          <w:highlight w:val="none"/>
        </w:rPr>
        <w:t>第五部分 用户需求书</w:t>
      </w:r>
      <w:bookmarkEnd w:id="161"/>
      <w:bookmarkEnd w:id="162"/>
      <w:bookmarkEnd w:id="163"/>
    </w:p>
    <w:p w14:paraId="6EA3495F">
      <w:pPr>
        <w:pStyle w:val="7"/>
        <w:jc w:val="center"/>
        <w:rPr>
          <w:rFonts w:hint="eastAsia" w:ascii="宋体" w:hAnsi="宋体"/>
          <w:color w:val="auto"/>
          <w:highlight w:val="none"/>
        </w:rPr>
      </w:pPr>
      <w:bookmarkStart w:id="164" w:name="_Toc1593"/>
      <w:bookmarkStart w:id="165" w:name="_Toc19316"/>
      <w:r>
        <w:rPr>
          <w:rFonts w:hint="eastAsia" w:ascii="宋体" w:hAnsi="宋体"/>
          <w:color w:val="auto"/>
          <w:highlight w:val="none"/>
        </w:rPr>
        <w:t>第一章 商务需求书</w:t>
      </w:r>
      <w:bookmarkEnd w:id="164"/>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455"/>
        <w:gridCol w:w="6346"/>
      </w:tblGrid>
      <w:tr w14:paraId="7431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6C8DA88E">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序号</w:t>
            </w:r>
          </w:p>
        </w:tc>
        <w:tc>
          <w:tcPr>
            <w:tcW w:w="1455" w:type="dxa"/>
          </w:tcPr>
          <w:p w14:paraId="45E03FB5">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条款名称</w:t>
            </w:r>
          </w:p>
        </w:tc>
        <w:tc>
          <w:tcPr>
            <w:tcW w:w="6346" w:type="dxa"/>
          </w:tcPr>
          <w:p w14:paraId="37CF200B">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79AC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21" w:type="dxa"/>
          </w:tcPr>
          <w:p w14:paraId="343A806A">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55" w:type="dxa"/>
            <w:vAlign w:val="center"/>
          </w:tcPr>
          <w:p w14:paraId="3DD5F6B1">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合格投标人</w:t>
            </w:r>
          </w:p>
        </w:tc>
        <w:tc>
          <w:tcPr>
            <w:tcW w:w="6346" w:type="dxa"/>
          </w:tcPr>
          <w:p w14:paraId="37EC3397">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详见“第一部分投标邀请”中“二、投标人资格要求”。</w:t>
            </w:r>
          </w:p>
        </w:tc>
      </w:tr>
      <w:tr w14:paraId="19A0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37ECBA7D">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55" w:type="dxa"/>
            <w:vAlign w:val="center"/>
          </w:tcPr>
          <w:p w14:paraId="193C78C1">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服务期</w:t>
            </w:r>
          </w:p>
        </w:tc>
        <w:tc>
          <w:tcPr>
            <w:tcW w:w="6346" w:type="dxa"/>
          </w:tcPr>
          <w:p w14:paraId="7315200D">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自服务合同签订之日起3年。</w:t>
            </w:r>
          </w:p>
        </w:tc>
      </w:tr>
      <w:tr w14:paraId="12DE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10FF4074">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55" w:type="dxa"/>
            <w:vAlign w:val="center"/>
          </w:tcPr>
          <w:p w14:paraId="05E2A72E">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付款方式</w:t>
            </w:r>
          </w:p>
        </w:tc>
        <w:tc>
          <w:tcPr>
            <w:tcW w:w="6346" w:type="dxa"/>
          </w:tcPr>
          <w:p w14:paraId="4B703746">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1、按照被审计单位与中标人签订的业务约定书相关约定执行。</w:t>
            </w:r>
          </w:p>
          <w:p w14:paraId="4E35CAB0">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2、在中标人出具当年度的审计报告并通过被审计单位审议后，中标人提交请款资料并开具有效发票后，15个工作日内支付当年对应的审计费用。</w:t>
            </w:r>
          </w:p>
        </w:tc>
      </w:tr>
      <w:tr w14:paraId="6605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0B3B5500">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455" w:type="dxa"/>
            <w:vAlign w:val="center"/>
          </w:tcPr>
          <w:p w14:paraId="5F65E4A9">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项目地点</w:t>
            </w:r>
          </w:p>
        </w:tc>
        <w:tc>
          <w:tcPr>
            <w:tcW w:w="6346" w:type="dxa"/>
          </w:tcPr>
          <w:p w14:paraId="1C6ADE9D">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指定地点。</w:t>
            </w:r>
          </w:p>
        </w:tc>
      </w:tr>
      <w:tr w14:paraId="2057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2111DEC5">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55" w:type="dxa"/>
            <w:vAlign w:val="center"/>
          </w:tcPr>
          <w:p w14:paraId="4B320DA1">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报价要求</w:t>
            </w:r>
          </w:p>
        </w:tc>
        <w:tc>
          <w:tcPr>
            <w:tcW w:w="6346" w:type="dxa"/>
          </w:tcPr>
          <w:p w14:paraId="4D9D2616">
            <w:pPr>
              <w:widowControl/>
              <w:spacing w:line="40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本项目报价采用固定总价报价方式进行报价。</w:t>
            </w:r>
          </w:p>
          <w:p w14:paraId="624CE95C">
            <w:pPr>
              <w:widowControl/>
              <w:spacing w:line="400" w:lineRule="exact"/>
              <w:ind w:firstLine="420" w:firstLineChars="200"/>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1、投标报价包含2024 -2026年度三年财务报表审计服务及资本验证服务的费用。</w:t>
            </w:r>
          </w:p>
          <w:p w14:paraId="4750C376">
            <w:pPr>
              <w:widowControl/>
              <w:spacing w:line="400" w:lineRule="exact"/>
              <w:ind w:firstLine="420" w:firstLineChars="200"/>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（1）完成资本验证服务工作后支付其服务费用；</w:t>
            </w:r>
          </w:p>
          <w:p w14:paraId="2A83ED9E">
            <w:pPr>
              <w:widowControl/>
              <w:spacing w:line="400" w:lineRule="exact"/>
              <w:ind w:firstLine="420" w:firstLineChars="200"/>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每完成一个年度的财务报表审计工作后支付当年度审计费用，2024年审计服务费占审计服务费总价的30%，2025年审计服务费占审计服务费总价的35%，2026年审计服务费占审计服务费总价的35%。审计服务费总价不含资本验证服务费。</w:t>
            </w:r>
          </w:p>
          <w:p w14:paraId="05102C7D">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2、在确定中标人后，由中标人与</w:t>
            </w:r>
            <w:r>
              <w:rPr>
                <w:rFonts w:hint="eastAsia" w:ascii="宋体" w:hAnsi="宋体" w:eastAsia="宋体" w:cs="宋体"/>
                <w:color w:val="auto"/>
                <w:kern w:val="0"/>
                <w:sz w:val="21"/>
                <w:szCs w:val="21"/>
                <w:highlight w:val="none"/>
                <w:lang w:eastAsia="zh-CN" w:bidi="ar"/>
              </w:rPr>
              <w:t>采购人</w:t>
            </w:r>
            <w:r>
              <w:rPr>
                <w:rFonts w:hint="eastAsia" w:ascii="宋体" w:hAnsi="宋体" w:eastAsia="宋体" w:cs="宋体"/>
                <w:color w:val="auto"/>
                <w:kern w:val="0"/>
                <w:sz w:val="21"/>
                <w:szCs w:val="21"/>
                <w:highlight w:val="none"/>
                <w:lang w:bidi="ar"/>
              </w:rPr>
              <w:t>（东莞规划院）签订服务合同，明确各方权责。费用支付方面，具体按照被审计单位与中标人签订的业务约定书相关约定执行。</w:t>
            </w:r>
          </w:p>
          <w:p w14:paraId="07139A73">
            <w:pPr>
              <w:widowControl/>
              <w:spacing w:line="400" w:lineRule="exact"/>
              <w:ind w:firstLine="420" w:firstLineChars="200"/>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投标报价应包括但不限于服务期内完成本项目的人工费（含工资、加班费、保险、福利等）交通费、住宿费、食宿费、办公费、设备费、装备费、材料费、快递费、往来询证函费、利润、应缴税费以及服务合同包含的所有风险、责任等各项应有费用的全包价。</w:t>
            </w:r>
          </w:p>
          <w:p w14:paraId="02BE9A2A">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如服务期内在报价范围内有新增或减少的下属公司，其审计费用参照 2011年12月28日广东省物价局下发的《关于会计师事务所 服务收费有关问题的通知》（粤价〔2011〕313号）中的“计件收费——财务报表审计”，以当年年末（未经审计的）资产总额与销售收入孰高作为计价标准，得出标准收费再结合本项目折扣率计算。</w:t>
            </w:r>
          </w:p>
          <w:p w14:paraId="6E3463B3">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（新增或减少的）费用=标准收费*折扣率； </w:t>
            </w:r>
          </w:p>
          <w:p w14:paraId="6F748CCE">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折扣率=投标人报价中2024年的审计服务费（即</w:t>
            </w:r>
            <w:r>
              <w:rPr>
                <w:rFonts w:hint="eastAsia" w:ascii="宋体" w:hAnsi="宋体" w:eastAsia="宋体" w:cs="宋体"/>
                <w:color w:val="auto"/>
                <w:kern w:val="0"/>
                <w:sz w:val="21"/>
                <w:szCs w:val="21"/>
                <w:highlight w:val="none"/>
                <w:lang w:bidi="ar"/>
              </w:rPr>
              <w:t>审计服务费总价</w:t>
            </w:r>
            <w:r>
              <w:rPr>
                <w:rFonts w:hint="eastAsia" w:ascii="宋体" w:hAnsi="宋体" w:eastAsia="宋体" w:cs="宋体"/>
                <w:color w:val="auto"/>
                <w:sz w:val="21"/>
                <w:szCs w:val="21"/>
                <w:highlight w:val="none"/>
              </w:rPr>
              <w:t>的30%）/企业标准收费（以2024年末未经审计的资产总额与销售收入孰高计算的标准收费）。折扣率为企业2024年收费的折扣率，后续年份仍按该折扣率执行。</w:t>
            </w:r>
          </w:p>
        </w:tc>
      </w:tr>
      <w:tr w14:paraId="62B9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6EA64C77">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55" w:type="dxa"/>
            <w:vAlign w:val="center"/>
          </w:tcPr>
          <w:p w14:paraId="263C803E">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投标有效期</w:t>
            </w:r>
          </w:p>
        </w:tc>
        <w:tc>
          <w:tcPr>
            <w:tcW w:w="6346" w:type="dxa"/>
          </w:tcPr>
          <w:p w14:paraId="35E6AD03">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自开标之日起90天。</w:t>
            </w:r>
          </w:p>
        </w:tc>
      </w:tr>
      <w:tr w14:paraId="72B0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14AE5D71">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455" w:type="dxa"/>
            <w:vAlign w:val="center"/>
          </w:tcPr>
          <w:p w14:paraId="46E2AF92">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合同条款</w:t>
            </w:r>
          </w:p>
        </w:tc>
        <w:tc>
          <w:tcPr>
            <w:tcW w:w="6346" w:type="dxa"/>
          </w:tcPr>
          <w:p w14:paraId="305EA478">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投标人实质响应合同各条款。</w:t>
            </w:r>
          </w:p>
        </w:tc>
      </w:tr>
    </w:tbl>
    <w:p w14:paraId="5C008323">
      <w:pPr>
        <w:rPr>
          <w:color w:val="auto"/>
          <w:highlight w:val="none"/>
        </w:rPr>
      </w:pPr>
    </w:p>
    <w:p w14:paraId="15EF2957">
      <w:pPr>
        <w:pStyle w:val="2"/>
        <w:rPr>
          <w:rFonts w:hint="eastAsia"/>
          <w:color w:val="auto"/>
          <w:highlight w:val="none"/>
          <w:lang w:val="en-US"/>
        </w:rPr>
      </w:pPr>
    </w:p>
    <w:p w14:paraId="2086F6AA">
      <w:pPr>
        <w:rPr>
          <w:color w:val="auto"/>
          <w:highlight w:val="none"/>
        </w:rPr>
      </w:pPr>
    </w:p>
    <w:p w14:paraId="0C0FBF21">
      <w:pPr>
        <w:rPr>
          <w:rFonts w:hint="eastAsia" w:ascii="宋体" w:hAnsi="宋体"/>
          <w:color w:val="auto"/>
          <w:highlight w:val="none"/>
        </w:rPr>
      </w:pPr>
      <w:r>
        <w:rPr>
          <w:rFonts w:hint="eastAsia" w:ascii="宋体" w:hAnsi="宋体"/>
          <w:color w:val="auto"/>
          <w:highlight w:val="none"/>
        </w:rPr>
        <w:br w:type="page"/>
      </w:r>
    </w:p>
    <w:p w14:paraId="1B4ED686">
      <w:pPr>
        <w:pStyle w:val="7"/>
        <w:jc w:val="center"/>
        <w:rPr>
          <w:rFonts w:hint="eastAsia" w:ascii="宋体" w:hAnsi="宋体"/>
          <w:color w:val="auto"/>
          <w:sz w:val="24"/>
          <w:highlight w:val="none"/>
        </w:rPr>
      </w:pPr>
      <w:r>
        <w:rPr>
          <w:rFonts w:hint="eastAsia" w:ascii="宋体" w:hAnsi="宋体"/>
          <w:color w:val="auto"/>
          <w:highlight w:val="none"/>
        </w:rPr>
        <w:t>第二章 技术需求书</w:t>
      </w:r>
      <w:bookmarkEnd w:id="165"/>
    </w:p>
    <w:p w14:paraId="3FDA717A">
      <w:pPr>
        <w:pStyle w:val="8"/>
        <w:bidi w:val="0"/>
        <w:rPr>
          <w:rFonts w:hint="eastAsia"/>
          <w:color w:val="auto"/>
          <w:highlight w:val="none"/>
        </w:rPr>
      </w:pPr>
      <w:bookmarkStart w:id="166" w:name="_Toc31278"/>
      <w:bookmarkStart w:id="167" w:name="_Toc13112"/>
      <w:bookmarkStart w:id="168" w:name="_Toc14462"/>
      <w:bookmarkStart w:id="169" w:name="_Toc24679"/>
      <w:r>
        <w:rPr>
          <w:rFonts w:hint="eastAsia"/>
          <w:color w:val="auto"/>
          <w:highlight w:val="none"/>
        </w:rPr>
        <w:t>一、项目概况</w:t>
      </w:r>
    </w:p>
    <w:p w14:paraId="07BFAEE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东莞市城建规划设计院（下称“东莞规划院”）是东莞国资委旗下的市属国有独资企业。截至2023年底，东莞规划院资产总额为1.85亿元，营业收入为1.71亿元。</w:t>
      </w:r>
    </w:p>
    <w:p w14:paraId="25529841">
      <w:pPr>
        <w:pStyle w:val="8"/>
        <w:bidi w:val="0"/>
        <w:rPr>
          <w:rFonts w:hint="eastAsia" w:eastAsia="宋体"/>
          <w:color w:val="auto"/>
          <w:highlight w:val="none"/>
        </w:rPr>
      </w:pPr>
      <w:r>
        <w:rPr>
          <w:rFonts w:hint="eastAsia" w:eastAsia="宋体"/>
          <w:color w:val="auto"/>
          <w:highlight w:val="none"/>
        </w:rPr>
        <w:t>二、审计项目类型</w:t>
      </w:r>
    </w:p>
    <w:p w14:paraId="782F3A9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年度财务报表审计及其他专项审计。</w:t>
      </w:r>
    </w:p>
    <w:p w14:paraId="673F015D">
      <w:pPr>
        <w:pStyle w:val="8"/>
        <w:bidi w:val="0"/>
        <w:rPr>
          <w:rFonts w:hint="eastAsia" w:eastAsia="宋体"/>
          <w:color w:val="auto"/>
          <w:highlight w:val="none"/>
        </w:rPr>
      </w:pPr>
      <w:r>
        <w:rPr>
          <w:rFonts w:hint="eastAsia" w:eastAsia="宋体"/>
          <w:color w:val="auto"/>
          <w:highlight w:val="none"/>
        </w:rPr>
        <w:t>三、审计内容和重点</w:t>
      </w:r>
    </w:p>
    <w:p w14:paraId="056883D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（一）中标人向东莞规划院（即被审计单位）提供2024-2026年度财务报表审计服务及资本验证服务。</w:t>
      </w:r>
    </w:p>
    <w:p w14:paraId="6A0EFD1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2024计划增资1400万元（原注册资本600万元，增资后，拟通过盈余公积转增资本的方式将注册资本增加至2000万元）。</w:t>
      </w:r>
    </w:p>
    <w:p w14:paraId="7FE52B0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（二）审计重点</w:t>
      </w:r>
    </w:p>
    <w:p w14:paraId="3248E1C4">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1、中标人对被审计单位按照企业会计制度编制的财务报表及附注进行审计。</w:t>
      </w:r>
    </w:p>
    <w:p w14:paraId="7485C0F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2、中标人审计工作的目标是对被审计单位的财务报表整体是否不存在由于舞弊或错误导致的重大错报获取合理保证，并出具包含审计意见的审计报告。</w:t>
      </w:r>
    </w:p>
    <w:p w14:paraId="48BA0C6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通过执行审计工作，对被审计单位的财务报表的下列方面发表审计意见：财务报表是否在所有重大方面按照企业会计制度的规定编制；财务报表是否在所有重大方面公允反映了被审计单位某个具体时点的财务状况以及某个年度的经营成果和现金流量。</w:t>
      </w:r>
    </w:p>
    <w:p w14:paraId="50BEEAB6">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4、中标人在合同期内需向东莞规划院提供日常财税咨询、意见等支持。</w:t>
      </w:r>
    </w:p>
    <w:p w14:paraId="4A016DD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（三）资本验证</w:t>
      </w:r>
    </w:p>
    <w:p w14:paraId="56E9F95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中标人对被审计单位的注册资本、实收资本等进行审核，并出具的验资报告。</w:t>
      </w:r>
    </w:p>
    <w:p w14:paraId="33896D3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（五）审计方式：原则采取现场审计；如遇特殊情况或工作需要，经与被审计单位协商后可采取其他方式。</w:t>
      </w:r>
    </w:p>
    <w:p w14:paraId="5550B963">
      <w:pPr>
        <w:pStyle w:val="8"/>
        <w:bidi w:val="0"/>
        <w:rPr>
          <w:rFonts w:hint="eastAsia" w:eastAsia="宋体"/>
          <w:color w:val="auto"/>
          <w:highlight w:val="none"/>
        </w:rPr>
      </w:pPr>
      <w:r>
        <w:rPr>
          <w:rFonts w:hint="eastAsia" w:eastAsia="宋体"/>
          <w:color w:val="auto"/>
          <w:highlight w:val="none"/>
        </w:rPr>
        <w:t>四、服务须知</w:t>
      </w:r>
    </w:p>
    <w:p w14:paraId="39B2565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本次为2024-2026年度财务报表审计服务及资本验证服务项目，综合评分最高者为中标人，如中标，招标人与中标人签订为期三年的合同。签订服务合同后，如因中标人原因退出或被取消服务资格，招标人可按评分高低顺序递补中标人，或重新组织招标补充。</w:t>
      </w:r>
    </w:p>
    <w:p w14:paraId="416CDE8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中标人在服务期内应积极配合招标人完成年度审计及资本验证工作。中标人提供审计服务时需签订业务约定书。中标人拒绝配合提供审计服务的，招标人有权终止其服务合同、取消其服务资格，并追究其经济和法律责任。</w:t>
      </w:r>
    </w:p>
    <w:p w14:paraId="381A6B6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（四）中标人须认真遵守职业道德和行业规范，严禁弄虚作假、营私舞弊，严格执行国家法律法规及相关行业规定，履行本招标文件约定的义务。</w:t>
      </w:r>
    </w:p>
    <w:p w14:paraId="230DFE64">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中标人完成年度审计及资本验证工作、为被审计单位出具年度审计报告及验资报告后，如出现被审计单位对审计报告提出疑问的，中标人需无偿配合解答疑问。另外，被审计单位的年度审计报告及验资报告可能作为材料用于被审计单位的各项融资行为，包括但不限于银行贷款、注册发行各类债券等，必要时中标人需配合被审计单位对年度审计报告的内容进行解释。</w:t>
      </w:r>
    </w:p>
    <w:p w14:paraId="73CDB0E4">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（六）中标人须提供相关审计服务行业的正规发票结算。</w:t>
      </w:r>
    </w:p>
    <w:p w14:paraId="4842ED7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（七）若由于中标人受到处罚、处分导致中标人提供的被审计单位审计报告无法正常用于约定的用途，中标人应积极配合补救，由此产生损失（包括但不限于重新出具审计报告的费用）由中标人承担。</w:t>
      </w:r>
    </w:p>
    <w:p w14:paraId="427D2324">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（八）投标人实质响应合同条款。在合同履行期间，因国家政策造成合同终止，招标人不承担任何法律责任，中标人不得追究招标人任何经济和法律责任。</w:t>
      </w:r>
    </w:p>
    <w:p w14:paraId="59629D2D">
      <w:pPr>
        <w:pStyle w:val="8"/>
        <w:bidi w:val="0"/>
        <w:rPr>
          <w:rFonts w:hint="eastAsia" w:eastAsia="宋体"/>
          <w:color w:val="auto"/>
          <w:highlight w:val="none"/>
        </w:rPr>
      </w:pPr>
      <w:r>
        <w:rPr>
          <w:rFonts w:hint="eastAsia" w:eastAsia="宋体"/>
          <w:color w:val="auto"/>
          <w:highlight w:val="none"/>
        </w:rPr>
        <w:t>五、服务需求</w:t>
      </w:r>
    </w:p>
    <w:p w14:paraId="654622A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（一）人员数量及资质要求</w:t>
      </w:r>
    </w:p>
    <w:p w14:paraId="5A23678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应组建专门的审计服务团队，保证提供审计服务的人员数量，确保审计人员具有从事相应类型审计项目的能力或工作经验。实施审计工作时，需向招标人提供审计服务团队人员信息，如有变动应及时与招标人协商。</w:t>
      </w:r>
    </w:p>
    <w:p w14:paraId="4A1755F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只允许配备一名项目负责人，必须拥有注册会计师资格，且负责人须全程负责并跟进本项目（须提供项目负责人注册会计师证书复印件、承诺函并加盖投标人公章，格式自拟。如发现投标人提供虚假承诺（或不据实承诺）谋取中标资格，招标人有权取消其中标资格）。</w:t>
      </w:r>
    </w:p>
    <w:p w14:paraId="77BABE79">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配备的项目负责人以及驻点注册会计师不存在违纪、违法和违反职业道德记录（须提供承诺函并加盖投标人公章，格式自拟。如发现投标人提供虚假承诺（或不据实承诺）谋取中标资格，招标人有权取消其中标资格）。</w:t>
      </w:r>
    </w:p>
    <w:p w14:paraId="1A811B6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（二）保密</w:t>
      </w:r>
    </w:p>
    <w:p w14:paraId="3D6B8CD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1、中标人需认真遵守国家保密法律、法规和规章制度，履行保密义务。</w:t>
      </w:r>
    </w:p>
    <w:p w14:paraId="7CF5CBE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在实施审计工作期间遵守被审计单位的各项保密规定，不私自在现场摄像、照相、录音。项目实施过程中，中标人收集的凭证、报表、账簿、合同及相关的经济数据、会议记录等资料，应采取措施进行保密、不得对外公开。否则，由于其过错导致资料泄密的，中标人需承担相关责任。</w:t>
      </w:r>
    </w:p>
    <w:p w14:paraId="0E29587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经被审计单位同意，中标人在完成审计工作后，不得留存被审计单位属于商业秘密的技术文件与资料等。审计工作结束后，中标人应归档装订与审计项目有关的所有审计资料（如审计通知书、审计实施方案、审计取证单、底稿、审计报告等），做好档案保密管理工作。</w:t>
      </w:r>
    </w:p>
    <w:p w14:paraId="6BECC8B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4、如中标人在项目实施过程中，出现退出项目服务、被取消服务资格等情况，亦需履行上述保密义务。</w:t>
      </w:r>
    </w:p>
    <w:p w14:paraId="5C9DA7D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5、以上内容中未尽事项，按《中华人民共和国保守国家秘密法》和《中华人民共和国注册会计师法》的相关规定执行。</w:t>
      </w:r>
    </w:p>
    <w:p w14:paraId="251660D4">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（三）报告出具方式</w:t>
      </w:r>
    </w:p>
    <w:p w14:paraId="5A9C4C61">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中标人完成审计工作后，需对被审计单位出具当年度的财务报表审计报告或验资报告。报告出具时间、纸质报告份数等，由签订的业务约定书约定。</w:t>
      </w:r>
    </w:p>
    <w:p w14:paraId="6C9F0A4B">
      <w:pPr>
        <w:pStyle w:val="8"/>
        <w:bidi w:val="0"/>
        <w:rPr>
          <w:rFonts w:hint="eastAsia" w:eastAsia="宋体"/>
          <w:color w:val="auto"/>
          <w:highlight w:val="none"/>
        </w:rPr>
      </w:pPr>
      <w:r>
        <w:rPr>
          <w:rFonts w:hint="eastAsia" w:eastAsia="宋体"/>
          <w:color w:val="auto"/>
          <w:highlight w:val="none"/>
        </w:rPr>
        <w:t>六、违约责任</w:t>
      </w:r>
    </w:p>
    <w:p w14:paraId="01D5FF2F">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（一）下列任何情况发生时，取消中标人服务资格，并追究其经济和法律责任：</w:t>
      </w:r>
    </w:p>
    <w:p w14:paraId="3760CF9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1、隐瞒审计发现的问题；</w:t>
      </w:r>
    </w:p>
    <w:p w14:paraId="1CF6AE3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2、与被审计单位串通舞弊的行为；</w:t>
      </w:r>
    </w:p>
    <w:p w14:paraId="7451D4E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3、利用受聘工作从被审计单位获取不正当利益；</w:t>
      </w:r>
    </w:p>
    <w:p w14:paraId="48556FC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4、将审计结果用于与审计事项无关目的；</w:t>
      </w:r>
    </w:p>
    <w:p w14:paraId="72FC5D6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5、违反保密纪律；</w:t>
      </w:r>
    </w:p>
    <w:p w14:paraId="09BC0699">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6、向被审计单位提出与审计工作无关的要求；</w:t>
      </w:r>
    </w:p>
    <w:p w14:paraId="3151F10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7、利用审计职权或知晓的被审计单位的商业秘密和内部信息，为自己和他人谋利等违反职业道德的行为；</w:t>
      </w:r>
    </w:p>
    <w:p w14:paraId="125A606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8、违反保密条款。</w:t>
      </w:r>
    </w:p>
    <w:p w14:paraId="06C330A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（二）中标人因自身原因未能在每年3月31日前内出具上一年度的正式审计报告的，每逾期一日应减收对应业务约定书审计费用的1%作为违约金。</w:t>
      </w:r>
    </w:p>
    <w:p w14:paraId="1A27FA8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因中标人受到行政处罚或其他中标人原因导致所出具的审计报告无效的，招标人除不予支付对应业务约定书的审计费用外，中标人还应向招标人支付审计服务费总价10%的违约金，并承担招标人聘请第三方重新出具相应审计报告的费用。</w:t>
      </w:r>
    </w:p>
    <w:p w14:paraId="4D6FF32C">
      <w:pPr>
        <w:ind w:firstLine="422" w:firstLineChars="200"/>
        <w:rPr>
          <w:rFonts w:hint="eastAsia" w:ascii="宋体" w:hAnsi="宋体" w:cs="Times New Roman"/>
          <w:b/>
          <w:bCs/>
          <w:color w:val="auto"/>
          <w:szCs w:val="21"/>
          <w:highlight w:val="none"/>
        </w:rPr>
      </w:pPr>
    </w:p>
    <w:p w14:paraId="781B2FD9">
      <w:pPr>
        <w:ind w:firstLine="422" w:firstLineChars="200"/>
        <w:rPr>
          <w:rFonts w:hint="eastAsia" w:ascii="宋体" w:hAnsi="宋体" w:cs="Times New Roman"/>
          <w:b/>
          <w:bCs/>
          <w:color w:val="auto"/>
          <w:szCs w:val="21"/>
          <w:highlight w:val="none"/>
        </w:rPr>
      </w:pPr>
      <w:r>
        <w:rPr>
          <w:rFonts w:hint="eastAsia" w:ascii="宋体" w:hAnsi="宋体" w:cs="Times New Roman"/>
          <w:b/>
          <w:bCs/>
          <w:color w:val="auto"/>
          <w:szCs w:val="21"/>
          <w:highlight w:val="none"/>
        </w:rPr>
        <w:t>注</w:t>
      </w:r>
      <w:r>
        <w:rPr>
          <w:rFonts w:hint="eastAsia" w:eastAsia="宋体" w:asciiTheme="majorHAnsi" w:hAnsiTheme="majorHAnsi" w:cstheme="majorBidi"/>
          <w:b/>
          <w:bCs/>
          <w:color w:val="auto"/>
          <w:sz w:val="24"/>
          <w:szCs w:val="28"/>
          <w:highlight w:val="none"/>
          <w:lang w:val="en-US" w:eastAsia="zh-CN" w:bidi="ar-SA"/>
        </w:rPr>
        <w:t>：</w:t>
      </w:r>
      <w:r>
        <w:rPr>
          <w:rFonts w:hint="eastAsia" w:ascii="宋体" w:hAnsi="宋体" w:cs="Times New Roman"/>
          <w:b/>
          <w:bCs/>
          <w:color w:val="auto"/>
          <w:szCs w:val="21"/>
          <w:highlight w:val="none"/>
        </w:rPr>
        <w:t>不满足招标文件中 “★”条款的投标文件将作无效投标处理。</w:t>
      </w:r>
    </w:p>
    <w:p w14:paraId="6DCFA1CE">
      <w:pPr>
        <w:rPr>
          <w:color w:val="auto"/>
          <w:highlight w:val="none"/>
        </w:rPr>
      </w:pPr>
    </w:p>
    <w:p w14:paraId="6CEEBE08">
      <w:pPr>
        <w:rPr>
          <w:color w:val="auto"/>
          <w:highlight w:val="none"/>
        </w:rPr>
      </w:pPr>
    </w:p>
    <w:p w14:paraId="000F92E4">
      <w:pPr>
        <w:rPr>
          <w:color w:val="auto"/>
          <w:highlight w:val="none"/>
        </w:rPr>
      </w:pPr>
    </w:p>
    <w:p w14:paraId="3CD813BB">
      <w:pPr>
        <w:rPr>
          <w:color w:val="auto"/>
          <w:highlight w:val="none"/>
        </w:rPr>
      </w:pPr>
    </w:p>
    <w:bookmarkEnd w:id="166"/>
    <w:bookmarkEnd w:id="167"/>
    <w:bookmarkEnd w:id="168"/>
    <w:bookmarkEnd w:id="169"/>
    <w:p w14:paraId="20B98B66">
      <w:pPr>
        <w:rPr>
          <w:color w:val="auto"/>
          <w:sz w:val="28"/>
          <w:szCs w:val="28"/>
          <w:highlight w:val="none"/>
        </w:rPr>
      </w:pPr>
      <w:bookmarkStart w:id="170" w:name="_Toc12485"/>
      <w:bookmarkStart w:id="171" w:name="_Toc12014"/>
      <w:bookmarkStart w:id="172" w:name="_Toc21448"/>
      <w:r>
        <w:rPr>
          <w:rFonts w:hint="eastAsia"/>
          <w:color w:val="auto"/>
          <w:sz w:val="28"/>
          <w:szCs w:val="28"/>
          <w:highlight w:val="none"/>
        </w:rPr>
        <w:br w:type="page"/>
      </w:r>
    </w:p>
    <w:p w14:paraId="02AD563F">
      <w:pPr>
        <w:pStyle w:val="6"/>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70"/>
      <w:bookmarkEnd w:id="171"/>
      <w:bookmarkEnd w:id="172"/>
      <w:bookmarkStart w:id="173" w:name="_Toc13430"/>
      <w:bookmarkStart w:id="174" w:name="_Toc1534"/>
      <w:bookmarkStart w:id="175" w:name="_Toc21155"/>
    </w:p>
    <w:p w14:paraId="0B190F20">
      <w:pPr>
        <w:pStyle w:val="7"/>
        <w:spacing w:line="240" w:lineRule="auto"/>
        <w:jc w:val="center"/>
        <w:rPr>
          <w:rFonts w:hint="eastAsia" w:ascii="宋体" w:hAnsi="宋体" w:cs="宋体"/>
          <w:color w:val="auto"/>
          <w:highlight w:val="none"/>
        </w:rPr>
      </w:pPr>
      <w:bookmarkStart w:id="176" w:name="_Toc16730"/>
      <w:bookmarkStart w:id="177" w:name="_Toc8880"/>
      <w:bookmarkStart w:id="178" w:name="_Toc19575"/>
      <w:r>
        <w:rPr>
          <w:rFonts w:hint="eastAsia" w:ascii="宋体" w:hAnsi="宋体" w:cs="宋体"/>
          <w:color w:val="auto"/>
          <w:highlight w:val="none"/>
        </w:rPr>
        <w:t>合同格式</w:t>
      </w:r>
      <w:bookmarkEnd w:id="173"/>
      <w:bookmarkEnd w:id="174"/>
      <w:bookmarkEnd w:id="175"/>
      <w:bookmarkEnd w:id="176"/>
      <w:bookmarkEnd w:id="177"/>
      <w:bookmarkEnd w:id="178"/>
    </w:p>
    <w:p w14:paraId="1CCF1CDC">
      <w:pPr>
        <w:spacing w:line="420" w:lineRule="atLeast"/>
        <w:ind w:right="560"/>
        <w:rPr>
          <w:rFonts w:hint="eastAsia" w:ascii="宋体" w:hAnsi="宋体"/>
          <w:color w:val="auto"/>
          <w:szCs w:val="21"/>
          <w:highlight w:val="none"/>
        </w:rPr>
      </w:pPr>
      <w:r>
        <w:rPr>
          <w:rFonts w:hint="eastAsia" w:ascii="宋体" w:hAnsi="宋体"/>
          <w:color w:val="auto"/>
          <w:szCs w:val="21"/>
          <w:highlight w:val="none"/>
        </w:rPr>
        <w:t>合同编号：</w:t>
      </w:r>
    </w:p>
    <w:p w14:paraId="62834083">
      <w:pPr>
        <w:spacing w:line="420" w:lineRule="atLeast"/>
        <w:rPr>
          <w:rFonts w:hint="eastAsia" w:ascii="宋体" w:hAnsi="宋体"/>
          <w:color w:val="auto"/>
          <w:szCs w:val="21"/>
          <w:highlight w:val="none"/>
        </w:rPr>
      </w:pPr>
      <w:r>
        <w:rPr>
          <w:rFonts w:hint="eastAsia" w:ascii="宋体" w:hAnsi="宋体"/>
          <w:color w:val="auto"/>
          <w:szCs w:val="21"/>
          <w:highlight w:val="none"/>
        </w:rPr>
        <w:t>甲方：</w:t>
      </w:r>
    </w:p>
    <w:p w14:paraId="3839CE53">
      <w:pPr>
        <w:spacing w:line="420" w:lineRule="atLeast"/>
        <w:rPr>
          <w:rFonts w:hint="eastAsia" w:ascii="宋体" w:hAnsi="宋体"/>
          <w:color w:val="auto"/>
          <w:szCs w:val="21"/>
          <w:highlight w:val="none"/>
        </w:rPr>
      </w:pPr>
      <w:r>
        <w:rPr>
          <w:rFonts w:hint="eastAsia" w:ascii="宋体" w:hAnsi="宋体"/>
          <w:color w:val="auto"/>
          <w:szCs w:val="21"/>
          <w:highlight w:val="none"/>
        </w:rPr>
        <w:t>乙方：“ ”为中标单位</w:t>
      </w:r>
    </w:p>
    <w:p w14:paraId="5A113C3A">
      <w:pPr>
        <w:ind w:firstLine="420" w:firstLineChars="200"/>
        <w:rPr>
          <w:rFonts w:hint="eastAsia"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采购项目（采购项目编号为）进行采购，于年月日通过公开招标，经评标委员会评定乙方为中标单位。为了保护甲、乙双方合法权益，根据相关采购法律法规及其实施条例、《中华人民共和国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13AF4802">
      <w:pPr>
        <w:ind w:firstLine="422" w:firstLineChars="200"/>
        <w:rPr>
          <w:rFonts w:hint="eastAsia" w:ascii="宋体" w:hAnsi="宋体"/>
          <w:b/>
          <w:color w:val="auto"/>
          <w:szCs w:val="21"/>
          <w:highlight w:val="none"/>
        </w:rPr>
      </w:pPr>
      <w:r>
        <w:rPr>
          <w:rFonts w:hint="eastAsia" w:ascii="宋体" w:hAnsi="宋体"/>
          <w:b/>
          <w:color w:val="auto"/>
          <w:szCs w:val="21"/>
          <w:highlight w:val="none"/>
        </w:rPr>
        <w:t>第一条 合同项目</w:t>
      </w:r>
    </w:p>
    <w:p w14:paraId="428A40B4">
      <w:pPr>
        <w:ind w:firstLine="420" w:firstLineChars="200"/>
        <w:rPr>
          <w:rFonts w:hint="eastAsia" w:ascii="宋体" w:hAnsi="宋体"/>
          <w:color w:val="auto"/>
          <w:szCs w:val="21"/>
          <w:highlight w:val="none"/>
        </w:rPr>
      </w:pPr>
      <w:r>
        <w:rPr>
          <w:rFonts w:hint="eastAsia" w:ascii="宋体" w:hAnsi="宋体"/>
          <w:color w:val="auto"/>
          <w:szCs w:val="21"/>
          <w:highlight w:val="none"/>
        </w:rPr>
        <w:t>1、项目名称：                              ；</w:t>
      </w:r>
    </w:p>
    <w:p w14:paraId="51300CEE">
      <w:pPr>
        <w:ind w:firstLine="420" w:firstLineChars="200"/>
        <w:rPr>
          <w:rFonts w:hint="eastAsia" w:ascii="宋体" w:hAnsi="宋体"/>
          <w:color w:val="auto"/>
          <w:szCs w:val="21"/>
          <w:highlight w:val="none"/>
        </w:rPr>
      </w:pPr>
      <w:r>
        <w:rPr>
          <w:rFonts w:hint="eastAsia" w:ascii="宋体" w:hAnsi="宋体"/>
          <w:color w:val="auto"/>
          <w:szCs w:val="21"/>
          <w:highlight w:val="none"/>
        </w:rPr>
        <w:t>2、采购项目编号：                   。</w:t>
      </w:r>
    </w:p>
    <w:p w14:paraId="56836D6F">
      <w:pPr>
        <w:ind w:firstLine="422" w:firstLineChars="200"/>
        <w:rPr>
          <w:rFonts w:hint="eastAsia" w:ascii="宋体" w:hAnsi="宋体"/>
          <w:b/>
          <w:color w:val="auto"/>
          <w:szCs w:val="21"/>
          <w:highlight w:val="none"/>
        </w:rPr>
      </w:pPr>
      <w:r>
        <w:rPr>
          <w:rFonts w:hint="eastAsia" w:ascii="宋体" w:hAnsi="宋体"/>
          <w:b/>
          <w:color w:val="auto"/>
          <w:szCs w:val="21"/>
          <w:highlight w:val="none"/>
        </w:rPr>
        <w:t>第二条 合同组成</w:t>
      </w:r>
    </w:p>
    <w:p w14:paraId="13CC0FB7">
      <w:pPr>
        <w:ind w:firstLine="420" w:firstLineChars="200"/>
        <w:rPr>
          <w:rFonts w:hint="eastAsia"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24D46726">
      <w:pPr>
        <w:ind w:firstLine="422" w:firstLineChars="200"/>
        <w:rPr>
          <w:rFonts w:hint="eastAsia" w:ascii="宋体" w:hAnsi="宋体"/>
          <w:b/>
          <w:color w:val="auto"/>
          <w:szCs w:val="21"/>
          <w:highlight w:val="none"/>
        </w:rPr>
      </w:pPr>
      <w:bookmarkStart w:id="179" w:name="_Toc86481558"/>
      <w:r>
        <w:rPr>
          <w:rFonts w:hint="eastAsia" w:ascii="宋体" w:hAnsi="宋体"/>
          <w:b/>
          <w:color w:val="auto"/>
          <w:szCs w:val="21"/>
          <w:highlight w:val="none"/>
        </w:rPr>
        <w:t>第三条 服务内容、标准及要求</w:t>
      </w:r>
    </w:p>
    <w:p w14:paraId="6FCF8A7B">
      <w:pPr>
        <w:rPr>
          <w:rFonts w:hint="eastAsia"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116A85ED">
      <w:pPr>
        <w:rPr>
          <w:rFonts w:hint="eastAsia"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089C9A16">
      <w:pPr>
        <w:rPr>
          <w:rFonts w:hint="eastAsia"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6D09A4DC">
      <w:pPr>
        <w:rPr>
          <w:rFonts w:hint="eastAsia"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44582A48">
      <w:pPr>
        <w:ind w:firstLine="422" w:firstLineChars="200"/>
        <w:rPr>
          <w:rFonts w:hint="eastAsia" w:ascii="宋体" w:hAnsi="宋体"/>
          <w:b/>
          <w:color w:val="auto"/>
          <w:szCs w:val="21"/>
          <w:highlight w:val="none"/>
        </w:rPr>
      </w:pPr>
      <w:r>
        <w:rPr>
          <w:rFonts w:hint="eastAsia" w:ascii="宋体" w:hAnsi="宋体"/>
          <w:b/>
          <w:color w:val="auto"/>
          <w:szCs w:val="21"/>
          <w:highlight w:val="none"/>
        </w:rPr>
        <w:t>第四条 价格</w:t>
      </w:r>
    </w:p>
    <w:p w14:paraId="1F6647D6">
      <w:pPr>
        <w:ind w:firstLine="420" w:firstLineChars="200"/>
        <w:rPr>
          <w:rFonts w:hint="eastAsia"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624A7D8B">
      <w:pPr>
        <w:ind w:firstLine="399" w:firstLineChars="190"/>
        <w:rPr>
          <w:rFonts w:hint="eastAsia" w:ascii="宋体" w:hAnsi="宋体"/>
          <w:color w:val="auto"/>
          <w:szCs w:val="21"/>
          <w:highlight w:val="none"/>
        </w:rPr>
      </w:pPr>
      <w:r>
        <w:rPr>
          <w:rFonts w:hint="eastAsia" w:ascii="宋体" w:hAnsi="宋体"/>
          <w:color w:val="auto"/>
          <w:szCs w:val="21"/>
          <w:highlight w:val="none"/>
        </w:rPr>
        <w:t>2、合同总价：（人民币）大写 （¥）</w:t>
      </w:r>
    </w:p>
    <w:p w14:paraId="609B6477">
      <w:pPr>
        <w:ind w:firstLine="399" w:firstLineChars="190"/>
        <w:rPr>
          <w:rFonts w:hint="eastAsia" w:ascii="宋体" w:hAnsi="宋体"/>
          <w:color w:val="auto"/>
          <w:szCs w:val="21"/>
          <w:highlight w:val="none"/>
        </w:rPr>
      </w:pPr>
      <w:r>
        <w:rPr>
          <w:rFonts w:hint="eastAsia" w:ascii="宋体" w:hAnsi="宋体"/>
          <w:color w:val="auto"/>
          <w:szCs w:val="21"/>
          <w:highlight w:val="none"/>
        </w:rPr>
        <w:t>3、本合同价为固定不变价。</w:t>
      </w:r>
    </w:p>
    <w:p w14:paraId="613C04CE">
      <w:pPr>
        <w:ind w:firstLine="422" w:firstLineChars="200"/>
        <w:rPr>
          <w:rFonts w:hint="eastAsia" w:ascii="宋体" w:hAnsi="宋体"/>
          <w:b/>
          <w:color w:val="auto"/>
          <w:szCs w:val="21"/>
          <w:highlight w:val="none"/>
        </w:rPr>
      </w:pPr>
      <w:r>
        <w:rPr>
          <w:rFonts w:hint="eastAsia" w:ascii="宋体" w:hAnsi="宋体"/>
          <w:b/>
          <w:color w:val="auto"/>
          <w:szCs w:val="21"/>
          <w:highlight w:val="none"/>
        </w:rPr>
        <w:t>第五条 服务期限及地点</w:t>
      </w:r>
    </w:p>
    <w:p w14:paraId="21870EE8">
      <w:pPr>
        <w:ind w:firstLine="495" w:firstLineChars="236"/>
        <w:rPr>
          <w:rFonts w:hint="eastAsia"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13F99E5D">
      <w:pPr>
        <w:ind w:firstLine="495" w:firstLineChars="236"/>
        <w:rPr>
          <w:rFonts w:hint="eastAsia" w:ascii="宋体" w:hAnsi="宋体"/>
          <w:color w:val="auto"/>
          <w:szCs w:val="21"/>
          <w:highlight w:val="none"/>
        </w:rPr>
      </w:pPr>
      <w:r>
        <w:rPr>
          <w:rFonts w:hint="eastAsia" w:ascii="宋体" w:hAnsi="宋体"/>
          <w:color w:val="auto"/>
          <w:szCs w:val="21"/>
          <w:highlight w:val="none"/>
        </w:rPr>
        <w:t>2、服务地点：              或甲方指定地点。</w:t>
      </w:r>
    </w:p>
    <w:p w14:paraId="57561141">
      <w:pPr>
        <w:ind w:firstLine="422" w:firstLineChars="200"/>
        <w:rPr>
          <w:rFonts w:hint="eastAsia" w:ascii="宋体" w:hAnsi="宋体"/>
          <w:b/>
          <w:color w:val="auto"/>
          <w:szCs w:val="21"/>
          <w:highlight w:val="none"/>
        </w:rPr>
      </w:pPr>
      <w:r>
        <w:rPr>
          <w:rFonts w:hint="eastAsia" w:ascii="宋体" w:hAnsi="宋体"/>
          <w:b/>
          <w:color w:val="auto"/>
          <w:szCs w:val="21"/>
          <w:highlight w:val="none"/>
        </w:rPr>
        <w:t>第六条 付款方式</w:t>
      </w:r>
    </w:p>
    <w:p w14:paraId="3D332FA4">
      <w:pPr>
        <w:pStyle w:val="24"/>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1、本合同的付款方式为：。</w:t>
      </w:r>
    </w:p>
    <w:p w14:paraId="3EF08072">
      <w:pPr>
        <w:pStyle w:val="24"/>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甲方拨款，如因政策影响，拨款未能及时到位，乙方不得以此为由而不履行本合同规定的义务。否则，甲方按规定扣罚。如果乙方怠于或者拒绝提供资料或者办理手续的，则因此产生的付款迟延的责任全部由乙方承担。</w:t>
      </w:r>
    </w:p>
    <w:p w14:paraId="626670D0">
      <w:pPr>
        <w:ind w:firstLine="422" w:firstLineChars="200"/>
        <w:rPr>
          <w:rFonts w:hint="eastAsia" w:ascii="宋体" w:hAnsi="宋体"/>
          <w:b/>
          <w:color w:val="auto"/>
          <w:szCs w:val="21"/>
          <w:highlight w:val="none"/>
        </w:rPr>
      </w:pPr>
      <w:r>
        <w:rPr>
          <w:rFonts w:hint="eastAsia" w:ascii="宋体" w:hAnsi="宋体"/>
          <w:b/>
          <w:color w:val="auto"/>
          <w:szCs w:val="21"/>
          <w:highlight w:val="none"/>
        </w:rPr>
        <w:t>第七条 验收方式</w:t>
      </w:r>
    </w:p>
    <w:p w14:paraId="26FCF92F">
      <w:pPr>
        <w:pStyle w:val="24"/>
        <w:ind w:firstLine="480"/>
        <w:rPr>
          <w:rFonts w:hint="eastAsia"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00978D42">
      <w:pPr>
        <w:pStyle w:val="24"/>
        <w:ind w:firstLine="480"/>
        <w:rPr>
          <w:rFonts w:hint="eastAsia"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51386F19">
      <w:pPr>
        <w:pStyle w:val="24"/>
        <w:ind w:firstLine="480"/>
        <w:rPr>
          <w:rFonts w:hint="eastAsia"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46D4C6A6">
      <w:pPr>
        <w:ind w:firstLine="422" w:firstLineChars="200"/>
        <w:rPr>
          <w:rFonts w:hint="eastAsia" w:ascii="宋体" w:hAnsi="宋体"/>
          <w:b/>
          <w:color w:val="auto"/>
          <w:szCs w:val="21"/>
          <w:highlight w:val="none"/>
        </w:rPr>
      </w:pPr>
      <w:r>
        <w:rPr>
          <w:rFonts w:hint="eastAsia" w:ascii="宋体" w:hAnsi="宋体"/>
          <w:b/>
          <w:color w:val="auto"/>
          <w:szCs w:val="21"/>
          <w:highlight w:val="none"/>
        </w:rPr>
        <w:t>第八条 税和关税</w:t>
      </w:r>
    </w:p>
    <w:p w14:paraId="7CFD5002">
      <w:pPr>
        <w:pStyle w:val="24"/>
        <w:ind w:firstLine="482"/>
        <w:rPr>
          <w:rFonts w:hint="eastAsia"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14:paraId="168162E7">
      <w:pPr>
        <w:pStyle w:val="24"/>
        <w:ind w:firstLine="482"/>
        <w:rPr>
          <w:rFonts w:hint="eastAsia"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14:paraId="214ECBB8">
      <w:pPr>
        <w:pStyle w:val="24"/>
        <w:ind w:firstLine="482"/>
        <w:rPr>
          <w:rFonts w:hint="eastAsia"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475E82E2">
      <w:pPr>
        <w:ind w:firstLine="422" w:firstLineChars="200"/>
        <w:rPr>
          <w:rFonts w:hint="eastAsia" w:ascii="宋体" w:hAnsi="宋体"/>
          <w:b/>
          <w:color w:val="auto"/>
          <w:szCs w:val="21"/>
          <w:highlight w:val="none"/>
        </w:rPr>
      </w:pPr>
      <w:r>
        <w:rPr>
          <w:rFonts w:hint="eastAsia" w:ascii="宋体" w:hAnsi="宋体"/>
          <w:b/>
          <w:color w:val="auto"/>
          <w:szCs w:val="21"/>
          <w:highlight w:val="none"/>
        </w:rPr>
        <w:t>第九条 其它约定</w:t>
      </w:r>
    </w:p>
    <w:p w14:paraId="301035F2">
      <w:pPr>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0828CEFB">
      <w:pPr>
        <w:ind w:firstLine="420" w:firstLineChars="200"/>
        <w:rPr>
          <w:rFonts w:hint="eastAsia" w:ascii="宋体" w:hAnsi="宋体"/>
          <w:color w:val="auto"/>
          <w:szCs w:val="21"/>
          <w:highlight w:val="none"/>
        </w:rPr>
      </w:pPr>
      <w:r>
        <w:rPr>
          <w:rFonts w:hint="eastAsia" w:ascii="宋体" w:hAnsi="宋体"/>
          <w:color w:val="auto"/>
          <w:szCs w:val="21"/>
          <w:highlight w:val="none"/>
        </w:rPr>
        <w:t>2、乙方全部工作人员，须符合东莞市用工标准要求。</w:t>
      </w:r>
    </w:p>
    <w:p w14:paraId="1FF091CE">
      <w:pPr>
        <w:ind w:firstLine="420" w:firstLineChars="200"/>
        <w:rPr>
          <w:rFonts w:hint="eastAsia"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02014023">
      <w:pPr>
        <w:ind w:firstLine="420" w:firstLineChars="200"/>
        <w:rPr>
          <w:rFonts w:hint="eastAsia"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164F6357">
      <w:pPr>
        <w:ind w:firstLine="420" w:firstLineChars="200"/>
        <w:rPr>
          <w:rFonts w:hint="eastAsia"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601B9039">
      <w:pPr>
        <w:ind w:firstLine="422" w:firstLineChars="200"/>
        <w:rPr>
          <w:rFonts w:hint="eastAsia" w:ascii="宋体" w:hAnsi="宋体"/>
          <w:b/>
          <w:color w:val="auto"/>
          <w:szCs w:val="21"/>
          <w:highlight w:val="none"/>
        </w:rPr>
      </w:pPr>
      <w:r>
        <w:rPr>
          <w:rFonts w:hint="eastAsia" w:ascii="宋体" w:hAnsi="宋体"/>
          <w:b/>
          <w:color w:val="auto"/>
          <w:szCs w:val="21"/>
          <w:highlight w:val="none"/>
        </w:rPr>
        <w:t>第十条 违约责任</w:t>
      </w:r>
    </w:p>
    <w:p w14:paraId="747293F9">
      <w:pPr>
        <w:ind w:firstLine="420" w:firstLineChars="200"/>
        <w:rPr>
          <w:rFonts w:hint="eastAsia"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432E24DB">
      <w:pPr>
        <w:ind w:firstLine="420" w:firstLineChars="200"/>
        <w:rPr>
          <w:rFonts w:hint="eastAsia"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79"/>
    <w:p w14:paraId="369FD090">
      <w:pPr>
        <w:ind w:firstLine="422" w:firstLineChars="200"/>
        <w:rPr>
          <w:rFonts w:hint="eastAsia" w:ascii="宋体" w:hAnsi="宋体"/>
          <w:b/>
          <w:color w:val="auto"/>
          <w:szCs w:val="21"/>
          <w:highlight w:val="none"/>
        </w:rPr>
      </w:pPr>
      <w:bookmarkStart w:id="180" w:name="_Toc86481570"/>
      <w:r>
        <w:rPr>
          <w:rFonts w:hint="eastAsia" w:ascii="宋体" w:hAnsi="宋体"/>
          <w:b/>
          <w:color w:val="auto"/>
          <w:szCs w:val="21"/>
          <w:highlight w:val="none"/>
        </w:rPr>
        <w:t>第十一条 争议的解决</w:t>
      </w:r>
    </w:p>
    <w:p w14:paraId="75DAF125">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3BA442F6">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13331829">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28B52599">
      <w:pPr>
        <w:ind w:firstLine="420" w:firstLineChars="200"/>
        <w:rPr>
          <w:rFonts w:hint="eastAsia"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0887F899">
      <w:pPr>
        <w:ind w:firstLine="422" w:firstLineChars="200"/>
        <w:rPr>
          <w:rFonts w:hint="eastAsia" w:ascii="宋体" w:hAnsi="宋体"/>
          <w:b/>
          <w:color w:val="auto"/>
          <w:szCs w:val="21"/>
          <w:highlight w:val="none"/>
        </w:rPr>
      </w:pPr>
      <w:bookmarkStart w:id="181" w:name="_Toc86481569"/>
      <w:r>
        <w:rPr>
          <w:rFonts w:hint="eastAsia" w:ascii="宋体" w:hAnsi="宋体"/>
          <w:b/>
          <w:color w:val="auto"/>
          <w:szCs w:val="21"/>
          <w:highlight w:val="none"/>
        </w:rPr>
        <w:t>第十二条 合同生效</w:t>
      </w:r>
      <w:bookmarkEnd w:id="181"/>
    </w:p>
    <w:p w14:paraId="6CF43CC7">
      <w:pPr>
        <w:ind w:firstLine="420" w:firstLineChars="200"/>
        <w:rPr>
          <w:rFonts w:hint="eastAsia"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3AA693C6">
      <w:pPr>
        <w:ind w:firstLine="420" w:firstLineChars="200"/>
        <w:rPr>
          <w:rFonts w:hint="eastAsia"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3F02A6C9">
      <w:pPr>
        <w:ind w:firstLine="422" w:firstLineChars="200"/>
        <w:rPr>
          <w:rFonts w:hint="eastAsia" w:ascii="宋体" w:hAnsi="宋体"/>
          <w:b/>
          <w:color w:val="auto"/>
          <w:szCs w:val="21"/>
          <w:highlight w:val="none"/>
        </w:rPr>
      </w:pPr>
      <w:r>
        <w:rPr>
          <w:rFonts w:hint="eastAsia" w:ascii="宋体" w:hAnsi="宋体"/>
          <w:b/>
          <w:color w:val="auto"/>
          <w:szCs w:val="21"/>
          <w:highlight w:val="none"/>
        </w:rPr>
        <w:t>第十三条 其它</w:t>
      </w:r>
      <w:bookmarkEnd w:id="180"/>
    </w:p>
    <w:p w14:paraId="2A856729">
      <w:pPr>
        <w:ind w:firstLine="399" w:firstLineChars="190"/>
        <w:rPr>
          <w:rFonts w:hint="eastAsia"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099CC891">
      <w:pPr>
        <w:ind w:firstLine="399" w:firstLineChars="190"/>
        <w:rPr>
          <w:rFonts w:hint="eastAsia"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5ED20E57">
      <w:pPr>
        <w:ind w:firstLine="420" w:firstLineChars="200"/>
        <w:rPr>
          <w:rFonts w:hint="eastAsia" w:ascii="宋体" w:hAnsi="宋体"/>
          <w:color w:val="auto"/>
          <w:szCs w:val="21"/>
          <w:highlight w:val="none"/>
        </w:rPr>
      </w:pPr>
      <w:r>
        <w:rPr>
          <w:rFonts w:hint="eastAsia" w:ascii="宋体" w:hAnsi="宋体"/>
          <w:color w:val="auto"/>
          <w:szCs w:val="21"/>
          <w:highlight w:val="none"/>
        </w:rPr>
        <w:t>本合同合计   页A4纸张，缺页之合同为无效合同。</w:t>
      </w:r>
    </w:p>
    <w:p w14:paraId="3B81369B">
      <w:pPr>
        <w:rPr>
          <w:rFonts w:hint="eastAsia" w:ascii="宋体" w:hAnsi="宋体"/>
          <w:color w:val="auto"/>
          <w:szCs w:val="21"/>
          <w:highlight w:val="none"/>
        </w:rPr>
      </w:pPr>
      <w:r>
        <w:rPr>
          <w:rFonts w:hint="eastAsia" w:ascii="宋体" w:hAnsi="宋体"/>
          <w:color w:val="auto"/>
          <w:szCs w:val="21"/>
          <w:highlight w:val="none"/>
        </w:rPr>
        <w:t>甲方（盖章）：                      乙方（盖章）：</w:t>
      </w:r>
    </w:p>
    <w:p w14:paraId="2CD426C1">
      <w:pPr>
        <w:rPr>
          <w:rFonts w:hint="eastAsia" w:ascii="宋体" w:hAnsi="宋体"/>
          <w:color w:val="auto"/>
          <w:szCs w:val="21"/>
          <w:highlight w:val="none"/>
        </w:rPr>
      </w:pPr>
      <w:r>
        <w:rPr>
          <w:rFonts w:hint="eastAsia" w:ascii="宋体" w:hAnsi="宋体"/>
          <w:color w:val="auto"/>
          <w:szCs w:val="21"/>
          <w:highlight w:val="none"/>
        </w:rPr>
        <w:t>法定代表(签字)：                   法定代表(签字)：</w:t>
      </w:r>
    </w:p>
    <w:p w14:paraId="06AD1381">
      <w:pPr>
        <w:rPr>
          <w:rFonts w:hint="eastAsia" w:ascii="宋体" w:hAnsi="宋体"/>
          <w:color w:val="auto"/>
          <w:szCs w:val="21"/>
          <w:highlight w:val="none"/>
        </w:rPr>
      </w:pPr>
      <w:r>
        <w:rPr>
          <w:rFonts w:hint="eastAsia" w:ascii="宋体" w:hAnsi="宋体"/>
          <w:color w:val="auto"/>
          <w:szCs w:val="21"/>
          <w:highlight w:val="none"/>
        </w:rPr>
        <w:t xml:space="preserve">地址：                             地址： </w:t>
      </w:r>
    </w:p>
    <w:p w14:paraId="2491CF2C">
      <w:pPr>
        <w:rPr>
          <w:rFonts w:hint="eastAsia" w:ascii="宋体" w:hAnsi="宋体"/>
          <w:color w:val="auto"/>
          <w:szCs w:val="21"/>
          <w:highlight w:val="none"/>
        </w:rPr>
      </w:pPr>
      <w:r>
        <w:rPr>
          <w:rFonts w:hint="eastAsia" w:ascii="宋体" w:hAnsi="宋体"/>
          <w:color w:val="auto"/>
          <w:szCs w:val="21"/>
          <w:highlight w:val="none"/>
        </w:rPr>
        <w:t>电话：                             电话：</w:t>
      </w:r>
    </w:p>
    <w:p w14:paraId="35579623">
      <w:pPr>
        <w:rPr>
          <w:rFonts w:hint="eastAsia"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5728129A">
      <w:pPr>
        <w:rPr>
          <w:rFonts w:hint="eastAsia"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0C7F2C70">
      <w:pPr>
        <w:rPr>
          <w:rFonts w:hint="eastAsia" w:ascii="宋体" w:hAnsi="宋体"/>
          <w:color w:val="auto"/>
          <w:szCs w:val="21"/>
          <w:highlight w:val="none"/>
        </w:rPr>
      </w:pPr>
      <w:r>
        <w:rPr>
          <w:rFonts w:hint="eastAsia" w:ascii="宋体" w:hAnsi="宋体"/>
          <w:color w:val="auto"/>
          <w:szCs w:val="21"/>
          <w:highlight w:val="none"/>
        </w:rPr>
        <w:t>账号：                             账号：</w:t>
      </w:r>
    </w:p>
    <w:p w14:paraId="1956CEDB">
      <w:pPr>
        <w:rPr>
          <w:rFonts w:hint="eastAsia" w:ascii="宋体" w:hAnsi="宋体"/>
          <w:color w:val="auto"/>
          <w:szCs w:val="21"/>
          <w:highlight w:val="none"/>
        </w:rPr>
      </w:pPr>
      <w:r>
        <w:rPr>
          <w:rFonts w:hint="eastAsia" w:ascii="宋体" w:hAnsi="宋体"/>
          <w:color w:val="auto"/>
          <w:szCs w:val="21"/>
          <w:highlight w:val="none"/>
        </w:rPr>
        <w:t>签约时间：</w:t>
      </w:r>
    </w:p>
    <w:p w14:paraId="5A57526A">
      <w:pPr>
        <w:rPr>
          <w:rFonts w:hint="eastAsia" w:ascii="宋体" w:hAnsi="宋体"/>
          <w:color w:val="auto"/>
          <w:szCs w:val="21"/>
          <w:highlight w:val="none"/>
        </w:rPr>
      </w:pPr>
      <w:r>
        <w:rPr>
          <w:rFonts w:hint="eastAsia" w:ascii="宋体" w:hAnsi="宋体"/>
          <w:color w:val="auto"/>
          <w:szCs w:val="21"/>
          <w:highlight w:val="none"/>
        </w:rPr>
        <w:t>签约地点：</w:t>
      </w:r>
    </w:p>
    <w:p w14:paraId="53F6BD5F">
      <w:pPr>
        <w:ind w:firstLine="422" w:firstLineChars="200"/>
        <w:rPr>
          <w:rFonts w:hint="eastAsia"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0B531DA5">
      <w:pPr>
        <w:rPr>
          <w:rFonts w:hint="eastAsia" w:ascii="宋体" w:hAnsi="宋体"/>
          <w:b/>
          <w:color w:val="auto"/>
          <w:szCs w:val="21"/>
          <w:highlight w:val="none"/>
        </w:rPr>
      </w:pPr>
      <w:r>
        <w:rPr>
          <w:rFonts w:hint="eastAsia" w:ascii="宋体" w:hAnsi="宋体"/>
          <w:b/>
          <w:color w:val="auto"/>
          <w:szCs w:val="21"/>
          <w:highlight w:val="none"/>
        </w:rPr>
        <w:br w:type="page"/>
      </w:r>
    </w:p>
    <w:p w14:paraId="3A92825F">
      <w:pPr>
        <w:pStyle w:val="6"/>
        <w:spacing w:before="0" w:after="0" w:line="240" w:lineRule="auto"/>
        <w:rPr>
          <w:color w:val="auto"/>
          <w:sz w:val="28"/>
          <w:szCs w:val="28"/>
          <w:highlight w:val="none"/>
        </w:rPr>
      </w:pPr>
      <w:bookmarkStart w:id="182" w:name="_Toc31587"/>
      <w:bookmarkStart w:id="183" w:name="_Toc23749"/>
      <w:bookmarkStart w:id="184" w:name="_Toc1478"/>
      <w:r>
        <w:rPr>
          <w:rFonts w:hint="eastAsia"/>
          <w:color w:val="auto"/>
          <w:sz w:val="28"/>
          <w:szCs w:val="28"/>
          <w:highlight w:val="none"/>
        </w:rPr>
        <w:t>第七部分  投标文件格式</w:t>
      </w:r>
      <w:bookmarkEnd w:id="182"/>
      <w:bookmarkEnd w:id="183"/>
      <w:bookmarkEnd w:id="184"/>
    </w:p>
    <w:p w14:paraId="3BBF8C7D">
      <w:pPr>
        <w:rPr>
          <w:color w:val="auto"/>
          <w:highlight w:val="none"/>
        </w:rPr>
      </w:pPr>
    </w:p>
    <w:p w14:paraId="1C9DE257">
      <w:pPr>
        <w:pStyle w:val="7"/>
        <w:rPr>
          <w:color w:val="auto"/>
          <w:highlight w:val="none"/>
        </w:rPr>
      </w:pPr>
      <w:bookmarkStart w:id="185" w:name="_Toc5794"/>
      <w:bookmarkStart w:id="186" w:name="_Toc6790"/>
      <w:bookmarkStart w:id="187" w:name="_Toc26830"/>
      <w:r>
        <w:rPr>
          <w:rFonts w:hint="eastAsia"/>
          <w:color w:val="auto"/>
          <w:highlight w:val="none"/>
        </w:rPr>
        <w:t>投标文件目录</w:t>
      </w:r>
      <w:bookmarkEnd w:id="185"/>
      <w:bookmarkEnd w:id="186"/>
      <w:bookmarkEnd w:id="187"/>
    </w:p>
    <w:p w14:paraId="1D54EAC1">
      <w:pPr>
        <w:jc w:val="center"/>
        <w:rPr>
          <w:rFonts w:ascii="黑体" w:eastAsia="黑体"/>
          <w:color w:val="auto"/>
          <w:sz w:val="32"/>
          <w:szCs w:val="32"/>
          <w:highlight w:val="none"/>
        </w:rPr>
      </w:pPr>
    </w:p>
    <w:p w14:paraId="5504BA39">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4FCE8D85">
      <w:pPr>
        <w:adjustRightInd/>
        <w:snapToGrid/>
        <w:spacing w:line="276" w:lineRule="auto"/>
        <w:rPr>
          <w:rFonts w:hint="eastAsia" w:ascii="宋体" w:hAnsi="宋体"/>
          <w:color w:val="auto"/>
          <w:szCs w:val="21"/>
          <w:highlight w:val="none"/>
        </w:rPr>
      </w:pPr>
      <w:r>
        <w:rPr>
          <w:rFonts w:hint="eastAsia" w:ascii="宋体" w:hAnsi="宋体"/>
          <w:color w:val="auto"/>
          <w:szCs w:val="21"/>
          <w:highlight w:val="none"/>
        </w:rPr>
        <w:t>格式自理。</w:t>
      </w:r>
    </w:p>
    <w:p w14:paraId="08D1F47B">
      <w:pPr>
        <w:adjustRightInd/>
        <w:snapToGrid/>
        <w:spacing w:line="276" w:lineRule="auto"/>
        <w:rPr>
          <w:rFonts w:hint="eastAsia" w:ascii="宋体" w:hAnsi="宋体"/>
          <w:color w:val="auto"/>
          <w:szCs w:val="21"/>
          <w:highlight w:val="none"/>
        </w:rPr>
      </w:pPr>
    </w:p>
    <w:p w14:paraId="0A28F08E">
      <w:pPr>
        <w:adjustRightInd/>
        <w:snapToGrid/>
        <w:spacing w:line="276" w:lineRule="auto"/>
        <w:rPr>
          <w:rFonts w:hint="eastAsia" w:ascii="宋体" w:hAnsi="宋体"/>
          <w:color w:val="auto"/>
          <w:szCs w:val="21"/>
          <w:highlight w:val="none"/>
        </w:rPr>
      </w:pPr>
    </w:p>
    <w:p w14:paraId="63EFB9C0">
      <w:pPr>
        <w:adjustRightInd/>
        <w:snapToGrid/>
        <w:spacing w:line="276" w:lineRule="auto"/>
        <w:rPr>
          <w:rFonts w:hint="eastAsia" w:ascii="宋体" w:hAnsi="宋体"/>
          <w:color w:val="auto"/>
          <w:szCs w:val="21"/>
          <w:highlight w:val="none"/>
        </w:rPr>
      </w:pPr>
      <w:r>
        <w:rPr>
          <w:rFonts w:ascii="宋体" w:hAnsi="宋体"/>
          <w:color w:val="auto"/>
          <w:szCs w:val="21"/>
          <w:highlight w:val="none"/>
        </w:rPr>
        <w:br w:type="page"/>
      </w:r>
    </w:p>
    <w:p w14:paraId="3DDE06FE">
      <w:pPr>
        <w:pStyle w:val="7"/>
        <w:rPr>
          <w:color w:val="auto"/>
          <w:highlight w:val="none"/>
        </w:rPr>
      </w:pPr>
      <w:bookmarkStart w:id="188" w:name="_Toc18893"/>
      <w:bookmarkStart w:id="189" w:name="_Toc25502"/>
      <w:bookmarkStart w:id="190" w:name="_Toc5670"/>
      <w:r>
        <w:rPr>
          <w:rFonts w:hint="eastAsia"/>
          <w:color w:val="auto"/>
          <w:highlight w:val="none"/>
        </w:rPr>
        <w:t>评分标准索引表</w:t>
      </w:r>
      <w:bookmarkEnd w:id="188"/>
      <w:bookmarkEnd w:id="189"/>
      <w:bookmarkEnd w:id="190"/>
    </w:p>
    <w:p w14:paraId="68892525">
      <w:pPr>
        <w:adjustRightInd/>
        <w:snapToGrid/>
        <w:spacing w:line="276" w:lineRule="auto"/>
        <w:rPr>
          <w:rFonts w:hint="eastAsia" w:ascii="宋体" w:hAnsi="宋体"/>
          <w:color w:val="auto"/>
          <w:szCs w:val="21"/>
          <w:highlight w:val="none"/>
        </w:rPr>
      </w:pPr>
    </w:p>
    <w:p w14:paraId="4FC70A55">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31BD3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A4E08FA">
            <w:pPr>
              <w:pStyle w:val="59"/>
              <w:keepNext w:val="0"/>
              <w:adjustRightInd/>
              <w:spacing w:before="0" w:after="0" w:line="240" w:lineRule="auto"/>
              <w:textAlignment w:val="auto"/>
              <w:rPr>
                <w:rFonts w:hint="eastAsia"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12CC0CFB">
            <w:pPr>
              <w:pStyle w:val="59"/>
              <w:keepNext w:val="0"/>
              <w:adjustRightInd/>
              <w:spacing w:before="0" w:after="0" w:line="240" w:lineRule="auto"/>
              <w:textAlignment w:val="auto"/>
              <w:rPr>
                <w:rFonts w:hint="eastAsia"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26643A62">
            <w:pPr>
              <w:pStyle w:val="59"/>
              <w:keepNext w:val="0"/>
              <w:adjustRightInd/>
              <w:spacing w:before="0" w:after="0" w:line="240" w:lineRule="auto"/>
              <w:textAlignment w:val="auto"/>
              <w:rPr>
                <w:rFonts w:hint="eastAsia"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4359A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21ECA57">
            <w:pPr>
              <w:pStyle w:val="35"/>
              <w:ind w:left="442" w:hanging="442"/>
              <w:jc w:val="center"/>
              <w:rPr>
                <w:rFonts w:hint="eastAsia" w:ascii="宋体" w:hAnsi="宋体"/>
                <w:b/>
                <w:color w:val="auto"/>
                <w:sz w:val="21"/>
                <w:szCs w:val="21"/>
                <w:highlight w:val="none"/>
              </w:rPr>
            </w:pPr>
            <w:r>
              <w:rPr>
                <w:rFonts w:hint="eastAsia" w:ascii="宋体" w:hAnsi="宋体"/>
                <w:b/>
                <w:color w:val="auto"/>
                <w:sz w:val="21"/>
                <w:szCs w:val="21"/>
                <w:highlight w:val="none"/>
              </w:rPr>
              <w:t>商务部分</w:t>
            </w:r>
          </w:p>
        </w:tc>
      </w:tr>
      <w:tr w14:paraId="459F0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3B14921">
            <w:pPr>
              <w:pStyle w:val="35"/>
              <w:ind w:left="440" w:hanging="440"/>
              <w:jc w:val="both"/>
              <w:rPr>
                <w:rFonts w:hint="eastAsia" w:ascii="宋体" w:hAnsi="宋体"/>
                <w:color w:val="auto"/>
                <w:sz w:val="21"/>
                <w:szCs w:val="21"/>
                <w:highlight w:val="none"/>
              </w:rPr>
            </w:pPr>
          </w:p>
        </w:tc>
        <w:tc>
          <w:tcPr>
            <w:tcW w:w="5028" w:type="dxa"/>
            <w:vAlign w:val="center"/>
          </w:tcPr>
          <w:p w14:paraId="656C94DF">
            <w:pPr>
              <w:pStyle w:val="35"/>
              <w:ind w:left="440" w:hanging="440"/>
              <w:jc w:val="both"/>
              <w:rPr>
                <w:rFonts w:hint="eastAsia" w:ascii="宋体" w:hAnsi="宋体"/>
                <w:color w:val="auto"/>
                <w:sz w:val="21"/>
                <w:szCs w:val="21"/>
                <w:highlight w:val="none"/>
              </w:rPr>
            </w:pPr>
          </w:p>
        </w:tc>
        <w:tc>
          <w:tcPr>
            <w:tcW w:w="2126" w:type="dxa"/>
            <w:vAlign w:val="center"/>
          </w:tcPr>
          <w:p w14:paraId="7A3D15F4">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292C5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70A5E78">
            <w:pPr>
              <w:pStyle w:val="35"/>
              <w:ind w:left="440" w:hanging="440"/>
              <w:jc w:val="both"/>
              <w:rPr>
                <w:rFonts w:hint="eastAsia" w:ascii="宋体" w:hAnsi="宋体"/>
                <w:color w:val="auto"/>
                <w:sz w:val="21"/>
                <w:szCs w:val="21"/>
                <w:highlight w:val="none"/>
              </w:rPr>
            </w:pPr>
          </w:p>
        </w:tc>
        <w:tc>
          <w:tcPr>
            <w:tcW w:w="5028" w:type="dxa"/>
            <w:vAlign w:val="center"/>
          </w:tcPr>
          <w:p w14:paraId="72616D1C">
            <w:pPr>
              <w:pStyle w:val="35"/>
              <w:ind w:left="440" w:hanging="440"/>
              <w:jc w:val="both"/>
              <w:rPr>
                <w:rFonts w:hint="eastAsia" w:ascii="宋体" w:hAnsi="宋体"/>
                <w:color w:val="auto"/>
                <w:sz w:val="21"/>
                <w:szCs w:val="21"/>
                <w:highlight w:val="none"/>
              </w:rPr>
            </w:pPr>
          </w:p>
        </w:tc>
        <w:tc>
          <w:tcPr>
            <w:tcW w:w="2126" w:type="dxa"/>
            <w:vAlign w:val="center"/>
          </w:tcPr>
          <w:p w14:paraId="2917F93E">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63780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3B0656B">
            <w:pPr>
              <w:pStyle w:val="35"/>
              <w:ind w:left="440" w:hanging="440"/>
              <w:jc w:val="both"/>
              <w:rPr>
                <w:rFonts w:hint="eastAsia" w:ascii="宋体" w:hAnsi="宋体"/>
                <w:color w:val="auto"/>
                <w:sz w:val="21"/>
                <w:szCs w:val="21"/>
                <w:highlight w:val="none"/>
              </w:rPr>
            </w:pPr>
          </w:p>
        </w:tc>
        <w:tc>
          <w:tcPr>
            <w:tcW w:w="5028" w:type="dxa"/>
            <w:vAlign w:val="center"/>
          </w:tcPr>
          <w:p w14:paraId="5C76A341">
            <w:pPr>
              <w:pStyle w:val="35"/>
              <w:ind w:left="440" w:hanging="440"/>
              <w:jc w:val="both"/>
              <w:rPr>
                <w:rFonts w:hint="eastAsia" w:ascii="宋体" w:hAnsi="宋体"/>
                <w:color w:val="auto"/>
                <w:sz w:val="21"/>
                <w:szCs w:val="21"/>
                <w:highlight w:val="none"/>
              </w:rPr>
            </w:pPr>
          </w:p>
        </w:tc>
        <w:tc>
          <w:tcPr>
            <w:tcW w:w="2126" w:type="dxa"/>
            <w:vAlign w:val="center"/>
          </w:tcPr>
          <w:p w14:paraId="39B98640">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47839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EEF7AD9">
            <w:pPr>
              <w:pStyle w:val="35"/>
              <w:ind w:left="440" w:hanging="440"/>
              <w:jc w:val="both"/>
              <w:rPr>
                <w:rFonts w:hint="eastAsia" w:ascii="宋体" w:hAnsi="宋体"/>
                <w:color w:val="auto"/>
                <w:sz w:val="21"/>
                <w:szCs w:val="21"/>
                <w:highlight w:val="none"/>
              </w:rPr>
            </w:pPr>
          </w:p>
        </w:tc>
        <w:tc>
          <w:tcPr>
            <w:tcW w:w="5028" w:type="dxa"/>
            <w:vAlign w:val="center"/>
          </w:tcPr>
          <w:p w14:paraId="2ADFD422">
            <w:pPr>
              <w:pStyle w:val="35"/>
              <w:ind w:left="440" w:hanging="440"/>
              <w:jc w:val="both"/>
              <w:rPr>
                <w:rFonts w:hint="eastAsia" w:ascii="宋体" w:hAnsi="宋体"/>
                <w:color w:val="auto"/>
                <w:sz w:val="21"/>
                <w:szCs w:val="21"/>
                <w:highlight w:val="none"/>
              </w:rPr>
            </w:pPr>
          </w:p>
        </w:tc>
        <w:tc>
          <w:tcPr>
            <w:tcW w:w="2126" w:type="dxa"/>
            <w:vAlign w:val="center"/>
          </w:tcPr>
          <w:p w14:paraId="27C3189E">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62553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8AB1591">
            <w:pPr>
              <w:pStyle w:val="35"/>
              <w:ind w:left="440" w:hanging="440"/>
              <w:jc w:val="both"/>
              <w:rPr>
                <w:rFonts w:hint="eastAsia" w:ascii="宋体" w:hAnsi="宋体"/>
                <w:color w:val="auto"/>
                <w:sz w:val="21"/>
                <w:szCs w:val="21"/>
                <w:highlight w:val="none"/>
              </w:rPr>
            </w:pPr>
          </w:p>
        </w:tc>
        <w:tc>
          <w:tcPr>
            <w:tcW w:w="5028" w:type="dxa"/>
            <w:vAlign w:val="center"/>
          </w:tcPr>
          <w:p w14:paraId="7F8233D9">
            <w:pPr>
              <w:pStyle w:val="35"/>
              <w:ind w:left="440" w:hanging="440"/>
              <w:jc w:val="both"/>
              <w:rPr>
                <w:rFonts w:hint="eastAsia" w:ascii="宋体" w:hAnsi="宋体"/>
                <w:color w:val="auto"/>
                <w:sz w:val="21"/>
                <w:szCs w:val="21"/>
                <w:highlight w:val="none"/>
              </w:rPr>
            </w:pPr>
          </w:p>
        </w:tc>
        <w:tc>
          <w:tcPr>
            <w:tcW w:w="2126" w:type="dxa"/>
            <w:vAlign w:val="center"/>
          </w:tcPr>
          <w:p w14:paraId="44D6F24E">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56E12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58D2B5E5">
            <w:pPr>
              <w:pStyle w:val="18"/>
              <w:jc w:val="center"/>
              <w:rPr>
                <w:rFonts w:hint="eastAsia" w:ascii="宋体" w:hAnsi="宋体" w:cs="宋体"/>
                <w:b/>
                <w:color w:val="auto"/>
                <w:szCs w:val="21"/>
                <w:highlight w:val="none"/>
              </w:rPr>
            </w:pPr>
            <w:r>
              <w:rPr>
                <w:rFonts w:hint="eastAsia" w:ascii="宋体" w:hAnsi="宋体" w:cs="宋体"/>
                <w:b/>
                <w:color w:val="auto"/>
                <w:szCs w:val="21"/>
                <w:highlight w:val="none"/>
              </w:rPr>
              <w:t>技术部分</w:t>
            </w:r>
          </w:p>
        </w:tc>
      </w:tr>
      <w:tr w14:paraId="0EAD0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DC2CAB6">
            <w:pPr>
              <w:pStyle w:val="35"/>
              <w:ind w:left="440" w:hanging="440"/>
              <w:jc w:val="both"/>
              <w:rPr>
                <w:rFonts w:hint="eastAsia" w:ascii="宋体" w:hAnsi="宋体"/>
                <w:color w:val="auto"/>
                <w:sz w:val="21"/>
                <w:szCs w:val="21"/>
                <w:highlight w:val="none"/>
              </w:rPr>
            </w:pPr>
          </w:p>
        </w:tc>
        <w:tc>
          <w:tcPr>
            <w:tcW w:w="5028" w:type="dxa"/>
            <w:vAlign w:val="center"/>
          </w:tcPr>
          <w:p w14:paraId="5C5F29A1">
            <w:pPr>
              <w:pStyle w:val="35"/>
              <w:ind w:left="440" w:hanging="440"/>
              <w:jc w:val="both"/>
              <w:rPr>
                <w:rFonts w:hint="eastAsia" w:ascii="宋体" w:hAnsi="宋体"/>
                <w:color w:val="auto"/>
                <w:sz w:val="21"/>
                <w:szCs w:val="21"/>
                <w:highlight w:val="none"/>
              </w:rPr>
            </w:pPr>
          </w:p>
        </w:tc>
        <w:tc>
          <w:tcPr>
            <w:tcW w:w="2126" w:type="dxa"/>
            <w:vAlign w:val="center"/>
          </w:tcPr>
          <w:p w14:paraId="70261046">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745EB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95DC47A">
            <w:pPr>
              <w:pStyle w:val="35"/>
              <w:ind w:left="440" w:hanging="440"/>
              <w:jc w:val="both"/>
              <w:rPr>
                <w:rFonts w:hint="eastAsia" w:ascii="宋体" w:hAnsi="宋体"/>
                <w:color w:val="auto"/>
                <w:sz w:val="21"/>
                <w:szCs w:val="21"/>
                <w:highlight w:val="none"/>
              </w:rPr>
            </w:pPr>
          </w:p>
        </w:tc>
        <w:tc>
          <w:tcPr>
            <w:tcW w:w="5028" w:type="dxa"/>
            <w:vAlign w:val="center"/>
          </w:tcPr>
          <w:p w14:paraId="4888CD14">
            <w:pPr>
              <w:pStyle w:val="35"/>
              <w:ind w:left="440" w:hanging="440"/>
              <w:jc w:val="both"/>
              <w:rPr>
                <w:rFonts w:hint="eastAsia" w:ascii="宋体" w:hAnsi="宋体"/>
                <w:color w:val="auto"/>
                <w:sz w:val="21"/>
                <w:szCs w:val="21"/>
                <w:highlight w:val="none"/>
              </w:rPr>
            </w:pPr>
          </w:p>
        </w:tc>
        <w:tc>
          <w:tcPr>
            <w:tcW w:w="2126" w:type="dxa"/>
            <w:vAlign w:val="center"/>
          </w:tcPr>
          <w:p w14:paraId="0F7A8CF2">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18A04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B3EA9D6">
            <w:pPr>
              <w:pStyle w:val="35"/>
              <w:ind w:left="440" w:hanging="440"/>
              <w:jc w:val="both"/>
              <w:rPr>
                <w:rFonts w:hint="eastAsia" w:ascii="宋体" w:hAnsi="宋体"/>
                <w:color w:val="auto"/>
                <w:sz w:val="21"/>
                <w:szCs w:val="21"/>
                <w:highlight w:val="none"/>
              </w:rPr>
            </w:pPr>
          </w:p>
        </w:tc>
        <w:tc>
          <w:tcPr>
            <w:tcW w:w="5028" w:type="dxa"/>
            <w:vAlign w:val="center"/>
          </w:tcPr>
          <w:p w14:paraId="672093F8">
            <w:pPr>
              <w:pStyle w:val="35"/>
              <w:ind w:left="440" w:hanging="440"/>
              <w:jc w:val="both"/>
              <w:rPr>
                <w:rFonts w:hint="eastAsia" w:ascii="宋体" w:hAnsi="宋体"/>
                <w:color w:val="auto"/>
                <w:sz w:val="21"/>
                <w:szCs w:val="21"/>
                <w:highlight w:val="none"/>
              </w:rPr>
            </w:pPr>
          </w:p>
        </w:tc>
        <w:tc>
          <w:tcPr>
            <w:tcW w:w="2126" w:type="dxa"/>
            <w:vAlign w:val="center"/>
          </w:tcPr>
          <w:p w14:paraId="75D28107">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63875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3CCED3C">
            <w:pPr>
              <w:pStyle w:val="35"/>
              <w:ind w:left="440" w:hanging="440"/>
              <w:jc w:val="both"/>
              <w:rPr>
                <w:rFonts w:hint="eastAsia" w:ascii="宋体" w:hAnsi="宋体"/>
                <w:color w:val="auto"/>
                <w:sz w:val="21"/>
                <w:szCs w:val="21"/>
                <w:highlight w:val="none"/>
              </w:rPr>
            </w:pPr>
          </w:p>
        </w:tc>
        <w:tc>
          <w:tcPr>
            <w:tcW w:w="5028" w:type="dxa"/>
            <w:vAlign w:val="center"/>
          </w:tcPr>
          <w:p w14:paraId="6F01B09F">
            <w:pPr>
              <w:pStyle w:val="35"/>
              <w:ind w:left="440" w:hanging="440"/>
              <w:jc w:val="both"/>
              <w:rPr>
                <w:rFonts w:hint="eastAsia" w:ascii="宋体" w:hAnsi="宋体"/>
                <w:color w:val="auto"/>
                <w:sz w:val="21"/>
                <w:szCs w:val="21"/>
                <w:highlight w:val="none"/>
              </w:rPr>
            </w:pPr>
          </w:p>
        </w:tc>
        <w:tc>
          <w:tcPr>
            <w:tcW w:w="2126" w:type="dxa"/>
            <w:vAlign w:val="center"/>
          </w:tcPr>
          <w:p w14:paraId="209E095E">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281B2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76A18E5">
            <w:pPr>
              <w:pStyle w:val="35"/>
              <w:ind w:left="440" w:hanging="440"/>
              <w:jc w:val="both"/>
              <w:rPr>
                <w:rFonts w:hint="eastAsia" w:ascii="宋体" w:hAnsi="宋体"/>
                <w:color w:val="auto"/>
                <w:sz w:val="21"/>
                <w:szCs w:val="21"/>
                <w:highlight w:val="none"/>
              </w:rPr>
            </w:pPr>
          </w:p>
        </w:tc>
        <w:tc>
          <w:tcPr>
            <w:tcW w:w="5028" w:type="dxa"/>
            <w:vAlign w:val="center"/>
          </w:tcPr>
          <w:p w14:paraId="35824CDC">
            <w:pPr>
              <w:pStyle w:val="35"/>
              <w:ind w:left="440" w:hanging="440"/>
              <w:jc w:val="both"/>
              <w:rPr>
                <w:rFonts w:hint="eastAsia" w:ascii="宋体" w:hAnsi="宋体"/>
                <w:color w:val="auto"/>
                <w:sz w:val="21"/>
                <w:szCs w:val="21"/>
                <w:highlight w:val="none"/>
              </w:rPr>
            </w:pPr>
          </w:p>
        </w:tc>
        <w:tc>
          <w:tcPr>
            <w:tcW w:w="2126" w:type="dxa"/>
            <w:vAlign w:val="center"/>
          </w:tcPr>
          <w:p w14:paraId="4C4064EA">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r w14:paraId="0818E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5512325">
            <w:pPr>
              <w:pStyle w:val="35"/>
              <w:ind w:left="440" w:hanging="440"/>
              <w:jc w:val="both"/>
              <w:rPr>
                <w:rFonts w:hint="eastAsia" w:ascii="宋体" w:hAnsi="宋体"/>
                <w:color w:val="auto"/>
                <w:sz w:val="21"/>
                <w:szCs w:val="21"/>
                <w:highlight w:val="none"/>
              </w:rPr>
            </w:pPr>
          </w:p>
        </w:tc>
        <w:tc>
          <w:tcPr>
            <w:tcW w:w="5028" w:type="dxa"/>
            <w:vAlign w:val="center"/>
          </w:tcPr>
          <w:p w14:paraId="704F83FB">
            <w:pPr>
              <w:pStyle w:val="35"/>
              <w:ind w:left="440" w:hanging="440"/>
              <w:jc w:val="both"/>
              <w:rPr>
                <w:rFonts w:hint="eastAsia" w:ascii="宋体" w:hAnsi="宋体"/>
                <w:color w:val="auto"/>
                <w:sz w:val="21"/>
                <w:szCs w:val="21"/>
                <w:highlight w:val="none"/>
              </w:rPr>
            </w:pPr>
          </w:p>
        </w:tc>
        <w:tc>
          <w:tcPr>
            <w:tcW w:w="2126" w:type="dxa"/>
            <w:vAlign w:val="center"/>
          </w:tcPr>
          <w:p w14:paraId="36FB966D">
            <w:pPr>
              <w:pStyle w:val="18"/>
              <w:rPr>
                <w:rFonts w:hint="eastAsia" w:ascii="宋体" w:hAnsi="宋体" w:cs="宋体"/>
                <w:color w:val="auto"/>
                <w:szCs w:val="21"/>
                <w:highlight w:val="none"/>
              </w:rPr>
            </w:pPr>
            <w:r>
              <w:rPr>
                <w:rFonts w:hint="eastAsia" w:ascii="宋体" w:hAnsi="宋体" w:cs="宋体"/>
                <w:color w:val="auto"/>
                <w:szCs w:val="21"/>
                <w:highlight w:val="none"/>
              </w:rPr>
              <w:t>投标文件第（）页</w:t>
            </w:r>
          </w:p>
        </w:tc>
      </w:tr>
    </w:tbl>
    <w:p w14:paraId="0FE90EC4">
      <w:pPr>
        <w:rPr>
          <w:rFonts w:hint="eastAsia" w:ascii="宋体" w:hAnsi="宋体"/>
          <w:color w:val="auto"/>
          <w:szCs w:val="21"/>
          <w:highlight w:val="none"/>
        </w:rPr>
      </w:pPr>
    </w:p>
    <w:p w14:paraId="316F509B">
      <w:pPr>
        <w:rPr>
          <w:rFonts w:hint="eastAsia" w:ascii="宋体" w:hAnsi="宋体"/>
          <w:color w:val="auto"/>
          <w:szCs w:val="21"/>
          <w:highlight w:val="none"/>
        </w:rPr>
      </w:pPr>
      <w:r>
        <w:rPr>
          <w:rFonts w:hint="eastAsia" w:ascii="宋体" w:hAnsi="宋体"/>
          <w:color w:val="auto"/>
          <w:szCs w:val="21"/>
          <w:highlight w:val="none"/>
        </w:rPr>
        <w:t>注：</w:t>
      </w:r>
    </w:p>
    <w:p w14:paraId="677BD9BA">
      <w:pPr>
        <w:numPr>
          <w:ilvl w:val="0"/>
          <w:numId w:val="8"/>
        </w:numPr>
        <w:rPr>
          <w:rFonts w:hint="eastAsia"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06DF9865">
      <w:pPr>
        <w:pStyle w:val="2"/>
        <w:spacing w:before="0"/>
        <w:ind w:left="0"/>
        <w:rPr>
          <w:rFonts w:hint="eastAsia"/>
          <w:color w:val="auto"/>
          <w:highlight w:val="none"/>
        </w:rPr>
      </w:pPr>
    </w:p>
    <w:p w14:paraId="437A1031">
      <w:pPr>
        <w:adjustRightInd/>
        <w:snapToGrid/>
        <w:spacing w:line="276" w:lineRule="auto"/>
        <w:rPr>
          <w:rFonts w:hint="eastAsia" w:ascii="宋体" w:hAnsi="宋体"/>
          <w:color w:val="auto"/>
          <w:szCs w:val="21"/>
          <w:highlight w:val="none"/>
        </w:rPr>
      </w:pPr>
    </w:p>
    <w:p w14:paraId="3AD2AE95">
      <w:pPr>
        <w:adjustRightInd/>
        <w:snapToGrid/>
        <w:spacing w:line="276" w:lineRule="auto"/>
        <w:rPr>
          <w:rFonts w:hint="eastAsia" w:ascii="宋体" w:hAnsi="宋体"/>
          <w:color w:val="auto"/>
          <w:szCs w:val="21"/>
          <w:highlight w:val="none"/>
        </w:rPr>
      </w:pPr>
    </w:p>
    <w:p w14:paraId="75C708B4">
      <w:pPr>
        <w:adjustRightInd/>
        <w:snapToGrid/>
        <w:spacing w:line="276" w:lineRule="auto"/>
        <w:rPr>
          <w:rFonts w:hint="eastAsia" w:ascii="宋体" w:hAnsi="宋体"/>
          <w:color w:val="auto"/>
          <w:szCs w:val="21"/>
          <w:highlight w:val="none"/>
        </w:rPr>
      </w:pPr>
    </w:p>
    <w:p w14:paraId="239D9AA6">
      <w:pPr>
        <w:adjustRightInd/>
        <w:snapToGrid/>
        <w:spacing w:line="276" w:lineRule="auto"/>
        <w:rPr>
          <w:rFonts w:hint="eastAsia" w:ascii="宋体" w:hAnsi="宋体"/>
          <w:color w:val="auto"/>
          <w:szCs w:val="21"/>
          <w:highlight w:val="none"/>
        </w:rPr>
      </w:pPr>
    </w:p>
    <w:p w14:paraId="226464DD">
      <w:pPr>
        <w:adjustRightInd/>
        <w:snapToGrid/>
        <w:spacing w:line="276" w:lineRule="auto"/>
        <w:rPr>
          <w:rFonts w:hint="eastAsia" w:ascii="宋体" w:hAnsi="宋体"/>
          <w:color w:val="auto"/>
          <w:szCs w:val="21"/>
          <w:highlight w:val="none"/>
        </w:rPr>
      </w:pPr>
    </w:p>
    <w:p w14:paraId="1B9581B5">
      <w:pPr>
        <w:adjustRightInd/>
        <w:snapToGrid/>
        <w:spacing w:line="276" w:lineRule="auto"/>
        <w:rPr>
          <w:rFonts w:hint="eastAsia" w:ascii="宋体" w:hAnsi="宋体"/>
          <w:color w:val="auto"/>
          <w:szCs w:val="21"/>
          <w:highlight w:val="none"/>
        </w:rPr>
      </w:pPr>
      <w:r>
        <w:rPr>
          <w:rFonts w:ascii="宋体" w:hAnsi="宋体"/>
          <w:color w:val="auto"/>
          <w:szCs w:val="21"/>
          <w:highlight w:val="none"/>
        </w:rPr>
        <w:br w:type="page"/>
      </w:r>
    </w:p>
    <w:p w14:paraId="2F42B8D6">
      <w:pPr>
        <w:pStyle w:val="7"/>
        <w:jc w:val="center"/>
        <w:rPr>
          <w:color w:val="auto"/>
          <w:highlight w:val="none"/>
        </w:rPr>
      </w:pPr>
      <w:bookmarkStart w:id="191" w:name="_Toc8194"/>
      <w:bookmarkStart w:id="192" w:name="_Toc22080"/>
      <w:bookmarkStart w:id="193" w:name="_Toc30640"/>
      <w:r>
        <w:rPr>
          <w:rFonts w:hint="eastAsia"/>
          <w:color w:val="auto"/>
          <w:highlight w:val="none"/>
        </w:rPr>
        <w:t>第一章价格文件</w:t>
      </w:r>
      <w:bookmarkEnd w:id="191"/>
      <w:bookmarkEnd w:id="192"/>
    </w:p>
    <w:p w14:paraId="170F1CA5">
      <w:pPr>
        <w:pStyle w:val="7"/>
        <w:jc w:val="center"/>
        <w:rPr>
          <w:color w:val="auto"/>
          <w:highlight w:val="none"/>
        </w:rPr>
      </w:pPr>
      <w:bookmarkStart w:id="194" w:name="_Toc4168"/>
      <w:bookmarkStart w:id="195" w:name="_Toc19750"/>
      <w:r>
        <w:rPr>
          <w:rFonts w:hint="eastAsia"/>
          <w:color w:val="auto"/>
          <w:highlight w:val="none"/>
        </w:rPr>
        <w:t>一、唱标一览表</w:t>
      </w:r>
      <w:bookmarkEnd w:id="194"/>
      <w:bookmarkEnd w:id="195"/>
    </w:p>
    <w:tbl>
      <w:tblPr>
        <w:tblStyle w:val="27"/>
        <w:tblW w:w="82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2426"/>
      </w:tblGrid>
      <w:tr w14:paraId="39174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0865099">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041D16A9">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2426" w:type="dxa"/>
            <w:tcBorders>
              <w:tl2br w:val="nil"/>
              <w:tr2bl w:val="nil"/>
            </w:tcBorders>
            <w:vAlign w:val="center"/>
          </w:tcPr>
          <w:p w14:paraId="0D986BF9">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05014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06868650">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56BCF6CC">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2426" w:type="dxa"/>
            <w:vMerge w:val="restart"/>
            <w:tcBorders>
              <w:tl2br w:val="nil"/>
              <w:tr2bl w:val="nil"/>
            </w:tcBorders>
          </w:tcPr>
          <w:p w14:paraId="7F1ADCC5">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14BAB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6ED870CD">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1E5FD0EB">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2426" w:type="dxa"/>
            <w:vMerge w:val="continue"/>
            <w:tcBorders>
              <w:tl2br w:val="nil"/>
              <w:tr2bl w:val="nil"/>
            </w:tcBorders>
          </w:tcPr>
          <w:p w14:paraId="21185D1A">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4A37B5DC">
      <w:pPr>
        <w:rPr>
          <w:rFonts w:ascii="宋体" w:hAnsi="宋体"/>
          <w:color w:val="auto"/>
          <w:szCs w:val="21"/>
          <w:highlight w:val="none"/>
        </w:rPr>
      </w:pPr>
    </w:p>
    <w:p w14:paraId="5096964C">
      <w:pPr>
        <w:ind w:firstLine="359" w:firstLineChars="171"/>
        <w:rPr>
          <w:rFonts w:ascii="宋体" w:hAnsi="宋体"/>
          <w:color w:val="auto"/>
          <w:szCs w:val="21"/>
          <w:highlight w:val="none"/>
        </w:rPr>
      </w:pPr>
    </w:p>
    <w:p w14:paraId="1A75BD75">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0CA71225">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343F2B95">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1BA430B3">
      <w:pPr>
        <w:ind w:firstLine="359" w:firstLineChars="171"/>
        <w:rPr>
          <w:rFonts w:ascii="宋体" w:hAnsi="宋体"/>
          <w:color w:val="auto"/>
          <w:szCs w:val="21"/>
          <w:highlight w:val="none"/>
        </w:rPr>
      </w:pPr>
    </w:p>
    <w:p w14:paraId="4F2F87C4">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067ACD19">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4BC408B9">
      <w:pPr>
        <w:ind w:left="357" w:leftChars="170" w:firstLine="359" w:firstLineChars="171"/>
        <w:rPr>
          <w:rFonts w:hint="eastAsia" w:ascii="宋体" w:hAnsi="宋体"/>
          <w:color w:val="auto"/>
          <w:szCs w:val="21"/>
          <w:highlight w:val="none"/>
        </w:rPr>
      </w:pPr>
    </w:p>
    <w:p w14:paraId="1F864C78">
      <w:pPr>
        <w:bidi w:val="0"/>
        <w:rPr>
          <w:rFonts w:hint="eastAsia"/>
          <w:color w:val="auto"/>
          <w:highlight w:val="none"/>
        </w:rPr>
      </w:pPr>
    </w:p>
    <w:p w14:paraId="0BC08EDA">
      <w:pPr>
        <w:rPr>
          <w:rFonts w:hint="eastAsia"/>
          <w:color w:val="auto"/>
          <w:highlight w:val="none"/>
        </w:rPr>
      </w:pPr>
    </w:p>
    <w:p w14:paraId="5308ECA5">
      <w:pPr>
        <w:pStyle w:val="2"/>
        <w:rPr>
          <w:rFonts w:hint="eastAsia"/>
          <w:color w:val="auto"/>
          <w:sz w:val="21"/>
          <w:szCs w:val="21"/>
          <w:highlight w:val="none"/>
        </w:rPr>
      </w:pPr>
    </w:p>
    <w:p w14:paraId="19AC65B8">
      <w:pPr>
        <w:pStyle w:val="26"/>
        <w:ind w:firstLine="210"/>
        <w:rPr>
          <w:rFonts w:hint="eastAsia" w:ascii="宋体" w:hAnsi="宋体"/>
          <w:color w:val="auto"/>
          <w:sz w:val="21"/>
          <w:szCs w:val="21"/>
          <w:highlight w:val="none"/>
        </w:rPr>
      </w:pPr>
    </w:p>
    <w:p w14:paraId="20DC7F69">
      <w:pPr>
        <w:pStyle w:val="22"/>
        <w:rPr>
          <w:rFonts w:hint="eastAsia" w:ascii="宋体" w:hAnsi="宋体"/>
          <w:color w:val="auto"/>
          <w:sz w:val="21"/>
          <w:szCs w:val="21"/>
          <w:highlight w:val="none"/>
        </w:rPr>
      </w:pPr>
    </w:p>
    <w:p w14:paraId="08521B8A">
      <w:pPr>
        <w:rPr>
          <w:rFonts w:hint="eastAsia" w:ascii="宋体" w:hAnsi="宋体"/>
          <w:color w:val="auto"/>
          <w:szCs w:val="21"/>
          <w:highlight w:val="none"/>
        </w:rPr>
      </w:pPr>
    </w:p>
    <w:p w14:paraId="4FA4CF9A">
      <w:pPr>
        <w:pStyle w:val="2"/>
        <w:rPr>
          <w:rFonts w:hint="eastAsia"/>
          <w:color w:val="auto"/>
          <w:highlight w:val="none"/>
        </w:rPr>
      </w:pPr>
    </w:p>
    <w:p w14:paraId="113861DD">
      <w:pPr>
        <w:ind w:left="357" w:leftChars="170" w:firstLine="359" w:firstLineChars="171"/>
        <w:rPr>
          <w:rFonts w:hint="eastAsia" w:ascii="宋体" w:hAnsi="宋体"/>
          <w:color w:val="auto"/>
          <w:szCs w:val="21"/>
          <w:highlight w:val="none"/>
        </w:rPr>
      </w:pPr>
    </w:p>
    <w:p w14:paraId="23585E83">
      <w:pPr>
        <w:rPr>
          <w:color w:val="auto"/>
          <w:highlight w:val="none"/>
        </w:rPr>
      </w:pPr>
    </w:p>
    <w:p w14:paraId="4CC60EDD">
      <w:pPr>
        <w:rPr>
          <w:rFonts w:hint="eastAsia" w:ascii="宋体" w:hAnsi="宋体"/>
          <w:color w:val="auto"/>
          <w:szCs w:val="21"/>
          <w:highlight w:val="none"/>
        </w:rPr>
      </w:pPr>
    </w:p>
    <w:p w14:paraId="2B0D4625">
      <w:pPr>
        <w:rPr>
          <w:rFonts w:hint="eastAsia"/>
          <w:color w:val="auto"/>
          <w:highlight w:val="none"/>
        </w:rPr>
      </w:pPr>
      <w:bookmarkStart w:id="196" w:name="_Toc31062"/>
      <w:bookmarkStart w:id="197" w:name="_Toc31172"/>
      <w:r>
        <w:rPr>
          <w:rFonts w:hint="eastAsia"/>
          <w:color w:val="auto"/>
          <w:highlight w:val="none"/>
        </w:rPr>
        <w:br w:type="page"/>
      </w:r>
    </w:p>
    <w:p w14:paraId="0A65B1BF">
      <w:pPr>
        <w:pStyle w:val="7"/>
        <w:jc w:val="center"/>
        <w:rPr>
          <w:color w:val="auto"/>
          <w:highlight w:val="none"/>
        </w:rPr>
      </w:pPr>
      <w:r>
        <w:rPr>
          <w:rFonts w:hint="eastAsia"/>
          <w:color w:val="auto"/>
          <w:highlight w:val="none"/>
        </w:rPr>
        <w:t>二、报价明细表</w:t>
      </w:r>
      <w:bookmarkEnd w:id="196"/>
      <w:bookmarkEnd w:id="197"/>
    </w:p>
    <w:p w14:paraId="2A42B8BD">
      <w:pPr>
        <w:pStyle w:val="35"/>
        <w:spacing w:before="0" w:after="0"/>
        <w:ind w:left="440" w:hanging="440"/>
        <w:jc w:val="right"/>
        <w:rPr>
          <w:rFonts w:hint="eastAsia" w:ascii="宋体" w:hAnsi="宋体"/>
          <w:color w:val="auto"/>
          <w:sz w:val="21"/>
          <w:szCs w:val="21"/>
          <w:highlight w:val="none"/>
        </w:rPr>
      </w:pPr>
      <w:r>
        <w:rPr>
          <w:rFonts w:hint="eastAsia" w:ascii="宋体" w:hAnsi="宋体"/>
          <w:color w:val="auto"/>
          <w:sz w:val="21"/>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4B61C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24C00D03">
            <w:pPr>
              <w:spacing w:before="100" w:beforeAutospacing="1" w:after="100" w:afterAutospacing="1"/>
              <w:jc w:val="center"/>
              <w:rPr>
                <w:rFonts w:hint="eastAsia"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22F87CD3">
            <w:pPr>
              <w:spacing w:before="100" w:beforeAutospacing="1" w:after="100" w:afterAutospacing="1"/>
              <w:jc w:val="center"/>
              <w:rPr>
                <w:rFonts w:hint="eastAsia"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1B6693E4">
            <w:pPr>
              <w:spacing w:before="100" w:beforeAutospacing="1" w:after="100" w:afterAutospacing="1"/>
              <w:jc w:val="center"/>
              <w:rPr>
                <w:rFonts w:hint="eastAsia"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1C4FE690">
            <w:pPr>
              <w:spacing w:before="100" w:beforeAutospacing="1" w:after="100" w:afterAutospacing="1"/>
              <w:jc w:val="center"/>
              <w:rPr>
                <w:rFonts w:hint="eastAsia"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2A0A43C">
            <w:pPr>
              <w:spacing w:before="100" w:beforeAutospacing="1" w:after="100" w:afterAutospacing="1"/>
              <w:jc w:val="center"/>
              <w:rPr>
                <w:rFonts w:hint="eastAsia"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45012E41">
            <w:pPr>
              <w:spacing w:before="100" w:beforeAutospacing="1" w:after="100" w:afterAutospacing="1"/>
              <w:jc w:val="center"/>
              <w:rPr>
                <w:rFonts w:hint="eastAsia"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1DAC25ED">
            <w:pPr>
              <w:spacing w:before="100" w:beforeAutospacing="1" w:after="100" w:afterAutospacing="1"/>
              <w:jc w:val="center"/>
              <w:rPr>
                <w:rFonts w:hint="eastAsia" w:ascii="宋体" w:hAnsi="宋体"/>
                <w:color w:val="auto"/>
                <w:szCs w:val="21"/>
                <w:highlight w:val="none"/>
              </w:rPr>
            </w:pPr>
            <w:r>
              <w:rPr>
                <w:rFonts w:hint="eastAsia" w:ascii="宋体" w:hAnsi="宋体"/>
                <w:color w:val="auto"/>
                <w:szCs w:val="21"/>
                <w:highlight w:val="none"/>
              </w:rPr>
              <w:t>备注</w:t>
            </w:r>
          </w:p>
        </w:tc>
      </w:tr>
      <w:tr w14:paraId="70886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7C2089C">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42198688">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001A0B33">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640C0296">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1AFC1458">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2EDFDE4A">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17C35201">
            <w:pPr>
              <w:spacing w:before="100" w:beforeAutospacing="1" w:after="100" w:afterAutospacing="1"/>
              <w:jc w:val="center"/>
              <w:rPr>
                <w:rFonts w:hint="eastAsia" w:ascii="宋体" w:hAnsi="宋体"/>
                <w:color w:val="auto"/>
                <w:szCs w:val="21"/>
                <w:highlight w:val="none"/>
              </w:rPr>
            </w:pPr>
          </w:p>
        </w:tc>
      </w:tr>
      <w:tr w14:paraId="1403F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846BADA">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1D2E31D3">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27B69987">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40DA511F">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318737C4">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1609F917">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0055F8F8">
            <w:pPr>
              <w:spacing w:before="100" w:beforeAutospacing="1" w:after="100" w:afterAutospacing="1"/>
              <w:jc w:val="center"/>
              <w:rPr>
                <w:rFonts w:hint="eastAsia" w:ascii="宋体" w:hAnsi="宋体"/>
                <w:color w:val="auto"/>
                <w:szCs w:val="21"/>
                <w:highlight w:val="none"/>
              </w:rPr>
            </w:pPr>
          </w:p>
        </w:tc>
      </w:tr>
      <w:tr w14:paraId="35967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451B7CA">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42F3A510">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653F4346">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570F932E">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0B38A653">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29AA9C31">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1B74A383">
            <w:pPr>
              <w:spacing w:before="100" w:beforeAutospacing="1" w:after="100" w:afterAutospacing="1"/>
              <w:jc w:val="center"/>
              <w:rPr>
                <w:rFonts w:hint="eastAsia" w:ascii="宋体" w:hAnsi="宋体"/>
                <w:color w:val="auto"/>
                <w:szCs w:val="21"/>
                <w:highlight w:val="none"/>
              </w:rPr>
            </w:pPr>
          </w:p>
        </w:tc>
      </w:tr>
      <w:tr w14:paraId="5687D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F627831">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0937F3AA">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361FC652">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690DFD36">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63FC03B0">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63BB7807">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21B625DF">
            <w:pPr>
              <w:spacing w:before="100" w:beforeAutospacing="1" w:after="100" w:afterAutospacing="1"/>
              <w:jc w:val="center"/>
              <w:rPr>
                <w:rFonts w:hint="eastAsia" w:ascii="宋体" w:hAnsi="宋体"/>
                <w:color w:val="auto"/>
                <w:szCs w:val="21"/>
                <w:highlight w:val="none"/>
              </w:rPr>
            </w:pPr>
          </w:p>
        </w:tc>
      </w:tr>
      <w:tr w14:paraId="78F4B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B4EC1A9">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6ED1F64F">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1BA755CF">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50B9281A">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06175648">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44151D06">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43E0BD7E">
            <w:pPr>
              <w:spacing w:before="100" w:beforeAutospacing="1" w:after="100" w:afterAutospacing="1"/>
              <w:jc w:val="center"/>
              <w:rPr>
                <w:rFonts w:hint="eastAsia" w:ascii="宋体" w:hAnsi="宋体"/>
                <w:color w:val="auto"/>
                <w:szCs w:val="21"/>
                <w:highlight w:val="none"/>
              </w:rPr>
            </w:pPr>
          </w:p>
        </w:tc>
      </w:tr>
      <w:tr w14:paraId="356E2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24545F8">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63A08A3A">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5DA43CCF">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66B4AB74">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5DBE5456">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0308830D">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00C1539A">
            <w:pPr>
              <w:spacing w:before="100" w:beforeAutospacing="1" w:after="100" w:afterAutospacing="1"/>
              <w:jc w:val="center"/>
              <w:rPr>
                <w:rFonts w:hint="eastAsia" w:ascii="宋体" w:hAnsi="宋体"/>
                <w:color w:val="auto"/>
                <w:szCs w:val="21"/>
                <w:highlight w:val="none"/>
              </w:rPr>
            </w:pPr>
          </w:p>
        </w:tc>
      </w:tr>
      <w:tr w14:paraId="6DB88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5D5785">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634404F0">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5B3FF1A8">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1B0FADD3">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47D7F2F8">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6C39286E">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7230F70E">
            <w:pPr>
              <w:spacing w:before="100" w:beforeAutospacing="1" w:after="100" w:afterAutospacing="1"/>
              <w:jc w:val="center"/>
              <w:rPr>
                <w:rFonts w:hint="eastAsia" w:ascii="宋体" w:hAnsi="宋体"/>
                <w:color w:val="auto"/>
                <w:szCs w:val="21"/>
                <w:highlight w:val="none"/>
              </w:rPr>
            </w:pPr>
          </w:p>
        </w:tc>
      </w:tr>
      <w:tr w14:paraId="78A2C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A7D4866">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0049A726">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7894A4CD">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097B2706">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48B843C1">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16307C6C">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64503556">
            <w:pPr>
              <w:spacing w:before="100" w:beforeAutospacing="1" w:after="100" w:afterAutospacing="1"/>
              <w:jc w:val="center"/>
              <w:rPr>
                <w:rFonts w:hint="eastAsia" w:ascii="宋体" w:hAnsi="宋体"/>
                <w:color w:val="auto"/>
                <w:szCs w:val="21"/>
                <w:highlight w:val="none"/>
              </w:rPr>
            </w:pPr>
          </w:p>
        </w:tc>
      </w:tr>
      <w:tr w14:paraId="2F70E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D97F3FF">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4106B76A">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03E39D22">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43D941AC">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105DCA02">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42B4027F">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26F867F6">
            <w:pPr>
              <w:spacing w:before="100" w:beforeAutospacing="1" w:after="100" w:afterAutospacing="1"/>
              <w:jc w:val="center"/>
              <w:rPr>
                <w:rFonts w:hint="eastAsia" w:ascii="宋体" w:hAnsi="宋体"/>
                <w:color w:val="auto"/>
                <w:szCs w:val="21"/>
                <w:highlight w:val="none"/>
              </w:rPr>
            </w:pPr>
          </w:p>
        </w:tc>
      </w:tr>
      <w:tr w14:paraId="33013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0A644EA">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070244D3">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7D5CFA8B">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2656960B">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71478883">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1E4CD2DA">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2BFE38E1">
            <w:pPr>
              <w:spacing w:before="100" w:beforeAutospacing="1" w:after="100" w:afterAutospacing="1"/>
              <w:jc w:val="center"/>
              <w:rPr>
                <w:rFonts w:hint="eastAsia" w:ascii="宋体" w:hAnsi="宋体"/>
                <w:color w:val="auto"/>
                <w:szCs w:val="21"/>
                <w:highlight w:val="none"/>
              </w:rPr>
            </w:pPr>
          </w:p>
        </w:tc>
      </w:tr>
      <w:tr w14:paraId="4D5D7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E8E38BF">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34650B43">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769D3B52">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2F5206F5">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2506C32C">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03EB3443">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686643E9">
            <w:pPr>
              <w:spacing w:before="100" w:beforeAutospacing="1" w:after="100" w:afterAutospacing="1"/>
              <w:jc w:val="center"/>
              <w:rPr>
                <w:rFonts w:hint="eastAsia" w:ascii="宋体" w:hAnsi="宋体"/>
                <w:color w:val="auto"/>
                <w:szCs w:val="21"/>
                <w:highlight w:val="none"/>
              </w:rPr>
            </w:pPr>
          </w:p>
        </w:tc>
      </w:tr>
      <w:tr w14:paraId="240DD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BA3DBB1">
            <w:pPr>
              <w:widowControl w:val="0"/>
              <w:adjustRightInd/>
              <w:snapToGrid/>
              <w:spacing w:before="100" w:beforeAutospacing="1" w:after="100" w:afterAutospacing="1"/>
              <w:jc w:val="center"/>
              <w:rPr>
                <w:rFonts w:hint="eastAsia" w:ascii="宋体" w:hAnsi="宋体"/>
                <w:color w:val="auto"/>
                <w:szCs w:val="21"/>
                <w:highlight w:val="none"/>
              </w:rPr>
            </w:pPr>
          </w:p>
        </w:tc>
        <w:tc>
          <w:tcPr>
            <w:tcW w:w="1772" w:type="dxa"/>
            <w:tcBorders>
              <w:tl2br w:val="nil"/>
              <w:tr2bl w:val="nil"/>
            </w:tcBorders>
            <w:vAlign w:val="center"/>
          </w:tcPr>
          <w:p w14:paraId="42B1F389">
            <w:pPr>
              <w:spacing w:before="100" w:beforeAutospacing="1" w:after="100" w:afterAutospacing="1"/>
              <w:rPr>
                <w:rFonts w:hint="eastAsia" w:ascii="宋体" w:hAnsi="宋体"/>
                <w:color w:val="auto"/>
                <w:szCs w:val="21"/>
                <w:highlight w:val="none"/>
              </w:rPr>
            </w:pPr>
          </w:p>
        </w:tc>
        <w:tc>
          <w:tcPr>
            <w:tcW w:w="2059" w:type="dxa"/>
            <w:tcBorders>
              <w:tl2br w:val="nil"/>
              <w:tr2bl w:val="nil"/>
            </w:tcBorders>
            <w:vAlign w:val="center"/>
          </w:tcPr>
          <w:p w14:paraId="22591C81">
            <w:pPr>
              <w:spacing w:before="100" w:beforeAutospacing="1" w:after="100" w:afterAutospacing="1"/>
              <w:jc w:val="center"/>
              <w:rPr>
                <w:rFonts w:hint="eastAsia" w:ascii="宋体" w:hAnsi="宋体"/>
                <w:color w:val="auto"/>
                <w:szCs w:val="21"/>
                <w:highlight w:val="none"/>
              </w:rPr>
            </w:pPr>
          </w:p>
        </w:tc>
        <w:tc>
          <w:tcPr>
            <w:tcW w:w="859" w:type="dxa"/>
            <w:tcBorders>
              <w:tl2br w:val="nil"/>
              <w:tr2bl w:val="nil"/>
            </w:tcBorders>
            <w:vAlign w:val="center"/>
          </w:tcPr>
          <w:p w14:paraId="516361A3">
            <w:pPr>
              <w:spacing w:before="100" w:beforeAutospacing="1" w:after="100" w:afterAutospacing="1"/>
              <w:jc w:val="center"/>
              <w:rPr>
                <w:rFonts w:hint="eastAsia" w:ascii="宋体" w:hAnsi="宋体"/>
                <w:color w:val="auto"/>
                <w:szCs w:val="21"/>
                <w:highlight w:val="none"/>
              </w:rPr>
            </w:pPr>
          </w:p>
        </w:tc>
        <w:tc>
          <w:tcPr>
            <w:tcW w:w="996" w:type="dxa"/>
            <w:tcBorders>
              <w:tl2br w:val="nil"/>
              <w:tr2bl w:val="nil"/>
            </w:tcBorders>
            <w:vAlign w:val="center"/>
          </w:tcPr>
          <w:p w14:paraId="6CB39DF4">
            <w:pPr>
              <w:spacing w:before="100" w:beforeAutospacing="1" w:after="100" w:afterAutospacing="1"/>
              <w:jc w:val="center"/>
              <w:rPr>
                <w:rFonts w:hint="eastAsia" w:ascii="宋体" w:hAnsi="宋体"/>
                <w:color w:val="auto"/>
                <w:szCs w:val="21"/>
                <w:highlight w:val="none"/>
              </w:rPr>
            </w:pPr>
          </w:p>
        </w:tc>
        <w:tc>
          <w:tcPr>
            <w:tcW w:w="1076" w:type="dxa"/>
            <w:tcBorders>
              <w:tl2br w:val="nil"/>
              <w:tr2bl w:val="nil"/>
            </w:tcBorders>
            <w:vAlign w:val="center"/>
          </w:tcPr>
          <w:p w14:paraId="51A571D8">
            <w:pPr>
              <w:spacing w:before="100" w:beforeAutospacing="1" w:after="100" w:afterAutospacing="1"/>
              <w:jc w:val="center"/>
              <w:rPr>
                <w:rFonts w:hint="eastAsia" w:ascii="宋体" w:hAnsi="宋体"/>
                <w:color w:val="auto"/>
                <w:szCs w:val="21"/>
                <w:highlight w:val="none"/>
              </w:rPr>
            </w:pPr>
          </w:p>
        </w:tc>
        <w:tc>
          <w:tcPr>
            <w:tcW w:w="1078" w:type="dxa"/>
            <w:tcBorders>
              <w:tl2br w:val="nil"/>
              <w:tr2bl w:val="nil"/>
            </w:tcBorders>
            <w:vAlign w:val="center"/>
          </w:tcPr>
          <w:p w14:paraId="209D0F34">
            <w:pPr>
              <w:spacing w:before="100" w:beforeAutospacing="1" w:after="100" w:afterAutospacing="1"/>
              <w:jc w:val="center"/>
              <w:rPr>
                <w:rFonts w:hint="eastAsia" w:ascii="宋体" w:hAnsi="宋体"/>
                <w:color w:val="auto"/>
                <w:szCs w:val="21"/>
                <w:highlight w:val="none"/>
              </w:rPr>
            </w:pPr>
          </w:p>
        </w:tc>
      </w:tr>
      <w:tr w14:paraId="3EB4E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02BBC5CC">
            <w:pPr>
              <w:spacing w:before="100" w:beforeAutospacing="1" w:after="100" w:afterAutospacing="1"/>
              <w:jc w:val="center"/>
              <w:rPr>
                <w:rFonts w:hint="eastAsia"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78B28CF0">
            <w:pPr>
              <w:spacing w:before="100" w:beforeAutospacing="1" w:after="100" w:afterAutospacing="1"/>
              <w:jc w:val="center"/>
              <w:rPr>
                <w:rFonts w:hint="eastAsia" w:ascii="宋体" w:hAnsi="宋体"/>
                <w:color w:val="auto"/>
                <w:szCs w:val="21"/>
                <w:highlight w:val="none"/>
              </w:rPr>
            </w:pPr>
          </w:p>
        </w:tc>
      </w:tr>
    </w:tbl>
    <w:p w14:paraId="4D30B43F">
      <w:pPr>
        <w:rPr>
          <w:rFonts w:hint="eastAsia" w:ascii="宋体" w:hAnsi="宋体" w:cs="宋体"/>
          <w:b/>
          <w:color w:val="auto"/>
          <w:szCs w:val="21"/>
          <w:highlight w:val="none"/>
        </w:rPr>
      </w:pPr>
    </w:p>
    <w:p w14:paraId="32C4259B">
      <w:pPr>
        <w:rPr>
          <w:color w:val="auto"/>
          <w:highlight w:val="none"/>
        </w:rPr>
      </w:pPr>
    </w:p>
    <w:p w14:paraId="16835CA7">
      <w:pPr>
        <w:rPr>
          <w:rFonts w:hint="eastAsia" w:ascii="宋体" w:hAnsi="宋体"/>
          <w:color w:val="auto"/>
          <w:szCs w:val="21"/>
          <w:highlight w:val="none"/>
        </w:rPr>
      </w:pPr>
      <w:r>
        <w:rPr>
          <w:rFonts w:hint="eastAsia" w:ascii="宋体" w:hAnsi="宋体"/>
          <w:color w:val="auto"/>
          <w:szCs w:val="21"/>
          <w:highlight w:val="none"/>
        </w:rPr>
        <w:t>投标人代表签字：</w:t>
      </w:r>
    </w:p>
    <w:p w14:paraId="6BB3B61A">
      <w:pPr>
        <w:rPr>
          <w:rFonts w:hint="eastAsia" w:ascii="宋体" w:hAnsi="宋体"/>
          <w:color w:val="auto"/>
          <w:szCs w:val="21"/>
          <w:highlight w:val="none"/>
        </w:rPr>
      </w:pPr>
      <w:r>
        <w:rPr>
          <w:rFonts w:hint="eastAsia" w:ascii="宋体" w:hAnsi="宋体"/>
          <w:color w:val="auto"/>
          <w:szCs w:val="21"/>
          <w:highlight w:val="none"/>
        </w:rPr>
        <w:t>投标人盖章：</w:t>
      </w:r>
    </w:p>
    <w:p w14:paraId="21449749">
      <w:pPr>
        <w:rPr>
          <w:rFonts w:hint="eastAsia" w:ascii="宋体" w:hAnsi="宋体" w:cs="宋体"/>
          <w:b/>
          <w:color w:val="auto"/>
          <w:szCs w:val="21"/>
          <w:highlight w:val="none"/>
        </w:rPr>
      </w:pPr>
      <w:r>
        <w:rPr>
          <w:rFonts w:hint="eastAsia" w:ascii="宋体" w:hAnsi="宋体"/>
          <w:color w:val="auto"/>
          <w:szCs w:val="21"/>
          <w:highlight w:val="none"/>
        </w:rPr>
        <w:t>日期：</w:t>
      </w:r>
    </w:p>
    <w:p w14:paraId="19A3B516">
      <w:pPr>
        <w:pStyle w:val="35"/>
        <w:ind w:left="660" w:hanging="660"/>
        <w:rPr>
          <w:rFonts w:hint="eastAsia" w:ascii="黑体" w:eastAsia="黑体"/>
          <w:color w:val="auto"/>
          <w:sz w:val="32"/>
          <w:szCs w:val="32"/>
          <w:highlight w:val="none"/>
        </w:rPr>
      </w:pPr>
    </w:p>
    <w:p w14:paraId="3ADE6975">
      <w:pPr>
        <w:pStyle w:val="35"/>
        <w:ind w:left="660" w:hanging="660"/>
        <w:rPr>
          <w:rFonts w:hint="eastAsia" w:ascii="黑体" w:eastAsia="黑体"/>
          <w:color w:val="auto"/>
          <w:sz w:val="32"/>
          <w:szCs w:val="32"/>
          <w:highlight w:val="none"/>
        </w:rPr>
      </w:pPr>
    </w:p>
    <w:p w14:paraId="68F424A5">
      <w:pPr>
        <w:adjustRightInd/>
        <w:snapToGrid/>
        <w:spacing w:line="276" w:lineRule="auto"/>
        <w:rPr>
          <w:color w:val="auto"/>
          <w:highlight w:val="none"/>
        </w:rPr>
      </w:pPr>
      <w:r>
        <w:rPr>
          <w:rFonts w:ascii="楷体_GB2312" w:eastAsia="楷体_GB2312"/>
          <w:color w:val="auto"/>
          <w:sz w:val="24"/>
          <w:highlight w:val="none"/>
        </w:rPr>
        <w:br w:type="page"/>
      </w:r>
    </w:p>
    <w:p w14:paraId="4EDDD46F">
      <w:pPr>
        <w:pStyle w:val="7"/>
        <w:jc w:val="center"/>
        <w:rPr>
          <w:color w:val="auto"/>
          <w:highlight w:val="none"/>
        </w:rPr>
      </w:pPr>
      <w:bookmarkStart w:id="198" w:name="_Toc6471"/>
      <w:bookmarkStart w:id="199" w:name="_Toc23948"/>
      <w:r>
        <w:rPr>
          <w:rFonts w:hint="eastAsia"/>
          <w:color w:val="auto"/>
          <w:highlight w:val="none"/>
        </w:rPr>
        <w:t>第二章商务文件</w:t>
      </w:r>
      <w:bookmarkEnd w:id="198"/>
      <w:bookmarkEnd w:id="199"/>
    </w:p>
    <w:bookmarkEnd w:id="193"/>
    <w:p w14:paraId="64B507A0">
      <w:pPr>
        <w:pStyle w:val="7"/>
        <w:jc w:val="center"/>
        <w:rPr>
          <w:color w:val="auto"/>
          <w:highlight w:val="none"/>
        </w:rPr>
      </w:pPr>
      <w:bookmarkStart w:id="200" w:name="_Toc1952"/>
      <w:bookmarkStart w:id="201" w:name="_Toc23787"/>
      <w:r>
        <w:rPr>
          <w:rFonts w:hint="eastAsia"/>
          <w:color w:val="auto"/>
          <w:highlight w:val="none"/>
        </w:rPr>
        <w:t>一、投标函</w:t>
      </w:r>
      <w:bookmarkEnd w:id="200"/>
      <w:bookmarkEnd w:id="201"/>
    </w:p>
    <w:p w14:paraId="4E0E2D8F">
      <w:pPr>
        <w:rPr>
          <w:rFonts w:hint="eastAsia" w:ascii="宋体" w:hAnsi="宋体"/>
          <w:color w:val="auto"/>
          <w:szCs w:val="21"/>
          <w:highlight w:val="none"/>
        </w:rPr>
      </w:pPr>
      <w:r>
        <w:rPr>
          <w:rFonts w:hint="eastAsia" w:ascii="宋体" w:hAnsi="宋体"/>
          <w:color w:val="auto"/>
          <w:szCs w:val="21"/>
          <w:highlight w:val="none"/>
        </w:rPr>
        <w:t>致广东政通招标有限公司：</w:t>
      </w:r>
    </w:p>
    <w:p w14:paraId="7C2A9C89">
      <w:pPr>
        <w:rPr>
          <w:rFonts w:hint="eastAsia" w:ascii="宋体" w:hAnsi="宋体"/>
          <w:color w:val="auto"/>
          <w:szCs w:val="21"/>
          <w:highlight w:val="none"/>
        </w:rPr>
      </w:pPr>
    </w:p>
    <w:p w14:paraId="673F6781">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2B78EB19">
      <w:pPr>
        <w:ind w:firstLine="440" w:firstLineChars="200"/>
        <w:rPr>
          <w:rFonts w:hint="eastAsia"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28505F7F">
      <w:pPr>
        <w:ind w:firstLine="440" w:firstLineChars="200"/>
        <w:rPr>
          <w:rFonts w:hint="eastAsia"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46DA78AE">
      <w:pPr>
        <w:widowControl w:val="0"/>
        <w:numPr>
          <w:ilvl w:val="0"/>
          <w:numId w:val="9"/>
        </w:numPr>
        <w:adjustRightInd/>
        <w:snapToGrid/>
        <w:ind w:firstLineChars="200"/>
        <w:jc w:val="both"/>
        <w:rPr>
          <w:rFonts w:hint="eastAsia"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38AC62FB">
      <w:pPr>
        <w:widowControl w:val="0"/>
        <w:numPr>
          <w:ilvl w:val="0"/>
          <w:numId w:val="9"/>
        </w:numPr>
        <w:adjustRightInd/>
        <w:snapToGrid/>
        <w:ind w:firstLineChars="200"/>
        <w:jc w:val="both"/>
        <w:rPr>
          <w:rFonts w:hint="eastAsia"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40132752">
      <w:pPr>
        <w:widowControl w:val="0"/>
        <w:numPr>
          <w:ilvl w:val="0"/>
          <w:numId w:val="9"/>
        </w:numPr>
        <w:adjustRightInd/>
        <w:snapToGrid/>
        <w:ind w:firstLineChars="200"/>
        <w:jc w:val="both"/>
        <w:rPr>
          <w:rFonts w:hint="eastAsia"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4B04D453">
      <w:pPr>
        <w:widowControl w:val="0"/>
        <w:numPr>
          <w:ilvl w:val="0"/>
          <w:numId w:val="9"/>
        </w:numPr>
        <w:adjustRightInd/>
        <w:snapToGrid/>
        <w:ind w:firstLineChars="200"/>
        <w:jc w:val="both"/>
        <w:rPr>
          <w:rFonts w:hint="eastAsia"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14:paraId="7A8FEE54">
      <w:pPr>
        <w:widowControl w:val="0"/>
        <w:numPr>
          <w:ilvl w:val="0"/>
          <w:numId w:val="9"/>
        </w:numPr>
        <w:adjustRightInd/>
        <w:snapToGrid/>
        <w:ind w:firstLineChars="200"/>
        <w:jc w:val="both"/>
        <w:rPr>
          <w:rFonts w:hint="eastAsia"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26914923">
      <w:pPr>
        <w:widowControl w:val="0"/>
        <w:numPr>
          <w:ilvl w:val="0"/>
          <w:numId w:val="9"/>
        </w:numPr>
        <w:adjustRightInd/>
        <w:snapToGrid/>
        <w:ind w:firstLineChars="200"/>
        <w:jc w:val="both"/>
        <w:rPr>
          <w:rFonts w:hint="eastAsia"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67FC5B1C">
      <w:pPr>
        <w:widowControl w:val="0"/>
        <w:numPr>
          <w:ilvl w:val="0"/>
          <w:numId w:val="9"/>
        </w:numPr>
        <w:adjustRightInd/>
        <w:snapToGrid/>
        <w:ind w:firstLineChars="200"/>
        <w:jc w:val="both"/>
        <w:rPr>
          <w:rFonts w:hint="eastAsia" w:ascii="宋体" w:hAnsi="宋体"/>
          <w:color w:val="auto"/>
          <w:szCs w:val="21"/>
          <w:highlight w:val="none"/>
        </w:rPr>
      </w:pPr>
      <w:r>
        <w:rPr>
          <w:rFonts w:hint="eastAsia" w:ascii="宋体" w:hAnsi="宋体"/>
          <w:color w:val="auto"/>
          <w:szCs w:val="21"/>
          <w:highlight w:val="none"/>
        </w:rPr>
        <w:t>与本投标有关的一切正式信函请寄：</w:t>
      </w:r>
    </w:p>
    <w:p w14:paraId="37953C29">
      <w:pPr>
        <w:rPr>
          <w:rFonts w:hint="eastAsia" w:ascii="宋体" w:hAnsi="宋体"/>
          <w:color w:val="auto"/>
          <w:szCs w:val="21"/>
          <w:highlight w:val="none"/>
        </w:rPr>
      </w:pPr>
    </w:p>
    <w:p w14:paraId="306138DB">
      <w:pPr>
        <w:rPr>
          <w:rFonts w:hint="eastAsia" w:ascii="宋体" w:hAnsi="宋体"/>
          <w:color w:val="auto"/>
          <w:szCs w:val="21"/>
          <w:highlight w:val="none"/>
        </w:rPr>
      </w:pPr>
      <w:r>
        <w:rPr>
          <w:rFonts w:hint="eastAsia" w:ascii="宋体" w:hAnsi="宋体"/>
          <w:color w:val="auto"/>
          <w:szCs w:val="21"/>
          <w:highlight w:val="none"/>
        </w:rPr>
        <w:t>地址：　　　　　　　　　　　　　　　</w:t>
      </w:r>
    </w:p>
    <w:p w14:paraId="1E2A3253">
      <w:pPr>
        <w:rPr>
          <w:rFonts w:hint="eastAsia" w:ascii="宋体" w:hAnsi="宋体"/>
          <w:color w:val="auto"/>
          <w:szCs w:val="21"/>
          <w:highlight w:val="none"/>
        </w:rPr>
      </w:pPr>
      <w:r>
        <w:rPr>
          <w:rFonts w:hint="eastAsia" w:ascii="宋体" w:hAnsi="宋体"/>
          <w:color w:val="auto"/>
          <w:szCs w:val="21"/>
          <w:highlight w:val="none"/>
        </w:rPr>
        <w:t>邮箱：　　　</w:t>
      </w:r>
    </w:p>
    <w:p w14:paraId="14663E8C">
      <w:pPr>
        <w:rPr>
          <w:rFonts w:hint="eastAsia" w:ascii="宋体" w:hAnsi="宋体"/>
          <w:color w:val="auto"/>
          <w:szCs w:val="21"/>
          <w:highlight w:val="none"/>
        </w:rPr>
      </w:pPr>
      <w:r>
        <w:rPr>
          <w:rFonts w:hint="eastAsia" w:ascii="宋体" w:hAnsi="宋体"/>
          <w:color w:val="auto"/>
          <w:szCs w:val="21"/>
          <w:highlight w:val="none"/>
        </w:rPr>
        <w:t>电话/移动电话：　　　　　　　　　　　　　　　</w:t>
      </w:r>
    </w:p>
    <w:p w14:paraId="34197DEB">
      <w:pPr>
        <w:rPr>
          <w:rFonts w:hint="eastAsia" w:ascii="宋体" w:hAnsi="宋体"/>
          <w:color w:val="auto"/>
          <w:szCs w:val="21"/>
          <w:highlight w:val="none"/>
        </w:rPr>
      </w:pPr>
      <w:r>
        <w:rPr>
          <w:rFonts w:hint="eastAsia" w:ascii="宋体" w:hAnsi="宋体"/>
          <w:color w:val="auto"/>
          <w:szCs w:val="21"/>
          <w:highlight w:val="none"/>
        </w:rPr>
        <w:t xml:space="preserve">投标人代表签字：                    </w:t>
      </w:r>
    </w:p>
    <w:p w14:paraId="5E45576B">
      <w:pPr>
        <w:rPr>
          <w:rFonts w:hint="eastAsia" w:ascii="宋体" w:hAnsi="宋体"/>
          <w:color w:val="auto"/>
          <w:szCs w:val="21"/>
          <w:highlight w:val="none"/>
        </w:rPr>
      </w:pPr>
      <w:r>
        <w:rPr>
          <w:rFonts w:hint="eastAsia" w:ascii="宋体" w:hAnsi="宋体"/>
          <w:color w:val="auto"/>
          <w:szCs w:val="21"/>
          <w:highlight w:val="none"/>
        </w:rPr>
        <w:t xml:space="preserve">投标人名称（加盖公章）： </w:t>
      </w:r>
    </w:p>
    <w:p w14:paraId="57D92014">
      <w:pPr>
        <w:rPr>
          <w:rFonts w:hint="eastAsia" w:ascii="宋体" w:hAnsi="宋体"/>
          <w:color w:val="auto"/>
          <w:szCs w:val="21"/>
          <w:highlight w:val="none"/>
        </w:rPr>
      </w:pPr>
      <w:r>
        <w:rPr>
          <w:rFonts w:hint="eastAsia" w:ascii="宋体" w:hAnsi="宋体"/>
          <w:color w:val="auto"/>
          <w:szCs w:val="21"/>
          <w:highlight w:val="none"/>
        </w:rPr>
        <w:t>日期：</w:t>
      </w:r>
    </w:p>
    <w:p w14:paraId="750BB9B2">
      <w:pPr>
        <w:adjustRightInd/>
        <w:snapToGrid/>
        <w:spacing w:line="276" w:lineRule="auto"/>
        <w:rPr>
          <w:color w:val="auto"/>
          <w:highlight w:val="none"/>
        </w:rPr>
      </w:pPr>
      <w:r>
        <w:rPr>
          <w:color w:val="auto"/>
          <w:highlight w:val="none"/>
        </w:rPr>
        <w:br w:type="page"/>
      </w:r>
    </w:p>
    <w:p w14:paraId="659ADA37">
      <w:pPr>
        <w:pStyle w:val="7"/>
        <w:jc w:val="center"/>
        <w:rPr>
          <w:color w:val="auto"/>
          <w:highlight w:val="none"/>
        </w:rPr>
      </w:pPr>
      <w:bookmarkStart w:id="202" w:name="_Toc15719"/>
      <w:bookmarkStart w:id="203" w:name="_Toc28616"/>
      <w:r>
        <w:rPr>
          <w:rFonts w:hint="eastAsia"/>
          <w:color w:val="auto"/>
          <w:highlight w:val="none"/>
        </w:rPr>
        <w:t>二、资格申明函</w:t>
      </w:r>
      <w:bookmarkEnd w:id="202"/>
      <w:bookmarkEnd w:id="203"/>
    </w:p>
    <w:p w14:paraId="2743DFBA">
      <w:pPr>
        <w:pStyle w:val="42"/>
        <w:spacing w:line="420" w:lineRule="atLeast"/>
        <w:ind w:firstLine="0" w:firstLineChars="0"/>
        <w:rPr>
          <w:rFonts w:hint="eastAsia"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083C3C42">
      <w:pPr>
        <w:ind w:firstLine="420" w:firstLineChars="200"/>
        <w:rPr>
          <w:rFonts w:hint="eastAsia" w:ascii="宋体" w:hAnsi="宋体"/>
          <w:color w:val="auto"/>
          <w:szCs w:val="21"/>
          <w:highlight w:val="none"/>
        </w:rPr>
      </w:pPr>
    </w:p>
    <w:p w14:paraId="022E5040">
      <w:pPr>
        <w:ind w:firstLine="420" w:firstLineChars="200"/>
        <w:rPr>
          <w:rFonts w:hint="eastAsia"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60746B4E">
      <w:pPr>
        <w:ind w:firstLine="420" w:firstLineChars="200"/>
        <w:rPr>
          <w:rFonts w:hint="eastAsia" w:ascii="宋体" w:hAnsi="宋体"/>
          <w:color w:val="auto"/>
          <w:szCs w:val="21"/>
          <w:highlight w:val="none"/>
        </w:rPr>
      </w:pPr>
      <w:r>
        <w:rPr>
          <w:rFonts w:hint="eastAsia" w:ascii="宋体" w:hAnsi="宋体"/>
          <w:color w:val="auto"/>
          <w:szCs w:val="21"/>
          <w:highlight w:val="none"/>
        </w:rPr>
        <w:t>1、我方具备投标人邀请中所要求得资格条件，已清楚招标文件所有要求及有关规定；并承诺参加本次采购活动中，如有违法、违规、弄虚作假行为，所造成的损失、不良后果及法律责任，一律由我方承担；</w:t>
      </w:r>
    </w:p>
    <w:p w14:paraId="47794FD3">
      <w:pPr>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rPr>
        <w:t>采购人</w:t>
      </w:r>
      <w:r>
        <w:rPr>
          <w:rFonts w:ascii="宋体" w:hAnsi="宋体"/>
          <w:color w:val="auto"/>
          <w:szCs w:val="21"/>
          <w:highlight w:val="none"/>
        </w:rPr>
        <w:t>名称）（</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14:paraId="63AA9415">
      <w:pPr>
        <w:pStyle w:val="42"/>
        <w:spacing w:line="500" w:lineRule="atLeast"/>
        <w:ind w:firstLine="3517" w:firstLineChars="1675"/>
        <w:rPr>
          <w:rFonts w:hint="eastAsia" w:ascii="宋体" w:eastAsia="宋体"/>
          <w:color w:val="auto"/>
          <w:sz w:val="21"/>
          <w:szCs w:val="21"/>
          <w:highlight w:val="none"/>
        </w:rPr>
      </w:pPr>
    </w:p>
    <w:p w14:paraId="4A8D0E13">
      <w:pPr>
        <w:pStyle w:val="42"/>
        <w:spacing w:line="500" w:lineRule="atLeast"/>
        <w:ind w:firstLine="3517" w:firstLineChars="1675"/>
        <w:rPr>
          <w:rFonts w:hint="eastAsia" w:ascii="宋体" w:eastAsia="宋体"/>
          <w:color w:val="auto"/>
          <w:sz w:val="21"/>
          <w:szCs w:val="21"/>
          <w:highlight w:val="none"/>
        </w:rPr>
      </w:pPr>
    </w:p>
    <w:p w14:paraId="36ABB389">
      <w:pPr>
        <w:ind w:firstLine="420" w:firstLineChars="200"/>
        <w:rPr>
          <w:color w:val="auto"/>
          <w:highlight w:val="none"/>
        </w:rPr>
      </w:pPr>
      <w:r>
        <w:rPr>
          <w:rFonts w:hint="eastAsia"/>
          <w:color w:val="auto"/>
          <w:highlight w:val="none"/>
        </w:rPr>
        <w:t>投标人名称（加盖公章）：</w:t>
      </w:r>
    </w:p>
    <w:p w14:paraId="5931AC20">
      <w:pPr>
        <w:ind w:firstLine="420" w:firstLineChars="200"/>
        <w:rPr>
          <w:color w:val="auto"/>
          <w:highlight w:val="none"/>
        </w:rPr>
      </w:pPr>
      <w:r>
        <w:rPr>
          <w:rFonts w:hint="eastAsia"/>
          <w:color w:val="auto"/>
          <w:highlight w:val="none"/>
        </w:rPr>
        <w:t>法定代表人签字（签名或盖私章）：</w:t>
      </w:r>
    </w:p>
    <w:p w14:paraId="27C9DD32">
      <w:pPr>
        <w:ind w:firstLine="420" w:firstLineChars="200"/>
        <w:rPr>
          <w:color w:val="auto"/>
          <w:highlight w:val="none"/>
        </w:rPr>
      </w:pPr>
      <w:r>
        <w:rPr>
          <w:rFonts w:hint="eastAsia"/>
          <w:color w:val="auto"/>
          <w:highlight w:val="none"/>
        </w:rPr>
        <w:t>日     期：</w:t>
      </w:r>
    </w:p>
    <w:p w14:paraId="4873D17F">
      <w:pPr>
        <w:jc w:val="both"/>
        <w:rPr>
          <w:rFonts w:hint="eastAsia" w:ascii="宋体" w:hAnsi="宋体"/>
          <w:color w:val="auto"/>
          <w:szCs w:val="21"/>
          <w:highlight w:val="none"/>
        </w:rPr>
      </w:pPr>
    </w:p>
    <w:p w14:paraId="544BDF9B">
      <w:pPr>
        <w:pStyle w:val="2"/>
        <w:rPr>
          <w:rFonts w:hint="eastAsia"/>
          <w:color w:val="auto"/>
          <w:sz w:val="21"/>
          <w:szCs w:val="21"/>
          <w:highlight w:val="none"/>
        </w:rPr>
      </w:pPr>
    </w:p>
    <w:p w14:paraId="32721010">
      <w:pPr>
        <w:rPr>
          <w:rFonts w:hint="eastAsia" w:ascii="宋体" w:hAnsi="宋体"/>
          <w:color w:val="auto"/>
          <w:szCs w:val="21"/>
          <w:highlight w:val="none"/>
        </w:rPr>
      </w:pPr>
    </w:p>
    <w:p w14:paraId="716D033A">
      <w:pPr>
        <w:pStyle w:val="2"/>
        <w:rPr>
          <w:rFonts w:hint="eastAsia"/>
          <w:color w:val="auto"/>
          <w:sz w:val="21"/>
          <w:szCs w:val="21"/>
          <w:highlight w:val="none"/>
        </w:rPr>
      </w:pPr>
    </w:p>
    <w:p w14:paraId="77848F71">
      <w:pPr>
        <w:rPr>
          <w:rFonts w:hint="eastAsia" w:ascii="宋体" w:hAnsi="宋体"/>
          <w:color w:val="auto"/>
          <w:szCs w:val="21"/>
          <w:highlight w:val="none"/>
        </w:rPr>
      </w:pPr>
    </w:p>
    <w:p w14:paraId="6766705D">
      <w:pPr>
        <w:pStyle w:val="2"/>
        <w:rPr>
          <w:rFonts w:hint="eastAsia"/>
          <w:color w:val="auto"/>
          <w:sz w:val="21"/>
          <w:szCs w:val="21"/>
          <w:highlight w:val="none"/>
        </w:rPr>
      </w:pPr>
    </w:p>
    <w:p w14:paraId="2C9E196C">
      <w:pPr>
        <w:rPr>
          <w:rFonts w:hint="eastAsia" w:ascii="宋体" w:hAnsi="宋体"/>
          <w:color w:val="auto"/>
          <w:szCs w:val="21"/>
          <w:highlight w:val="none"/>
        </w:rPr>
      </w:pPr>
    </w:p>
    <w:p w14:paraId="40328D8D">
      <w:pPr>
        <w:pStyle w:val="2"/>
        <w:rPr>
          <w:rFonts w:hint="eastAsia"/>
          <w:color w:val="auto"/>
          <w:highlight w:val="none"/>
        </w:rPr>
      </w:pPr>
    </w:p>
    <w:p w14:paraId="4709C896">
      <w:pPr>
        <w:pStyle w:val="26"/>
        <w:ind w:firstLine="240"/>
        <w:rPr>
          <w:color w:val="auto"/>
          <w:highlight w:val="none"/>
        </w:rPr>
      </w:pPr>
    </w:p>
    <w:p w14:paraId="63596D75">
      <w:pPr>
        <w:pStyle w:val="22"/>
        <w:rPr>
          <w:color w:val="auto"/>
          <w:highlight w:val="none"/>
        </w:rPr>
      </w:pPr>
    </w:p>
    <w:p w14:paraId="10798E9A">
      <w:pPr>
        <w:rPr>
          <w:color w:val="auto"/>
          <w:highlight w:val="none"/>
        </w:rPr>
      </w:pPr>
    </w:p>
    <w:p w14:paraId="35173151">
      <w:pPr>
        <w:pStyle w:val="2"/>
        <w:rPr>
          <w:rFonts w:hint="eastAsia"/>
          <w:color w:val="auto"/>
          <w:highlight w:val="none"/>
        </w:rPr>
      </w:pPr>
    </w:p>
    <w:p w14:paraId="4DE2EB4C">
      <w:pPr>
        <w:rPr>
          <w:color w:val="auto"/>
          <w:highlight w:val="none"/>
        </w:rPr>
      </w:pPr>
      <w:bookmarkStart w:id="204" w:name="_Toc16412"/>
    </w:p>
    <w:p w14:paraId="1B9072A5">
      <w:pPr>
        <w:pStyle w:val="7"/>
        <w:jc w:val="center"/>
        <w:rPr>
          <w:color w:val="auto"/>
          <w:highlight w:val="none"/>
        </w:rPr>
      </w:pPr>
      <w:bookmarkStart w:id="205" w:name="_Toc21273"/>
      <w:bookmarkStart w:id="206" w:name="_Toc32742"/>
      <w:r>
        <w:rPr>
          <w:rFonts w:hint="eastAsia"/>
          <w:color w:val="auto"/>
          <w:highlight w:val="none"/>
        </w:rPr>
        <w:t>三、在参与采购活动前三年未有重大违法记录、没有不良信用记录的声明函</w:t>
      </w:r>
      <w:bookmarkEnd w:id="205"/>
      <w:bookmarkEnd w:id="206"/>
    </w:p>
    <w:p w14:paraId="400E2187">
      <w:pPr>
        <w:ind w:firstLine="420" w:firstLineChars="200"/>
        <w:rPr>
          <w:rFonts w:hint="eastAsia" w:ascii="宋体" w:hAnsi="宋体" w:cs="宋体"/>
          <w:color w:val="auto"/>
          <w:szCs w:val="21"/>
          <w:highlight w:val="none"/>
        </w:rPr>
      </w:pPr>
    </w:p>
    <w:p w14:paraId="45614988">
      <w:pPr>
        <w:spacing w:line="480" w:lineRule="auto"/>
        <w:rPr>
          <w:rFonts w:hint="eastAsia" w:ascii="宋体" w:hAnsi="宋体" w:cs="宋体"/>
          <w:color w:val="auto"/>
          <w:szCs w:val="21"/>
          <w:highlight w:val="none"/>
        </w:rPr>
      </w:pPr>
      <w:r>
        <w:rPr>
          <w:rFonts w:hint="eastAsia" w:ascii="宋体" w:hAnsi="宋体" w:cs="宋体"/>
          <w:color w:val="auto"/>
          <w:szCs w:val="21"/>
          <w:highlight w:val="none"/>
        </w:rPr>
        <w:t>致广东政通招标有限公司：</w:t>
      </w:r>
    </w:p>
    <w:p w14:paraId="711FFDB4">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税收违法黑名单、政府采购严重违法失信行为记录名单。</w:t>
      </w:r>
    </w:p>
    <w:p w14:paraId="63F94D29">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4737727A">
      <w:pPr>
        <w:ind w:firstLine="420" w:firstLineChars="200"/>
        <w:rPr>
          <w:rFonts w:hint="eastAsia" w:ascii="宋体" w:hAnsi="宋体" w:cs="宋体"/>
          <w:color w:val="auto"/>
          <w:szCs w:val="21"/>
          <w:highlight w:val="none"/>
        </w:rPr>
      </w:pPr>
    </w:p>
    <w:p w14:paraId="32F3409B">
      <w:pPr>
        <w:rPr>
          <w:rFonts w:hint="eastAsia" w:ascii="宋体" w:hAnsi="宋体" w:cs="宋体"/>
          <w:color w:val="auto"/>
          <w:szCs w:val="21"/>
          <w:highlight w:val="none"/>
        </w:rPr>
      </w:pPr>
    </w:p>
    <w:p w14:paraId="6CE4C7FB">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投标人名称（加盖公章）：</w:t>
      </w:r>
    </w:p>
    <w:p w14:paraId="7C632872">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日期：</w:t>
      </w:r>
    </w:p>
    <w:p w14:paraId="1B0F5217">
      <w:pPr>
        <w:adjustRightInd/>
        <w:snapToGrid/>
        <w:spacing w:line="276" w:lineRule="auto"/>
        <w:rPr>
          <w:color w:val="auto"/>
          <w:highlight w:val="none"/>
        </w:rPr>
      </w:pPr>
      <w:r>
        <w:rPr>
          <w:rFonts w:ascii="楷体_GB2312" w:eastAsia="楷体_GB2312"/>
          <w:color w:val="auto"/>
          <w:sz w:val="24"/>
          <w:highlight w:val="none"/>
        </w:rPr>
        <w:br w:type="page"/>
      </w:r>
      <w:bookmarkEnd w:id="204"/>
    </w:p>
    <w:p w14:paraId="5670B2FF">
      <w:pPr>
        <w:pStyle w:val="7"/>
        <w:jc w:val="center"/>
        <w:rPr>
          <w:color w:val="auto"/>
          <w:highlight w:val="none"/>
        </w:rPr>
      </w:pPr>
      <w:bookmarkStart w:id="207" w:name="_Toc3894"/>
      <w:bookmarkStart w:id="208" w:name="_Toc13243"/>
      <w:r>
        <w:rPr>
          <w:rFonts w:hint="eastAsia"/>
          <w:color w:val="auto"/>
          <w:highlight w:val="none"/>
        </w:rPr>
        <w:t>四、法定代表人证明书</w:t>
      </w:r>
      <w:bookmarkEnd w:id="207"/>
      <w:bookmarkEnd w:id="208"/>
    </w:p>
    <w:p w14:paraId="46532756">
      <w:pPr>
        <w:pStyle w:val="42"/>
        <w:spacing w:line="420" w:lineRule="atLeast"/>
        <w:ind w:firstLine="0" w:firstLineChars="0"/>
        <w:rPr>
          <w:rFonts w:hint="eastAsia"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4C3AD3A">
      <w:pPr>
        <w:pStyle w:val="42"/>
        <w:spacing w:line="420" w:lineRule="atLeast"/>
        <w:ind w:firstLine="433"/>
        <w:rPr>
          <w:rFonts w:hint="eastAsia" w:ascii="宋体" w:eastAsia="宋体"/>
          <w:color w:val="auto"/>
          <w:sz w:val="21"/>
          <w:szCs w:val="21"/>
          <w:highlight w:val="none"/>
        </w:rPr>
      </w:pPr>
    </w:p>
    <w:p w14:paraId="227E59A4">
      <w:pPr>
        <w:pStyle w:val="42"/>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7BE1EC5C">
      <w:pPr>
        <w:spacing w:line="42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特此证明。</w:t>
      </w:r>
    </w:p>
    <w:p w14:paraId="1F252B51">
      <w:pPr>
        <w:pStyle w:val="42"/>
        <w:spacing w:line="500" w:lineRule="atLeast"/>
        <w:ind w:firstLine="3517" w:firstLineChars="1675"/>
        <w:rPr>
          <w:rFonts w:hint="eastAsia" w:ascii="宋体" w:eastAsia="宋体"/>
          <w:color w:val="auto"/>
          <w:sz w:val="21"/>
          <w:szCs w:val="21"/>
          <w:highlight w:val="none"/>
        </w:rPr>
      </w:pPr>
    </w:p>
    <w:p w14:paraId="5C8EEBF4">
      <w:pPr>
        <w:ind w:firstLine="420" w:firstLineChars="200"/>
        <w:rPr>
          <w:color w:val="auto"/>
          <w:highlight w:val="none"/>
        </w:rPr>
      </w:pPr>
      <w:r>
        <w:rPr>
          <w:rFonts w:hint="eastAsia"/>
          <w:color w:val="auto"/>
          <w:highlight w:val="none"/>
        </w:rPr>
        <w:t>投标人名称（加盖公章）：</w:t>
      </w:r>
    </w:p>
    <w:p w14:paraId="7CA66E71">
      <w:pPr>
        <w:ind w:firstLine="420" w:firstLineChars="200"/>
        <w:rPr>
          <w:color w:val="auto"/>
          <w:highlight w:val="none"/>
        </w:rPr>
      </w:pPr>
      <w:r>
        <w:rPr>
          <w:rFonts w:hint="eastAsia"/>
          <w:color w:val="auto"/>
          <w:highlight w:val="none"/>
        </w:rPr>
        <w:t>法定代表人（签名或盖私章）：</w:t>
      </w:r>
    </w:p>
    <w:p w14:paraId="64755638">
      <w:pPr>
        <w:ind w:firstLine="420" w:firstLineChars="200"/>
        <w:rPr>
          <w:color w:val="auto"/>
          <w:highlight w:val="none"/>
        </w:rPr>
      </w:pPr>
      <w:r>
        <w:rPr>
          <w:rFonts w:hint="eastAsia"/>
          <w:color w:val="auto"/>
          <w:highlight w:val="none"/>
        </w:rPr>
        <w:t>联系方式：</w:t>
      </w:r>
    </w:p>
    <w:p w14:paraId="627D71EB">
      <w:pPr>
        <w:ind w:firstLine="420" w:firstLineChars="200"/>
        <w:rPr>
          <w:color w:val="auto"/>
          <w:highlight w:val="none"/>
        </w:rPr>
      </w:pPr>
      <w:r>
        <w:rPr>
          <w:rFonts w:hint="eastAsia"/>
          <w:color w:val="auto"/>
          <w:highlight w:val="none"/>
        </w:rPr>
        <w:t>身份证号码：</w:t>
      </w:r>
    </w:p>
    <w:p w14:paraId="0ABBD4E3">
      <w:pPr>
        <w:ind w:firstLine="420" w:firstLineChars="200"/>
        <w:rPr>
          <w:color w:val="auto"/>
          <w:highlight w:val="none"/>
        </w:rPr>
      </w:pPr>
      <w:r>
        <w:rPr>
          <w:rFonts w:hint="eastAsia"/>
          <w:color w:val="auto"/>
          <w:highlight w:val="none"/>
        </w:rPr>
        <w:t>日     期：</w:t>
      </w:r>
    </w:p>
    <w:p w14:paraId="5E205AF0">
      <w:pPr>
        <w:ind w:firstLine="420" w:firstLineChars="200"/>
        <w:rPr>
          <w:rFonts w:hint="eastAsia" w:ascii="宋体" w:hAnsi="宋体"/>
          <w:color w:val="auto"/>
          <w:szCs w:val="21"/>
          <w:highlight w:val="none"/>
        </w:rPr>
      </w:pPr>
    </w:p>
    <w:p w14:paraId="28FA9221">
      <w:pPr>
        <w:ind w:firstLine="420" w:firstLineChars="200"/>
        <w:rPr>
          <w:rFonts w:hint="eastAsia"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7878C5E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959CFBB">
            <w:pPr>
              <w:pStyle w:val="42"/>
              <w:spacing w:line="460" w:lineRule="exact"/>
              <w:ind w:firstLine="0" w:firstLineChars="0"/>
              <w:jc w:val="center"/>
              <w:rPr>
                <w:rFonts w:hint="eastAsia"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45509D43">
      <w:pPr>
        <w:rPr>
          <w:color w:val="auto"/>
          <w:highlight w:val="none"/>
        </w:rPr>
      </w:pPr>
    </w:p>
    <w:p w14:paraId="171D5008">
      <w:pPr>
        <w:adjustRightInd/>
        <w:snapToGrid/>
        <w:spacing w:line="276" w:lineRule="auto"/>
        <w:rPr>
          <w:color w:val="auto"/>
          <w:highlight w:val="none"/>
        </w:rPr>
      </w:pPr>
      <w:r>
        <w:rPr>
          <w:rFonts w:ascii="楷体_GB2312" w:eastAsia="楷体_GB2312"/>
          <w:color w:val="auto"/>
          <w:sz w:val="24"/>
          <w:highlight w:val="none"/>
        </w:rPr>
        <w:br w:type="page"/>
      </w:r>
    </w:p>
    <w:p w14:paraId="760A31F2">
      <w:pPr>
        <w:pStyle w:val="7"/>
        <w:jc w:val="center"/>
        <w:rPr>
          <w:color w:val="auto"/>
          <w:highlight w:val="none"/>
        </w:rPr>
      </w:pPr>
      <w:bookmarkStart w:id="209" w:name="_Toc5918"/>
      <w:bookmarkStart w:id="210" w:name="_Toc5626"/>
      <w:r>
        <w:rPr>
          <w:rFonts w:hint="eastAsia"/>
          <w:color w:val="auto"/>
          <w:highlight w:val="none"/>
        </w:rPr>
        <w:t>五、法定代表人授权书</w:t>
      </w:r>
      <w:bookmarkEnd w:id="209"/>
      <w:bookmarkEnd w:id="210"/>
    </w:p>
    <w:p w14:paraId="276A7AA5">
      <w:pPr>
        <w:pStyle w:val="42"/>
        <w:spacing w:line="420" w:lineRule="atLeast"/>
        <w:ind w:firstLine="0" w:firstLineChars="0"/>
        <w:rPr>
          <w:rFonts w:hint="eastAsia"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D423918">
      <w:pPr>
        <w:pStyle w:val="42"/>
        <w:spacing w:line="420" w:lineRule="atLeast"/>
        <w:ind w:firstLine="433"/>
        <w:rPr>
          <w:rFonts w:hint="eastAsia" w:ascii="宋体" w:eastAsia="宋体"/>
          <w:color w:val="auto"/>
          <w:sz w:val="21"/>
          <w:szCs w:val="21"/>
          <w:highlight w:val="none"/>
        </w:rPr>
      </w:pPr>
    </w:p>
    <w:p w14:paraId="0CC36637">
      <w:pPr>
        <w:ind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3BA03B76">
      <w:pPr>
        <w:ind w:firstLine="315" w:firstLineChars="150"/>
        <w:rPr>
          <w:rFonts w:hint="eastAsia"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74C2CAC5">
      <w:pPr>
        <w:pStyle w:val="42"/>
        <w:spacing w:line="500" w:lineRule="atLeast"/>
        <w:ind w:firstLine="3517" w:firstLineChars="1675"/>
        <w:rPr>
          <w:rFonts w:hint="eastAsia" w:ascii="宋体" w:eastAsia="宋体"/>
          <w:color w:val="auto"/>
          <w:sz w:val="21"/>
          <w:szCs w:val="21"/>
          <w:highlight w:val="none"/>
        </w:rPr>
      </w:pPr>
    </w:p>
    <w:p w14:paraId="6034BC79">
      <w:pPr>
        <w:ind w:firstLine="420" w:firstLineChars="200"/>
        <w:rPr>
          <w:color w:val="auto"/>
          <w:highlight w:val="none"/>
        </w:rPr>
      </w:pPr>
      <w:r>
        <w:rPr>
          <w:rFonts w:hint="eastAsia"/>
          <w:color w:val="auto"/>
          <w:highlight w:val="none"/>
        </w:rPr>
        <w:t>投标人名称（加盖公章）：</w:t>
      </w:r>
    </w:p>
    <w:p w14:paraId="34B02D98">
      <w:pPr>
        <w:ind w:firstLine="420" w:firstLineChars="200"/>
        <w:rPr>
          <w:color w:val="auto"/>
          <w:highlight w:val="none"/>
        </w:rPr>
      </w:pPr>
      <w:r>
        <w:rPr>
          <w:rFonts w:hint="eastAsia"/>
          <w:color w:val="auto"/>
          <w:highlight w:val="none"/>
        </w:rPr>
        <w:t>法定代表人签字（签名或盖私章）：</w:t>
      </w:r>
    </w:p>
    <w:p w14:paraId="771E7CBB">
      <w:pPr>
        <w:ind w:firstLine="420" w:firstLineChars="200"/>
        <w:rPr>
          <w:color w:val="auto"/>
          <w:highlight w:val="none"/>
        </w:rPr>
      </w:pPr>
      <w:r>
        <w:rPr>
          <w:rFonts w:hint="eastAsia"/>
          <w:color w:val="auto"/>
          <w:highlight w:val="none"/>
        </w:rPr>
        <w:t>被授权人签字：</w:t>
      </w:r>
    </w:p>
    <w:p w14:paraId="173DE4E6">
      <w:pPr>
        <w:ind w:firstLine="420" w:firstLineChars="200"/>
        <w:rPr>
          <w:color w:val="auto"/>
          <w:highlight w:val="none"/>
        </w:rPr>
      </w:pPr>
      <w:r>
        <w:rPr>
          <w:rFonts w:hint="eastAsia"/>
          <w:color w:val="auto"/>
          <w:highlight w:val="none"/>
        </w:rPr>
        <w:t xml:space="preserve">联系方式： </w:t>
      </w:r>
    </w:p>
    <w:p w14:paraId="755A8F78">
      <w:pPr>
        <w:ind w:firstLine="420" w:firstLineChars="200"/>
        <w:rPr>
          <w:color w:val="auto"/>
          <w:highlight w:val="none"/>
        </w:rPr>
      </w:pPr>
      <w:r>
        <w:rPr>
          <w:rFonts w:hint="eastAsia"/>
          <w:color w:val="auto"/>
          <w:highlight w:val="none"/>
        </w:rPr>
        <w:t xml:space="preserve">邮箱：                          </w:t>
      </w:r>
    </w:p>
    <w:p w14:paraId="08309975">
      <w:pPr>
        <w:ind w:firstLine="420" w:firstLineChars="200"/>
        <w:rPr>
          <w:color w:val="auto"/>
          <w:highlight w:val="none"/>
        </w:rPr>
      </w:pPr>
      <w:r>
        <w:rPr>
          <w:rFonts w:hint="eastAsia"/>
          <w:color w:val="auto"/>
          <w:highlight w:val="none"/>
        </w:rPr>
        <w:t>日     期：</w:t>
      </w:r>
    </w:p>
    <w:p w14:paraId="0A389027">
      <w:pPr>
        <w:pStyle w:val="42"/>
        <w:spacing w:line="460" w:lineRule="exact"/>
        <w:ind w:firstLine="433"/>
        <w:rPr>
          <w:rFonts w:hint="eastAsia" w:ascii="宋体" w:eastAsia="宋体"/>
          <w:color w:val="auto"/>
          <w:sz w:val="21"/>
          <w:szCs w:val="21"/>
          <w:highlight w:val="none"/>
        </w:rPr>
      </w:pPr>
    </w:p>
    <w:p w14:paraId="2F2A7229">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51CCE0D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08FBBF07">
            <w:pPr>
              <w:adjustRightInd/>
              <w:snapToGrid/>
              <w:spacing w:line="276" w:lineRule="auto"/>
              <w:rPr>
                <w:rFonts w:ascii="宋体"/>
                <w:color w:val="auto"/>
                <w:sz w:val="22"/>
                <w:highlight w:val="none"/>
              </w:rPr>
            </w:pPr>
            <w:bookmarkStart w:id="211"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7AF6B6C8">
      <w:pPr>
        <w:adjustRightInd/>
        <w:snapToGrid/>
        <w:spacing w:line="276" w:lineRule="auto"/>
        <w:rPr>
          <w:color w:val="auto"/>
          <w:highlight w:val="none"/>
        </w:rPr>
      </w:pPr>
    </w:p>
    <w:p w14:paraId="601FD4A3">
      <w:pPr>
        <w:jc w:val="center"/>
        <w:rPr>
          <w:rFonts w:ascii="宋体"/>
          <w:color w:val="auto"/>
          <w:szCs w:val="21"/>
          <w:highlight w:val="none"/>
        </w:rPr>
      </w:pPr>
    </w:p>
    <w:p w14:paraId="3DF66A43">
      <w:pPr>
        <w:jc w:val="center"/>
        <w:rPr>
          <w:rFonts w:ascii="宋体"/>
          <w:color w:val="auto"/>
          <w:szCs w:val="21"/>
          <w:highlight w:val="none"/>
        </w:rPr>
      </w:pPr>
      <w:r>
        <w:rPr>
          <w:rFonts w:hint="eastAsia" w:ascii="宋体"/>
          <w:color w:val="auto"/>
          <w:szCs w:val="21"/>
          <w:highlight w:val="none"/>
        </w:rPr>
        <w:br w:type="page"/>
      </w:r>
    </w:p>
    <w:p w14:paraId="66685583">
      <w:pPr>
        <w:pStyle w:val="7"/>
        <w:jc w:val="center"/>
        <w:rPr>
          <w:color w:val="auto"/>
          <w:highlight w:val="none"/>
        </w:rPr>
      </w:pPr>
      <w:bookmarkStart w:id="212" w:name="_Toc18562"/>
      <w:bookmarkStart w:id="213" w:name="_Toc24013"/>
      <w:r>
        <w:rPr>
          <w:rFonts w:hint="eastAsia"/>
          <w:color w:val="auto"/>
          <w:highlight w:val="none"/>
        </w:rPr>
        <w:t>六、投标人基本情况说明</w:t>
      </w:r>
      <w:bookmarkEnd w:id="212"/>
      <w:bookmarkEnd w:id="213"/>
    </w:p>
    <w:p w14:paraId="49614BC6">
      <w:pPr>
        <w:rPr>
          <w:rFonts w:hint="eastAsia" w:ascii="宋体" w:hAnsi="宋体" w:cs="宋体"/>
          <w:color w:val="auto"/>
          <w:szCs w:val="21"/>
          <w:highlight w:val="none"/>
        </w:rPr>
      </w:pPr>
      <w:r>
        <w:rPr>
          <w:rFonts w:hint="eastAsia" w:ascii="宋体" w:hAnsi="宋体" w:cs="宋体"/>
          <w:color w:val="auto"/>
          <w:szCs w:val="21"/>
          <w:highlight w:val="none"/>
        </w:rPr>
        <w:t>一、投标人基本情况</w:t>
      </w:r>
    </w:p>
    <w:p w14:paraId="781F2266">
      <w:pPr>
        <w:tabs>
          <w:tab w:val="left" w:pos="4678"/>
        </w:tabs>
        <w:rPr>
          <w:rFonts w:hint="eastAsia" w:ascii="宋体" w:hAnsi="宋体" w:cs="宋体"/>
          <w:color w:val="auto"/>
          <w:szCs w:val="21"/>
          <w:highlight w:val="none"/>
        </w:rPr>
      </w:pPr>
      <w:r>
        <w:rPr>
          <w:rFonts w:hint="eastAsia" w:ascii="宋体" w:hAnsi="宋体" w:cs="宋体"/>
          <w:color w:val="auto"/>
          <w:szCs w:val="21"/>
          <w:highlight w:val="none"/>
        </w:rPr>
        <w:t xml:space="preserve">1、投标人名称：                                                                   </w:t>
      </w:r>
    </w:p>
    <w:p w14:paraId="468C7149">
      <w:pPr>
        <w:tabs>
          <w:tab w:val="left" w:pos="4678"/>
        </w:tabs>
        <w:rPr>
          <w:rFonts w:hint="eastAsia"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35D835E7">
      <w:pPr>
        <w:tabs>
          <w:tab w:val="left" w:pos="4678"/>
        </w:tabs>
        <w:rPr>
          <w:rFonts w:hint="eastAsia"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427A3EDE">
      <w:pPr>
        <w:rPr>
          <w:rFonts w:hint="eastAsia"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2F1231FB">
      <w:pPr>
        <w:rPr>
          <w:rFonts w:hint="eastAsia"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5FBDBD94">
      <w:pPr>
        <w:rPr>
          <w:rFonts w:hint="eastAsia"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7F6E65C1">
      <w:pPr>
        <w:rPr>
          <w:rFonts w:hint="eastAsia" w:ascii="宋体" w:hAnsi="宋体" w:cs="宋体"/>
          <w:color w:val="auto"/>
          <w:szCs w:val="21"/>
          <w:highlight w:val="none"/>
        </w:rPr>
      </w:pPr>
      <w:r>
        <w:rPr>
          <w:rFonts w:hint="eastAsia" w:ascii="宋体" w:hAnsi="宋体" w:cs="宋体"/>
          <w:color w:val="auto"/>
          <w:szCs w:val="21"/>
          <w:highlight w:val="none"/>
        </w:rPr>
        <w:t>7、投标人简介:</w:t>
      </w:r>
    </w:p>
    <w:p w14:paraId="6A061392">
      <w:pPr>
        <w:rPr>
          <w:rFonts w:hint="eastAsia" w:ascii="宋体" w:hAnsi="宋体" w:cs="宋体"/>
          <w:b/>
          <w:color w:val="auto"/>
          <w:szCs w:val="21"/>
          <w:highlight w:val="none"/>
        </w:rPr>
      </w:pPr>
    </w:p>
    <w:p w14:paraId="5215958E">
      <w:pPr>
        <w:pStyle w:val="2"/>
        <w:rPr>
          <w:rFonts w:hint="eastAsia"/>
          <w:b/>
          <w:color w:val="auto"/>
          <w:sz w:val="21"/>
          <w:szCs w:val="21"/>
          <w:highlight w:val="none"/>
        </w:rPr>
      </w:pPr>
    </w:p>
    <w:p w14:paraId="4C83AFB7">
      <w:pPr>
        <w:rPr>
          <w:color w:val="auto"/>
          <w:highlight w:val="none"/>
        </w:rPr>
      </w:pPr>
    </w:p>
    <w:p w14:paraId="0201BA10">
      <w:pPr>
        <w:rPr>
          <w:rFonts w:hint="eastAsia" w:ascii="宋体" w:hAnsi="宋体" w:cs="宋体"/>
          <w:b/>
          <w:color w:val="auto"/>
          <w:szCs w:val="21"/>
          <w:highlight w:val="none"/>
        </w:rPr>
      </w:pPr>
    </w:p>
    <w:p w14:paraId="07640DA1">
      <w:pPr>
        <w:rPr>
          <w:rFonts w:hint="eastAsia" w:ascii="宋体" w:hAnsi="宋体" w:cs="宋体"/>
          <w:color w:val="auto"/>
          <w:szCs w:val="21"/>
          <w:highlight w:val="none"/>
        </w:rPr>
      </w:pPr>
      <w:r>
        <w:rPr>
          <w:rFonts w:hint="eastAsia" w:ascii="宋体" w:hAnsi="宋体" w:cs="宋体"/>
          <w:color w:val="auto"/>
          <w:szCs w:val="21"/>
          <w:highlight w:val="none"/>
        </w:rPr>
        <w:t>投标人名称（加盖公章）：</w:t>
      </w:r>
    </w:p>
    <w:p w14:paraId="609CEC37">
      <w:pPr>
        <w:rPr>
          <w:rFonts w:hint="eastAsia" w:ascii="宋体" w:hAnsi="宋体" w:cs="宋体"/>
          <w:color w:val="auto"/>
          <w:szCs w:val="21"/>
          <w:highlight w:val="none"/>
        </w:rPr>
      </w:pPr>
      <w:r>
        <w:rPr>
          <w:rFonts w:hint="eastAsia" w:ascii="宋体" w:hAnsi="宋体" w:cs="宋体"/>
          <w:color w:val="auto"/>
          <w:szCs w:val="21"/>
          <w:highlight w:val="none"/>
        </w:rPr>
        <w:t>日      期：</w:t>
      </w:r>
    </w:p>
    <w:p w14:paraId="4D9F4461">
      <w:pPr>
        <w:pStyle w:val="42"/>
        <w:spacing w:line="500" w:lineRule="atLeast"/>
        <w:ind w:firstLine="433"/>
        <w:rPr>
          <w:rFonts w:hint="eastAsia" w:ascii="宋体" w:eastAsia="宋体"/>
          <w:color w:val="auto"/>
          <w:sz w:val="21"/>
          <w:szCs w:val="21"/>
          <w:highlight w:val="none"/>
        </w:rPr>
      </w:pPr>
    </w:p>
    <w:p w14:paraId="76A71DB7">
      <w:pPr>
        <w:pStyle w:val="42"/>
        <w:spacing w:line="500" w:lineRule="atLeast"/>
        <w:ind w:firstLine="433"/>
        <w:rPr>
          <w:rFonts w:hint="eastAsia" w:ascii="宋体" w:eastAsia="宋体"/>
          <w:color w:val="auto"/>
          <w:sz w:val="21"/>
          <w:szCs w:val="21"/>
          <w:highlight w:val="none"/>
        </w:rPr>
      </w:pPr>
    </w:p>
    <w:p w14:paraId="30F7B8BC">
      <w:pPr>
        <w:pStyle w:val="42"/>
        <w:spacing w:line="500" w:lineRule="atLeast"/>
        <w:ind w:firstLine="433"/>
        <w:rPr>
          <w:rFonts w:hint="eastAsia" w:ascii="宋体" w:eastAsia="宋体"/>
          <w:color w:val="auto"/>
          <w:sz w:val="21"/>
          <w:szCs w:val="21"/>
          <w:highlight w:val="none"/>
        </w:rPr>
      </w:pPr>
    </w:p>
    <w:p w14:paraId="05039D2B">
      <w:pPr>
        <w:pStyle w:val="42"/>
        <w:spacing w:line="500" w:lineRule="atLeast"/>
        <w:ind w:firstLine="433"/>
        <w:rPr>
          <w:rFonts w:hint="eastAsia" w:ascii="宋体" w:eastAsia="宋体"/>
          <w:color w:val="auto"/>
          <w:sz w:val="21"/>
          <w:szCs w:val="21"/>
          <w:highlight w:val="none"/>
        </w:rPr>
      </w:pPr>
    </w:p>
    <w:p w14:paraId="4B4E4602">
      <w:pPr>
        <w:pStyle w:val="42"/>
        <w:spacing w:line="500" w:lineRule="atLeast"/>
        <w:ind w:firstLine="433"/>
        <w:rPr>
          <w:rFonts w:hint="eastAsia" w:ascii="宋体" w:eastAsia="宋体"/>
          <w:color w:val="auto"/>
          <w:sz w:val="21"/>
          <w:szCs w:val="21"/>
          <w:highlight w:val="none"/>
        </w:rPr>
      </w:pPr>
    </w:p>
    <w:p w14:paraId="365D5B6A">
      <w:pPr>
        <w:pStyle w:val="42"/>
        <w:spacing w:line="500" w:lineRule="atLeast"/>
        <w:ind w:firstLine="433"/>
        <w:rPr>
          <w:rFonts w:hint="eastAsia" w:ascii="宋体" w:eastAsia="宋体"/>
          <w:color w:val="auto"/>
          <w:sz w:val="21"/>
          <w:szCs w:val="21"/>
          <w:highlight w:val="none"/>
        </w:rPr>
      </w:pPr>
    </w:p>
    <w:p w14:paraId="25646473">
      <w:pPr>
        <w:pStyle w:val="42"/>
        <w:spacing w:line="500" w:lineRule="atLeast"/>
        <w:ind w:firstLine="433"/>
        <w:rPr>
          <w:rFonts w:hint="eastAsia" w:ascii="宋体" w:eastAsia="宋体"/>
          <w:color w:val="auto"/>
          <w:sz w:val="21"/>
          <w:szCs w:val="21"/>
          <w:highlight w:val="none"/>
        </w:rPr>
      </w:pPr>
    </w:p>
    <w:p w14:paraId="5B34290A">
      <w:pPr>
        <w:pStyle w:val="42"/>
        <w:spacing w:line="500" w:lineRule="atLeast"/>
        <w:ind w:firstLine="433"/>
        <w:rPr>
          <w:rFonts w:hint="eastAsia" w:ascii="宋体" w:eastAsia="宋体"/>
          <w:color w:val="auto"/>
          <w:sz w:val="21"/>
          <w:szCs w:val="21"/>
          <w:highlight w:val="none"/>
        </w:rPr>
      </w:pPr>
    </w:p>
    <w:p w14:paraId="785E3468">
      <w:pPr>
        <w:pStyle w:val="42"/>
        <w:spacing w:line="500" w:lineRule="atLeast"/>
        <w:ind w:firstLine="433"/>
        <w:rPr>
          <w:rFonts w:hint="eastAsia" w:ascii="宋体" w:eastAsia="宋体"/>
          <w:color w:val="auto"/>
          <w:sz w:val="21"/>
          <w:szCs w:val="21"/>
          <w:highlight w:val="none"/>
        </w:rPr>
      </w:pPr>
    </w:p>
    <w:p w14:paraId="1FDB0CA5">
      <w:pPr>
        <w:pStyle w:val="42"/>
        <w:spacing w:line="500" w:lineRule="atLeast"/>
        <w:ind w:firstLine="433"/>
        <w:rPr>
          <w:rFonts w:hint="eastAsia" w:ascii="宋体" w:eastAsia="宋体"/>
          <w:color w:val="auto"/>
          <w:sz w:val="21"/>
          <w:szCs w:val="21"/>
          <w:highlight w:val="none"/>
        </w:rPr>
      </w:pPr>
    </w:p>
    <w:p w14:paraId="26074430">
      <w:pPr>
        <w:pStyle w:val="42"/>
        <w:spacing w:line="500" w:lineRule="atLeast"/>
        <w:ind w:firstLine="433"/>
        <w:rPr>
          <w:rFonts w:hint="eastAsia" w:ascii="宋体" w:eastAsia="宋体"/>
          <w:color w:val="auto"/>
          <w:sz w:val="21"/>
          <w:szCs w:val="21"/>
          <w:highlight w:val="none"/>
        </w:rPr>
      </w:pPr>
    </w:p>
    <w:p w14:paraId="5DED30C3">
      <w:pPr>
        <w:pStyle w:val="42"/>
        <w:spacing w:line="500" w:lineRule="atLeast"/>
        <w:ind w:firstLine="433"/>
        <w:rPr>
          <w:rFonts w:hint="eastAsia" w:ascii="宋体" w:eastAsia="宋体"/>
          <w:color w:val="auto"/>
          <w:sz w:val="21"/>
          <w:szCs w:val="21"/>
          <w:highlight w:val="none"/>
        </w:rPr>
      </w:pPr>
    </w:p>
    <w:p w14:paraId="1BB70B45">
      <w:pPr>
        <w:pStyle w:val="42"/>
        <w:spacing w:line="500" w:lineRule="atLeast"/>
        <w:ind w:firstLine="433"/>
        <w:rPr>
          <w:rFonts w:hint="eastAsia" w:ascii="宋体" w:eastAsia="宋体"/>
          <w:color w:val="auto"/>
          <w:sz w:val="21"/>
          <w:szCs w:val="21"/>
          <w:highlight w:val="none"/>
        </w:rPr>
      </w:pPr>
    </w:p>
    <w:p w14:paraId="1EAB6A26">
      <w:pPr>
        <w:pStyle w:val="7"/>
        <w:jc w:val="center"/>
        <w:rPr>
          <w:color w:val="auto"/>
          <w:highlight w:val="none"/>
        </w:rPr>
      </w:pPr>
      <w:bookmarkStart w:id="214" w:name="_Toc1511"/>
      <w:bookmarkStart w:id="215" w:name="_Toc5919"/>
      <w:bookmarkStart w:id="216" w:name="_Toc24210"/>
      <w:bookmarkStart w:id="217" w:name="_Toc28067"/>
      <w:bookmarkStart w:id="218" w:name="_Toc4926"/>
      <w:bookmarkStart w:id="219" w:name="_Toc29995"/>
      <w:bookmarkStart w:id="220" w:name="_Toc17470"/>
      <w:r>
        <w:rPr>
          <w:rFonts w:hint="eastAsia"/>
          <w:color w:val="auto"/>
          <w:highlight w:val="none"/>
        </w:rPr>
        <w:t>七、营业执照</w:t>
      </w:r>
      <w:bookmarkEnd w:id="214"/>
      <w:bookmarkEnd w:id="215"/>
      <w:bookmarkEnd w:id="216"/>
      <w:bookmarkEnd w:id="217"/>
      <w:bookmarkEnd w:id="218"/>
      <w:bookmarkEnd w:id="219"/>
      <w:bookmarkEnd w:id="220"/>
    </w:p>
    <w:p w14:paraId="502484A8">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1537C2E3">
      <w:pPr>
        <w:ind w:firstLine="420" w:firstLineChars="200"/>
        <w:rPr>
          <w:color w:val="auto"/>
          <w:highlight w:val="none"/>
        </w:rPr>
      </w:pPr>
      <w:r>
        <w:rPr>
          <w:rFonts w:hint="eastAsia"/>
          <w:color w:val="auto"/>
          <w:highlight w:val="none"/>
        </w:rPr>
        <w:t>供应商应提供相关证明复印件盖公章。</w:t>
      </w:r>
    </w:p>
    <w:p w14:paraId="78364D4A">
      <w:pPr>
        <w:jc w:val="center"/>
        <w:rPr>
          <w:color w:val="auto"/>
          <w:highlight w:val="none"/>
        </w:rPr>
      </w:pPr>
      <w:r>
        <w:rPr>
          <w:rFonts w:hint="eastAsia" w:ascii="黑体" w:eastAsia="黑体"/>
          <w:color w:val="auto"/>
          <w:sz w:val="28"/>
          <w:szCs w:val="28"/>
          <w:highlight w:val="none"/>
        </w:rPr>
        <w:br w:type="page"/>
      </w:r>
    </w:p>
    <w:bookmarkEnd w:id="211"/>
    <w:p w14:paraId="7E2B3BF0">
      <w:pPr>
        <w:pStyle w:val="7"/>
        <w:jc w:val="center"/>
        <w:rPr>
          <w:color w:val="auto"/>
          <w:highlight w:val="none"/>
        </w:rPr>
      </w:pPr>
      <w:bookmarkStart w:id="221" w:name="_Toc29439"/>
      <w:bookmarkStart w:id="222" w:name="_Toc21638"/>
      <w:r>
        <w:rPr>
          <w:rFonts w:hint="eastAsia"/>
          <w:color w:val="auto"/>
          <w:highlight w:val="none"/>
        </w:rPr>
        <w:t>八、特殊资格要求证明文件</w:t>
      </w:r>
      <w:bookmarkEnd w:id="221"/>
      <w:bookmarkEnd w:id="222"/>
    </w:p>
    <w:p w14:paraId="2B2C55B3">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78A52E39">
      <w:pPr>
        <w:pStyle w:val="2"/>
        <w:rPr>
          <w:rFonts w:hint="eastAsia"/>
          <w:color w:val="auto"/>
          <w:sz w:val="21"/>
          <w:szCs w:val="21"/>
          <w:highlight w:val="none"/>
        </w:rPr>
      </w:pPr>
    </w:p>
    <w:p w14:paraId="160528E4">
      <w:pPr>
        <w:rPr>
          <w:rFonts w:hint="eastAsia" w:ascii="宋体" w:hAnsi="宋体" w:cs="宋体"/>
          <w:color w:val="auto"/>
          <w:szCs w:val="21"/>
          <w:highlight w:val="none"/>
        </w:rPr>
      </w:pPr>
    </w:p>
    <w:p w14:paraId="5A97430E">
      <w:pPr>
        <w:pStyle w:val="2"/>
        <w:rPr>
          <w:rFonts w:hint="eastAsia"/>
          <w:color w:val="auto"/>
          <w:sz w:val="21"/>
          <w:szCs w:val="21"/>
          <w:highlight w:val="none"/>
        </w:rPr>
      </w:pPr>
    </w:p>
    <w:p w14:paraId="1A28FD83">
      <w:pPr>
        <w:rPr>
          <w:rFonts w:hint="eastAsia" w:ascii="宋体" w:hAnsi="宋体" w:cs="宋体"/>
          <w:color w:val="auto"/>
          <w:szCs w:val="21"/>
          <w:highlight w:val="none"/>
        </w:rPr>
      </w:pPr>
    </w:p>
    <w:p w14:paraId="1705C5A7">
      <w:pPr>
        <w:pStyle w:val="2"/>
        <w:rPr>
          <w:rFonts w:hint="eastAsia"/>
          <w:color w:val="auto"/>
          <w:sz w:val="21"/>
          <w:szCs w:val="21"/>
          <w:highlight w:val="none"/>
        </w:rPr>
      </w:pPr>
    </w:p>
    <w:p w14:paraId="63AF0C5D">
      <w:pPr>
        <w:rPr>
          <w:rFonts w:hint="eastAsia" w:ascii="宋体" w:hAnsi="宋体" w:cs="宋体"/>
          <w:color w:val="auto"/>
          <w:szCs w:val="21"/>
          <w:highlight w:val="none"/>
        </w:rPr>
      </w:pPr>
    </w:p>
    <w:p w14:paraId="05D0A0F9">
      <w:pPr>
        <w:pStyle w:val="2"/>
        <w:rPr>
          <w:rFonts w:hint="eastAsia"/>
          <w:color w:val="auto"/>
          <w:sz w:val="21"/>
          <w:szCs w:val="21"/>
          <w:highlight w:val="none"/>
        </w:rPr>
      </w:pPr>
    </w:p>
    <w:p w14:paraId="46570564">
      <w:pPr>
        <w:rPr>
          <w:rFonts w:hint="eastAsia" w:ascii="宋体" w:hAnsi="宋体" w:cs="宋体"/>
          <w:color w:val="auto"/>
          <w:szCs w:val="21"/>
          <w:highlight w:val="none"/>
        </w:rPr>
      </w:pPr>
    </w:p>
    <w:p w14:paraId="725511B8">
      <w:pPr>
        <w:pStyle w:val="2"/>
        <w:rPr>
          <w:rFonts w:hint="eastAsia"/>
          <w:color w:val="auto"/>
          <w:sz w:val="21"/>
          <w:szCs w:val="21"/>
          <w:highlight w:val="none"/>
        </w:rPr>
      </w:pPr>
    </w:p>
    <w:p w14:paraId="1F498D7A">
      <w:pPr>
        <w:rPr>
          <w:rFonts w:hint="eastAsia" w:ascii="宋体" w:hAnsi="宋体" w:cs="宋体"/>
          <w:color w:val="auto"/>
          <w:szCs w:val="21"/>
          <w:highlight w:val="none"/>
        </w:rPr>
      </w:pPr>
    </w:p>
    <w:p w14:paraId="03D14B4D">
      <w:pPr>
        <w:pStyle w:val="2"/>
        <w:rPr>
          <w:rFonts w:hint="eastAsia"/>
          <w:color w:val="auto"/>
          <w:sz w:val="21"/>
          <w:szCs w:val="21"/>
          <w:highlight w:val="none"/>
        </w:rPr>
      </w:pPr>
    </w:p>
    <w:p w14:paraId="56744E3E">
      <w:pPr>
        <w:rPr>
          <w:rFonts w:hint="eastAsia" w:ascii="宋体" w:hAnsi="宋体" w:cs="宋体"/>
          <w:color w:val="auto"/>
          <w:szCs w:val="21"/>
          <w:highlight w:val="none"/>
        </w:rPr>
      </w:pPr>
    </w:p>
    <w:p w14:paraId="5FF4244D">
      <w:pPr>
        <w:pStyle w:val="2"/>
        <w:rPr>
          <w:rFonts w:hint="eastAsia"/>
          <w:color w:val="auto"/>
          <w:sz w:val="21"/>
          <w:szCs w:val="21"/>
          <w:highlight w:val="none"/>
        </w:rPr>
      </w:pPr>
    </w:p>
    <w:p w14:paraId="2ECFC84D">
      <w:pPr>
        <w:rPr>
          <w:rFonts w:hint="eastAsia" w:ascii="宋体" w:hAnsi="宋体" w:cs="宋体"/>
          <w:color w:val="auto"/>
          <w:szCs w:val="21"/>
          <w:highlight w:val="none"/>
        </w:rPr>
      </w:pPr>
    </w:p>
    <w:p w14:paraId="42C3AE12">
      <w:pPr>
        <w:pStyle w:val="2"/>
        <w:rPr>
          <w:rFonts w:hint="eastAsia"/>
          <w:color w:val="auto"/>
          <w:sz w:val="21"/>
          <w:szCs w:val="21"/>
          <w:highlight w:val="none"/>
        </w:rPr>
      </w:pPr>
    </w:p>
    <w:p w14:paraId="499F4FAE">
      <w:pPr>
        <w:rPr>
          <w:rFonts w:hint="eastAsia" w:ascii="宋体" w:hAnsi="宋体" w:cs="宋体"/>
          <w:color w:val="auto"/>
          <w:szCs w:val="21"/>
          <w:highlight w:val="none"/>
        </w:rPr>
      </w:pPr>
    </w:p>
    <w:p w14:paraId="51627372">
      <w:pPr>
        <w:pStyle w:val="2"/>
        <w:rPr>
          <w:rFonts w:hint="eastAsia"/>
          <w:color w:val="auto"/>
          <w:sz w:val="21"/>
          <w:szCs w:val="21"/>
          <w:highlight w:val="none"/>
        </w:rPr>
      </w:pPr>
    </w:p>
    <w:p w14:paraId="091B4CE5">
      <w:pPr>
        <w:rPr>
          <w:rFonts w:hint="eastAsia" w:ascii="宋体" w:hAnsi="宋体" w:cs="宋体"/>
          <w:color w:val="auto"/>
          <w:szCs w:val="21"/>
          <w:highlight w:val="none"/>
        </w:rPr>
      </w:pPr>
    </w:p>
    <w:p w14:paraId="30D75BCD">
      <w:pPr>
        <w:pStyle w:val="2"/>
        <w:rPr>
          <w:rFonts w:hint="eastAsia"/>
          <w:color w:val="auto"/>
          <w:sz w:val="21"/>
          <w:szCs w:val="21"/>
          <w:highlight w:val="none"/>
        </w:rPr>
      </w:pPr>
    </w:p>
    <w:p w14:paraId="5239EE7B">
      <w:pPr>
        <w:rPr>
          <w:rFonts w:hint="eastAsia" w:ascii="宋体" w:hAnsi="宋体" w:cs="宋体"/>
          <w:color w:val="auto"/>
          <w:szCs w:val="21"/>
          <w:highlight w:val="none"/>
        </w:rPr>
      </w:pPr>
    </w:p>
    <w:p w14:paraId="1C6AAA75">
      <w:pPr>
        <w:pStyle w:val="2"/>
        <w:rPr>
          <w:rFonts w:hint="eastAsia"/>
          <w:color w:val="auto"/>
          <w:sz w:val="21"/>
          <w:szCs w:val="21"/>
          <w:highlight w:val="none"/>
        </w:rPr>
      </w:pPr>
    </w:p>
    <w:p w14:paraId="502D37F2">
      <w:pPr>
        <w:rPr>
          <w:rFonts w:hint="eastAsia" w:ascii="宋体" w:hAnsi="宋体" w:cs="宋体"/>
          <w:color w:val="auto"/>
          <w:szCs w:val="21"/>
          <w:highlight w:val="none"/>
        </w:rPr>
      </w:pPr>
    </w:p>
    <w:p w14:paraId="601A96BA">
      <w:pPr>
        <w:pStyle w:val="2"/>
        <w:rPr>
          <w:rFonts w:hint="eastAsia"/>
          <w:color w:val="auto"/>
          <w:sz w:val="21"/>
          <w:szCs w:val="21"/>
          <w:highlight w:val="none"/>
        </w:rPr>
      </w:pPr>
    </w:p>
    <w:p w14:paraId="13FC4EC6">
      <w:pPr>
        <w:rPr>
          <w:rFonts w:hint="eastAsia" w:ascii="宋体" w:hAnsi="宋体" w:cs="宋体"/>
          <w:color w:val="auto"/>
          <w:szCs w:val="21"/>
          <w:highlight w:val="none"/>
        </w:rPr>
      </w:pPr>
    </w:p>
    <w:p w14:paraId="336CD4AC">
      <w:pPr>
        <w:pStyle w:val="2"/>
        <w:rPr>
          <w:rFonts w:hint="eastAsia"/>
          <w:color w:val="auto"/>
          <w:highlight w:val="none"/>
        </w:rPr>
      </w:pPr>
    </w:p>
    <w:p w14:paraId="33BBB11D">
      <w:pPr>
        <w:pStyle w:val="7"/>
        <w:jc w:val="center"/>
        <w:rPr>
          <w:color w:val="auto"/>
          <w:highlight w:val="none"/>
        </w:rPr>
      </w:pPr>
      <w:bookmarkStart w:id="223" w:name="_Toc14263"/>
      <w:bookmarkStart w:id="224" w:name="_Toc23341"/>
      <w:r>
        <w:rPr>
          <w:rFonts w:hint="eastAsia"/>
          <w:color w:val="auto"/>
          <w:highlight w:val="none"/>
        </w:rPr>
        <w:t>九、承诺书</w:t>
      </w:r>
      <w:bookmarkEnd w:id="223"/>
      <w:bookmarkEnd w:id="224"/>
    </w:p>
    <w:p w14:paraId="3A3DEC72">
      <w:pPr>
        <w:pStyle w:val="42"/>
        <w:spacing w:line="420" w:lineRule="atLeast"/>
        <w:ind w:firstLine="0" w:firstLineChars="0"/>
        <w:rPr>
          <w:rFonts w:hint="eastAsia"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1B94E420">
      <w:pPr>
        <w:jc w:val="center"/>
        <w:rPr>
          <w:rFonts w:hint="eastAsia" w:ascii="宋体" w:hAnsi="宋体" w:cs="宋体"/>
          <w:color w:val="auto"/>
          <w:szCs w:val="21"/>
          <w:highlight w:val="none"/>
        </w:rPr>
      </w:pPr>
    </w:p>
    <w:p w14:paraId="372AF037">
      <w:pPr>
        <w:pStyle w:val="42"/>
        <w:spacing w:line="420" w:lineRule="exact"/>
        <w:ind w:firstLine="433"/>
        <w:rPr>
          <w:rFonts w:hint="eastAsia" w:ascii="宋体" w:eastAsia="宋体" w:cs="宋体"/>
          <w:color w:val="auto"/>
          <w:sz w:val="21"/>
          <w:szCs w:val="21"/>
          <w:highlight w:val="none"/>
        </w:rPr>
      </w:pPr>
      <w:bookmarkStart w:id="225"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25"/>
      <w:r>
        <w:rPr>
          <w:rFonts w:hint="eastAsia" w:ascii="宋体" w:eastAsia="宋体" w:cs="宋体"/>
          <w:color w:val="auto"/>
          <w:sz w:val="21"/>
          <w:szCs w:val="21"/>
          <w:highlight w:val="none"/>
        </w:rPr>
        <w:cr/>
      </w:r>
    </w:p>
    <w:p w14:paraId="3BB0489E">
      <w:pPr>
        <w:pStyle w:val="42"/>
        <w:spacing w:line="420" w:lineRule="exact"/>
        <w:ind w:firstLine="433"/>
        <w:rPr>
          <w:rFonts w:hint="eastAsia" w:ascii="宋体" w:eastAsia="宋体" w:cs="宋体"/>
          <w:color w:val="auto"/>
          <w:sz w:val="21"/>
          <w:szCs w:val="21"/>
          <w:highlight w:val="none"/>
        </w:rPr>
      </w:pPr>
    </w:p>
    <w:p w14:paraId="54B2C006">
      <w:pPr>
        <w:ind w:right="561"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投标人名称（加盖公章）：</w:t>
      </w:r>
    </w:p>
    <w:p w14:paraId="7413DA49">
      <w:pPr>
        <w:ind w:right="561"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516CB00C">
      <w:pPr>
        <w:ind w:right="561" w:firstLine="420" w:firstLineChars="200"/>
        <w:rPr>
          <w:rFonts w:hint="eastAsia" w:ascii="宋体" w:hAnsi="宋体" w:cs="宋体"/>
          <w:color w:val="auto"/>
          <w:szCs w:val="21"/>
          <w:highlight w:val="none"/>
        </w:rPr>
      </w:pPr>
      <w:r>
        <w:rPr>
          <w:rFonts w:hint="eastAsia" w:ascii="宋体" w:hAnsi="宋体" w:cs="宋体"/>
          <w:color w:val="auto"/>
          <w:szCs w:val="21"/>
          <w:highlight w:val="none"/>
        </w:rPr>
        <w:t>日      期：</w:t>
      </w:r>
    </w:p>
    <w:p w14:paraId="70EF8218">
      <w:pPr>
        <w:pStyle w:val="2"/>
        <w:rPr>
          <w:rFonts w:hint="eastAsia"/>
          <w:color w:val="auto"/>
          <w:sz w:val="21"/>
          <w:szCs w:val="21"/>
          <w:highlight w:val="none"/>
        </w:rPr>
      </w:pPr>
    </w:p>
    <w:p w14:paraId="565AD7A6">
      <w:pPr>
        <w:rPr>
          <w:rFonts w:hint="eastAsia" w:ascii="宋体" w:hAnsi="宋体" w:cs="宋体"/>
          <w:color w:val="auto"/>
          <w:szCs w:val="21"/>
          <w:highlight w:val="none"/>
        </w:rPr>
      </w:pPr>
    </w:p>
    <w:p w14:paraId="1C254582">
      <w:pPr>
        <w:pStyle w:val="2"/>
        <w:rPr>
          <w:rFonts w:hint="eastAsia"/>
          <w:color w:val="auto"/>
          <w:sz w:val="21"/>
          <w:szCs w:val="21"/>
          <w:highlight w:val="none"/>
        </w:rPr>
      </w:pPr>
    </w:p>
    <w:p w14:paraId="25FB84EE">
      <w:pPr>
        <w:rPr>
          <w:rFonts w:hint="eastAsia" w:ascii="宋体" w:hAnsi="宋体" w:cs="宋体"/>
          <w:color w:val="auto"/>
          <w:szCs w:val="21"/>
          <w:highlight w:val="none"/>
        </w:rPr>
      </w:pPr>
    </w:p>
    <w:p w14:paraId="3F090CD3">
      <w:pPr>
        <w:pStyle w:val="2"/>
        <w:rPr>
          <w:rFonts w:hint="eastAsia"/>
          <w:color w:val="auto"/>
          <w:sz w:val="21"/>
          <w:szCs w:val="21"/>
          <w:highlight w:val="none"/>
        </w:rPr>
      </w:pPr>
    </w:p>
    <w:p w14:paraId="4C861AD1">
      <w:pPr>
        <w:rPr>
          <w:rFonts w:hint="eastAsia" w:ascii="宋体" w:hAnsi="宋体" w:cs="宋体"/>
          <w:color w:val="auto"/>
          <w:szCs w:val="21"/>
          <w:highlight w:val="none"/>
        </w:rPr>
      </w:pPr>
    </w:p>
    <w:p w14:paraId="29805126">
      <w:pPr>
        <w:pStyle w:val="2"/>
        <w:rPr>
          <w:rFonts w:hint="eastAsia"/>
          <w:color w:val="auto"/>
          <w:sz w:val="21"/>
          <w:szCs w:val="21"/>
          <w:highlight w:val="none"/>
        </w:rPr>
      </w:pPr>
    </w:p>
    <w:p w14:paraId="133198AA">
      <w:pPr>
        <w:rPr>
          <w:rFonts w:hint="eastAsia" w:ascii="宋体" w:hAnsi="宋体" w:cs="宋体"/>
          <w:color w:val="auto"/>
          <w:szCs w:val="21"/>
          <w:highlight w:val="none"/>
        </w:rPr>
      </w:pPr>
    </w:p>
    <w:p w14:paraId="18F8799B">
      <w:pPr>
        <w:pStyle w:val="2"/>
        <w:rPr>
          <w:rFonts w:hint="eastAsia"/>
          <w:color w:val="auto"/>
          <w:sz w:val="21"/>
          <w:szCs w:val="21"/>
          <w:highlight w:val="none"/>
        </w:rPr>
      </w:pPr>
    </w:p>
    <w:p w14:paraId="384CE8C2">
      <w:pPr>
        <w:rPr>
          <w:rFonts w:hint="eastAsia" w:ascii="宋体" w:hAnsi="宋体" w:cs="宋体"/>
          <w:color w:val="auto"/>
          <w:szCs w:val="21"/>
          <w:highlight w:val="none"/>
        </w:rPr>
      </w:pPr>
    </w:p>
    <w:p w14:paraId="06F9F9AD">
      <w:pPr>
        <w:pStyle w:val="2"/>
        <w:rPr>
          <w:rFonts w:hint="eastAsia"/>
          <w:color w:val="auto"/>
          <w:sz w:val="21"/>
          <w:szCs w:val="21"/>
          <w:highlight w:val="none"/>
        </w:rPr>
      </w:pPr>
    </w:p>
    <w:p w14:paraId="3B4EB359">
      <w:pPr>
        <w:rPr>
          <w:rFonts w:hint="eastAsia" w:ascii="宋体" w:hAnsi="宋体" w:cs="宋体"/>
          <w:color w:val="auto"/>
          <w:szCs w:val="21"/>
          <w:highlight w:val="none"/>
        </w:rPr>
      </w:pPr>
    </w:p>
    <w:p w14:paraId="76E3A18B">
      <w:pPr>
        <w:pStyle w:val="2"/>
        <w:rPr>
          <w:rFonts w:hint="eastAsia"/>
          <w:color w:val="auto"/>
          <w:sz w:val="21"/>
          <w:szCs w:val="21"/>
          <w:highlight w:val="none"/>
        </w:rPr>
      </w:pPr>
    </w:p>
    <w:p w14:paraId="195733BC">
      <w:pPr>
        <w:rPr>
          <w:rFonts w:hint="eastAsia" w:ascii="宋体" w:hAnsi="宋体" w:cs="宋体"/>
          <w:color w:val="auto"/>
          <w:szCs w:val="21"/>
          <w:highlight w:val="none"/>
        </w:rPr>
      </w:pPr>
    </w:p>
    <w:p w14:paraId="3127FCBE">
      <w:pPr>
        <w:pStyle w:val="2"/>
        <w:rPr>
          <w:rFonts w:hint="eastAsia"/>
          <w:color w:val="auto"/>
          <w:sz w:val="21"/>
          <w:szCs w:val="21"/>
          <w:highlight w:val="none"/>
        </w:rPr>
      </w:pPr>
    </w:p>
    <w:p w14:paraId="37C01895">
      <w:pPr>
        <w:rPr>
          <w:rFonts w:hint="eastAsia" w:ascii="宋体" w:hAnsi="宋体" w:cs="宋体"/>
          <w:color w:val="auto"/>
          <w:szCs w:val="21"/>
          <w:highlight w:val="none"/>
        </w:rPr>
      </w:pPr>
    </w:p>
    <w:p w14:paraId="5A57B56C">
      <w:pPr>
        <w:rPr>
          <w:color w:val="auto"/>
          <w:highlight w:val="none"/>
        </w:rPr>
      </w:pPr>
    </w:p>
    <w:p w14:paraId="0F880E36">
      <w:pPr>
        <w:pStyle w:val="7"/>
        <w:jc w:val="center"/>
        <w:rPr>
          <w:color w:val="auto"/>
          <w:highlight w:val="none"/>
        </w:rPr>
      </w:pPr>
      <w:bookmarkStart w:id="226" w:name="_Toc13653"/>
      <w:bookmarkStart w:id="227" w:name="_Toc13955"/>
      <w:r>
        <w:rPr>
          <w:rFonts w:hint="eastAsia"/>
          <w:color w:val="auto"/>
          <w:highlight w:val="none"/>
        </w:rPr>
        <w:t>十、招标代理服务费承诺书</w:t>
      </w:r>
      <w:bookmarkEnd w:id="226"/>
      <w:bookmarkEnd w:id="227"/>
    </w:p>
    <w:p w14:paraId="02871EEE">
      <w:pPr>
        <w:pStyle w:val="42"/>
        <w:spacing w:line="420" w:lineRule="atLeast"/>
        <w:ind w:firstLine="0" w:firstLineChars="0"/>
        <w:rPr>
          <w:rFonts w:hint="eastAsia"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17117D78">
      <w:pPr>
        <w:pStyle w:val="11"/>
        <w:ind w:firstLine="420"/>
        <w:rPr>
          <w:rFonts w:hint="eastAsia"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67C9A5C0">
      <w:pPr>
        <w:ind w:firstLine="420" w:firstLineChars="200"/>
        <w:rPr>
          <w:color w:val="auto"/>
          <w:highlight w:val="none"/>
        </w:rPr>
      </w:pPr>
      <w:r>
        <w:rPr>
          <w:rFonts w:hint="eastAsia"/>
          <w:color w:val="auto"/>
          <w:highlight w:val="none"/>
        </w:rPr>
        <w:t>特此承诺。</w:t>
      </w:r>
    </w:p>
    <w:p w14:paraId="1154779D">
      <w:pPr>
        <w:jc w:val="center"/>
        <w:rPr>
          <w:rFonts w:hint="eastAsia" w:ascii="宋体" w:hAnsi="宋体" w:cs="宋体"/>
          <w:color w:val="auto"/>
          <w:szCs w:val="21"/>
          <w:highlight w:val="none"/>
        </w:rPr>
      </w:pPr>
    </w:p>
    <w:p w14:paraId="239C0091">
      <w:pPr>
        <w:rPr>
          <w:color w:val="auto"/>
          <w:highlight w:val="none"/>
        </w:rPr>
      </w:pPr>
    </w:p>
    <w:p w14:paraId="6971DA0F">
      <w:pPr>
        <w:spacing w:line="420" w:lineRule="exact"/>
        <w:ind w:right="561"/>
        <w:rPr>
          <w:rFonts w:hint="eastAsia" w:ascii="宋体" w:hAnsi="宋体" w:cs="宋体"/>
          <w:color w:val="auto"/>
          <w:szCs w:val="21"/>
          <w:highlight w:val="none"/>
        </w:rPr>
      </w:pPr>
      <w:r>
        <w:rPr>
          <w:rFonts w:hint="eastAsia" w:ascii="宋体" w:hAnsi="宋体" w:cs="宋体"/>
          <w:color w:val="auto"/>
          <w:szCs w:val="21"/>
          <w:highlight w:val="none"/>
        </w:rPr>
        <w:t>投标人名称（加盖公章）：</w:t>
      </w:r>
    </w:p>
    <w:p w14:paraId="7A24460D">
      <w:pPr>
        <w:spacing w:line="420" w:lineRule="exact"/>
        <w:ind w:right="561"/>
        <w:rPr>
          <w:rFonts w:hint="eastAsia"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0EADB87">
      <w:pPr>
        <w:spacing w:line="420" w:lineRule="exact"/>
        <w:ind w:right="561"/>
        <w:rPr>
          <w:rFonts w:hint="eastAsia" w:ascii="宋体" w:hAnsi="宋体" w:cs="宋体"/>
          <w:color w:val="auto"/>
          <w:szCs w:val="21"/>
          <w:highlight w:val="none"/>
        </w:rPr>
      </w:pPr>
      <w:r>
        <w:rPr>
          <w:rFonts w:hint="eastAsia" w:ascii="宋体" w:hAnsi="宋体" w:cs="宋体"/>
          <w:color w:val="auto"/>
          <w:szCs w:val="21"/>
          <w:highlight w:val="none"/>
        </w:rPr>
        <w:t>日      期：</w:t>
      </w:r>
    </w:p>
    <w:p w14:paraId="47E95B9A">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6AED1D95">
      <w:pPr>
        <w:pStyle w:val="7"/>
        <w:jc w:val="center"/>
        <w:rPr>
          <w:color w:val="auto"/>
          <w:highlight w:val="none"/>
        </w:rPr>
      </w:pPr>
      <w:bookmarkStart w:id="228" w:name="_Toc1975"/>
      <w:bookmarkStart w:id="229" w:name="_Toc12598"/>
      <w:r>
        <w:rPr>
          <w:rFonts w:hint="eastAsia"/>
          <w:color w:val="auto"/>
          <w:highlight w:val="none"/>
        </w:rPr>
        <w:t>十一、商务条款偏离表</w:t>
      </w:r>
      <w:bookmarkEnd w:id="228"/>
      <w:bookmarkEnd w:id="229"/>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3A986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3C85BB67">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27667D44">
            <w:pPr>
              <w:jc w:val="center"/>
              <w:rPr>
                <w:rFonts w:hint="eastAsia"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4042506B">
            <w:pPr>
              <w:jc w:val="center"/>
              <w:rPr>
                <w:rFonts w:hint="eastAsia"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5239814D">
            <w:pPr>
              <w:jc w:val="center"/>
              <w:rPr>
                <w:rFonts w:hint="eastAsia"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670CF3F2">
            <w:pPr>
              <w:jc w:val="center"/>
              <w:rPr>
                <w:rFonts w:hint="eastAsia"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03BC79A7">
            <w:pPr>
              <w:jc w:val="center"/>
              <w:rPr>
                <w:rFonts w:hint="eastAsia" w:ascii="宋体" w:hAnsi="宋体"/>
                <w:color w:val="auto"/>
                <w:szCs w:val="21"/>
                <w:highlight w:val="none"/>
              </w:rPr>
            </w:pPr>
            <w:r>
              <w:rPr>
                <w:rFonts w:hint="eastAsia" w:ascii="宋体" w:hAnsi="宋体"/>
                <w:color w:val="auto"/>
                <w:szCs w:val="21"/>
                <w:highlight w:val="none"/>
              </w:rPr>
              <w:t>说明</w:t>
            </w:r>
          </w:p>
        </w:tc>
      </w:tr>
      <w:tr w14:paraId="4564D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14FA5F3">
            <w:pPr>
              <w:jc w:val="center"/>
              <w:rPr>
                <w:rFonts w:hint="eastAsia" w:ascii="宋体" w:hAnsi="宋体"/>
                <w:color w:val="auto"/>
                <w:szCs w:val="21"/>
                <w:highlight w:val="none"/>
              </w:rPr>
            </w:pPr>
          </w:p>
        </w:tc>
        <w:tc>
          <w:tcPr>
            <w:tcW w:w="1590" w:type="dxa"/>
            <w:tcBorders>
              <w:tl2br w:val="nil"/>
              <w:tr2bl w:val="nil"/>
            </w:tcBorders>
            <w:vAlign w:val="center"/>
          </w:tcPr>
          <w:p w14:paraId="335E3539">
            <w:pPr>
              <w:jc w:val="center"/>
              <w:rPr>
                <w:rFonts w:hint="eastAsia" w:ascii="宋体" w:hAnsi="宋体"/>
                <w:color w:val="auto"/>
                <w:szCs w:val="21"/>
                <w:highlight w:val="none"/>
              </w:rPr>
            </w:pPr>
          </w:p>
        </w:tc>
        <w:tc>
          <w:tcPr>
            <w:tcW w:w="1755" w:type="dxa"/>
            <w:tcBorders>
              <w:tl2br w:val="nil"/>
              <w:tr2bl w:val="nil"/>
            </w:tcBorders>
            <w:vAlign w:val="center"/>
          </w:tcPr>
          <w:p w14:paraId="3B8A592A">
            <w:pPr>
              <w:jc w:val="center"/>
              <w:rPr>
                <w:rFonts w:hint="eastAsia" w:ascii="宋体" w:hAnsi="宋体"/>
                <w:color w:val="auto"/>
                <w:szCs w:val="21"/>
                <w:highlight w:val="none"/>
              </w:rPr>
            </w:pPr>
          </w:p>
        </w:tc>
        <w:tc>
          <w:tcPr>
            <w:tcW w:w="1920" w:type="dxa"/>
            <w:tcBorders>
              <w:tl2br w:val="nil"/>
              <w:tr2bl w:val="nil"/>
            </w:tcBorders>
            <w:vAlign w:val="center"/>
          </w:tcPr>
          <w:p w14:paraId="22ECF4B8">
            <w:pPr>
              <w:jc w:val="center"/>
              <w:rPr>
                <w:rFonts w:hint="eastAsia" w:ascii="宋体" w:hAnsi="宋体"/>
                <w:color w:val="auto"/>
                <w:szCs w:val="21"/>
                <w:highlight w:val="none"/>
              </w:rPr>
            </w:pPr>
          </w:p>
        </w:tc>
        <w:tc>
          <w:tcPr>
            <w:tcW w:w="1412" w:type="dxa"/>
            <w:tcBorders>
              <w:tl2br w:val="nil"/>
              <w:tr2bl w:val="nil"/>
            </w:tcBorders>
            <w:vAlign w:val="center"/>
          </w:tcPr>
          <w:p w14:paraId="3B253FC8">
            <w:pPr>
              <w:jc w:val="center"/>
              <w:rPr>
                <w:rFonts w:hint="eastAsia" w:ascii="宋体" w:hAnsi="宋体"/>
                <w:color w:val="auto"/>
                <w:szCs w:val="21"/>
                <w:highlight w:val="none"/>
              </w:rPr>
            </w:pPr>
          </w:p>
        </w:tc>
        <w:tc>
          <w:tcPr>
            <w:tcW w:w="867" w:type="dxa"/>
            <w:tcBorders>
              <w:tl2br w:val="nil"/>
              <w:tr2bl w:val="nil"/>
            </w:tcBorders>
            <w:vAlign w:val="center"/>
          </w:tcPr>
          <w:p w14:paraId="6B70E52F">
            <w:pPr>
              <w:jc w:val="center"/>
              <w:rPr>
                <w:rFonts w:hint="eastAsia" w:ascii="宋体" w:hAnsi="宋体"/>
                <w:color w:val="auto"/>
                <w:szCs w:val="21"/>
                <w:highlight w:val="none"/>
              </w:rPr>
            </w:pPr>
          </w:p>
        </w:tc>
      </w:tr>
      <w:tr w14:paraId="0920E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F809E08">
            <w:pPr>
              <w:jc w:val="center"/>
              <w:rPr>
                <w:rFonts w:hint="eastAsia" w:ascii="宋体" w:hAnsi="宋体"/>
                <w:color w:val="auto"/>
                <w:szCs w:val="21"/>
                <w:highlight w:val="none"/>
              </w:rPr>
            </w:pPr>
          </w:p>
        </w:tc>
        <w:tc>
          <w:tcPr>
            <w:tcW w:w="1590" w:type="dxa"/>
            <w:tcBorders>
              <w:tl2br w:val="nil"/>
              <w:tr2bl w:val="nil"/>
            </w:tcBorders>
            <w:vAlign w:val="center"/>
          </w:tcPr>
          <w:p w14:paraId="307FD730">
            <w:pPr>
              <w:jc w:val="center"/>
              <w:rPr>
                <w:rFonts w:hint="eastAsia" w:ascii="宋体" w:hAnsi="宋体"/>
                <w:color w:val="auto"/>
                <w:szCs w:val="21"/>
                <w:highlight w:val="none"/>
              </w:rPr>
            </w:pPr>
          </w:p>
        </w:tc>
        <w:tc>
          <w:tcPr>
            <w:tcW w:w="1755" w:type="dxa"/>
            <w:tcBorders>
              <w:tl2br w:val="nil"/>
              <w:tr2bl w:val="nil"/>
            </w:tcBorders>
            <w:vAlign w:val="center"/>
          </w:tcPr>
          <w:p w14:paraId="21F102DE">
            <w:pPr>
              <w:jc w:val="center"/>
              <w:rPr>
                <w:rFonts w:hint="eastAsia" w:ascii="宋体" w:hAnsi="宋体"/>
                <w:color w:val="auto"/>
                <w:szCs w:val="21"/>
                <w:highlight w:val="none"/>
              </w:rPr>
            </w:pPr>
          </w:p>
        </w:tc>
        <w:tc>
          <w:tcPr>
            <w:tcW w:w="1920" w:type="dxa"/>
            <w:tcBorders>
              <w:tl2br w:val="nil"/>
              <w:tr2bl w:val="nil"/>
            </w:tcBorders>
            <w:vAlign w:val="center"/>
          </w:tcPr>
          <w:p w14:paraId="69087B76">
            <w:pPr>
              <w:jc w:val="center"/>
              <w:rPr>
                <w:rFonts w:hint="eastAsia" w:ascii="宋体" w:hAnsi="宋体"/>
                <w:color w:val="auto"/>
                <w:szCs w:val="21"/>
                <w:highlight w:val="none"/>
              </w:rPr>
            </w:pPr>
          </w:p>
        </w:tc>
        <w:tc>
          <w:tcPr>
            <w:tcW w:w="1412" w:type="dxa"/>
            <w:tcBorders>
              <w:tl2br w:val="nil"/>
              <w:tr2bl w:val="nil"/>
            </w:tcBorders>
            <w:vAlign w:val="center"/>
          </w:tcPr>
          <w:p w14:paraId="4A605A45">
            <w:pPr>
              <w:jc w:val="center"/>
              <w:rPr>
                <w:rFonts w:hint="eastAsia" w:ascii="宋体" w:hAnsi="宋体"/>
                <w:color w:val="auto"/>
                <w:szCs w:val="21"/>
                <w:highlight w:val="none"/>
              </w:rPr>
            </w:pPr>
          </w:p>
        </w:tc>
        <w:tc>
          <w:tcPr>
            <w:tcW w:w="867" w:type="dxa"/>
            <w:tcBorders>
              <w:tl2br w:val="nil"/>
              <w:tr2bl w:val="nil"/>
            </w:tcBorders>
            <w:vAlign w:val="center"/>
          </w:tcPr>
          <w:p w14:paraId="51061551">
            <w:pPr>
              <w:jc w:val="center"/>
              <w:rPr>
                <w:rFonts w:hint="eastAsia" w:ascii="宋体" w:hAnsi="宋体"/>
                <w:color w:val="auto"/>
                <w:szCs w:val="21"/>
                <w:highlight w:val="none"/>
              </w:rPr>
            </w:pPr>
          </w:p>
        </w:tc>
      </w:tr>
      <w:tr w14:paraId="60983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8F3E1F1">
            <w:pPr>
              <w:jc w:val="center"/>
              <w:rPr>
                <w:rFonts w:hint="eastAsia" w:ascii="宋体" w:hAnsi="宋体"/>
                <w:color w:val="auto"/>
                <w:szCs w:val="21"/>
                <w:highlight w:val="none"/>
              </w:rPr>
            </w:pPr>
          </w:p>
        </w:tc>
        <w:tc>
          <w:tcPr>
            <w:tcW w:w="1590" w:type="dxa"/>
            <w:tcBorders>
              <w:tl2br w:val="nil"/>
              <w:tr2bl w:val="nil"/>
            </w:tcBorders>
            <w:vAlign w:val="center"/>
          </w:tcPr>
          <w:p w14:paraId="4BF1E0BD">
            <w:pPr>
              <w:jc w:val="center"/>
              <w:rPr>
                <w:rFonts w:hint="eastAsia" w:ascii="宋体" w:hAnsi="宋体"/>
                <w:color w:val="auto"/>
                <w:szCs w:val="21"/>
                <w:highlight w:val="none"/>
              </w:rPr>
            </w:pPr>
          </w:p>
        </w:tc>
        <w:tc>
          <w:tcPr>
            <w:tcW w:w="1755" w:type="dxa"/>
            <w:tcBorders>
              <w:tl2br w:val="nil"/>
              <w:tr2bl w:val="nil"/>
            </w:tcBorders>
            <w:vAlign w:val="center"/>
          </w:tcPr>
          <w:p w14:paraId="19DA6656">
            <w:pPr>
              <w:jc w:val="center"/>
              <w:rPr>
                <w:rFonts w:hint="eastAsia" w:ascii="宋体" w:hAnsi="宋体"/>
                <w:color w:val="auto"/>
                <w:szCs w:val="21"/>
                <w:highlight w:val="none"/>
              </w:rPr>
            </w:pPr>
          </w:p>
        </w:tc>
        <w:tc>
          <w:tcPr>
            <w:tcW w:w="1920" w:type="dxa"/>
            <w:tcBorders>
              <w:tl2br w:val="nil"/>
              <w:tr2bl w:val="nil"/>
            </w:tcBorders>
            <w:vAlign w:val="center"/>
          </w:tcPr>
          <w:p w14:paraId="372C7146">
            <w:pPr>
              <w:jc w:val="center"/>
              <w:rPr>
                <w:rFonts w:hint="eastAsia" w:ascii="宋体" w:hAnsi="宋体"/>
                <w:color w:val="auto"/>
                <w:szCs w:val="21"/>
                <w:highlight w:val="none"/>
              </w:rPr>
            </w:pPr>
          </w:p>
        </w:tc>
        <w:tc>
          <w:tcPr>
            <w:tcW w:w="1412" w:type="dxa"/>
            <w:tcBorders>
              <w:tl2br w:val="nil"/>
              <w:tr2bl w:val="nil"/>
            </w:tcBorders>
            <w:vAlign w:val="center"/>
          </w:tcPr>
          <w:p w14:paraId="29984890">
            <w:pPr>
              <w:jc w:val="center"/>
              <w:rPr>
                <w:rFonts w:hint="eastAsia" w:ascii="宋体" w:hAnsi="宋体"/>
                <w:color w:val="auto"/>
                <w:szCs w:val="21"/>
                <w:highlight w:val="none"/>
              </w:rPr>
            </w:pPr>
          </w:p>
        </w:tc>
        <w:tc>
          <w:tcPr>
            <w:tcW w:w="867" w:type="dxa"/>
            <w:tcBorders>
              <w:tl2br w:val="nil"/>
              <w:tr2bl w:val="nil"/>
            </w:tcBorders>
            <w:vAlign w:val="center"/>
          </w:tcPr>
          <w:p w14:paraId="665A5A87">
            <w:pPr>
              <w:jc w:val="center"/>
              <w:rPr>
                <w:rFonts w:hint="eastAsia" w:ascii="宋体" w:hAnsi="宋体"/>
                <w:color w:val="auto"/>
                <w:szCs w:val="21"/>
                <w:highlight w:val="none"/>
              </w:rPr>
            </w:pPr>
          </w:p>
        </w:tc>
      </w:tr>
      <w:tr w14:paraId="5408F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114E8E7">
            <w:pPr>
              <w:jc w:val="center"/>
              <w:rPr>
                <w:rFonts w:hint="eastAsia" w:ascii="宋体" w:hAnsi="宋体"/>
                <w:color w:val="auto"/>
                <w:szCs w:val="21"/>
                <w:highlight w:val="none"/>
              </w:rPr>
            </w:pPr>
          </w:p>
        </w:tc>
        <w:tc>
          <w:tcPr>
            <w:tcW w:w="1590" w:type="dxa"/>
            <w:tcBorders>
              <w:tl2br w:val="nil"/>
              <w:tr2bl w:val="nil"/>
            </w:tcBorders>
            <w:vAlign w:val="center"/>
          </w:tcPr>
          <w:p w14:paraId="45116B6D">
            <w:pPr>
              <w:jc w:val="center"/>
              <w:rPr>
                <w:rFonts w:hint="eastAsia" w:ascii="宋体" w:hAnsi="宋体"/>
                <w:color w:val="auto"/>
                <w:szCs w:val="21"/>
                <w:highlight w:val="none"/>
              </w:rPr>
            </w:pPr>
          </w:p>
        </w:tc>
        <w:tc>
          <w:tcPr>
            <w:tcW w:w="1755" w:type="dxa"/>
            <w:tcBorders>
              <w:tl2br w:val="nil"/>
              <w:tr2bl w:val="nil"/>
            </w:tcBorders>
            <w:vAlign w:val="center"/>
          </w:tcPr>
          <w:p w14:paraId="25FA98EB">
            <w:pPr>
              <w:jc w:val="center"/>
              <w:rPr>
                <w:rFonts w:hint="eastAsia" w:ascii="宋体" w:hAnsi="宋体"/>
                <w:color w:val="auto"/>
                <w:szCs w:val="21"/>
                <w:highlight w:val="none"/>
              </w:rPr>
            </w:pPr>
          </w:p>
        </w:tc>
        <w:tc>
          <w:tcPr>
            <w:tcW w:w="1920" w:type="dxa"/>
            <w:tcBorders>
              <w:tl2br w:val="nil"/>
              <w:tr2bl w:val="nil"/>
            </w:tcBorders>
            <w:vAlign w:val="center"/>
          </w:tcPr>
          <w:p w14:paraId="5CC2076B">
            <w:pPr>
              <w:jc w:val="center"/>
              <w:rPr>
                <w:rFonts w:hint="eastAsia" w:ascii="宋体" w:hAnsi="宋体"/>
                <w:color w:val="auto"/>
                <w:szCs w:val="21"/>
                <w:highlight w:val="none"/>
              </w:rPr>
            </w:pPr>
          </w:p>
        </w:tc>
        <w:tc>
          <w:tcPr>
            <w:tcW w:w="1412" w:type="dxa"/>
            <w:tcBorders>
              <w:tl2br w:val="nil"/>
              <w:tr2bl w:val="nil"/>
            </w:tcBorders>
            <w:vAlign w:val="center"/>
          </w:tcPr>
          <w:p w14:paraId="69FA3A2E">
            <w:pPr>
              <w:jc w:val="center"/>
              <w:rPr>
                <w:rFonts w:hint="eastAsia" w:ascii="宋体" w:hAnsi="宋体"/>
                <w:color w:val="auto"/>
                <w:szCs w:val="21"/>
                <w:highlight w:val="none"/>
              </w:rPr>
            </w:pPr>
          </w:p>
        </w:tc>
        <w:tc>
          <w:tcPr>
            <w:tcW w:w="867" w:type="dxa"/>
            <w:tcBorders>
              <w:tl2br w:val="nil"/>
              <w:tr2bl w:val="nil"/>
            </w:tcBorders>
            <w:vAlign w:val="center"/>
          </w:tcPr>
          <w:p w14:paraId="3ECF3B94">
            <w:pPr>
              <w:jc w:val="center"/>
              <w:rPr>
                <w:rFonts w:hint="eastAsia" w:ascii="宋体" w:hAnsi="宋体"/>
                <w:color w:val="auto"/>
                <w:szCs w:val="21"/>
                <w:highlight w:val="none"/>
              </w:rPr>
            </w:pPr>
          </w:p>
        </w:tc>
      </w:tr>
      <w:tr w14:paraId="1AD71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974C91C">
            <w:pPr>
              <w:jc w:val="center"/>
              <w:rPr>
                <w:rFonts w:hint="eastAsia" w:ascii="宋体" w:hAnsi="宋体"/>
                <w:color w:val="auto"/>
                <w:szCs w:val="21"/>
                <w:highlight w:val="none"/>
              </w:rPr>
            </w:pPr>
          </w:p>
        </w:tc>
        <w:tc>
          <w:tcPr>
            <w:tcW w:w="1590" w:type="dxa"/>
            <w:tcBorders>
              <w:tl2br w:val="nil"/>
              <w:tr2bl w:val="nil"/>
            </w:tcBorders>
            <w:vAlign w:val="center"/>
          </w:tcPr>
          <w:p w14:paraId="3B189383">
            <w:pPr>
              <w:jc w:val="center"/>
              <w:rPr>
                <w:rFonts w:hint="eastAsia" w:ascii="宋体" w:hAnsi="宋体"/>
                <w:color w:val="auto"/>
                <w:szCs w:val="21"/>
                <w:highlight w:val="none"/>
              </w:rPr>
            </w:pPr>
          </w:p>
        </w:tc>
        <w:tc>
          <w:tcPr>
            <w:tcW w:w="1755" w:type="dxa"/>
            <w:tcBorders>
              <w:tl2br w:val="nil"/>
              <w:tr2bl w:val="nil"/>
            </w:tcBorders>
            <w:vAlign w:val="center"/>
          </w:tcPr>
          <w:p w14:paraId="7FD4E93C">
            <w:pPr>
              <w:jc w:val="center"/>
              <w:rPr>
                <w:rFonts w:hint="eastAsia" w:ascii="宋体" w:hAnsi="宋体"/>
                <w:color w:val="auto"/>
                <w:szCs w:val="21"/>
                <w:highlight w:val="none"/>
              </w:rPr>
            </w:pPr>
          </w:p>
        </w:tc>
        <w:tc>
          <w:tcPr>
            <w:tcW w:w="1920" w:type="dxa"/>
            <w:tcBorders>
              <w:tl2br w:val="nil"/>
              <w:tr2bl w:val="nil"/>
            </w:tcBorders>
            <w:vAlign w:val="center"/>
          </w:tcPr>
          <w:p w14:paraId="416A1237">
            <w:pPr>
              <w:jc w:val="center"/>
              <w:rPr>
                <w:rFonts w:hint="eastAsia" w:ascii="宋体" w:hAnsi="宋体"/>
                <w:color w:val="auto"/>
                <w:szCs w:val="21"/>
                <w:highlight w:val="none"/>
              </w:rPr>
            </w:pPr>
          </w:p>
        </w:tc>
        <w:tc>
          <w:tcPr>
            <w:tcW w:w="1412" w:type="dxa"/>
            <w:tcBorders>
              <w:tl2br w:val="nil"/>
              <w:tr2bl w:val="nil"/>
            </w:tcBorders>
            <w:vAlign w:val="center"/>
          </w:tcPr>
          <w:p w14:paraId="3948991D">
            <w:pPr>
              <w:jc w:val="center"/>
              <w:rPr>
                <w:rFonts w:hint="eastAsia" w:ascii="宋体" w:hAnsi="宋体"/>
                <w:color w:val="auto"/>
                <w:szCs w:val="21"/>
                <w:highlight w:val="none"/>
              </w:rPr>
            </w:pPr>
          </w:p>
        </w:tc>
        <w:tc>
          <w:tcPr>
            <w:tcW w:w="867" w:type="dxa"/>
            <w:tcBorders>
              <w:tl2br w:val="nil"/>
              <w:tr2bl w:val="nil"/>
            </w:tcBorders>
            <w:vAlign w:val="center"/>
          </w:tcPr>
          <w:p w14:paraId="01EC52E2">
            <w:pPr>
              <w:jc w:val="center"/>
              <w:rPr>
                <w:rFonts w:hint="eastAsia" w:ascii="宋体" w:hAnsi="宋体"/>
                <w:color w:val="auto"/>
                <w:szCs w:val="21"/>
                <w:highlight w:val="none"/>
              </w:rPr>
            </w:pPr>
          </w:p>
        </w:tc>
      </w:tr>
      <w:tr w14:paraId="4DBD0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2DA219D">
            <w:pPr>
              <w:jc w:val="center"/>
              <w:rPr>
                <w:rFonts w:hint="eastAsia" w:ascii="宋体" w:hAnsi="宋体"/>
                <w:color w:val="auto"/>
                <w:szCs w:val="21"/>
                <w:highlight w:val="none"/>
              </w:rPr>
            </w:pPr>
          </w:p>
        </w:tc>
        <w:tc>
          <w:tcPr>
            <w:tcW w:w="1590" w:type="dxa"/>
            <w:tcBorders>
              <w:tl2br w:val="nil"/>
              <w:tr2bl w:val="nil"/>
            </w:tcBorders>
            <w:vAlign w:val="center"/>
          </w:tcPr>
          <w:p w14:paraId="106332E6">
            <w:pPr>
              <w:jc w:val="center"/>
              <w:rPr>
                <w:rFonts w:hint="eastAsia" w:ascii="宋体" w:hAnsi="宋体"/>
                <w:color w:val="auto"/>
                <w:szCs w:val="21"/>
                <w:highlight w:val="none"/>
              </w:rPr>
            </w:pPr>
          </w:p>
        </w:tc>
        <w:tc>
          <w:tcPr>
            <w:tcW w:w="1755" w:type="dxa"/>
            <w:tcBorders>
              <w:tl2br w:val="nil"/>
              <w:tr2bl w:val="nil"/>
            </w:tcBorders>
            <w:vAlign w:val="center"/>
          </w:tcPr>
          <w:p w14:paraId="604C7EC7">
            <w:pPr>
              <w:jc w:val="center"/>
              <w:rPr>
                <w:rFonts w:hint="eastAsia" w:ascii="宋体" w:hAnsi="宋体"/>
                <w:color w:val="auto"/>
                <w:szCs w:val="21"/>
                <w:highlight w:val="none"/>
              </w:rPr>
            </w:pPr>
          </w:p>
        </w:tc>
        <w:tc>
          <w:tcPr>
            <w:tcW w:w="1920" w:type="dxa"/>
            <w:tcBorders>
              <w:tl2br w:val="nil"/>
              <w:tr2bl w:val="nil"/>
            </w:tcBorders>
            <w:vAlign w:val="center"/>
          </w:tcPr>
          <w:p w14:paraId="0D2326C5">
            <w:pPr>
              <w:jc w:val="center"/>
              <w:rPr>
                <w:rFonts w:hint="eastAsia" w:ascii="宋体" w:hAnsi="宋体"/>
                <w:color w:val="auto"/>
                <w:szCs w:val="21"/>
                <w:highlight w:val="none"/>
              </w:rPr>
            </w:pPr>
          </w:p>
        </w:tc>
        <w:tc>
          <w:tcPr>
            <w:tcW w:w="1412" w:type="dxa"/>
            <w:tcBorders>
              <w:tl2br w:val="nil"/>
              <w:tr2bl w:val="nil"/>
            </w:tcBorders>
            <w:vAlign w:val="center"/>
          </w:tcPr>
          <w:p w14:paraId="07BDC5CC">
            <w:pPr>
              <w:jc w:val="center"/>
              <w:rPr>
                <w:rFonts w:hint="eastAsia" w:ascii="宋体" w:hAnsi="宋体"/>
                <w:color w:val="auto"/>
                <w:szCs w:val="21"/>
                <w:highlight w:val="none"/>
              </w:rPr>
            </w:pPr>
          </w:p>
        </w:tc>
        <w:tc>
          <w:tcPr>
            <w:tcW w:w="867" w:type="dxa"/>
            <w:tcBorders>
              <w:tl2br w:val="nil"/>
              <w:tr2bl w:val="nil"/>
            </w:tcBorders>
            <w:vAlign w:val="center"/>
          </w:tcPr>
          <w:p w14:paraId="2F4BA3DE">
            <w:pPr>
              <w:jc w:val="center"/>
              <w:rPr>
                <w:rFonts w:hint="eastAsia" w:ascii="宋体" w:hAnsi="宋体"/>
                <w:color w:val="auto"/>
                <w:szCs w:val="21"/>
                <w:highlight w:val="none"/>
              </w:rPr>
            </w:pPr>
          </w:p>
        </w:tc>
      </w:tr>
      <w:tr w14:paraId="34A90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BB28583">
            <w:pPr>
              <w:jc w:val="center"/>
              <w:rPr>
                <w:rFonts w:hint="eastAsia" w:ascii="宋体" w:hAnsi="宋体"/>
                <w:color w:val="auto"/>
                <w:szCs w:val="21"/>
                <w:highlight w:val="none"/>
              </w:rPr>
            </w:pPr>
          </w:p>
        </w:tc>
        <w:tc>
          <w:tcPr>
            <w:tcW w:w="1590" w:type="dxa"/>
            <w:tcBorders>
              <w:tl2br w:val="nil"/>
              <w:tr2bl w:val="nil"/>
            </w:tcBorders>
            <w:vAlign w:val="center"/>
          </w:tcPr>
          <w:p w14:paraId="4FDBADAC">
            <w:pPr>
              <w:jc w:val="center"/>
              <w:rPr>
                <w:rFonts w:hint="eastAsia" w:ascii="宋体" w:hAnsi="宋体"/>
                <w:color w:val="auto"/>
                <w:szCs w:val="21"/>
                <w:highlight w:val="none"/>
              </w:rPr>
            </w:pPr>
          </w:p>
        </w:tc>
        <w:tc>
          <w:tcPr>
            <w:tcW w:w="1755" w:type="dxa"/>
            <w:tcBorders>
              <w:tl2br w:val="nil"/>
              <w:tr2bl w:val="nil"/>
            </w:tcBorders>
            <w:vAlign w:val="center"/>
          </w:tcPr>
          <w:p w14:paraId="29BA8F30">
            <w:pPr>
              <w:jc w:val="center"/>
              <w:rPr>
                <w:rFonts w:hint="eastAsia" w:ascii="宋体" w:hAnsi="宋体"/>
                <w:color w:val="auto"/>
                <w:szCs w:val="21"/>
                <w:highlight w:val="none"/>
              </w:rPr>
            </w:pPr>
          </w:p>
        </w:tc>
        <w:tc>
          <w:tcPr>
            <w:tcW w:w="1920" w:type="dxa"/>
            <w:tcBorders>
              <w:tl2br w:val="nil"/>
              <w:tr2bl w:val="nil"/>
            </w:tcBorders>
            <w:vAlign w:val="center"/>
          </w:tcPr>
          <w:p w14:paraId="54B95D28">
            <w:pPr>
              <w:jc w:val="center"/>
              <w:rPr>
                <w:rFonts w:hint="eastAsia" w:ascii="宋体" w:hAnsi="宋体"/>
                <w:color w:val="auto"/>
                <w:szCs w:val="21"/>
                <w:highlight w:val="none"/>
              </w:rPr>
            </w:pPr>
          </w:p>
        </w:tc>
        <w:tc>
          <w:tcPr>
            <w:tcW w:w="1412" w:type="dxa"/>
            <w:tcBorders>
              <w:tl2br w:val="nil"/>
              <w:tr2bl w:val="nil"/>
            </w:tcBorders>
            <w:vAlign w:val="center"/>
          </w:tcPr>
          <w:p w14:paraId="3596CE1C">
            <w:pPr>
              <w:jc w:val="center"/>
              <w:rPr>
                <w:rFonts w:hint="eastAsia" w:ascii="宋体" w:hAnsi="宋体"/>
                <w:color w:val="auto"/>
                <w:szCs w:val="21"/>
                <w:highlight w:val="none"/>
              </w:rPr>
            </w:pPr>
          </w:p>
        </w:tc>
        <w:tc>
          <w:tcPr>
            <w:tcW w:w="867" w:type="dxa"/>
            <w:tcBorders>
              <w:tl2br w:val="nil"/>
              <w:tr2bl w:val="nil"/>
            </w:tcBorders>
            <w:vAlign w:val="center"/>
          </w:tcPr>
          <w:p w14:paraId="15A86180">
            <w:pPr>
              <w:jc w:val="center"/>
              <w:rPr>
                <w:rFonts w:hint="eastAsia" w:ascii="宋体" w:hAnsi="宋体"/>
                <w:color w:val="auto"/>
                <w:szCs w:val="21"/>
                <w:highlight w:val="none"/>
              </w:rPr>
            </w:pPr>
          </w:p>
        </w:tc>
      </w:tr>
      <w:tr w14:paraId="7D1B0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9BF7DF0">
            <w:pPr>
              <w:jc w:val="center"/>
              <w:rPr>
                <w:rFonts w:hint="eastAsia" w:ascii="宋体" w:hAnsi="宋体"/>
                <w:color w:val="auto"/>
                <w:szCs w:val="21"/>
                <w:highlight w:val="none"/>
              </w:rPr>
            </w:pPr>
          </w:p>
        </w:tc>
        <w:tc>
          <w:tcPr>
            <w:tcW w:w="1590" w:type="dxa"/>
            <w:tcBorders>
              <w:tl2br w:val="nil"/>
              <w:tr2bl w:val="nil"/>
            </w:tcBorders>
            <w:vAlign w:val="center"/>
          </w:tcPr>
          <w:p w14:paraId="12F5D9EB">
            <w:pPr>
              <w:jc w:val="center"/>
              <w:rPr>
                <w:rFonts w:hint="eastAsia" w:ascii="宋体" w:hAnsi="宋体"/>
                <w:color w:val="auto"/>
                <w:szCs w:val="21"/>
                <w:highlight w:val="none"/>
              </w:rPr>
            </w:pPr>
          </w:p>
        </w:tc>
        <w:tc>
          <w:tcPr>
            <w:tcW w:w="1755" w:type="dxa"/>
            <w:tcBorders>
              <w:tl2br w:val="nil"/>
              <w:tr2bl w:val="nil"/>
            </w:tcBorders>
            <w:vAlign w:val="center"/>
          </w:tcPr>
          <w:p w14:paraId="3298E52F">
            <w:pPr>
              <w:jc w:val="center"/>
              <w:rPr>
                <w:rFonts w:hint="eastAsia" w:ascii="宋体" w:hAnsi="宋体"/>
                <w:color w:val="auto"/>
                <w:szCs w:val="21"/>
                <w:highlight w:val="none"/>
              </w:rPr>
            </w:pPr>
          </w:p>
        </w:tc>
        <w:tc>
          <w:tcPr>
            <w:tcW w:w="1920" w:type="dxa"/>
            <w:tcBorders>
              <w:tl2br w:val="nil"/>
              <w:tr2bl w:val="nil"/>
            </w:tcBorders>
            <w:vAlign w:val="center"/>
          </w:tcPr>
          <w:p w14:paraId="1EE9176A">
            <w:pPr>
              <w:jc w:val="center"/>
              <w:rPr>
                <w:rFonts w:hint="eastAsia" w:ascii="宋体" w:hAnsi="宋体"/>
                <w:color w:val="auto"/>
                <w:szCs w:val="21"/>
                <w:highlight w:val="none"/>
              </w:rPr>
            </w:pPr>
          </w:p>
        </w:tc>
        <w:tc>
          <w:tcPr>
            <w:tcW w:w="1412" w:type="dxa"/>
            <w:tcBorders>
              <w:tl2br w:val="nil"/>
              <w:tr2bl w:val="nil"/>
            </w:tcBorders>
            <w:vAlign w:val="center"/>
          </w:tcPr>
          <w:p w14:paraId="69A14C48">
            <w:pPr>
              <w:jc w:val="center"/>
              <w:rPr>
                <w:rFonts w:hint="eastAsia" w:ascii="宋体" w:hAnsi="宋体"/>
                <w:color w:val="auto"/>
                <w:szCs w:val="21"/>
                <w:highlight w:val="none"/>
              </w:rPr>
            </w:pPr>
          </w:p>
        </w:tc>
        <w:tc>
          <w:tcPr>
            <w:tcW w:w="867" w:type="dxa"/>
            <w:tcBorders>
              <w:tl2br w:val="nil"/>
              <w:tr2bl w:val="nil"/>
            </w:tcBorders>
            <w:vAlign w:val="center"/>
          </w:tcPr>
          <w:p w14:paraId="6325894B">
            <w:pPr>
              <w:jc w:val="center"/>
              <w:rPr>
                <w:rFonts w:hint="eastAsia" w:ascii="宋体" w:hAnsi="宋体"/>
                <w:color w:val="auto"/>
                <w:szCs w:val="21"/>
                <w:highlight w:val="none"/>
              </w:rPr>
            </w:pPr>
          </w:p>
        </w:tc>
      </w:tr>
      <w:tr w14:paraId="7C90E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EFE5187">
            <w:pPr>
              <w:jc w:val="center"/>
              <w:rPr>
                <w:rFonts w:hint="eastAsia" w:ascii="宋体" w:hAnsi="宋体"/>
                <w:color w:val="auto"/>
                <w:szCs w:val="21"/>
                <w:highlight w:val="none"/>
              </w:rPr>
            </w:pPr>
          </w:p>
        </w:tc>
        <w:tc>
          <w:tcPr>
            <w:tcW w:w="1590" w:type="dxa"/>
            <w:tcBorders>
              <w:tl2br w:val="nil"/>
              <w:tr2bl w:val="nil"/>
            </w:tcBorders>
            <w:vAlign w:val="center"/>
          </w:tcPr>
          <w:p w14:paraId="047BD9D8">
            <w:pPr>
              <w:jc w:val="center"/>
              <w:rPr>
                <w:rFonts w:hint="eastAsia" w:ascii="宋体" w:hAnsi="宋体"/>
                <w:color w:val="auto"/>
                <w:szCs w:val="21"/>
                <w:highlight w:val="none"/>
              </w:rPr>
            </w:pPr>
          </w:p>
        </w:tc>
        <w:tc>
          <w:tcPr>
            <w:tcW w:w="1755" w:type="dxa"/>
            <w:tcBorders>
              <w:tl2br w:val="nil"/>
              <w:tr2bl w:val="nil"/>
            </w:tcBorders>
            <w:vAlign w:val="center"/>
          </w:tcPr>
          <w:p w14:paraId="61598DB4">
            <w:pPr>
              <w:jc w:val="center"/>
              <w:rPr>
                <w:rFonts w:hint="eastAsia" w:ascii="宋体" w:hAnsi="宋体"/>
                <w:color w:val="auto"/>
                <w:szCs w:val="21"/>
                <w:highlight w:val="none"/>
              </w:rPr>
            </w:pPr>
          </w:p>
        </w:tc>
        <w:tc>
          <w:tcPr>
            <w:tcW w:w="1920" w:type="dxa"/>
            <w:tcBorders>
              <w:tl2br w:val="nil"/>
              <w:tr2bl w:val="nil"/>
            </w:tcBorders>
            <w:vAlign w:val="center"/>
          </w:tcPr>
          <w:p w14:paraId="28B5082B">
            <w:pPr>
              <w:jc w:val="center"/>
              <w:rPr>
                <w:rFonts w:hint="eastAsia" w:ascii="宋体" w:hAnsi="宋体"/>
                <w:color w:val="auto"/>
                <w:szCs w:val="21"/>
                <w:highlight w:val="none"/>
              </w:rPr>
            </w:pPr>
          </w:p>
        </w:tc>
        <w:tc>
          <w:tcPr>
            <w:tcW w:w="1412" w:type="dxa"/>
            <w:tcBorders>
              <w:tl2br w:val="nil"/>
              <w:tr2bl w:val="nil"/>
            </w:tcBorders>
            <w:vAlign w:val="center"/>
          </w:tcPr>
          <w:p w14:paraId="5E90ADA4">
            <w:pPr>
              <w:jc w:val="center"/>
              <w:rPr>
                <w:rFonts w:hint="eastAsia" w:ascii="宋体" w:hAnsi="宋体"/>
                <w:color w:val="auto"/>
                <w:szCs w:val="21"/>
                <w:highlight w:val="none"/>
              </w:rPr>
            </w:pPr>
          </w:p>
        </w:tc>
        <w:tc>
          <w:tcPr>
            <w:tcW w:w="867" w:type="dxa"/>
            <w:tcBorders>
              <w:tl2br w:val="nil"/>
              <w:tr2bl w:val="nil"/>
            </w:tcBorders>
            <w:vAlign w:val="center"/>
          </w:tcPr>
          <w:p w14:paraId="76B0E336">
            <w:pPr>
              <w:jc w:val="center"/>
              <w:rPr>
                <w:rFonts w:hint="eastAsia" w:ascii="宋体" w:hAnsi="宋体"/>
                <w:color w:val="auto"/>
                <w:szCs w:val="21"/>
                <w:highlight w:val="none"/>
              </w:rPr>
            </w:pPr>
          </w:p>
        </w:tc>
      </w:tr>
      <w:tr w14:paraId="0CDBB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2E81FB0">
            <w:pPr>
              <w:jc w:val="center"/>
              <w:rPr>
                <w:rFonts w:hint="eastAsia" w:ascii="宋体" w:hAnsi="宋体"/>
                <w:color w:val="auto"/>
                <w:szCs w:val="21"/>
                <w:highlight w:val="none"/>
              </w:rPr>
            </w:pPr>
          </w:p>
        </w:tc>
        <w:tc>
          <w:tcPr>
            <w:tcW w:w="1590" w:type="dxa"/>
            <w:tcBorders>
              <w:tl2br w:val="nil"/>
              <w:tr2bl w:val="nil"/>
            </w:tcBorders>
            <w:vAlign w:val="center"/>
          </w:tcPr>
          <w:p w14:paraId="78D4FFBF">
            <w:pPr>
              <w:jc w:val="center"/>
              <w:rPr>
                <w:rFonts w:hint="eastAsia" w:ascii="宋体" w:hAnsi="宋体"/>
                <w:color w:val="auto"/>
                <w:szCs w:val="21"/>
                <w:highlight w:val="none"/>
              </w:rPr>
            </w:pPr>
          </w:p>
        </w:tc>
        <w:tc>
          <w:tcPr>
            <w:tcW w:w="1755" w:type="dxa"/>
            <w:tcBorders>
              <w:tl2br w:val="nil"/>
              <w:tr2bl w:val="nil"/>
            </w:tcBorders>
            <w:vAlign w:val="center"/>
          </w:tcPr>
          <w:p w14:paraId="626700D5">
            <w:pPr>
              <w:jc w:val="center"/>
              <w:rPr>
                <w:rFonts w:hint="eastAsia" w:ascii="宋体" w:hAnsi="宋体"/>
                <w:color w:val="auto"/>
                <w:szCs w:val="21"/>
                <w:highlight w:val="none"/>
              </w:rPr>
            </w:pPr>
          </w:p>
        </w:tc>
        <w:tc>
          <w:tcPr>
            <w:tcW w:w="1920" w:type="dxa"/>
            <w:tcBorders>
              <w:tl2br w:val="nil"/>
              <w:tr2bl w:val="nil"/>
            </w:tcBorders>
            <w:vAlign w:val="center"/>
          </w:tcPr>
          <w:p w14:paraId="302186BF">
            <w:pPr>
              <w:jc w:val="center"/>
              <w:rPr>
                <w:rFonts w:hint="eastAsia" w:ascii="宋体" w:hAnsi="宋体"/>
                <w:color w:val="auto"/>
                <w:szCs w:val="21"/>
                <w:highlight w:val="none"/>
              </w:rPr>
            </w:pPr>
          </w:p>
        </w:tc>
        <w:tc>
          <w:tcPr>
            <w:tcW w:w="1412" w:type="dxa"/>
            <w:tcBorders>
              <w:tl2br w:val="nil"/>
              <w:tr2bl w:val="nil"/>
            </w:tcBorders>
            <w:vAlign w:val="center"/>
          </w:tcPr>
          <w:p w14:paraId="56F6F7E4">
            <w:pPr>
              <w:jc w:val="center"/>
              <w:rPr>
                <w:rFonts w:hint="eastAsia" w:ascii="宋体" w:hAnsi="宋体"/>
                <w:color w:val="auto"/>
                <w:szCs w:val="21"/>
                <w:highlight w:val="none"/>
              </w:rPr>
            </w:pPr>
          </w:p>
        </w:tc>
        <w:tc>
          <w:tcPr>
            <w:tcW w:w="867" w:type="dxa"/>
            <w:tcBorders>
              <w:tl2br w:val="nil"/>
              <w:tr2bl w:val="nil"/>
            </w:tcBorders>
            <w:vAlign w:val="center"/>
          </w:tcPr>
          <w:p w14:paraId="7A7B9DF0">
            <w:pPr>
              <w:jc w:val="center"/>
              <w:rPr>
                <w:rFonts w:hint="eastAsia" w:ascii="宋体" w:hAnsi="宋体"/>
                <w:color w:val="auto"/>
                <w:szCs w:val="21"/>
                <w:highlight w:val="none"/>
              </w:rPr>
            </w:pPr>
          </w:p>
        </w:tc>
      </w:tr>
      <w:tr w14:paraId="5AFB9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14:paraId="594B43E2">
            <w:pPr>
              <w:jc w:val="center"/>
              <w:rPr>
                <w:rFonts w:hint="eastAsia" w:ascii="宋体" w:hAnsi="宋体"/>
                <w:color w:val="auto"/>
                <w:szCs w:val="21"/>
                <w:highlight w:val="none"/>
              </w:rPr>
            </w:pPr>
          </w:p>
        </w:tc>
        <w:tc>
          <w:tcPr>
            <w:tcW w:w="1590" w:type="dxa"/>
            <w:tcBorders>
              <w:tl2br w:val="nil"/>
              <w:tr2bl w:val="nil"/>
            </w:tcBorders>
            <w:vAlign w:val="center"/>
          </w:tcPr>
          <w:p w14:paraId="3DAFBEF2">
            <w:pPr>
              <w:jc w:val="center"/>
              <w:rPr>
                <w:rFonts w:hint="eastAsia" w:ascii="宋体" w:hAnsi="宋体"/>
                <w:color w:val="auto"/>
                <w:szCs w:val="21"/>
                <w:highlight w:val="none"/>
              </w:rPr>
            </w:pPr>
          </w:p>
        </w:tc>
        <w:tc>
          <w:tcPr>
            <w:tcW w:w="1755" w:type="dxa"/>
            <w:tcBorders>
              <w:tl2br w:val="nil"/>
              <w:tr2bl w:val="nil"/>
            </w:tcBorders>
            <w:vAlign w:val="center"/>
          </w:tcPr>
          <w:p w14:paraId="215A95F1">
            <w:pPr>
              <w:jc w:val="center"/>
              <w:rPr>
                <w:rFonts w:hint="eastAsia" w:ascii="宋体" w:hAnsi="宋体"/>
                <w:color w:val="auto"/>
                <w:szCs w:val="21"/>
                <w:highlight w:val="none"/>
              </w:rPr>
            </w:pPr>
          </w:p>
        </w:tc>
        <w:tc>
          <w:tcPr>
            <w:tcW w:w="1920" w:type="dxa"/>
            <w:tcBorders>
              <w:tl2br w:val="nil"/>
              <w:tr2bl w:val="nil"/>
            </w:tcBorders>
            <w:vAlign w:val="center"/>
          </w:tcPr>
          <w:p w14:paraId="2089911A">
            <w:pPr>
              <w:jc w:val="center"/>
              <w:rPr>
                <w:rFonts w:hint="eastAsia" w:ascii="宋体" w:hAnsi="宋体"/>
                <w:color w:val="auto"/>
                <w:szCs w:val="21"/>
                <w:highlight w:val="none"/>
              </w:rPr>
            </w:pPr>
          </w:p>
        </w:tc>
        <w:tc>
          <w:tcPr>
            <w:tcW w:w="1412" w:type="dxa"/>
            <w:tcBorders>
              <w:tl2br w:val="nil"/>
              <w:tr2bl w:val="nil"/>
            </w:tcBorders>
            <w:vAlign w:val="center"/>
          </w:tcPr>
          <w:p w14:paraId="782C1B02">
            <w:pPr>
              <w:jc w:val="center"/>
              <w:rPr>
                <w:rFonts w:hint="eastAsia" w:ascii="宋体" w:hAnsi="宋体"/>
                <w:color w:val="auto"/>
                <w:szCs w:val="21"/>
                <w:highlight w:val="none"/>
              </w:rPr>
            </w:pPr>
          </w:p>
        </w:tc>
        <w:tc>
          <w:tcPr>
            <w:tcW w:w="867" w:type="dxa"/>
            <w:tcBorders>
              <w:tl2br w:val="nil"/>
              <w:tr2bl w:val="nil"/>
            </w:tcBorders>
            <w:vAlign w:val="center"/>
          </w:tcPr>
          <w:p w14:paraId="1B6E07CE">
            <w:pPr>
              <w:jc w:val="center"/>
              <w:rPr>
                <w:rFonts w:hint="eastAsia" w:ascii="宋体" w:hAnsi="宋体"/>
                <w:color w:val="auto"/>
                <w:szCs w:val="21"/>
                <w:highlight w:val="none"/>
              </w:rPr>
            </w:pPr>
          </w:p>
        </w:tc>
      </w:tr>
      <w:tr w14:paraId="19640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AB2D420">
            <w:pPr>
              <w:jc w:val="center"/>
              <w:rPr>
                <w:rFonts w:hint="eastAsia" w:ascii="宋体" w:hAnsi="宋体"/>
                <w:color w:val="auto"/>
                <w:szCs w:val="21"/>
                <w:highlight w:val="none"/>
              </w:rPr>
            </w:pPr>
          </w:p>
        </w:tc>
        <w:tc>
          <w:tcPr>
            <w:tcW w:w="1590" w:type="dxa"/>
            <w:tcBorders>
              <w:tl2br w:val="nil"/>
              <w:tr2bl w:val="nil"/>
            </w:tcBorders>
            <w:vAlign w:val="center"/>
          </w:tcPr>
          <w:p w14:paraId="5964AB8E">
            <w:pPr>
              <w:jc w:val="center"/>
              <w:rPr>
                <w:rFonts w:hint="eastAsia" w:ascii="宋体" w:hAnsi="宋体"/>
                <w:color w:val="auto"/>
                <w:szCs w:val="21"/>
                <w:highlight w:val="none"/>
              </w:rPr>
            </w:pPr>
          </w:p>
        </w:tc>
        <w:tc>
          <w:tcPr>
            <w:tcW w:w="1755" w:type="dxa"/>
            <w:tcBorders>
              <w:tl2br w:val="nil"/>
              <w:tr2bl w:val="nil"/>
            </w:tcBorders>
            <w:vAlign w:val="center"/>
          </w:tcPr>
          <w:p w14:paraId="7AAB7415">
            <w:pPr>
              <w:jc w:val="center"/>
              <w:rPr>
                <w:rFonts w:hint="eastAsia" w:ascii="宋体" w:hAnsi="宋体"/>
                <w:color w:val="auto"/>
                <w:szCs w:val="21"/>
                <w:highlight w:val="none"/>
              </w:rPr>
            </w:pPr>
          </w:p>
        </w:tc>
        <w:tc>
          <w:tcPr>
            <w:tcW w:w="1920" w:type="dxa"/>
            <w:tcBorders>
              <w:tl2br w:val="nil"/>
              <w:tr2bl w:val="nil"/>
            </w:tcBorders>
            <w:vAlign w:val="center"/>
          </w:tcPr>
          <w:p w14:paraId="600D30C9">
            <w:pPr>
              <w:jc w:val="center"/>
              <w:rPr>
                <w:rFonts w:hint="eastAsia" w:ascii="宋体" w:hAnsi="宋体"/>
                <w:color w:val="auto"/>
                <w:szCs w:val="21"/>
                <w:highlight w:val="none"/>
              </w:rPr>
            </w:pPr>
          </w:p>
        </w:tc>
        <w:tc>
          <w:tcPr>
            <w:tcW w:w="1412" w:type="dxa"/>
            <w:tcBorders>
              <w:tl2br w:val="nil"/>
              <w:tr2bl w:val="nil"/>
            </w:tcBorders>
            <w:vAlign w:val="center"/>
          </w:tcPr>
          <w:p w14:paraId="6120E42B">
            <w:pPr>
              <w:jc w:val="center"/>
              <w:rPr>
                <w:rFonts w:hint="eastAsia" w:ascii="宋体" w:hAnsi="宋体"/>
                <w:color w:val="auto"/>
                <w:szCs w:val="21"/>
                <w:highlight w:val="none"/>
              </w:rPr>
            </w:pPr>
          </w:p>
        </w:tc>
        <w:tc>
          <w:tcPr>
            <w:tcW w:w="867" w:type="dxa"/>
            <w:tcBorders>
              <w:tl2br w:val="nil"/>
              <w:tr2bl w:val="nil"/>
            </w:tcBorders>
            <w:vAlign w:val="center"/>
          </w:tcPr>
          <w:p w14:paraId="5A021A37">
            <w:pPr>
              <w:jc w:val="center"/>
              <w:rPr>
                <w:rFonts w:hint="eastAsia" w:ascii="宋体" w:hAnsi="宋体"/>
                <w:color w:val="auto"/>
                <w:szCs w:val="21"/>
                <w:highlight w:val="none"/>
              </w:rPr>
            </w:pPr>
          </w:p>
        </w:tc>
      </w:tr>
      <w:tr w14:paraId="22B30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C7CB280">
            <w:pPr>
              <w:jc w:val="center"/>
              <w:rPr>
                <w:rFonts w:hint="eastAsia" w:ascii="宋体" w:hAnsi="宋体"/>
                <w:color w:val="auto"/>
                <w:szCs w:val="21"/>
                <w:highlight w:val="none"/>
              </w:rPr>
            </w:pPr>
          </w:p>
        </w:tc>
        <w:tc>
          <w:tcPr>
            <w:tcW w:w="1590" w:type="dxa"/>
            <w:tcBorders>
              <w:tl2br w:val="nil"/>
              <w:tr2bl w:val="nil"/>
            </w:tcBorders>
            <w:vAlign w:val="center"/>
          </w:tcPr>
          <w:p w14:paraId="25617D2F">
            <w:pPr>
              <w:jc w:val="center"/>
              <w:rPr>
                <w:rFonts w:hint="eastAsia" w:ascii="宋体" w:hAnsi="宋体"/>
                <w:color w:val="auto"/>
                <w:szCs w:val="21"/>
                <w:highlight w:val="none"/>
              </w:rPr>
            </w:pPr>
          </w:p>
        </w:tc>
        <w:tc>
          <w:tcPr>
            <w:tcW w:w="1755" w:type="dxa"/>
            <w:tcBorders>
              <w:tl2br w:val="nil"/>
              <w:tr2bl w:val="nil"/>
            </w:tcBorders>
            <w:vAlign w:val="center"/>
          </w:tcPr>
          <w:p w14:paraId="5F87E073">
            <w:pPr>
              <w:jc w:val="center"/>
              <w:rPr>
                <w:rFonts w:hint="eastAsia" w:ascii="宋体" w:hAnsi="宋体"/>
                <w:color w:val="auto"/>
                <w:szCs w:val="21"/>
                <w:highlight w:val="none"/>
              </w:rPr>
            </w:pPr>
          </w:p>
        </w:tc>
        <w:tc>
          <w:tcPr>
            <w:tcW w:w="1920" w:type="dxa"/>
            <w:tcBorders>
              <w:tl2br w:val="nil"/>
              <w:tr2bl w:val="nil"/>
            </w:tcBorders>
            <w:vAlign w:val="center"/>
          </w:tcPr>
          <w:p w14:paraId="2B6B3D6E">
            <w:pPr>
              <w:jc w:val="center"/>
              <w:rPr>
                <w:rFonts w:hint="eastAsia" w:ascii="宋体" w:hAnsi="宋体"/>
                <w:color w:val="auto"/>
                <w:szCs w:val="21"/>
                <w:highlight w:val="none"/>
              </w:rPr>
            </w:pPr>
          </w:p>
        </w:tc>
        <w:tc>
          <w:tcPr>
            <w:tcW w:w="1412" w:type="dxa"/>
            <w:tcBorders>
              <w:tl2br w:val="nil"/>
              <w:tr2bl w:val="nil"/>
            </w:tcBorders>
            <w:vAlign w:val="center"/>
          </w:tcPr>
          <w:p w14:paraId="7EFE7AF1">
            <w:pPr>
              <w:jc w:val="center"/>
              <w:rPr>
                <w:rFonts w:hint="eastAsia" w:ascii="宋体" w:hAnsi="宋体"/>
                <w:color w:val="auto"/>
                <w:szCs w:val="21"/>
                <w:highlight w:val="none"/>
              </w:rPr>
            </w:pPr>
          </w:p>
        </w:tc>
        <w:tc>
          <w:tcPr>
            <w:tcW w:w="867" w:type="dxa"/>
            <w:tcBorders>
              <w:tl2br w:val="nil"/>
              <w:tr2bl w:val="nil"/>
            </w:tcBorders>
            <w:vAlign w:val="center"/>
          </w:tcPr>
          <w:p w14:paraId="34448735">
            <w:pPr>
              <w:jc w:val="center"/>
              <w:rPr>
                <w:rFonts w:hint="eastAsia" w:ascii="宋体" w:hAnsi="宋体"/>
                <w:color w:val="auto"/>
                <w:szCs w:val="21"/>
                <w:highlight w:val="none"/>
              </w:rPr>
            </w:pPr>
          </w:p>
        </w:tc>
      </w:tr>
      <w:tr w14:paraId="5F03E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1386801">
            <w:pPr>
              <w:jc w:val="center"/>
              <w:rPr>
                <w:rFonts w:hint="eastAsia" w:ascii="宋体" w:hAnsi="宋体"/>
                <w:color w:val="auto"/>
                <w:szCs w:val="21"/>
                <w:highlight w:val="none"/>
              </w:rPr>
            </w:pPr>
          </w:p>
        </w:tc>
        <w:tc>
          <w:tcPr>
            <w:tcW w:w="1590" w:type="dxa"/>
            <w:tcBorders>
              <w:tl2br w:val="nil"/>
              <w:tr2bl w:val="nil"/>
            </w:tcBorders>
            <w:vAlign w:val="center"/>
          </w:tcPr>
          <w:p w14:paraId="3ACEDA3B">
            <w:pPr>
              <w:jc w:val="center"/>
              <w:rPr>
                <w:rFonts w:hint="eastAsia" w:ascii="宋体" w:hAnsi="宋体"/>
                <w:color w:val="auto"/>
                <w:szCs w:val="21"/>
                <w:highlight w:val="none"/>
              </w:rPr>
            </w:pPr>
          </w:p>
        </w:tc>
        <w:tc>
          <w:tcPr>
            <w:tcW w:w="1755" w:type="dxa"/>
            <w:tcBorders>
              <w:tl2br w:val="nil"/>
              <w:tr2bl w:val="nil"/>
            </w:tcBorders>
            <w:vAlign w:val="center"/>
          </w:tcPr>
          <w:p w14:paraId="56531175">
            <w:pPr>
              <w:jc w:val="center"/>
              <w:rPr>
                <w:rFonts w:hint="eastAsia" w:ascii="宋体" w:hAnsi="宋体"/>
                <w:color w:val="auto"/>
                <w:szCs w:val="21"/>
                <w:highlight w:val="none"/>
              </w:rPr>
            </w:pPr>
          </w:p>
        </w:tc>
        <w:tc>
          <w:tcPr>
            <w:tcW w:w="1920" w:type="dxa"/>
            <w:tcBorders>
              <w:tl2br w:val="nil"/>
              <w:tr2bl w:val="nil"/>
            </w:tcBorders>
            <w:vAlign w:val="center"/>
          </w:tcPr>
          <w:p w14:paraId="35D4DAF2">
            <w:pPr>
              <w:jc w:val="center"/>
              <w:rPr>
                <w:rFonts w:hint="eastAsia" w:ascii="宋体" w:hAnsi="宋体"/>
                <w:color w:val="auto"/>
                <w:szCs w:val="21"/>
                <w:highlight w:val="none"/>
              </w:rPr>
            </w:pPr>
          </w:p>
        </w:tc>
        <w:tc>
          <w:tcPr>
            <w:tcW w:w="1412" w:type="dxa"/>
            <w:tcBorders>
              <w:tl2br w:val="nil"/>
              <w:tr2bl w:val="nil"/>
            </w:tcBorders>
            <w:vAlign w:val="center"/>
          </w:tcPr>
          <w:p w14:paraId="20A128B8">
            <w:pPr>
              <w:jc w:val="center"/>
              <w:rPr>
                <w:rFonts w:hint="eastAsia" w:ascii="宋体" w:hAnsi="宋体"/>
                <w:color w:val="auto"/>
                <w:szCs w:val="21"/>
                <w:highlight w:val="none"/>
              </w:rPr>
            </w:pPr>
          </w:p>
        </w:tc>
        <w:tc>
          <w:tcPr>
            <w:tcW w:w="867" w:type="dxa"/>
            <w:tcBorders>
              <w:tl2br w:val="nil"/>
              <w:tr2bl w:val="nil"/>
            </w:tcBorders>
            <w:vAlign w:val="center"/>
          </w:tcPr>
          <w:p w14:paraId="10AADF2D">
            <w:pPr>
              <w:jc w:val="center"/>
              <w:rPr>
                <w:rFonts w:hint="eastAsia" w:ascii="宋体" w:hAnsi="宋体"/>
                <w:color w:val="auto"/>
                <w:szCs w:val="21"/>
                <w:highlight w:val="none"/>
              </w:rPr>
            </w:pPr>
          </w:p>
        </w:tc>
      </w:tr>
    </w:tbl>
    <w:p w14:paraId="16B80DBF">
      <w:pPr>
        <w:rPr>
          <w:rFonts w:hint="eastAsia" w:ascii="宋体" w:hAnsi="宋体"/>
          <w:color w:val="auto"/>
          <w:szCs w:val="21"/>
          <w:highlight w:val="none"/>
        </w:rPr>
      </w:pPr>
    </w:p>
    <w:p w14:paraId="19CF1F11">
      <w:pPr>
        <w:rPr>
          <w:rFonts w:hint="eastAsia" w:ascii="宋体" w:hAnsi="宋体"/>
          <w:color w:val="auto"/>
          <w:szCs w:val="21"/>
          <w:highlight w:val="none"/>
        </w:rPr>
      </w:pPr>
      <w:r>
        <w:rPr>
          <w:rFonts w:hint="eastAsia" w:ascii="宋体" w:hAnsi="宋体"/>
          <w:color w:val="auto"/>
          <w:szCs w:val="21"/>
          <w:highlight w:val="none"/>
        </w:rPr>
        <w:t>投标人代表签字：</w:t>
      </w:r>
    </w:p>
    <w:p w14:paraId="7BF936B0">
      <w:pPr>
        <w:rPr>
          <w:rFonts w:hint="eastAsia" w:ascii="宋体" w:hAnsi="宋体"/>
          <w:color w:val="auto"/>
          <w:szCs w:val="21"/>
          <w:highlight w:val="none"/>
        </w:rPr>
      </w:pPr>
      <w:r>
        <w:rPr>
          <w:rFonts w:hint="eastAsia" w:ascii="宋体" w:hAnsi="宋体"/>
          <w:color w:val="auto"/>
          <w:szCs w:val="21"/>
          <w:highlight w:val="none"/>
        </w:rPr>
        <w:t>投标人盖章：</w:t>
      </w:r>
    </w:p>
    <w:p w14:paraId="181436BD">
      <w:pPr>
        <w:rPr>
          <w:rFonts w:hint="eastAsia" w:ascii="宋体" w:hAnsi="宋体"/>
          <w:color w:val="auto"/>
          <w:szCs w:val="21"/>
          <w:highlight w:val="none"/>
        </w:rPr>
      </w:pPr>
    </w:p>
    <w:p w14:paraId="77579537">
      <w:pPr>
        <w:rPr>
          <w:rFonts w:hint="eastAsia" w:ascii="宋体" w:hAnsi="宋体"/>
          <w:color w:val="auto"/>
          <w:szCs w:val="21"/>
          <w:highlight w:val="none"/>
        </w:rPr>
      </w:pPr>
      <w:r>
        <w:rPr>
          <w:rFonts w:hint="eastAsia" w:ascii="宋体" w:hAnsi="宋体"/>
          <w:color w:val="auto"/>
          <w:szCs w:val="21"/>
          <w:highlight w:val="none"/>
        </w:rPr>
        <w:t>注：</w:t>
      </w:r>
    </w:p>
    <w:p w14:paraId="12DF5F8C">
      <w:pPr>
        <w:ind w:firstLine="420" w:firstLineChars="200"/>
        <w:rPr>
          <w:rFonts w:hint="eastAsia"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32D3F185">
      <w:pPr>
        <w:ind w:firstLine="420" w:firstLineChars="200"/>
        <w:rPr>
          <w:rFonts w:hint="eastAsia"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14:paraId="579993B9">
      <w:pPr>
        <w:adjustRightInd/>
        <w:snapToGrid/>
        <w:spacing w:line="276" w:lineRule="auto"/>
        <w:rPr>
          <w:color w:val="auto"/>
          <w:highlight w:val="none"/>
        </w:rPr>
      </w:pPr>
    </w:p>
    <w:p w14:paraId="1D0443C5">
      <w:pPr>
        <w:adjustRightInd/>
        <w:snapToGrid/>
        <w:spacing w:line="276" w:lineRule="auto"/>
        <w:rPr>
          <w:color w:val="auto"/>
          <w:highlight w:val="none"/>
        </w:rPr>
      </w:pPr>
    </w:p>
    <w:p w14:paraId="1D11E20A">
      <w:pPr>
        <w:adjustRightInd/>
        <w:snapToGrid/>
        <w:spacing w:line="276" w:lineRule="auto"/>
        <w:rPr>
          <w:color w:val="auto"/>
          <w:highlight w:val="none"/>
        </w:rPr>
      </w:pPr>
      <w:r>
        <w:rPr>
          <w:color w:val="auto"/>
          <w:highlight w:val="none"/>
        </w:rPr>
        <w:br w:type="page"/>
      </w:r>
      <w:bookmarkStart w:id="230" w:name="_Toc32183"/>
    </w:p>
    <w:p w14:paraId="02DD5666">
      <w:pPr>
        <w:pStyle w:val="7"/>
        <w:jc w:val="center"/>
        <w:rPr>
          <w:color w:val="auto"/>
          <w:highlight w:val="none"/>
        </w:rPr>
      </w:pPr>
      <w:bookmarkStart w:id="231" w:name="_Toc19276"/>
      <w:bookmarkStart w:id="232" w:name="_Toc25391"/>
      <w:r>
        <w:rPr>
          <w:rFonts w:hint="eastAsia"/>
          <w:color w:val="auto"/>
          <w:highlight w:val="none"/>
        </w:rPr>
        <w:t>十二、业绩表</w:t>
      </w:r>
      <w:bookmarkEnd w:id="231"/>
      <w:bookmarkEnd w:id="232"/>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1C4E4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30F3101B">
            <w:pPr>
              <w:ind w:left="-178" w:leftChars="-85"/>
              <w:jc w:val="center"/>
              <w:rPr>
                <w:rFonts w:hint="eastAsia"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01942E01">
            <w:pPr>
              <w:jc w:val="center"/>
              <w:rPr>
                <w:rFonts w:hint="eastAsia"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08B2C8A6">
            <w:pPr>
              <w:jc w:val="center"/>
              <w:rPr>
                <w:rFonts w:hint="eastAsia"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6DB328E9">
            <w:pPr>
              <w:jc w:val="center"/>
              <w:rPr>
                <w:rFonts w:hint="eastAsia"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454A4F14">
            <w:pPr>
              <w:jc w:val="center"/>
              <w:rPr>
                <w:rFonts w:hint="eastAsia"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59F981D9">
            <w:pPr>
              <w:jc w:val="center"/>
              <w:rPr>
                <w:rFonts w:hint="eastAsia"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6CEEE2F7">
            <w:pPr>
              <w:jc w:val="center"/>
              <w:rPr>
                <w:rFonts w:hint="eastAsia" w:ascii="宋体" w:hAnsi="宋体" w:cs="宋体"/>
                <w:bCs/>
                <w:color w:val="auto"/>
                <w:szCs w:val="21"/>
                <w:highlight w:val="none"/>
              </w:rPr>
            </w:pPr>
            <w:r>
              <w:rPr>
                <w:rFonts w:hint="eastAsia" w:ascii="宋体" w:hAnsi="宋体" w:cs="宋体"/>
                <w:bCs/>
                <w:color w:val="auto"/>
                <w:szCs w:val="21"/>
                <w:highlight w:val="none"/>
              </w:rPr>
              <w:t>备注</w:t>
            </w:r>
          </w:p>
        </w:tc>
      </w:tr>
      <w:tr w14:paraId="01CAC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1A6F4B9">
            <w:pPr>
              <w:jc w:val="center"/>
              <w:rPr>
                <w:rFonts w:hint="eastAsia" w:ascii="宋体" w:hAnsi="宋体" w:cs="宋体"/>
                <w:bCs/>
                <w:color w:val="auto"/>
                <w:szCs w:val="21"/>
                <w:highlight w:val="none"/>
              </w:rPr>
            </w:pPr>
          </w:p>
        </w:tc>
        <w:tc>
          <w:tcPr>
            <w:tcW w:w="1140" w:type="dxa"/>
            <w:tcBorders>
              <w:tl2br w:val="nil"/>
              <w:tr2bl w:val="nil"/>
            </w:tcBorders>
            <w:vAlign w:val="center"/>
          </w:tcPr>
          <w:p w14:paraId="7CECC767">
            <w:pPr>
              <w:rPr>
                <w:rFonts w:hint="eastAsia" w:ascii="宋体" w:hAnsi="宋体" w:cs="宋体"/>
                <w:bCs/>
                <w:color w:val="auto"/>
                <w:szCs w:val="21"/>
                <w:highlight w:val="none"/>
              </w:rPr>
            </w:pPr>
          </w:p>
        </w:tc>
        <w:tc>
          <w:tcPr>
            <w:tcW w:w="1178" w:type="dxa"/>
            <w:tcBorders>
              <w:tl2br w:val="nil"/>
              <w:tr2bl w:val="nil"/>
            </w:tcBorders>
            <w:vAlign w:val="center"/>
          </w:tcPr>
          <w:p w14:paraId="20DFB8BA">
            <w:pPr>
              <w:rPr>
                <w:rFonts w:hint="eastAsia" w:ascii="宋体" w:hAnsi="宋体" w:cs="宋体"/>
                <w:bCs/>
                <w:color w:val="auto"/>
                <w:szCs w:val="21"/>
                <w:highlight w:val="none"/>
              </w:rPr>
            </w:pPr>
          </w:p>
        </w:tc>
        <w:tc>
          <w:tcPr>
            <w:tcW w:w="1365" w:type="dxa"/>
            <w:tcBorders>
              <w:tl2br w:val="nil"/>
              <w:tr2bl w:val="nil"/>
            </w:tcBorders>
            <w:vAlign w:val="center"/>
          </w:tcPr>
          <w:p w14:paraId="5512D13A">
            <w:pPr>
              <w:rPr>
                <w:rFonts w:hint="eastAsia" w:ascii="宋体" w:hAnsi="宋体" w:cs="宋体"/>
                <w:bCs/>
                <w:color w:val="auto"/>
                <w:szCs w:val="21"/>
                <w:highlight w:val="none"/>
              </w:rPr>
            </w:pPr>
          </w:p>
        </w:tc>
        <w:tc>
          <w:tcPr>
            <w:tcW w:w="1815" w:type="dxa"/>
            <w:tcBorders>
              <w:tl2br w:val="nil"/>
              <w:tr2bl w:val="nil"/>
            </w:tcBorders>
            <w:vAlign w:val="center"/>
          </w:tcPr>
          <w:p w14:paraId="58EBD05C">
            <w:pPr>
              <w:rPr>
                <w:rFonts w:hint="eastAsia" w:ascii="宋体" w:hAnsi="宋体" w:cs="宋体"/>
                <w:bCs/>
                <w:color w:val="auto"/>
                <w:szCs w:val="21"/>
                <w:highlight w:val="none"/>
              </w:rPr>
            </w:pPr>
          </w:p>
        </w:tc>
        <w:tc>
          <w:tcPr>
            <w:tcW w:w="1207" w:type="dxa"/>
            <w:tcBorders>
              <w:tl2br w:val="nil"/>
              <w:tr2bl w:val="nil"/>
            </w:tcBorders>
            <w:vAlign w:val="center"/>
          </w:tcPr>
          <w:p w14:paraId="5A5DAE3D">
            <w:pPr>
              <w:rPr>
                <w:rFonts w:hint="eastAsia" w:ascii="宋体" w:hAnsi="宋体" w:cs="宋体"/>
                <w:bCs/>
                <w:color w:val="auto"/>
                <w:szCs w:val="21"/>
                <w:highlight w:val="none"/>
              </w:rPr>
            </w:pPr>
          </w:p>
        </w:tc>
        <w:tc>
          <w:tcPr>
            <w:tcW w:w="765" w:type="dxa"/>
            <w:tcBorders>
              <w:tl2br w:val="nil"/>
              <w:tr2bl w:val="nil"/>
            </w:tcBorders>
            <w:vAlign w:val="center"/>
          </w:tcPr>
          <w:p w14:paraId="76925F6C">
            <w:pPr>
              <w:rPr>
                <w:rFonts w:hint="eastAsia" w:ascii="宋体" w:hAnsi="宋体" w:cs="宋体"/>
                <w:bCs/>
                <w:color w:val="auto"/>
                <w:szCs w:val="21"/>
                <w:highlight w:val="none"/>
              </w:rPr>
            </w:pPr>
          </w:p>
        </w:tc>
      </w:tr>
      <w:tr w14:paraId="4D963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34333BB">
            <w:pPr>
              <w:jc w:val="center"/>
              <w:rPr>
                <w:rFonts w:hint="eastAsia" w:ascii="宋体" w:hAnsi="宋体" w:cs="宋体"/>
                <w:bCs/>
                <w:color w:val="auto"/>
                <w:szCs w:val="21"/>
                <w:highlight w:val="none"/>
              </w:rPr>
            </w:pPr>
          </w:p>
        </w:tc>
        <w:tc>
          <w:tcPr>
            <w:tcW w:w="1140" w:type="dxa"/>
            <w:tcBorders>
              <w:tl2br w:val="nil"/>
              <w:tr2bl w:val="nil"/>
            </w:tcBorders>
            <w:vAlign w:val="center"/>
          </w:tcPr>
          <w:p w14:paraId="22378394">
            <w:pPr>
              <w:rPr>
                <w:rFonts w:hint="eastAsia" w:ascii="宋体" w:hAnsi="宋体" w:cs="宋体"/>
                <w:bCs/>
                <w:color w:val="auto"/>
                <w:szCs w:val="21"/>
                <w:highlight w:val="none"/>
              </w:rPr>
            </w:pPr>
          </w:p>
        </w:tc>
        <w:tc>
          <w:tcPr>
            <w:tcW w:w="1178" w:type="dxa"/>
            <w:tcBorders>
              <w:tl2br w:val="nil"/>
              <w:tr2bl w:val="nil"/>
            </w:tcBorders>
            <w:vAlign w:val="center"/>
          </w:tcPr>
          <w:p w14:paraId="141119F0">
            <w:pPr>
              <w:rPr>
                <w:rFonts w:hint="eastAsia" w:ascii="宋体" w:hAnsi="宋体" w:cs="宋体"/>
                <w:bCs/>
                <w:color w:val="auto"/>
                <w:szCs w:val="21"/>
                <w:highlight w:val="none"/>
              </w:rPr>
            </w:pPr>
          </w:p>
        </w:tc>
        <w:tc>
          <w:tcPr>
            <w:tcW w:w="1365" w:type="dxa"/>
            <w:tcBorders>
              <w:tl2br w:val="nil"/>
              <w:tr2bl w:val="nil"/>
            </w:tcBorders>
            <w:vAlign w:val="center"/>
          </w:tcPr>
          <w:p w14:paraId="0374BDC2">
            <w:pPr>
              <w:rPr>
                <w:rFonts w:hint="eastAsia" w:ascii="宋体" w:hAnsi="宋体" w:cs="宋体"/>
                <w:bCs/>
                <w:color w:val="auto"/>
                <w:szCs w:val="21"/>
                <w:highlight w:val="none"/>
              </w:rPr>
            </w:pPr>
          </w:p>
        </w:tc>
        <w:tc>
          <w:tcPr>
            <w:tcW w:w="1815" w:type="dxa"/>
            <w:tcBorders>
              <w:tl2br w:val="nil"/>
              <w:tr2bl w:val="nil"/>
            </w:tcBorders>
            <w:vAlign w:val="center"/>
          </w:tcPr>
          <w:p w14:paraId="698EF5D8">
            <w:pPr>
              <w:rPr>
                <w:rFonts w:hint="eastAsia" w:ascii="宋体" w:hAnsi="宋体" w:cs="宋体"/>
                <w:bCs/>
                <w:color w:val="auto"/>
                <w:szCs w:val="21"/>
                <w:highlight w:val="none"/>
              </w:rPr>
            </w:pPr>
          </w:p>
        </w:tc>
        <w:tc>
          <w:tcPr>
            <w:tcW w:w="1207" w:type="dxa"/>
            <w:tcBorders>
              <w:tl2br w:val="nil"/>
              <w:tr2bl w:val="nil"/>
            </w:tcBorders>
            <w:vAlign w:val="center"/>
          </w:tcPr>
          <w:p w14:paraId="2484E222">
            <w:pPr>
              <w:rPr>
                <w:rFonts w:hint="eastAsia" w:ascii="宋体" w:hAnsi="宋体" w:cs="宋体"/>
                <w:bCs/>
                <w:color w:val="auto"/>
                <w:szCs w:val="21"/>
                <w:highlight w:val="none"/>
              </w:rPr>
            </w:pPr>
          </w:p>
        </w:tc>
        <w:tc>
          <w:tcPr>
            <w:tcW w:w="765" w:type="dxa"/>
            <w:tcBorders>
              <w:tl2br w:val="nil"/>
              <w:tr2bl w:val="nil"/>
            </w:tcBorders>
            <w:vAlign w:val="center"/>
          </w:tcPr>
          <w:p w14:paraId="1FAA0374">
            <w:pPr>
              <w:rPr>
                <w:rFonts w:hint="eastAsia" w:ascii="宋体" w:hAnsi="宋体" w:cs="宋体"/>
                <w:bCs/>
                <w:color w:val="auto"/>
                <w:szCs w:val="21"/>
                <w:highlight w:val="none"/>
              </w:rPr>
            </w:pPr>
          </w:p>
        </w:tc>
      </w:tr>
      <w:tr w14:paraId="24536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513A42D">
            <w:pPr>
              <w:jc w:val="center"/>
              <w:rPr>
                <w:rFonts w:hint="eastAsia" w:ascii="宋体" w:hAnsi="宋体" w:cs="宋体"/>
                <w:bCs/>
                <w:color w:val="auto"/>
                <w:szCs w:val="21"/>
                <w:highlight w:val="none"/>
              </w:rPr>
            </w:pPr>
          </w:p>
        </w:tc>
        <w:tc>
          <w:tcPr>
            <w:tcW w:w="1140" w:type="dxa"/>
            <w:tcBorders>
              <w:tl2br w:val="nil"/>
              <w:tr2bl w:val="nil"/>
            </w:tcBorders>
            <w:vAlign w:val="center"/>
          </w:tcPr>
          <w:p w14:paraId="51E2F67F">
            <w:pPr>
              <w:rPr>
                <w:rFonts w:hint="eastAsia" w:ascii="宋体" w:hAnsi="宋体" w:cs="宋体"/>
                <w:bCs/>
                <w:color w:val="auto"/>
                <w:szCs w:val="21"/>
                <w:highlight w:val="none"/>
              </w:rPr>
            </w:pPr>
          </w:p>
        </w:tc>
        <w:tc>
          <w:tcPr>
            <w:tcW w:w="1178" w:type="dxa"/>
            <w:tcBorders>
              <w:tl2br w:val="nil"/>
              <w:tr2bl w:val="nil"/>
            </w:tcBorders>
            <w:vAlign w:val="center"/>
          </w:tcPr>
          <w:p w14:paraId="74BE28EC">
            <w:pPr>
              <w:rPr>
                <w:rFonts w:hint="eastAsia" w:ascii="宋体" w:hAnsi="宋体" w:cs="宋体"/>
                <w:bCs/>
                <w:color w:val="auto"/>
                <w:szCs w:val="21"/>
                <w:highlight w:val="none"/>
              </w:rPr>
            </w:pPr>
          </w:p>
        </w:tc>
        <w:tc>
          <w:tcPr>
            <w:tcW w:w="1365" w:type="dxa"/>
            <w:tcBorders>
              <w:tl2br w:val="nil"/>
              <w:tr2bl w:val="nil"/>
            </w:tcBorders>
            <w:vAlign w:val="center"/>
          </w:tcPr>
          <w:p w14:paraId="54ECAB57">
            <w:pPr>
              <w:rPr>
                <w:rFonts w:hint="eastAsia" w:ascii="宋体" w:hAnsi="宋体" w:cs="宋体"/>
                <w:bCs/>
                <w:color w:val="auto"/>
                <w:szCs w:val="21"/>
                <w:highlight w:val="none"/>
              </w:rPr>
            </w:pPr>
          </w:p>
        </w:tc>
        <w:tc>
          <w:tcPr>
            <w:tcW w:w="1815" w:type="dxa"/>
            <w:tcBorders>
              <w:tl2br w:val="nil"/>
              <w:tr2bl w:val="nil"/>
            </w:tcBorders>
            <w:vAlign w:val="center"/>
          </w:tcPr>
          <w:p w14:paraId="10C14057">
            <w:pPr>
              <w:rPr>
                <w:rFonts w:hint="eastAsia" w:ascii="宋体" w:hAnsi="宋体" w:cs="宋体"/>
                <w:bCs/>
                <w:color w:val="auto"/>
                <w:szCs w:val="21"/>
                <w:highlight w:val="none"/>
              </w:rPr>
            </w:pPr>
          </w:p>
        </w:tc>
        <w:tc>
          <w:tcPr>
            <w:tcW w:w="1207" w:type="dxa"/>
            <w:tcBorders>
              <w:tl2br w:val="nil"/>
              <w:tr2bl w:val="nil"/>
            </w:tcBorders>
            <w:vAlign w:val="center"/>
          </w:tcPr>
          <w:p w14:paraId="37AD9D2F">
            <w:pPr>
              <w:rPr>
                <w:rFonts w:hint="eastAsia" w:ascii="宋体" w:hAnsi="宋体" w:cs="宋体"/>
                <w:bCs/>
                <w:color w:val="auto"/>
                <w:szCs w:val="21"/>
                <w:highlight w:val="none"/>
              </w:rPr>
            </w:pPr>
          </w:p>
        </w:tc>
        <w:tc>
          <w:tcPr>
            <w:tcW w:w="765" w:type="dxa"/>
            <w:tcBorders>
              <w:tl2br w:val="nil"/>
              <w:tr2bl w:val="nil"/>
            </w:tcBorders>
            <w:vAlign w:val="center"/>
          </w:tcPr>
          <w:p w14:paraId="0AD5B037">
            <w:pPr>
              <w:rPr>
                <w:rFonts w:hint="eastAsia" w:ascii="宋体" w:hAnsi="宋体" w:cs="宋体"/>
                <w:bCs/>
                <w:color w:val="auto"/>
                <w:szCs w:val="21"/>
                <w:highlight w:val="none"/>
              </w:rPr>
            </w:pPr>
          </w:p>
        </w:tc>
      </w:tr>
      <w:tr w14:paraId="18984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F416D67">
            <w:pPr>
              <w:jc w:val="center"/>
              <w:rPr>
                <w:rFonts w:hint="eastAsia" w:ascii="宋体" w:hAnsi="宋体" w:cs="宋体"/>
                <w:bCs/>
                <w:color w:val="auto"/>
                <w:szCs w:val="21"/>
                <w:highlight w:val="none"/>
              </w:rPr>
            </w:pPr>
          </w:p>
        </w:tc>
        <w:tc>
          <w:tcPr>
            <w:tcW w:w="1140" w:type="dxa"/>
            <w:tcBorders>
              <w:tl2br w:val="nil"/>
              <w:tr2bl w:val="nil"/>
            </w:tcBorders>
            <w:vAlign w:val="center"/>
          </w:tcPr>
          <w:p w14:paraId="677B0DD2">
            <w:pPr>
              <w:rPr>
                <w:rFonts w:hint="eastAsia" w:ascii="宋体" w:hAnsi="宋体" w:cs="宋体"/>
                <w:bCs/>
                <w:color w:val="auto"/>
                <w:szCs w:val="21"/>
                <w:highlight w:val="none"/>
              </w:rPr>
            </w:pPr>
          </w:p>
        </w:tc>
        <w:tc>
          <w:tcPr>
            <w:tcW w:w="1178" w:type="dxa"/>
            <w:tcBorders>
              <w:tl2br w:val="nil"/>
              <w:tr2bl w:val="nil"/>
            </w:tcBorders>
            <w:vAlign w:val="center"/>
          </w:tcPr>
          <w:p w14:paraId="6C581C92">
            <w:pPr>
              <w:rPr>
                <w:rFonts w:hint="eastAsia" w:ascii="宋体" w:hAnsi="宋体" w:cs="宋体"/>
                <w:bCs/>
                <w:color w:val="auto"/>
                <w:szCs w:val="21"/>
                <w:highlight w:val="none"/>
              </w:rPr>
            </w:pPr>
          </w:p>
        </w:tc>
        <w:tc>
          <w:tcPr>
            <w:tcW w:w="1365" w:type="dxa"/>
            <w:tcBorders>
              <w:tl2br w:val="nil"/>
              <w:tr2bl w:val="nil"/>
            </w:tcBorders>
            <w:vAlign w:val="center"/>
          </w:tcPr>
          <w:p w14:paraId="40830B15">
            <w:pPr>
              <w:rPr>
                <w:rFonts w:hint="eastAsia" w:ascii="宋体" w:hAnsi="宋体" w:cs="宋体"/>
                <w:bCs/>
                <w:color w:val="auto"/>
                <w:szCs w:val="21"/>
                <w:highlight w:val="none"/>
              </w:rPr>
            </w:pPr>
          </w:p>
        </w:tc>
        <w:tc>
          <w:tcPr>
            <w:tcW w:w="1815" w:type="dxa"/>
            <w:tcBorders>
              <w:tl2br w:val="nil"/>
              <w:tr2bl w:val="nil"/>
            </w:tcBorders>
            <w:vAlign w:val="center"/>
          </w:tcPr>
          <w:p w14:paraId="50EBB252">
            <w:pPr>
              <w:rPr>
                <w:rFonts w:hint="eastAsia" w:ascii="宋体" w:hAnsi="宋体" w:cs="宋体"/>
                <w:bCs/>
                <w:color w:val="auto"/>
                <w:szCs w:val="21"/>
                <w:highlight w:val="none"/>
              </w:rPr>
            </w:pPr>
          </w:p>
        </w:tc>
        <w:tc>
          <w:tcPr>
            <w:tcW w:w="1207" w:type="dxa"/>
            <w:tcBorders>
              <w:tl2br w:val="nil"/>
              <w:tr2bl w:val="nil"/>
            </w:tcBorders>
            <w:vAlign w:val="center"/>
          </w:tcPr>
          <w:p w14:paraId="3C5D3322">
            <w:pPr>
              <w:rPr>
                <w:rFonts w:hint="eastAsia" w:ascii="宋体" w:hAnsi="宋体" w:cs="宋体"/>
                <w:bCs/>
                <w:color w:val="auto"/>
                <w:szCs w:val="21"/>
                <w:highlight w:val="none"/>
              </w:rPr>
            </w:pPr>
          </w:p>
        </w:tc>
        <w:tc>
          <w:tcPr>
            <w:tcW w:w="765" w:type="dxa"/>
            <w:tcBorders>
              <w:tl2br w:val="nil"/>
              <w:tr2bl w:val="nil"/>
            </w:tcBorders>
            <w:vAlign w:val="center"/>
          </w:tcPr>
          <w:p w14:paraId="4B3F80B8">
            <w:pPr>
              <w:rPr>
                <w:rFonts w:hint="eastAsia" w:ascii="宋体" w:hAnsi="宋体" w:cs="宋体"/>
                <w:bCs/>
                <w:color w:val="auto"/>
                <w:szCs w:val="21"/>
                <w:highlight w:val="none"/>
              </w:rPr>
            </w:pPr>
          </w:p>
        </w:tc>
      </w:tr>
      <w:tr w14:paraId="5F332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FE0BFBD">
            <w:pPr>
              <w:jc w:val="center"/>
              <w:rPr>
                <w:rFonts w:hint="eastAsia" w:ascii="宋体" w:hAnsi="宋体" w:cs="宋体"/>
                <w:bCs/>
                <w:color w:val="auto"/>
                <w:szCs w:val="21"/>
                <w:highlight w:val="none"/>
              </w:rPr>
            </w:pPr>
          </w:p>
        </w:tc>
        <w:tc>
          <w:tcPr>
            <w:tcW w:w="1140" w:type="dxa"/>
            <w:tcBorders>
              <w:tl2br w:val="nil"/>
              <w:tr2bl w:val="nil"/>
            </w:tcBorders>
            <w:vAlign w:val="center"/>
          </w:tcPr>
          <w:p w14:paraId="0D8EF447">
            <w:pPr>
              <w:rPr>
                <w:rFonts w:hint="eastAsia" w:ascii="宋体" w:hAnsi="宋体" w:cs="宋体"/>
                <w:bCs/>
                <w:color w:val="auto"/>
                <w:szCs w:val="21"/>
                <w:highlight w:val="none"/>
              </w:rPr>
            </w:pPr>
          </w:p>
        </w:tc>
        <w:tc>
          <w:tcPr>
            <w:tcW w:w="1178" w:type="dxa"/>
            <w:tcBorders>
              <w:tl2br w:val="nil"/>
              <w:tr2bl w:val="nil"/>
            </w:tcBorders>
            <w:vAlign w:val="center"/>
          </w:tcPr>
          <w:p w14:paraId="5868E2D3">
            <w:pPr>
              <w:rPr>
                <w:rFonts w:hint="eastAsia" w:ascii="宋体" w:hAnsi="宋体" w:cs="宋体"/>
                <w:bCs/>
                <w:color w:val="auto"/>
                <w:szCs w:val="21"/>
                <w:highlight w:val="none"/>
              </w:rPr>
            </w:pPr>
          </w:p>
        </w:tc>
        <w:tc>
          <w:tcPr>
            <w:tcW w:w="1365" w:type="dxa"/>
            <w:tcBorders>
              <w:tl2br w:val="nil"/>
              <w:tr2bl w:val="nil"/>
            </w:tcBorders>
            <w:vAlign w:val="center"/>
          </w:tcPr>
          <w:p w14:paraId="4636AE41">
            <w:pPr>
              <w:rPr>
                <w:rFonts w:hint="eastAsia" w:ascii="宋体" w:hAnsi="宋体" w:cs="宋体"/>
                <w:bCs/>
                <w:color w:val="auto"/>
                <w:szCs w:val="21"/>
                <w:highlight w:val="none"/>
              </w:rPr>
            </w:pPr>
          </w:p>
        </w:tc>
        <w:tc>
          <w:tcPr>
            <w:tcW w:w="1815" w:type="dxa"/>
            <w:tcBorders>
              <w:tl2br w:val="nil"/>
              <w:tr2bl w:val="nil"/>
            </w:tcBorders>
            <w:vAlign w:val="center"/>
          </w:tcPr>
          <w:p w14:paraId="48B2EDE3">
            <w:pPr>
              <w:rPr>
                <w:rFonts w:hint="eastAsia" w:ascii="宋体" w:hAnsi="宋体" w:cs="宋体"/>
                <w:bCs/>
                <w:color w:val="auto"/>
                <w:szCs w:val="21"/>
                <w:highlight w:val="none"/>
              </w:rPr>
            </w:pPr>
          </w:p>
        </w:tc>
        <w:tc>
          <w:tcPr>
            <w:tcW w:w="1207" w:type="dxa"/>
            <w:tcBorders>
              <w:tl2br w:val="nil"/>
              <w:tr2bl w:val="nil"/>
            </w:tcBorders>
            <w:vAlign w:val="center"/>
          </w:tcPr>
          <w:p w14:paraId="67E4494D">
            <w:pPr>
              <w:rPr>
                <w:rFonts w:hint="eastAsia" w:ascii="宋体" w:hAnsi="宋体" w:cs="宋体"/>
                <w:bCs/>
                <w:color w:val="auto"/>
                <w:szCs w:val="21"/>
                <w:highlight w:val="none"/>
              </w:rPr>
            </w:pPr>
          </w:p>
        </w:tc>
        <w:tc>
          <w:tcPr>
            <w:tcW w:w="765" w:type="dxa"/>
            <w:tcBorders>
              <w:tl2br w:val="nil"/>
              <w:tr2bl w:val="nil"/>
            </w:tcBorders>
            <w:vAlign w:val="center"/>
          </w:tcPr>
          <w:p w14:paraId="2EDC5E2F">
            <w:pPr>
              <w:rPr>
                <w:rFonts w:hint="eastAsia" w:ascii="宋体" w:hAnsi="宋体" w:cs="宋体"/>
                <w:bCs/>
                <w:color w:val="auto"/>
                <w:szCs w:val="21"/>
                <w:highlight w:val="none"/>
              </w:rPr>
            </w:pPr>
          </w:p>
        </w:tc>
      </w:tr>
      <w:tr w14:paraId="010E9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7DAF5C6">
            <w:pPr>
              <w:jc w:val="center"/>
              <w:rPr>
                <w:rFonts w:hint="eastAsia" w:ascii="宋体" w:hAnsi="宋体" w:cs="宋体"/>
                <w:bCs/>
                <w:color w:val="auto"/>
                <w:szCs w:val="21"/>
                <w:highlight w:val="none"/>
              </w:rPr>
            </w:pPr>
          </w:p>
        </w:tc>
        <w:tc>
          <w:tcPr>
            <w:tcW w:w="1140" w:type="dxa"/>
            <w:tcBorders>
              <w:tl2br w:val="nil"/>
              <w:tr2bl w:val="nil"/>
            </w:tcBorders>
            <w:vAlign w:val="center"/>
          </w:tcPr>
          <w:p w14:paraId="14AA4D9B">
            <w:pPr>
              <w:rPr>
                <w:rFonts w:hint="eastAsia" w:ascii="宋体" w:hAnsi="宋体" w:cs="宋体"/>
                <w:bCs/>
                <w:color w:val="auto"/>
                <w:szCs w:val="21"/>
                <w:highlight w:val="none"/>
              </w:rPr>
            </w:pPr>
          </w:p>
        </w:tc>
        <w:tc>
          <w:tcPr>
            <w:tcW w:w="1178" w:type="dxa"/>
            <w:tcBorders>
              <w:tl2br w:val="nil"/>
              <w:tr2bl w:val="nil"/>
            </w:tcBorders>
            <w:vAlign w:val="center"/>
          </w:tcPr>
          <w:p w14:paraId="316B3A41">
            <w:pPr>
              <w:rPr>
                <w:rFonts w:hint="eastAsia" w:ascii="宋体" w:hAnsi="宋体" w:cs="宋体"/>
                <w:bCs/>
                <w:color w:val="auto"/>
                <w:szCs w:val="21"/>
                <w:highlight w:val="none"/>
              </w:rPr>
            </w:pPr>
          </w:p>
        </w:tc>
        <w:tc>
          <w:tcPr>
            <w:tcW w:w="1365" w:type="dxa"/>
            <w:tcBorders>
              <w:tl2br w:val="nil"/>
              <w:tr2bl w:val="nil"/>
            </w:tcBorders>
            <w:vAlign w:val="center"/>
          </w:tcPr>
          <w:p w14:paraId="5ECE8BB0">
            <w:pPr>
              <w:rPr>
                <w:rFonts w:hint="eastAsia" w:ascii="宋体" w:hAnsi="宋体" w:cs="宋体"/>
                <w:bCs/>
                <w:color w:val="auto"/>
                <w:szCs w:val="21"/>
                <w:highlight w:val="none"/>
              </w:rPr>
            </w:pPr>
          </w:p>
        </w:tc>
        <w:tc>
          <w:tcPr>
            <w:tcW w:w="1815" w:type="dxa"/>
            <w:tcBorders>
              <w:tl2br w:val="nil"/>
              <w:tr2bl w:val="nil"/>
            </w:tcBorders>
            <w:vAlign w:val="center"/>
          </w:tcPr>
          <w:p w14:paraId="3134C84F">
            <w:pPr>
              <w:rPr>
                <w:rFonts w:hint="eastAsia" w:ascii="宋体" w:hAnsi="宋体" w:cs="宋体"/>
                <w:bCs/>
                <w:color w:val="auto"/>
                <w:szCs w:val="21"/>
                <w:highlight w:val="none"/>
              </w:rPr>
            </w:pPr>
          </w:p>
        </w:tc>
        <w:tc>
          <w:tcPr>
            <w:tcW w:w="1207" w:type="dxa"/>
            <w:tcBorders>
              <w:tl2br w:val="nil"/>
              <w:tr2bl w:val="nil"/>
            </w:tcBorders>
            <w:vAlign w:val="center"/>
          </w:tcPr>
          <w:p w14:paraId="58B6E4BA">
            <w:pPr>
              <w:rPr>
                <w:rFonts w:hint="eastAsia" w:ascii="宋体" w:hAnsi="宋体" w:cs="宋体"/>
                <w:bCs/>
                <w:color w:val="auto"/>
                <w:szCs w:val="21"/>
                <w:highlight w:val="none"/>
              </w:rPr>
            </w:pPr>
          </w:p>
        </w:tc>
        <w:tc>
          <w:tcPr>
            <w:tcW w:w="765" w:type="dxa"/>
            <w:tcBorders>
              <w:tl2br w:val="nil"/>
              <w:tr2bl w:val="nil"/>
            </w:tcBorders>
            <w:vAlign w:val="center"/>
          </w:tcPr>
          <w:p w14:paraId="020FAA2B">
            <w:pPr>
              <w:rPr>
                <w:rFonts w:hint="eastAsia" w:ascii="宋体" w:hAnsi="宋体" w:cs="宋体"/>
                <w:bCs/>
                <w:color w:val="auto"/>
                <w:szCs w:val="21"/>
                <w:highlight w:val="none"/>
              </w:rPr>
            </w:pPr>
          </w:p>
        </w:tc>
      </w:tr>
      <w:tr w14:paraId="2247F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7416393">
            <w:pPr>
              <w:jc w:val="center"/>
              <w:rPr>
                <w:rFonts w:hint="eastAsia" w:ascii="宋体" w:hAnsi="宋体" w:cs="宋体"/>
                <w:bCs/>
                <w:color w:val="auto"/>
                <w:szCs w:val="21"/>
                <w:highlight w:val="none"/>
              </w:rPr>
            </w:pPr>
          </w:p>
        </w:tc>
        <w:tc>
          <w:tcPr>
            <w:tcW w:w="1140" w:type="dxa"/>
            <w:tcBorders>
              <w:tl2br w:val="nil"/>
              <w:tr2bl w:val="nil"/>
            </w:tcBorders>
            <w:vAlign w:val="center"/>
          </w:tcPr>
          <w:p w14:paraId="4D461F45">
            <w:pPr>
              <w:rPr>
                <w:rFonts w:hint="eastAsia" w:ascii="宋体" w:hAnsi="宋体" w:cs="宋体"/>
                <w:bCs/>
                <w:color w:val="auto"/>
                <w:szCs w:val="21"/>
                <w:highlight w:val="none"/>
              </w:rPr>
            </w:pPr>
          </w:p>
        </w:tc>
        <w:tc>
          <w:tcPr>
            <w:tcW w:w="1178" w:type="dxa"/>
            <w:tcBorders>
              <w:tl2br w:val="nil"/>
              <w:tr2bl w:val="nil"/>
            </w:tcBorders>
            <w:vAlign w:val="center"/>
          </w:tcPr>
          <w:p w14:paraId="60B9DBEA">
            <w:pPr>
              <w:rPr>
                <w:rFonts w:hint="eastAsia" w:ascii="宋体" w:hAnsi="宋体" w:cs="宋体"/>
                <w:bCs/>
                <w:color w:val="auto"/>
                <w:szCs w:val="21"/>
                <w:highlight w:val="none"/>
              </w:rPr>
            </w:pPr>
          </w:p>
        </w:tc>
        <w:tc>
          <w:tcPr>
            <w:tcW w:w="1365" w:type="dxa"/>
            <w:tcBorders>
              <w:tl2br w:val="nil"/>
              <w:tr2bl w:val="nil"/>
            </w:tcBorders>
            <w:vAlign w:val="center"/>
          </w:tcPr>
          <w:p w14:paraId="29352A7D">
            <w:pPr>
              <w:rPr>
                <w:rFonts w:hint="eastAsia" w:ascii="宋体" w:hAnsi="宋体" w:cs="宋体"/>
                <w:bCs/>
                <w:color w:val="auto"/>
                <w:szCs w:val="21"/>
                <w:highlight w:val="none"/>
              </w:rPr>
            </w:pPr>
          </w:p>
        </w:tc>
        <w:tc>
          <w:tcPr>
            <w:tcW w:w="1815" w:type="dxa"/>
            <w:tcBorders>
              <w:tl2br w:val="nil"/>
              <w:tr2bl w:val="nil"/>
            </w:tcBorders>
            <w:vAlign w:val="center"/>
          </w:tcPr>
          <w:p w14:paraId="67815C96">
            <w:pPr>
              <w:rPr>
                <w:rFonts w:hint="eastAsia" w:ascii="宋体" w:hAnsi="宋体" w:cs="宋体"/>
                <w:bCs/>
                <w:color w:val="auto"/>
                <w:szCs w:val="21"/>
                <w:highlight w:val="none"/>
              </w:rPr>
            </w:pPr>
          </w:p>
        </w:tc>
        <w:tc>
          <w:tcPr>
            <w:tcW w:w="1207" w:type="dxa"/>
            <w:tcBorders>
              <w:tl2br w:val="nil"/>
              <w:tr2bl w:val="nil"/>
            </w:tcBorders>
            <w:vAlign w:val="center"/>
          </w:tcPr>
          <w:p w14:paraId="0CE4C273">
            <w:pPr>
              <w:rPr>
                <w:rFonts w:hint="eastAsia" w:ascii="宋体" w:hAnsi="宋体" w:cs="宋体"/>
                <w:bCs/>
                <w:color w:val="auto"/>
                <w:szCs w:val="21"/>
                <w:highlight w:val="none"/>
              </w:rPr>
            </w:pPr>
          </w:p>
        </w:tc>
        <w:tc>
          <w:tcPr>
            <w:tcW w:w="765" w:type="dxa"/>
            <w:tcBorders>
              <w:tl2br w:val="nil"/>
              <w:tr2bl w:val="nil"/>
            </w:tcBorders>
            <w:vAlign w:val="center"/>
          </w:tcPr>
          <w:p w14:paraId="0F6E1FDA">
            <w:pPr>
              <w:rPr>
                <w:rFonts w:hint="eastAsia" w:ascii="宋体" w:hAnsi="宋体" w:cs="宋体"/>
                <w:bCs/>
                <w:color w:val="auto"/>
                <w:szCs w:val="21"/>
                <w:highlight w:val="none"/>
              </w:rPr>
            </w:pPr>
          </w:p>
        </w:tc>
      </w:tr>
      <w:tr w14:paraId="4AC53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16230DA">
            <w:pPr>
              <w:jc w:val="center"/>
              <w:rPr>
                <w:rFonts w:hint="eastAsia" w:ascii="宋体" w:hAnsi="宋体" w:cs="宋体"/>
                <w:bCs/>
                <w:color w:val="auto"/>
                <w:szCs w:val="21"/>
                <w:highlight w:val="none"/>
              </w:rPr>
            </w:pPr>
          </w:p>
        </w:tc>
        <w:tc>
          <w:tcPr>
            <w:tcW w:w="1140" w:type="dxa"/>
            <w:tcBorders>
              <w:tl2br w:val="nil"/>
              <w:tr2bl w:val="nil"/>
            </w:tcBorders>
            <w:vAlign w:val="center"/>
          </w:tcPr>
          <w:p w14:paraId="22F10574">
            <w:pPr>
              <w:rPr>
                <w:rFonts w:hint="eastAsia" w:ascii="宋体" w:hAnsi="宋体" w:cs="宋体"/>
                <w:bCs/>
                <w:color w:val="auto"/>
                <w:szCs w:val="21"/>
                <w:highlight w:val="none"/>
              </w:rPr>
            </w:pPr>
          </w:p>
        </w:tc>
        <w:tc>
          <w:tcPr>
            <w:tcW w:w="1178" w:type="dxa"/>
            <w:tcBorders>
              <w:tl2br w:val="nil"/>
              <w:tr2bl w:val="nil"/>
            </w:tcBorders>
            <w:vAlign w:val="center"/>
          </w:tcPr>
          <w:p w14:paraId="7CBA5771">
            <w:pPr>
              <w:rPr>
                <w:rFonts w:hint="eastAsia" w:ascii="宋体" w:hAnsi="宋体" w:cs="宋体"/>
                <w:bCs/>
                <w:color w:val="auto"/>
                <w:szCs w:val="21"/>
                <w:highlight w:val="none"/>
              </w:rPr>
            </w:pPr>
          </w:p>
        </w:tc>
        <w:tc>
          <w:tcPr>
            <w:tcW w:w="1365" w:type="dxa"/>
            <w:tcBorders>
              <w:tl2br w:val="nil"/>
              <w:tr2bl w:val="nil"/>
            </w:tcBorders>
            <w:vAlign w:val="center"/>
          </w:tcPr>
          <w:p w14:paraId="14FA5FB4">
            <w:pPr>
              <w:rPr>
                <w:rFonts w:hint="eastAsia" w:ascii="宋体" w:hAnsi="宋体" w:cs="宋体"/>
                <w:bCs/>
                <w:color w:val="auto"/>
                <w:szCs w:val="21"/>
                <w:highlight w:val="none"/>
              </w:rPr>
            </w:pPr>
          </w:p>
        </w:tc>
        <w:tc>
          <w:tcPr>
            <w:tcW w:w="1815" w:type="dxa"/>
            <w:tcBorders>
              <w:tl2br w:val="nil"/>
              <w:tr2bl w:val="nil"/>
            </w:tcBorders>
            <w:vAlign w:val="center"/>
          </w:tcPr>
          <w:p w14:paraId="042BF27C">
            <w:pPr>
              <w:rPr>
                <w:rFonts w:hint="eastAsia" w:ascii="宋体" w:hAnsi="宋体" w:cs="宋体"/>
                <w:bCs/>
                <w:color w:val="auto"/>
                <w:szCs w:val="21"/>
                <w:highlight w:val="none"/>
              </w:rPr>
            </w:pPr>
          </w:p>
        </w:tc>
        <w:tc>
          <w:tcPr>
            <w:tcW w:w="1207" w:type="dxa"/>
            <w:tcBorders>
              <w:tl2br w:val="nil"/>
              <w:tr2bl w:val="nil"/>
            </w:tcBorders>
            <w:vAlign w:val="center"/>
          </w:tcPr>
          <w:p w14:paraId="413D207D">
            <w:pPr>
              <w:rPr>
                <w:rFonts w:hint="eastAsia" w:ascii="宋体" w:hAnsi="宋体" w:cs="宋体"/>
                <w:bCs/>
                <w:color w:val="auto"/>
                <w:szCs w:val="21"/>
                <w:highlight w:val="none"/>
              </w:rPr>
            </w:pPr>
          </w:p>
        </w:tc>
        <w:tc>
          <w:tcPr>
            <w:tcW w:w="765" w:type="dxa"/>
            <w:tcBorders>
              <w:tl2br w:val="nil"/>
              <w:tr2bl w:val="nil"/>
            </w:tcBorders>
            <w:vAlign w:val="center"/>
          </w:tcPr>
          <w:p w14:paraId="4622ABB9">
            <w:pPr>
              <w:rPr>
                <w:rFonts w:hint="eastAsia" w:ascii="宋体" w:hAnsi="宋体" w:cs="宋体"/>
                <w:bCs/>
                <w:color w:val="auto"/>
                <w:szCs w:val="21"/>
                <w:highlight w:val="none"/>
              </w:rPr>
            </w:pPr>
          </w:p>
        </w:tc>
      </w:tr>
      <w:tr w14:paraId="3DFE5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C0DA21D">
            <w:pPr>
              <w:jc w:val="center"/>
              <w:rPr>
                <w:rFonts w:hint="eastAsia" w:ascii="宋体" w:hAnsi="宋体" w:cs="宋体"/>
                <w:bCs/>
                <w:color w:val="auto"/>
                <w:szCs w:val="21"/>
                <w:highlight w:val="none"/>
              </w:rPr>
            </w:pPr>
          </w:p>
        </w:tc>
        <w:tc>
          <w:tcPr>
            <w:tcW w:w="1140" w:type="dxa"/>
            <w:tcBorders>
              <w:tl2br w:val="nil"/>
              <w:tr2bl w:val="nil"/>
            </w:tcBorders>
            <w:vAlign w:val="center"/>
          </w:tcPr>
          <w:p w14:paraId="3860583A">
            <w:pPr>
              <w:rPr>
                <w:rFonts w:hint="eastAsia" w:ascii="宋体" w:hAnsi="宋体" w:cs="宋体"/>
                <w:bCs/>
                <w:color w:val="auto"/>
                <w:szCs w:val="21"/>
                <w:highlight w:val="none"/>
              </w:rPr>
            </w:pPr>
          </w:p>
        </w:tc>
        <w:tc>
          <w:tcPr>
            <w:tcW w:w="1178" w:type="dxa"/>
            <w:tcBorders>
              <w:tl2br w:val="nil"/>
              <w:tr2bl w:val="nil"/>
            </w:tcBorders>
            <w:vAlign w:val="center"/>
          </w:tcPr>
          <w:p w14:paraId="507978E1">
            <w:pPr>
              <w:rPr>
                <w:rFonts w:hint="eastAsia" w:ascii="宋体" w:hAnsi="宋体" w:cs="宋体"/>
                <w:bCs/>
                <w:color w:val="auto"/>
                <w:szCs w:val="21"/>
                <w:highlight w:val="none"/>
              </w:rPr>
            </w:pPr>
          </w:p>
        </w:tc>
        <w:tc>
          <w:tcPr>
            <w:tcW w:w="1365" w:type="dxa"/>
            <w:tcBorders>
              <w:tl2br w:val="nil"/>
              <w:tr2bl w:val="nil"/>
            </w:tcBorders>
            <w:vAlign w:val="center"/>
          </w:tcPr>
          <w:p w14:paraId="627F7288">
            <w:pPr>
              <w:rPr>
                <w:rFonts w:hint="eastAsia" w:ascii="宋体" w:hAnsi="宋体" w:cs="宋体"/>
                <w:bCs/>
                <w:color w:val="auto"/>
                <w:szCs w:val="21"/>
                <w:highlight w:val="none"/>
              </w:rPr>
            </w:pPr>
          </w:p>
        </w:tc>
        <w:tc>
          <w:tcPr>
            <w:tcW w:w="1815" w:type="dxa"/>
            <w:tcBorders>
              <w:tl2br w:val="nil"/>
              <w:tr2bl w:val="nil"/>
            </w:tcBorders>
            <w:vAlign w:val="center"/>
          </w:tcPr>
          <w:p w14:paraId="5C215524">
            <w:pPr>
              <w:rPr>
                <w:rFonts w:hint="eastAsia" w:ascii="宋体" w:hAnsi="宋体" w:cs="宋体"/>
                <w:bCs/>
                <w:color w:val="auto"/>
                <w:szCs w:val="21"/>
                <w:highlight w:val="none"/>
              </w:rPr>
            </w:pPr>
          </w:p>
        </w:tc>
        <w:tc>
          <w:tcPr>
            <w:tcW w:w="1207" w:type="dxa"/>
            <w:tcBorders>
              <w:tl2br w:val="nil"/>
              <w:tr2bl w:val="nil"/>
            </w:tcBorders>
            <w:vAlign w:val="center"/>
          </w:tcPr>
          <w:p w14:paraId="4E8C9A02">
            <w:pPr>
              <w:rPr>
                <w:rFonts w:hint="eastAsia" w:ascii="宋体" w:hAnsi="宋体" w:cs="宋体"/>
                <w:bCs/>
                <w:color w:val="auto"/>
                <w:szCs w:val="21"/>
                <w:highlight w:val="none"/>
              </w:rPr>
            </w:pPr>
          </w:p>
        </w:tc>
        <w:tc>
          <w:tcPr>
            <w:tcW w:w="765" w:type="dxa"/>
            <w:tcBorders>
              <w:tl2br w:val="nil"/>
              <w:tr2bl w:val="nil"/>
            </w:tcBorders>
            <w:vAlign w:val="center"/>
          </w:tcPr>
          <w:p w14:paraId="11FDE68D">
            <w:pPr>
              <w:rPr>
                <w:rFonts w:hint="eastAsia" w:ascii="宋体" w:hAnsi="宋体" w:cs="宋体"/>
                <w:bCs/>
                <w:color w:val="auto"/>
                <w:szCs w:val="21"/>
                <w:highlight w:val="none"/>
              </w:rPr>
            </w:pPr>
          </w:p>
        </w:tc>
      </w:tr>
      <w:tr w14:paraId="47F61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C240DFF">
            <w:pPr>
              <w:jc w:val="center"/>
              <w:rPr>
                <w:rFonts w:hint="eastAsia" w:ascii="宋体" w:hAnsi="宋体" w:cs="宋体"/>
                <w:bCs/>
                <w:color w:val="auto"/>
                <w:szCs w:val="21"/>
                <w:highlight w:val="none"/>
              </w:rPr>
            </w:pPr>
          </w:p>
        </w:tc>
        <w:tc>
          <w:tcPr>
            <w:tcW w:w="1140" w:type="dxa"/>
            <w:tcBorders>
              <w:tl2br w:val="nil"/>
              <w:tr2bl w:val="nil"/>
            </w:tcBorders>
            <w:vAlign w:val="center"/>
          </w:tcPr>
          <w:p w14:paraId="4B39F8AB">
            <w:pPr>
              <w:rPr>
                <w:rFonts w:hint="eastAsia" w:ascii="宋体" w:hAnsi="宋体" w:cs="宋体"/>
                <w:bCs/>
                <w:color w:val="auto"/>
                <w:szCs w:val="21"/>
                <w:highlight w:val="none"/>
              </w:rPr>
            </w:pPr>
          </w:p>
        </w:tc>
        <w:tc>
          <w:tcPr>
            <w:tcW w:w="1178" w:type="dxa"/>
            <w:tcBorders>
              <w:tl2br w:val="nil"/>
              <w:tr2bl w:val="nil"/>
            </w:tcBorders>
            <w:vAlign w:val="center"/>
          </w:tcPr>
          <w:p w14:paraId="5A19E9F6">
            <w:pPr>
              <w:rPr>
                <w:rFonts w:hint="eastAsia" w:ascii="宋体" w:hAnsi="宋体" w:cs="宋体"/>
                <w:bCs/>
                <w:color w:val="auto"/>
                <w:szCs w:val="21"/>
                <w:highlight w:val="none"/>
              </w:rPr>
            </w:pPr>
          </w:p>
        </w:tc>
        <w:tc>
          <w:tcPr>
            <w:tcW w:w="1365" w:type="dxa"/>
            <w:tcBorders>
              <w:tl2br w:val="nil"/>
              <w:tr2bl w:val="nil"/>
            </w:tcBorders>
            <w:vAlign w:val="center"/>
          </w:tcPr>
          <w:p w14:paraId="02607B5E">
            <w:pPr>
              <w:rPr>
                <w:rFonts w:hint="eastAsia" w:ascii="宋体" w:hAnsi="宋体" w:cs="宋体"/>
                <w:bCs/>
                <w:color w:val="auto"/>
                <w:szCs w:val="21"/>
                <w:highlight w:val="none"/>
              </w:rPr>
            </w:pPr>
          </w:p>
        </w:tc>
        <w:tc>
          <w:tcPr>
            <w:tcW w:w="1815" w:type="dxa"/>
            <w:tcBorders>
              <w:tl2br w:val="nil"/>
              <w:tr2bl w:val="nil"/>
            </w:tcBorders>
            <w:vAlign w:val="center"/>
          </w:tcPr>
          <w:p w14:paraId="57B82816">
            <w:pPr>
              <w:rPr>
                <w:rFonts w:hint="eastAsia" w:ascii="宋体" w:hAnsi="宋体" w:cs="宋体"/>
                <w:bCs/>
                <w:color w:val="auto"/>
                <w:szCs w:val="21"/>
                <w:highlight w:val="none"/>
              </w:rPr>
            </w:pPr>
          </w:p>
        </w:tc>
        <w:tc>
          <w:tcPr>
            <w:tcW w:w="1207" w:type="dxa"/>
            <w:tcBorders>
              <w:tl2br w:val="nil"/>
              <w:tr2bl w:val="nil"/>
            </w:tcBorders>
            <w:vAlign w:val="center"/>
          </w:tcPr>
          <w:p w14:paraId="107FD884">
            <w:pPr>
              <w:rPr>
                <w:rFonts w:hint="eastAsia" w:ascii="宋体" w:hAnsi="宋体" w:cs="宋体"/>
                <w:bCs/>
                <w:color w:val="auto"/>
                <w:szCs w:val="21"/>
                <w:highlight w:val="none"/>
              </w:rPr>
            </w:pPr>
          </w:p>
        </w:tc>
        <w:tc>
          <w:tcPr>
            <w:tcW w:w="765" w:type="dxa"/>
            <w:tcBorders>
              <w:tl2br w:val="nil"/>
              <w:tr2bl w:val="nil"/>
            </w:tcBorders>
            <w:vAlign w:val="center"/>
          </w:tcPr>
          <w:p w14:paraId="50EA9774">
            <w:pPr>
              <w:rPr>
                <w:rFonts w:hint="eastAsia" w:ascii="宋体" w:hAnsi="宋体" w:cs="宋体"/>
                <w:bCs/>
                <w:color w:val="auto"/>
                <w:szCs w:val="21"/>
                <w:highlight w:val="none"/>
              </w:rPr>
            </w:pPr>
          </w:p>
        </w:tc>
      </w:tr>
      <w:tr w14:paraId="7A15F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8CA87A5">
            <w:pPr>
              <w:jc w:val="center"/>
              <w:rPr>
                <w:rFonts w:hint="eastAsia" w:ascii="宋体" w:hAnsi="宋体" w:cs="宋体"/>
                <w:bCs/>
                <w:color w:val="auto"/>
                <w:szCs w:val="21"/>
                <w:highlight w:val="none"/>
              </w:rPr>
            </w:pPr>
          </w:p>
        </w:tc>
        <w:tc>
          <w:tcPr>
            <w:tcW w:w="1140" w:type="dxa"/>
            <w:tcBorders>
              <w:tl2br w:val="nil"/>
              <w:tr2bl w:val="nil"/>
            </w:tcBorders>
            <w:vAlign w:val="center"/>
          </w:tcPr>
          <w:p w14:paraId="53BBFA5F">
            <w:pPr>
              <w:rPr>
                <w:rFonts w:hint="eastAsia" w:ascii="宋体" w:hAnsi="宋体" w:cs="宋体"/>
                <w:bCs/>
                <w:color w:val="auto"/>
                <w:szCs w:val="21"/>
                <w:highlight w:val="none"/>
              </w:rPr>
            </w:pPr>
          </w:p>
        </w:tc>
        <w:tc>
          <w:tcPr>
            <w:tcW w:w="1178" w:type="dxa"/>
            <w:tcBorders>
              <w:tl2br w:val="nil"/>
              <w:tr2bl w:val="nil"/>
            </w:tcBorders>
            <w:vAlign w:val="center"/>
          </w:tcPr>
          <w:p w14:paraId="2E4467D8">
            <w:pPr>
              <w:rPr>
                <w:rFonts w:hint="eastAsia" w:ascii="宋体" w:hAnsi="宋体" w:cs="宋体"/>
                <w:bCs/>
                <w:color w:val="auto"/>
                <w:szCs w:val="21"/>
                <w:highlight w:val="none"/>
              </w:rPr>
            </w:pPr>
          </w:p>
        </w:tc>
        <w:tc>
          <w:tcPr>
            <w:tcW w:w="1365" w:type="dxa"/>
            <w:tcBorders>
              <w:tl2br w:val="nil"/>
              <w:tr2bl w:val="nil"/>
            </w:tcBorders>
            <w:vAlign w:val="center"/>
          </w:tcPr>
          <w:p w14:paraId="3019E58D">
            <w:pPr>
              <w:rPr>
                <w:rFonts w:hint="eastAsia" w:ascii="宋体" w:hAnsi="宋体" w:cs="宋体"/>
                <w:bCs/>
                <w:color w:val="auto"/>
                <w:szCs w:val="21"/>
                <w:highlight w:val="none"/>
              </w:rPr>
            </w:pPr>
          </w:p>
        </w:tc>
        <w:tc>
          <w:tcPr>
            <w:tcW w:w="1815" w:type="dxa"/>
            <w:tcBorders>
              <w:tl2br w:val="nil"/>
              <w:tr2bl w:val="nil"/>
            </w:tcBorders>
            <w:vAlign w:val="center"/>
          </w:tcPr>
          <w:p w14:paraId="371706C5">
            <w:pPr>
              <w:rPr>
                <w:rFonts w:hint="eastAsia" w:ascii="宋体" w:hAnsi="宋体" w:cs="宋体"/>
                <w:bCs/>
                <w:color w:val="auto"/>
                <w:szCs w:val="21"/>
                <w:highlight w:val="none"/>
              </w:rPr>
            </w:pPr>
          </w:p>
        </w:tc>
        <w:tc>
          <w:tcPr>
            <w:tcW w:w="1207" w:type="dxa"/>
            <w:tcBorders>
              <w:tl2br w:val="nil"/>
              <w:tr2bl w:val="nil"/>
            </w:tcBorders>
            <w:vAlign w:val="center"/>
          </w:tcPr>
          <w:p w14:paraId="0100BC8F">
            <w:pPr>
              <w:rPr>
                <w:rFonts w:hint="eastAsia" w:ascii="宋体" w:hAnsi="宋体" w:cs="宋体"/>
                <w:bCs/>
                <w:color w:val="auto"/>
                <w:szCs w:val="21"/>
                <w:highlight w:val="none"/>
              </w:rPr>
            </w:pPr>
          </w:p>
        </w:tc>
        <w:tc>
          <w:tcPr>
            <w:tcW w:w="765" w:type="dxa"/>
            <w:tcBorders>
              <w:tl2br w:val="nil"/>
              <w:tr2bl w:val="nil"/>
            </w:tcBorders>
            <w:vAlign w:val="center"/>
          </w:tcPr>
          <w:p w14:paraId="4A3F8D16">
            <w:pPr>
              <w:rPr>
                <w:rFonts w:hint="eastAsia" w:ascii="宋体" w:hAnsi="宋体" w:cs="宋体"/>
                <w:bCs/>
                <w:color w:val="auto"/>
                <w:szCs w:val="21"/>
                <w:highlight w:val="none"/>
              </w:rPr>
            </w:pPr>
          </w:p>
        </w:tc>
      </w:tr>
    </w:tbl>
    <w:p w14:paraId="0FF33F6D">
      <w:pPr>
        <w:pStyle w:val="39"/>
        <w:rPr>
          <w:rFonts w:hint="eastAsia" w:ascii="宋体" w:hAnsi="宋体"/>
          <w:color w:val="auto"/>
          <w:szCs w:val="21"/>
          <w:highlight w:val="none"/>
        </w:rPr>
      </w:pPr>
    </w:p>
    <w:p w14:paraId="67FCB216">
      <w:pPr>
        <w:pStyle w:val="39"/>
        <w:rPr>
          <w:rFonts w:hint="eastAsia"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1D7CE3BA">
      <w:pPr>
        <w:rPr>
          <w:color w:val="auto"/>
          <w:highlight w:val="none"/>
        </w:rPr>
      </w:pPr>
    </w:p>
    <w:p w14:paraId="736AAEC7">
      <w:pPr>
        <w:rPr>
          <w:color w:val="auto"/>
          <w:highlight w:val="none"/>
        </w:rPr>
      </w:pPr>
    </w:p>
    <w:p w14:paraId="411C4D3D">
      <w:pPr>
        <w:rPr>
          <w:color w:val="auto"/>
          <w:highlight w:val="none"/>
        </w:rPr>
      </w:pPr>
    </w:p>
    <w:p w14:paraId="3F7C7090">
      <w:pPr>
        <w:rPr>
          <w:color w:val="auto"/>
          <w:highlight w:val="none"/>
        </w:rPr>
      </w:pPr>
    </w:p>
    <w:p w14:paraId="5E3632C7">
      <w:pPr>
        <w:rPr>
          <w:color w:val="auto"/>
          <w:highlight w:val="none"/>
        </w:rPr>
      </w:pPr>
    </w:p>
    <w:p w14:paraId="463756AF">
      <w:pPr>
        <w:rPr>
          <w:color w:val="auto"/>
          <w:highlight w:val="none"/>
        </w:rPr>
      </w:pPr>
    </w:p>
    <w:p w14:paraId="1BA17B23">
      <w:pPr>
        <w:rPr>
          <w:color w:val="auto"/>
          <w:highlight w:val="none"/>
        </w:rPr>
      </w:pPr>
    </w:p>
    <w:p w14:paraId="50C81008">
      <w:pPr>
        <w:rPr>
          <w:color w:val="auto"/>
          <w:highlight w:val="none"/>
        </w:rPr>
      </w:pPr>
    </w:p>
    <w:p w14:paraId="355D4D05">
      <w:pPr>
        <w:rPr>
          <w:color w:val="auto"/>
          <w:highlight w:val="none"/>
        </w:rPr>
      </w:pPr>
    </w:p>
    <w:p w14:paraId="319D839F">
      <w:pPr>
        <w:rPr>
          <w:color w:val="auto"/>
          <w:highlight w:val="none"/>
        </w:rPr>
      </w:pPr>
    </w:p>
    <w:p w14:paraId="63267884">
      <w:pPr>
        <w:rPr>
          <w:color w:val="auto"/>
          <w:highlight w:val="none"/>
        </w:rPr>
      </w:pPr>
    </w:p>
    <w:p w14:paraId="139D1D67">
      <w:pPr>
        <w:rPr>
          <w:color w:val="auto"/>
          <w:highlight w:val="none"/>
        </w:rPr>
      </w:pPr>
    </w:p>
    <w:p w14:paraId="7044D277">
      <w:pPr>
        <w:rPr>
          <w:color w:val="auto"/>
          <w:highlight w:val="none"/>
        </w:rPr>
      </w:pPr>
    </w:p>
    <w:p w14:paraId="38FEB806">
      <w:pPr>
        <w:rPr>
          <w:color w:val="auto"/>
          <w:highlight w:val="none"/>
        </w:rPr>
      </w:pPr>
    </w:p>
    <w:p w14:paraId="7137B9A7">
      <w:pPr>
        <w:pStyle w:val="2"/>
        <w:rPr>
          <w:rFonts w:hint="eastAsia"/>
          <w:color w:val="auto"/>
          <w:highlight w:val="none"/>
        </w:rPr>
      </w:pPr>
    </w:p>
    <w:p w14:paraId="366196AE">
      <w:pPr>
        <w:pStyle w:val="2"/>
        <w:ind w:left="0"/>
        <w:rPr>
          <w:rFonts w:hint="eastAsia"/>
          <w:color w:val="auto"/>
          <w:highlight w:val="none"/>
        </w:rPr>
      </w:pPr>
    </w:p>
    <w:p w14:paraId="6683903B">
      <w:pPr>
        <w:pStyle w:val="7"/>
        <w:jc w:val="center"/>
        <w:rPr>
          <w:rFonts w:ascii="黑体" w:eastAsia="黑体"/>
          <w:color w:val="auto"/>
          <w:szCs w:val="28"/>
          <w:highlight w:val="none"/>
        </w:rPr>
      </w:pPr>
      <w:bookmarkStart w:id="233" w:name="_Toc14688"/>
      <w:bookmarkStart w:id="234" w:name="_Toc20520"/>
      <w:r>
        <w:rPr>
          <w:rFonts w:hint="eastAsia"/>
          <w:color w:val="auto"/>
          <w:highlight w:val="none"/>
        </w:rPr>
        <w:t>第三章技术文件</w:t>
      </w:r>
      <w:bookmarkEnd w:id="230"/>
      <w:bookmarkEnd w:id="233"/>
      <w:bookmarkEnd w:id="234"/>
    </w:p>
    <w:p w14:paraId="1AA79005">
      <w:pPr>
        <w:pStyle w:val="7"/>
        <w:jc w:val="center"/>
        <w:rPr>
          <w:color w:val="auto"/>
          <w:highlight w:val="none"/>
        </w:rPr>
      </w:pPr>
      <w:bookmarkStart w:id="235" w:name="_Toc7092"/>
      <w:bookmarkStart w:id="236" w:name="_Toc13097"/>
      <w:r>
        <w:rPr>
          <w:rFonts w:hint="eastAsia"/>
          <w:color w:val="auto"/>
          <w:highlight w:val="none"/>
        </w:rPr>
        <w:t>一、技术规格偏离表</w:t>
      </w:r>
      <w:bookmarkEnd w:id="235"/>
      <w:bookmarkEnd w:id="236"/>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1B20B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3A6AEBD7">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70DF86F8">
            <w:pPr>
              <w:jc w:val="center"/>
              <w:rPr>
                <w:rFonts w:hint="eastAsia"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64C51EF5">
            <w:pPr>
              <w:jc w:val="center"/>
              <w:rPr>
                <w:rFonts w:hint="eastAsia"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56199356">
            <w:pPr>
              <w:jc w:val="center"/>
              <w:rPr>
                <w:rFonts w:hint="eastAsia"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3A6F3130">
            <w:pPr>
              <w:jc w:val="center"/>
              <w:rPr>
                <w:rFonts w:hint="eastAsia"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24E46C5F">
            <w:pPr>
              <w:jc w:val="center"/>
              <w:rPr>
                <w:rFonts w:hint="eastAsia" w:ascii="宋体" w:hAnsi="宋体" w:cs="宋体"/>
                <w:color w:val="auto"/>
                <w:szCs w:val="21"/>
                <w:highlight w:val="none"/>
              </w:rPr>
            </w:pPr>
            <w:r>
              <w:rPr>
                <w:rFonts w:hint="eastAsia" w:ascii="宋体" w:hAnsi="宋体" w:cs="宋体"/>
                <w:color w:val="auto"/>
                <w:szCs w:val="21"/>
                <w:highlight w:val="none"/>
              </w:rPr>
              <w:t>说明</w:t>
            </w:r>
          </w:p>
        </w:tc>
      </w:tr>
      <w:tr w14:paraId="6D3E5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1D2FB77">
            <w:pPr>
              <w:jc w:val="center"/>
              <w:rPr>
                <w:rFonts w:hint="eastAsia" w:ascii="宋体" w:hAnsi="宋体" w:cs="宋体"/>
                <w:color w:val="auto"/>
                <w:szCs w:val="21"/>
                <w:highlight w:val="none"/>
              </w:rPr>
            </w:pPr>
          </w:p>
        </w:tc>
        <w:tc>
          <w:tcPr>
            <w:tcW w:w="1623" w:type="dxa"/>
            <w:tcBorders>
              <w:tl2br w:val="nil"/>
              <w:tr2bl w:val="nil"/>
            </w:tcBorders>
            <w:vAlign w:val="center"/>
          </w:tcPr>
          <w:p w14:paraId="1D7EEC11">
            <w:pPr>
              <w:jc w:val="center"/>
              <w:rPr>
                <w:rFonts w:hint="eastAsia" w:ascii="宋体" w:hAnsi="宋体" w:cs="宋体"/>
                <w:color w:val="auto"/>
                <w:szCs w:val="21"/>
                <w:highlight w:val="none"/>
              </w:rPr>
            </w:pPr>
          </w:p>
        </w:tc>
        <w:tc>
          <w:tcPr>
            <w:tcW w:w="1815" w:type="dxa"/>
            <w:tcBorders>
              <w:tl2br w:val="nil"/>
              <w:tr2bl w:val="nil"/>
            </w:tcBorders>
            <w:vAlign w:val="center"/>
          </w:tcPr>
          <w:p w14:paraId="365AAB5C">
            <w:pPr>
              <w:jc w:val="center"/>
              <w:rPr>
                <w:rFonts w:hint="eastAsia" w:ascii="宋体" w:hAnsi="宋体" w:cs="宋体"/>
                <w:color w:val="auto"/>
                <w:szCs w:val="21"/>
                <w:highlight w:val="none"/>
              </w:rPr>
            </w:pPr>
          </w:p>
        </w:tc>
        <w:tc>
          <w:tcPr>
            <w:tcW w:w="1590" w:type="dxa"/>
            <w:tcBorders>
              <w:tl2br w:val="nil"/>
              <w:tr2bl w:val="nil"/>
            </w:tcBorders>
            <w:vAlign w:val="center"/>
          </w:tcPr>
          <w:p w14:paraId="12780A59">
            <w:pPr>
              <w:jc w:val="center"/>
              <w:rPr>
                <w:rFonts w:hint="eastAsia" w:ascii="宋体" w:hAnsi="宋体" w:cs="宋体"/>
                <w:color w:val="auto"/>
                <w:szCs w:val="21"/>
                <w:highlight w:val="none"/>
              </w:rPr>
            </w:pPr>
          </w:p>
        </w:tc>
        <w:tc>
          <w:tcPr>
            <w:tcW w:w="1260" w:type="dxa"/>
            <w:tcBorders>
              <w:tl2br w:val="nil"/>
              <w:tr2bl w:val="nil"/>
            </w:tcBorders>
            <w:vAlign w:val="center"/>
          </w:tcPr>
          <w:p w14:paraId="1C91D5AE">
            <w:pPr>
              <w:jc w:val="center"/>
              <w:rPr>
                <w:rFonts w:hint="eastAsia" w:ascii="宋体" w:hAnsi="宋体" w:cs="宋体"/>
                <w:color w:val="auto"/>
                <w:szCs w:val="21"/>
                <w:highlight w:val="none"/>
              </w:rPr>
            </w:pPr>
          </w:p>
        </w:tc>
        <w:tc>
          <w:tcPr>
            <w:tcW w:w="1200" w:type="dxa"/>
            <w:tcBorders>
              <w:tl2br w:val="nil"/>
              <w:tr2bl w:val="nil"/>
            </w:tcBorders>
            <w:vAlign w:val="center"/>
          </w:tcPr>
          <w:p w14:paraId="0AB237AA">
            <w:pPr>
              <w:jc w:val="center"/>
              <w:rPr>
                <w:rFonts w:hint="eastAsia" w:ascii="宋体" w:hAnsi="宋体" w:cs="宋体"/>
                <w:color w:val="auto"/>
                <w:szCs w:val="21"/>
                <w:highlight w:val="none"/>
              </w:rPr>
            </w:pPr>
          </w:p>
        </w:tc>
      </w:tr>
      <w:tr w14:paraId="4F077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E16740F">
            <w:pPr>
              <w:jc w:val="center"/>
              <w:rPr>
                <w:rFonts w:hint="eastAsia" w:ascii="宋体" w:hAnsi="宋体" w:cs="宋体"/>
                <w:color w:val="auto"/>
                <w:szCs w:val="21"/>
                <w:highlight w:val="none"/>
              </w:rPr>
            </w:pPr>
          </w:p>
        </w:tc>
        <w:tc>
          <w:tcPr>
            <w:tcW w:w="1623" w:type="dxa"/>
            <w:tcBorders>
              <w:tl2br w:val="nil"/>
              <w:tr2bl w:val="nil"/>
            </w:tcBorders>
            <w:vAlign w:val="center"/>
          </w:tcPr>
          <w:p w14:paraId="3164DB3D">
            <w:pPr>
              <w:jc w:val="center"/>
              <w:rPr>
                <w:rFonts w:hint="eastAsia" w:ascii="宋体" w:hAnsi="宋体" w:cs="宋体"/>
                <w:color w:val="auto"/>
                <w:szCs w:val="21"/>
                <w:highlight w:val="none"/>
              </w:rPr>
            </w:pPr>
          </w:p>
        </w:tc>
        <w:tc>
          <w:tcPr>
            <w:tcW w:w="1815" w:type="dxa"/>
            <w:tcBorders>
              <w:tl2br w:val="nil"/>
              <w:tr2bl w:val="nil"/>
            </w:tcBorders>
            <w:vAlign w:val="center"/>
          </w:tcPr>
          <w:p w14:paraId="3B8D6FDB">
            <w:pPr>
              <w:jc w:val="center"/>
              <w:rPr>
                <w:rFonts w:hint="eastAsia" w:ascii="宋体" w:hAnsi="宋体" w:cs="宋体"/>
                <w:color w:val="auto"/>
                <w:szCs w:val="21"/>
                <w:highlight w:val="none"/>
              </w:rPr>
            </w:pPr>
          </w:p>
        </w:tc>
        <w:tc>
          <w:tcPr>
            <w:tcW w:w="1590" w:type="dxa"/>
            <w:tcBorders>
              <w:tl2br w:val="nil"/>
              <w:tr2bl w:val="nil"/>
            </w:tcBorders>
            <w:vAlign w:val="center"/>
          </w:tcPr>
          <w:p w14:paraId="52DE8A59">
            <w:pPr>
              <w:jc w:val="center"/>
              <w:rPr>
                <w:rFonts w:hint="eastAsia" w:ascii="宋体" w:hAnsi="宋体" w:cs="宋体"/>
                <w:color w:val="auto"/>
                <w:szCs w:val="21"/>
                <w:highlight w:val="none"/>
              </w:rPr>
            </w:pPr>
          </w:p>
        </w:tc>
        <w:tc>
          <w:tcPr>
            <w:tcW w:w="1260" w:type="dxa"/>
            <w:tcBorders>
              <w:tl2br w:val="nil"/>
              <w:tr2bl w:val="nil"/>
            </w:tcBorders>
            <w:vAlign w:val="center"/>
          </w:tcPr>
          <w:p w14:paraId="5249F272">
            <w:pPr>
              <w:jc w:val="center"/>
              <w:rPr>
                <w:rFonts w:hint="eastAsia" w:ascii="宋体" w:hAnsi="宋体" w:cs="宋体"/>
                <w:color w:val="auto"/>
                <w:szCs w:val="21"/>
                <w:highlight w:val="none"/>
              </w:rPr>
            </w:pPr>
          </w:p>
        </w:tc>
        <w:tc>
          <w:tcPr>
            <w:tcW w:w="1200" w:type="dxa"/>
            <w:tcBorders>
              <w:tl2br w:val="nil"/>
              <w:tr2bl w:val="nil"/>
            </w:tcBorders>
            <w:vAlign w:val="center"/>
          </w:tcPr>
          <w:p w14:paraId="30FA35A8">
            <w:pPr>
              <w:jc w:val="center"/>
              <w:rPr>
                <w:rFonts w:hint="eastAsia" w:ascii="宋体" w:hAnsi="宋体" w:cs="宋体"/>
                <w:color w:val="auto"/>
                <w:szCs w:val="21"/>
                <w:highlight w:val="none"/>
              </w:rPr>
            </w:pPr>
          </w:p>
        </w:tc>
      </w:tr>
      <w:tr w14:paraId="46C65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0E1BB33">
            <w:pPr>
              <w:jc w:val="center"/>
              <w:rPr>
                <w:rFonts w:hint="eastAsia" w:ascii="宋体" w:hAnsi="宋体" w:cs="宋体"/>
                <w:color w:val="auto"/>
                <w:szCs w:val="21"/>
                <w:highlight w:val="none"/>
              </w:rPr>
            </w:pPr>
          </w:p>
        </w:tc>
        <w:tc>
          <w:tcPr>
            <w:tcW w:w="1623" w:type="dxa"/>
            <w:tcBorders>
              <w:tl2br w:val="nil"/>
              <w:tr2bl w:val="nil"/>
            </w:tcBorders>
            <w:vAlign w:val="center"/>
          </w:tcPr>
          <w:p w14:paraId="33E52875">
            <w:pPr>
              <w:jc w:val="center"/>
              <w:rPr>
                <w:rFonts w:hint="eastAsia" w:ascii="宋体" w:hAnsi="宋体" w:cs="宋体"/>
                <w:color w:val="auto"/>
                <w:szCs w:val="21"/>
                <w:highlight w:val="none"/>
              </w:rPr>
            </w:pPr>
          </w:p>
        </w:tc>
        <w:tc>
          <w:tcPr>
            <w:tcW w:w="1815" w:type="dxa"/>
            <w:tcBorders>
              <w:tl2br w:val="nil"/>
              <w:tr2bl w:val="nil"/>
            </w:tcBorders>
            <w:vAlign w:val="center"/>
          </w:tcPr>
          <w:p w14:paraId="35925809">
            <w:pPr>
              <w:jc w:val="center"/>
              <w:rPr>
                <w:rFonts w:hint="eastAsia" w:ascii="宋体" w:hAnsi="宋体" w:cs="宋体"/>
                <w:color w:val="auto"/>
                <w:szCs w:val="21"/>
                <w:highlight w:val="none"/>
              </w:rPr>
            </w:pPr>
          </w:p>
        </w:tc>
        <w:tc>
          <w:tcPr>
            <w:tcW w:w="1590" w:type="dxa"/>
            <w:tcBorders>
              <w:tl2br w:val="nil"/>
              <w:tr2bl w:val="nil"/>
            </w:tcBorders>
            <w:vAlign w:val="center"/>
          </w:tcPr>
          <w:p w14:paraId="1539C50B">
            <w:pPr>
              <w:jc w:val="center"/>
              <w:rPr>
                <w:rFonts w:hint="eastAsia" w:ascii="宋体" w:hAnsi="宋体" w:cs="宋体"/>
                <w:color w:val="auto"/>
                <w:szCs w:val="21"/>
                <w:highlight w:val="none"/>
              </w:rPr>
            </w:pPr>
          </w:p>
        </w:tc>
        <w:tc>
          <w:tcPr>
            <w:tcW w:w="1260" w:type="dxa"/>
            <w:tcBorders>
              <w:tl2br w:val="nil"/>
              <w:tr2bl w:val="nil"/>
            </w:tcBorders>
            <w:vAlign w:val="center"/>
          </w:tcPr>
          <w:p w14:paraId="44AB9012">
            <w:pPr>
              <w:jc w:val="center"/>
              <w:rPr>
                <w:rFonts w:hint="eastAsia" w:ascii="宋体" w:hAnsi="宋体" w:cs="宋体"/>
                <w:color w:val="auto"/>
                <w:szCs w:val="21"/>
                <w:highlight w:val="none"/>
              </w:rPr>
            </w:pPr>
          </w:p>
        </w:tc>
        <w:tc>
          <w:tcPr>
            <w:tcW w:w="1200" w:type="dxa"/>
            <w:tcBorders>
              <w:tl2br w:val="nil"/>
              <w:tr2bl w:val="nil"/>
            </w:tcBorders>
            <w:vAlign w:val="center"/>
          </w:tcPr>
          <w:p w14:paraId="23B35169">
            <w:pPr>
              <w:jc w:val="center"/>
              <w:rPr>
                <w:rFonts w:hint="eastAsia" w:ascii="宋体" w:hAnsi="宋体" w:cs="宋体"/>
                <w:color w:val="auto"/>
                <w:szCs w:val="21"/>
                <w:highlight w:val="none"/>
              </w:rPr>
            </w:pPr>
          </w:p>
        </w:tc>
      </w:tr>
      <w:tr w14:paraId="02CAB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10238C7">
            <w:pPr>
              <w:jc w:val="center"/>
              <w:rPr>
                <w:rFonts w:hint="eastAsia" w:ascii="宋体" w:hAnsi="宋体" w:cs="宋体"/>
                <w:color w:val="auto"/>
                <w:szCs w:val="21"/>
                <w:highlight w:val="none"/>
              </w:rPr>
            </w:pPr>
          </w:p>
        </w:tc>
        <w:tc>
          <w:tcPr>
            <w:tcW w:w="1623" w:type="dxa"/>
            <w:tcBorders>
              <w:tl2br w:val="nil"/>
              <w:tr2bl w:val="nil"/>
            </w:tcBorders>
            <w:vAlign w:val="center"/>
          </w:tcPr>
          <w:p w14:paraId="5D8FB5E4">
            <w:pPr>
              <w:jc w:val="center"/>
              <w:rPr>
                <w:rFonts w:hint="eastAsia" w:ascii="宋体" w:hAnsi="宋体" w:cs="宋体"/>
                <w:color w:val="auto"/>
                <w:szCs w:val="21"/>
                <w:highlight w:val="none"/>
              </w:rPr>
            </w:pPr>
          </w:p>
        </w:tc>
        <w:tc>
          <w:tcPr>
            <w:tcW w:w="1815" w:type="dxa"/>
            <w:tcBorders>
              <w:tl2br w:val="nil"/>
              <w:tr2bl w:val="nil"/>
            </w:tcBorders>
            <w:vAlign w:val="center"/>
          </w:tcPr>
          <w:p w14:paraId="5EEBC5B3">
            <w:pPr>
              <w:jc w:val="center"/>
              <w:rPr>
                <w:rFonts w:hint="eastAsia" w:ascii="宋体" w:hAnsi="宋体" w:cs="宋体"/>
                <w:color w:val="auto"/>
                <w:szCs w:val="21"/>
                <w:highlight w:val="none"/>
              </w:rPr>
            </w:pPr>
          </w:p>
        </w:tc>
        <w:tc>
          <w:tcPr>
            <w:tcW w:w="1590" w:type="dxa"/>
            <w:tcBorders>
              <w:tl2br w:val="nil"/>
              <w:tr2bl w:val="nil"/>
            </w:tcBorders>
            <w:vAlign w:val="center"/>
          </w:tcPr>
          <w:p w14:paraId="762F2615">
            <w:pPr>
              <w:jc w:val="center"/>
              <w:rPr>
                <w:rFonts w:hint="eastAsia" w:ascii="宋体" w:hAnsi="宋体" w:cs="宋体"/>
                <w:color w:val="auto"/>
                <w:szCs w:val="21"/>
                <w:highlight w:val="none"/>
              </w:rPr>
            </w:pPr>
          </w:p>
        </w:tc>
        <w:tc>
          <w:tcPr>
            <w:tcW w:w="1260" w:type="dxa"/>
            <w:tcBorders>
              <w:tl2br w:val="nil"/>
              <w:tr2bl w:val="nil"/>
            </w:tcBorders>
            <w:vAlign w:val="center"/>
          </w:tcPr>
          <w:p w14:paraId="66AF9D0D">
            <w:pPr>
              <w:jc w:val="center"/>
              <w:rPr>
                <w:rFonts w:hint="eastAsia" w:ascii="宋体" w:hAnsi="宋体" w:cs="宋体"/>
                <w:color w:val="auto"/>
                <w:szCs w:val="21"/>
                <w:highlight w:val="none"/>
              </w:rPr>
            </w:pPr>
          </w:p>
        </w:tc>
        <w:tc>
          <w:tcPr>
            <w:tcW w:w="1200" w:type="dxa"/>
            <w:tcBorders>
              <w:tl2br w:val="nil"/>
              <w:tr2bl w:val="nil"/>
            </w:tcBorders>
            <w:vAlign w:val="center"/>
          </w:tcPr>
          <w:p w14:paraId="028F87E8">
            <w:pPr>
              <w:jc w:val="center"/>
              <w:rPr>
                <w:rFonts w:hint="eastAsia" w:ascii="宋体" w:hAnsi="宋体" w:cs="宋体"/>
                <w:color w:val="auto"/>
                <w:szCs w:val="21"/>
                <w:highlight w:val="none"/>
              </w:rPr>
            </w:pPr>
          </w:p>
        </w:tc>
      </w:tr>
      <w:tr w14:paraId="68726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46DAA3B">
            <w:pPr>
              <w:jc w:val="center"/>
              <w:rPr>
                <w:rFonts w:hint="eastAsia" w:ascii="宋体" w:hAnsi="宋体" w:cs="宋体"/>
                <w:color w:val="auto"/>
                <w:szCs w:val="21"/>
                <w:highlight w:val="none"/>
              </w:rPr>
            </w:pPr>
          </w:p>
        </w:tc>
        <w:tc>
          <w:tcPr>
            <w:tcW w:w="1623" w:type="dxa"/>
            <w:tcBorders>
              <w:tl2br w:val="nil"/>
              <w:tr2bl w:val="nil"/>
            </w:tcBorders>
            <w:vAlign w:val="center"/>
          </w:tcPr>
          <w:p w14:paraId="085BF3C9">
            <w:pPr>
              <w:jc w:val="center"/>
              <w:rPr>
                <w:rFonts w:hint="eastAsia" w:ascii="宋体" w:hAnsi="宋体" w:cs="宋体"/>
                <w:color w:val="auto"/>
                <w:szCs w:val="21"/>
                <w:highlight w:val="none"/>
              </w:rPr>
            </w:pPr>
          </w:p>
        </w:tc>
        <w:tc>
          <w:tcPr>
            <w:tcW w:w="1815" w:type="dxa"/>
            <w:tcBorders>
              <w:tl2br w:val="nil"/>
              <w:tr2bl w:val="nil"/>
            </w:tcBorders>
            <w:vAlign w:val="center"/>
          </w:tcPr>
          <w:p w14:paraId="6F9CA394">
            <w:pPr>
              <w:jc w:val="center"/>
              <w:rPr>
                <w:rFonts w:hint="eastAsia" w:ascii="宋体" w:hAnsi="宋体" w:cs="宋体"/>
                <w:color w:val="auto"/>
                <w:szCs w:val="21"/>
                <w:highlight w:val="none"/>
              </w:rPr>
            </w:pPr>
          </w:p>
        </w:tc>
        <w:tc>
          <w:tcPr>
            <w:tcW w:w="1590" w:type="dxa"/>
            <w:tcBorders>
              <w:tl2br w:val="nil"/>
              <w:tr2bl w:val="nil"/>
            </w:tcBorders>
            <w:vAlign w:val="center"/>
          </w:tcPr>
          <w:p w14:paraId="24876B91">
            <w:pPr>
              <w:jc w:val="center"/>
              <w:rPr>
                <w:rFonts w:hint="eastAsia" w:ascii="宋体" w:hAnsi="宋体" w:cs="宋体"/>
                <w:color w:val="auto"/>
                <w:szCs w:val="21"/>
                <w:highlight w:val="none"/>
              </w:rPr>
            </w:pPr>
          </w:p>
        </w:tc>
        <w:tc>
          <w:tcPr>
            <w:tcW w:w="1260" w:type="dxa"/>
            <w:tcBorders>
              <w:tl2br w:val="nil"/>
              <w:tr2bl w:val="nil"/>
            </w:tcBorders>
            <w:vAlign w:val="center"/>
          </w:tcPr>
          <w:p w14:paraId="1EE185DC">
            <w:pPr>
              <w:jc w:val="center"/>
              <w:rPr>
                <w:rFonts w:hint="eastAsia" w:ascii="宋体" w:hAnsi="宋体" w:cs="宋体"/>
                <w:color w:val="auto"/>
                <w:szCs w:val="21"/>
                <w:highlight w:val="none"/>
              </w:rPr>
            </w:pPr>
          </w:p>
        </w:tc>
        <w:tc>
          <w:tcPr>
            <w:tcW w:w="1200" w:type="dxa"/>
            <w:tcBorders>
              <w:tl2br w:val="nil"/>
              <w:tr2bl w:val="nil"/>
            </w:tcBorders>
            <w:vAlign w:val="center"/>
          </w:tcPr>
          <w:p w14:paraId="449FC1DE">
            <w:pPr>
              <w:jc w:val="center"/>
              <w:rPr>
                <w:rFonts w:hint="eastAsia" w:ascii="宋体" w:hAnsi="宋体" w:cs="宋体"/>
                <w:color w:val="auto"/>
                <w:szCs w:val="21"/>
                <w:highlight w:val="none"/>
              </w:rPr>
            </w:pPr>
          </w:p>
        </w:tc>
      </w:tr>
      <w:tr w14:paraId="2CA89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C0156DF">
            <w:pPr>
              <w:jc w:val="center"/>
              <w:rPr>
                <w:rFonts w:hint="eastAsia" w:ascii="宋体" w:hAnsi="宋体" w:cs="宋体"/>
                <w:color w:val="auto"/>
                <w:szCs w:val="21"/>
                <w:highlight w:val="none"/>
              </w:rPr>
            </w:pPr>
          </w:p>
        </w:tc>
        <w:tc>
          <w:tcPr>
            <w:tcW w:w="1623" w:type="dxa"/>
            <w:tcBorders>
              <w:tl2br w:val="nil"/>
              <w:tr2bl w:val="nil"/>
            </w:tcBorders>
            <w:vAlign w:val="center"/>
          </w:tcPr>
          <w:p w14:paraId="68E1D192">
            <w:pPr>
              <w:jc w:val="center"/>
              <w:rPr>
                <w:rFonts w:hint="eastAsia" w:ascii="宋体" w:hAnsi="宋体" w:cs="宋体"/>
                <w:color w:val="auto"/>
                <w:szCs w:val="21"/>
                <w:highlight w:val="none"/>
              </w:rPr>
            </w:pPr>
          </w:p>
        </w:tc>
        <w:tc>
          <w:tcPr>
            <w:tcW w:w="1815" w:type="dxa"/>
            <w:tcBorders>
              <w:tl2br w:val="nil"/>
              <w:tr2bl w:val="nil"/>
            </w:tcBorders>
            <w:vAlign w:val="center"/>
          </w:tcPr>
          <w:p w14:paraId="08E23467">
            <w:pPr>
              <w:jc w:val="center"/>
              <w:rPr>
                <w:rFonts w:hint="eastAsia" w:ascii="宋体" w:hAnsi="宋体" w:cs="宋体"/>
                <w:color w:val="auto"/>
                <w:szCs w:val="21"/>
                <w:highlight w:val="none"/>
              </w:rPr>
            </w:pPr>
          </w:p>
        </w:tc>
        <w:tc>
          <w:tcPr>
            <w:tcW w:w="1590" w:type="dxa"/>
            <w:tcBorders>
              <w:tl2br w:val="nil"/>
              <w:tr2bl w:val="nil"/>
            </w:tcBorders>
            <w:vAlign w:val="center"/>
          </w:tcPr>
          <w:p w14:paraId="3DFE6B3A">
            <w:pPr>
              <w:jc w:val="center"/>
              <w:rPr>
                <w:rFonts w:hint="eastAsia" w:ascii="宋体" w:hAnsi="宋体" w:cs="宋体"/>
                <w:color w:val="auto"/>
                <w:szCs w:val="21"/>
                <w:highlight w:val="none"/>
              </w:rPr>
            </w:pPr>
          </w:p>
        </w:tc>
        <w:tc>
          <w:tcPr>
            <w:tcW w:w="1260" w:type="dxa"/>
            <w:tcBorders>
              <w:tl2br w:val="nil"/>
              <w:tr2bl w:val="nil"/>
            </w:tcBorders>
            <w:vAlign w:val="center"/>
          </w:tcPr>
          <w:p w14:paraId="3D4E4621">
            <w:pPr>
              <w:jc w:val="center"/>
              <w:rPr>
                <w:rFonts w:hint="eastAsia" w:ascii="宋体" w:hAnsi="宋体" w:cs="宋体"/>
                <w:color w:val="auto"/>
                <w:szCs w:val="21"/>
                <w:highlight w:val="none"/>
              </w:rPr>
            </w:pPr>
          </w:p>
        </w:tc>
        <w:tc>
          <w:tcPr>
            <w:tcW w:w="1200" w:type="dxa"/>
            <w:tcBorders>
              <w:tl2br w:val="nil"/>
              <w:tr2bl w:val="nil"/>
            </w:tcBorders>
            <w:vAlign w:val="center"/>
          </w:tcPr>
          <w:p w14:paraId="6DEA273C">
            <w:pPr>
              <w:jc w:val="center"/>
              <w:rPr>
                <w:rFonts w:hint="eastAsia" w:ascii="宋体" w:hAnsi="宋体" w:cs="宋体"/>
                <w:color w:val="auto"/>
                <w:szCs w:val="21"/>
                <w:highlight w:val="none"/>
              </w:rPr>
            </w:pPr>
          </w:p>
        </w:tc>
      </w:tr>
      <w:tr w14:paraId="01B73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9C5391F">
            <w:pPr>
              <w:jc w:val="center"/>
              <w:rPr>
                <w:rFonts w:hint="eastAsia" w:ascii="宋体" w:hAnsi="宋体" w:cs="宋体"/>
                <w:color w:val="auto"/>
                <w:szCs w:val="21"/>
                <w:highlight w:val="none"/>
              </w:rPr>
            </w:pPr>
          </w:p>
        </w:tc>
        <w:tc>
          <w:tcPr>
            <w:tcW w:w="1623" w:type="dxa"/>
            <w:tcBorders>
              <w:tl2br w:val="nil"/>
              <w:tr2bl w:val="nil"/>
            </w:tcBorders>
            <w:vAlign w:val="center"/>
          </w:tcPr>
          <w:p w14:paraId="5544D23C">
            <w:pPr>
              <w:jc w:val="center"/>
              <w:rPr>
                <w:rFonts w:hint="eastAsia" w:ascii="宋体" w:hAnsi="宋体" w:cs="宋体"/>
                <w:color w:val="auto"/>
                <w:szCs w:val="21"/>
                <w:highlight w:val="none"/>
              </w:rPr>
            </w:pPr>
          </w:p>
        </w:tc>
        <w:tc>
          <w:tcPr>
            <w:tcW w:w="1815" w:type="dxa"/>
            <w:tcBorders>
              <w:tl2br w:val="nil"/>
              <w:tr2bl w:val="nil"/>
            </w:tcBorders>
            <w:vAlign w:val="center"/>
          </w:tcPr>
          <w:p w14:paraId="3D94CDE4">
            <w:pPr>
              <w:jc w:val="center"/>
              <w:rPr>
                <w:rFonts w:hint="eastAsia" w:ascii="宋体" w:hAnsi="宋体" w:cs="宋体"/>
                <w:color w:val="auto"/>
                <w:szCs w:val="21"/>
                <w:highlight w:val="none"/>
              </w:rPr>
            </w:pPr>
          </w:p>
        </w:tc>
        <w:tc>
          <w:tcPr>
            <w:tcW w:w="1590" w:type="dxa"/>
            <w:tcBorders>
              <w:tl2br w:val="nil"/>
              <w:tr2bl w:val="nil"/>
            </w:tcBorders>
            <w:vAlign w:val="center"/>
          </w:tcPr>
          <w:p w14:paraId="30156E9D">
            <w:pPr>
              <w:jc w:val="center"/>
              <w:rPr>
                <w:rFonts w:hint="eastAsia" w:ascii="宋体" w:hAnsi="宋体" w:cs="宋体"/>
                <w:color w:val="auto"/>
                <w:szCs w:val="21"/>
                <w:highlight w:val="none"/>
              </w:rPr>
            </w:pPr>
          </w:p>
        </w:tc>
        <w:tc>
          <w:tcPr>
            <w:tcW w:w="1260" w:type="dxa"/>
            <w:tcBorders>
              <w:tl2br w:val="nil"/>
              <w:tr2bl w:val="nil"/>
            </w:tcBorders>
            <w:vAlign w:val="center"/>
          </w:tcPr>
          <w:p w14:paraId="6AF5EA26">
            <w:pPr>
              <w:jc w:val="center"/>
              <w:rPr>
                <w:rFonts w:hint="eastAsia" w:ascii="宋体" w:hAnsi="宋体" w:cs="宋体"/>
                <w:color w:val="auto"/>
                <w:szCs w:val="21"/>
                <w:highlight w:val="none"/>
              </w:rPr>
            </w:pPr>
          </w:p>
        </w:tc>
        <w:tc>
          <w:tcPr>
            <w:tcW w:w="1200" w:type="dxa"/>
            <w:tcBorders>
              <w:tl2br w:val="nil"/>
              <w:tr2bl w:val="nil"/>
            </w:tcBorders>
            <w:vAlign w:val="center"/>
          </w:tcPr>
          <w:p w14:paraId="5003C357">
            <w:pPr>
              <w:jc w:val="center"/>
              <w:rPr>
                <w:rFonts w:hint="eastAsia" w:ascii="宋体" w:hAnsi="宋体" w:cs="宋体"/>
                <w:color w:val="auto"/>
                <w:szCs w:val="21"/>
                <w:highlight w:val="none"/>
              </w:rPr>
            </w:pPr>
          </w:p>
        </w:tc>
      </w:tr>
      <w:tr w14:paraId="76D07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30BFC15">
            <w:pPr>
              <w:jc w:val="center"/>
              <w:rPr>
                <w:rFonts w:hint="eastAsia" w:ascii="宋体" w:hAnsi="宋体" w:cs="宋体"/>
                <w:color w:val="auto"/>
                <w:szCs w:val="21"/>
                <w:highlight w:val="none"/>
              </w:rPr>
            </w:pPr>
          </w:p>
        </w:tc>
        <w:tc>
          <w:tcPr>
            <w:tcW w:w="1623" w:type="dxa"/>
            <w:tcBorders>
              <w:tl2br w:val="nil"/>
              <w:tr2bl w:val="nil"/>
            </w:tcBorders>
            <w:vAlign w:val="center"/>
          </w:tcPr>
          <w:p w14:paraId="26F42CB3">
            <w:pPr>
              <w:jc w:val="center"/>
              <w:rPr>
                <w:rFonts w:hint="eastAsia" w:ascii="宋体" w:hAnsi="宋体" w:cs="宋体"/>
                <w:color w:val="auto"/>
                <w:szCs w:val="21"/>
                <w:highlight w:val="none"/>
              </w:rPr>
            </w:pPr>
          </w:p>
        </w:tc>
        <w:tc>
          <w:tcPr>
            <w:tcW w:w="1815" w:type="dxa"/>
            <w:tcBorders>
              <w:tl2br w:val="nil"/>
              <w:tr2bl w:val="nil"/>
            </w:tcBorders>
            <w:vAlign w:val="center"/>
          </w:tcPr>
          <w:p w14:paraId="5E69A06B">
            <w:pPr>
              <w:jc w:val="center"/>
              <w:rPr>
                <w:rFonts w:hint="eastAsia" w:ascii="宋体" w:hAnsi="宋体" w:cs="宋体"/>
                <w:color w:val="auto"/>
                <w:szCs w:val="21"/>
                <w:highlight w:val="none"/>
              </w:rPr>
            </w:pPr>
          </w:p>
        </w:tc>
        <w:tc>
          <w:tcPr>
            <w:tcW w:w="1590" w:type="dxa"/>
            <w:tcBorders>
              <w:tl2br w:val="nil"/>
              <w:tr2bl w:val="nil"/>
            </w:tcBorders>
            <w:vAlign w:val="center"/>
          </w:tcPr>
          <w:p w14:paraId="3A70E8B0">
            <w:pPr>
              <w:jc w:val="center"/>
              <w:rPr>
                <w:rFonts w:hint="eastAsia" w:ascii="宋体" w:hAnsi="宋体" w:cs="宋体"/>
                <w:color w:val="auto"/>
                <w:szCs w:val="21"/>
                <w:highlight w:val="none"/>
              </w:rPr>
            </w:pPr>
          </w:p>
        </w:tc>
        <w:tc>
          <w:tcPr>
            <w:tcW w:w="1260" w:type="dxa"/>
            <w:tcBorders>
              <w:tl2br w:val="nil"/>
              <w:tr2bl w:val="nil"/>
            </w:tcBorders>
            <w:vAlign w:val="center"/>
          </w:tcPr>
          <w:p w14:paraId="587AAD5D">
            <w:pPr>
              <w:jc w:val="center"/>
              <w:rPr>
                <w:rFonts w:hint="eastAsia" w:ascii="宋体" w:hAnsi="宋体" w:cs="宋体"/>
                <w:color w:val="auto"/>
                <w:szCs w:val="21"/>
                <w:highlight w:val="none"/>
              </w:rPr>
            </w:pPr>
          </w:p>
        </w:tc>
        <w:tc>
          <w:tcPr>
            <w:tcW w:w="1200" w:type="dxa"/>
            <w:tcBorders>
              <w:tl2br w:val="nil"/>
              <w:tr2bl w:val="nil"/>
            </w:tcBorders>
            <w:vAlign w:val="center"/>
          </w:tcPr>
          <w:p w14:paraId="2476DD62">
            <w:pPr>
              <w:jc w:val="center"/>
              <w:rPr>
                <w:rFonts w:hint="eastAsia" w:ascii="宋体" w:hAnsi="宋体" w:cs="宋体"/>
                <w:color w:val="auto"/>
                <w:szCs w:val="21"/>
                <w:highlight w:val="none"/>
              </w:rPr>
            </w:pPr>
          </w:p>
        </w:tc>
      </w:tr>
      <w:tr w14:paraId="0E760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A8FFD87">
            <w:pPr>
              <w:jc w:val="center"/>
              <w:rPr>
                <w:rFonts w:hint="eastAsia" w:ascii="宋体" w:hAnsi="宋体" w:cs="宋体"/>
                <w:color w:val="auto"/>
                <w:szCs w:val="21"/>
                <w:highlight w:val="none"/>
              </w:rPr>
            </w:pPr>
          </w:p>
        </w:tc>
        <w:tc>
          <w:tcPr>
            <w:tcW w:w="1623" w:type="dxa"/>
            <w:tcBorders>
              <w:tl2br w:val="nil"/>
              <w:tr2bl w:val="nil"/>
            </w:tcBorders>
            <w:vAlign w:val="center"/>
          </w:tcPr>
          <w:p w14:paraId="17D7225B">
            <w:pPr>
              <w:jc w:val="center"/>
              <w:rPr>
                <w:rFonts w:hint="eastAsia" w:ascii="宋体" w:hAnsi="宋体" w:cs="宋体"/>
                <w:color w:val="auto"/>
                <w:szCs w:val="21"/>
                <w:highlight w:val="none"/>
              </w:rPr>
            </w:pPr>
          </w:p>
        </w:tc>
        <w:tc>
          <w:tcPr>
            <w:tcW w:w="1815" w:type="dxa"/>
            <w:tcBorders>
              <w:tl2br w:val="nil"/>
              <w:tr2bl w:val="nil"/>
            </w:tcBorders>
            <w:vAlign w:val="center"/>
          </w:tcPr>
          <w:p w14:paraId="47130130">
            <w:pPr>
              <w:jc w:val="center"/>
              <w:rPr>
                <w:rFonts w:hint="eastAsia" w:ascii="宋体" w:hAnsi="宋体" w:cs="宋体"/>
                <w:color w:val="auto"/>
                <w:szCs w:val="21"/>
                <w:highlight w:val="none"/>
              </w:rPr>
            </w:pPr>
          </w:p>
        </w:tc>
        <w:tc>
          <w:tcPr>
            <w:tcW w:w="1590" w:type="dxa"/>
            <w:tcBorders>
              <w:tl2br w:val="nil"/>
              <w:tr2bl w:val="nil"/>
            </w:tcBorders>
            <w:vAlign w:val="center"/>
          </w:tcPr>
          <w:p w14:paraId="78D39717">
            <w:pPr>
              <w:jc w:val="center"/>
              <w:rPr>
                <w:rFonts w:hint="eastAsia" w:ascii="宋体" w:hAnsi="宋体" w:cs="宋体"/>
                <w:color w:val="auto"/>
                <w:szCs w:val="21"/>
                <w:highlight w:val="none"/>
              </w:rPr>
            </w:pPr>
          </w:p>
        </w:tc>
        <w:tc>
          <w:tcPr>
            <w:tcW w:w="1260" w:type="dxa"/>
            <w:tcBorders>
              <w:tl2br w:val="nil"/>
              <w:tr2bl w:val="nil"/>
            </w:tcBorders>
            <w:vAlign w:val="center"/>
          </w:tcPr>
          <w:p w14:paraId="3D8836C2">
            <w:pPr>
              <w:jc w:val="center"/>
              <w:rPr>
                <w:rFonts w:hint="eastAsia" w:ascii="宋体" w:hAnsi="宋体" w:cs="宋体"/>
                <w:color w:val="auto"/>
                <w:szCs w:val="21"/>
                <w:highlight w:val="none"/>
              </w:rPr>
            </w:pPr>
          </w:p>
        </w:tc>
        <w:tc>
          <w:tcPr>
            <w:tcW w:w="1200" w:type="dxa"/>
            <w:tcBorders>
              <w:tl2br w:val="nil"/>
              <w:tr2bl w:val="nil"/>
            </w:tcBorders>
            <w:vAlign w:val="center"/>
          </w:tcPr>
          <w:p w14:paraId="1CFB8F75">
            <w:pPr>
              <w:jc w:val="center"/>
              <w:rPr>
                <w:rFonts w:hint="eastAsia" w:ascii="宋体" w:hAnsi="宋体" w:cs="宋体"/>
                <w:color w:val="auto"/>
                <w:szCs w:val="21"/>
                <w:highlight w:val="none"/>
              </w:rPr>
            </w:pPr>
          </w:p>
        </w:tc>
      </w:tr>
      <w:tr w14:paraId="5EE22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CEA9289">
            <w:pPr>
              <w:jc w:val="center"/>
              <w:rPr>
                <w:rFonts w:hint="eastAsia" w:ascii="宋体" w:hAnsi="宋体" w:cs="宋体"/>
                <w:color w:val="auto"/>
                <w:szCs w:val="21"/>
                <w:highlight w:val="none"/>
              </w:rPr>
            </w:pPr>
          </w:p>
        </w:tc>
        <w:tc>
          <w:tcPr>
            <w:tcW w:w="1623" w:type="dxa"/>
            <w:tcBorders>
              <w:tl2br w:val="nil"/>
              <w:tr2bl w:val="nil"/>
            </w:tcBorders>
            <w:vAlign w:val="center"/>
          </w:tcPr>
          <w:p w14:paraId="35FD0937">
            <w:pPr>
              <w:jc w:val="center"/>
              <w:rPr>
                <w:rFonts w:hint="eastAsia" w:ascii="宋体" w:hAnsi="宋体" w:cs="宋体"/>
                <w:color w:val="auto"/>
                <w:szCs w:val="21"/>
                <w:highlight w:val="none"/>
              </w:rPr>
            </w:pPr>
          </w:p>
        </w:tc>
        <w:tc>
          <w:tcPr>
            <w:tcW w:w="1815" w:type="dxa"/>
            <w:tcBorders>
              <w:tl2br w:val="nil"/>
              <w:tr2bl w:val="nil"/>
            </w:tcBorders>
            <w:vAlign w:val="center"/>
          </w:tcPr>
          <w:p w14:paraId="2813294E">
            <w:pPr>
              <w:jc w:val="center"/>
              <w:rPr>
                <w:rFonts w:hint="eastAsia" w:ascii="宋体" w:hAnsi="宋体" w:cs="宋体"/>
                <w:color w:val="auto"/>
                <w:szCs w:val="21"/>
                <w:highlight w:val="none"/>
              </w:rPr>
            </w:pPr>
          </w:p>
        </w:tc>
        <w:tc>
          <w:tcPr>
            <w:tcW w:w="1590" w:type="dxa"/>
            <w:tcBorders>
              <w:tl2br w:val="nil"/>
              <w:tr2bl w:val="nil"/>
            </w:tcBorders>
            <w:vAlign w:val="center"/>
          </w:tcPr>
          <w:p w14:paraId="3E01F604">
            <w:pPr>
              <w:jc w:val="center"/>
              <w:rPr>
                <w:rFonts w:hint="eastAsia" w:ascii="宋体" w:hAnsi="宋体" w:cs="宋体"/>
                <w:color w:val="auto"/>
                <w:szCs w:val="21"/>
                <w:highlight w:val="none"/>
              </w:rPr>
            </w:pPr>
          </w:p>
        </w:tc>
        <w:tc>
          <w:tcPr>
            <w:tcW w:w="1260" w:type="dxa"/>
            <w:tcBorders>
              <w:tl2br w:val="nil"/>
              <w:tr2bl w:val="nil"/>
            </w:tcBorders>
            <w:vAlign w:val="center"/>
          </w:tcPr>
          <w:p w14:paraId="0EF4740B">
            <w:pPr>
              <w:jc w:val="center"/>
              <w:rPr>
                <w:rFonts w:hint="eastAsia" w:ascii="宋体" w:hAnsi="宋体" w:cs="宋体"/>
                <w:color w:val="auto"/>
                <w:szCs w:val="21"/>
                <w:highlight w:val="none"/>
              </w:rPr>
            </w:pPr>
          </w:p>
        </w:tc>
        <w:tc>
          <w:tcPr>
            <w:tcW w:w="1200" w:type="dxa"/>
            <w:tcBorders>
              <w:tl2br w:val="nil"/>
              <w:tr2bl w:val="nil"/>
            </w:tcBorders>
            <w:vAlign w:val="center"/>
          </w:tcPr>
          <w:p w14:paraId="0DF6B359">
            <w:pPr>
              <w:jc w:val="center"/>
              <w:rPr>
                <w:rFonts w:hint="eastAsia" w:ascii="宋体" w:hAnsi="宋体" w:cs="宋体"/>
                <w:color w:val="auto"/>
                <w:szCs w:val="21"/>
                <w:highlight w:val="none"/>
              </w:rPr>
            </w:pPr>
          </w:p>
        </w:tc>
      </w:tr>
      <w:tr w14:paraId="060F7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CEE1098">
            <w:pPr>
              <w:jc w:val="center"/>
              <w:rPr>
                <w:rFonts w:hint="eastAsia" w:ascii="宋体" w:hAnsi="宋体" w:cs="宋体"/>
                <w:color w:val="auto"/>
                <w:szCs w:val="21"/>
                <w:highlight w:val="none"/>
              </w:rPr>
            </w:pPr>
          </w:p>
        </w:tc>
        <w:tc>
          <w:tcPr>
            <w:tcW w:w="1623" w:type="dxa"/>
            <w:tcBorders>
              <w:tl2br w:val="nil"/>
              <w:tr2bl w:val="nil"/>
            </w:tcBorders>
            <w:vAlign w:val="center"/>
          </w:tcPr>
          <w:p w14:paraId="7D1971BE">
            <w:pPr>
              <w:jc w:val="center"/>
              <w:rPr>
                <w:rFonts w:hint="eastAsia" w:ascii="宋体" w:hAnsi="宋体" w:cs="宋体"/>
                <w:color w:val="auto"/>
                <w:szCs w:val="21"/>
                <w:highlight w:val="none"/>
              </w:rPr>
            </w:pPr>
          </w:p>
        </w:tc>
        <w:tc>
          <w:tcPr>
            <w:tcW w:w="1815" w:type="dxa"/>
            <w:tcBorders>
              <w:tl2br w:val="nil"/>
              <w:tr2bl w:val="nil"/>
            </w:tcBorders>
            <w:vAlign w:val="center"/>
          </w:tcPr>
          <w:p w14:paraId="5E781D87">
            <w:pPr>
              <w:jc w:val="center"/>
              <w:rPr>
                <w:rFonts w:hint="eastAsia" w:ascii="宋体" w:hAnsi="宋体" w:cs="宋体"/>
                <w:color w:val="auto"/>
                <w:szCs w:val="21"/>
                <w:highlight w:val="none"/>
              </w:rPr>
            </w:pPr>
          </w:p>
        </w:tc>
        <w:tc>
          <w:tcPr>
            <w:tcW w:w="1590" w:type="dxa"/>
            <w:tcBorders>
              <w:tl2br w:val="nil"/>
              <w:tr2bl w:val="nil"/>
            </w:tcBorders>
            <w:vAlign w:val="center"/>
          </w:tcPr>
          <w:p w14:paraId="43269FDE">
            <w:pPr>
              <w:jc w:val="center"/>
              <w:rPr>
                <w:rFonts w:hint="eastAsia" w:ascii="宋体" w:hAnsi="宋体" w:cs="宋体"/>
                <w:color w:val="auto"/>
                <w:szCs w:val="21"/>
                <w:highlight w:val="none"/>
              </w:rPr>
            </w:pPr>
          </w:p>
        </w:tc>
        <w:tc>
          <w:tcPr>
            <w:tcW w:w="1260" w:type="dxa"/>
            <w:tcBorders>
              <w:tl2br w:val="nil"/>
              <w:tr2bl w:val="nil"/>
            </w:tcBorders>
            <w:vAlign w:val="center"/>
          </w:tcPr>
          <w:p w14:paraId="2AE02DF3">
            <w:pPr>
              <w:jc w:val="center"/>
              <w:rPr>
                <w:rFonts w:hint="eastAsia" w:ascii="宋体" w:hAnsi="宋体" w:cs="宋体"/>
                <w:color w:val="auto"/>
                <w:szCs w:val="21"/>
                <w:highlight w:val="none"/>
              </w:rPr>
            </w:pPr>
          </w:p>
        </w:tc>
        <w:tc>
          <w:tcPr>
            <w:tcW w:w="1200" w:type="dxa"/>
            <w:tcBorders>
              <w:tl2br w:val="nil"/>
              <w:tr2bl w:val="nil"/>
            </w:tcBorders>
            <w:vAlign w:val="center"/>
          </w:tcPr>
          <w:p w14:paraId="7B838F76">
            <w:pPr>
              <w:jc w:val="center"/>
              <w:rPr>
                <w:rFonts w:hint="eastAsia" w:ascii="宋体" w:hAnsi="宋体" w:cs="宋体"/>
                <w:color w:val="auto"/>
                <w:szCs w:val="21"/>
                <w:highlight w:val="none"/>
              </w:rPr>
            </w:pPr>
          </w:p>
        </w:tc>
      </w:tr>
      <w:tr w14:paraId="4C514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47FEBA4">
            <w:pPr>
              <w:jc w:val="center"/>
              <w:rPr>
                <w:rFonts w:hint="eastAsia" w:ascii="宋体" w:hAnsi="宋体" w:cs="宋体"/>
                <w:color w:val="auto"/>
                <w:szCs w:val="21"/>
                <w:highlight w:val="none"/>
              </w:rPr>
            </w:pPr>
          </w:p>
        </w:tc>
        <w:tc>
          <w:tcPr>
            <w:tcW w:w="1623" w:type="dxa"/>
            <w:tcBorders>
              <w:tl2br w:val="nil"/>
              <w:tr2bl w:val="nil"/>
            </w:tcBorders>
            <w:vAlign w:val="center"/>
          </w:tcPr>
          <w:p w14:paraId="4025443F">
            <w:pPr>
              <w:jc w:val="center"/>
              <w:rPr>
                <w:rFonts w:hint="eastAsia" w:ascii="宋体" w:hAnsi="宋体" w:cs="宋体"/>
                <w:color w:val="auto"/>
                <w:szCs w:val="21"/>
                <w:highlight w:val="none"/>
              </w:rPr>
            </w:pPr>
          </w:p>
        </w:tc>
        <w:tc>
          <w:tcPr>
            <w:tcW w:w="1815" w:type="dxa"/>
            <w:tcBorders>
              <w:tl2br w:val="nil"/>
              <w:tr2bl w:val="nil"/>
            </w:tcBorders>
            <w:vAlign w:val="center"/>
          </w:tcPr>
          <w:p w14:paraId="40098EEF">
            <w:pPr>
              <w:jc w:val="center"/>
              <w:rPr>
                <w:rFonts w:hint="eastAsia" w:ascii="宋体" w:hAnsi="宋体" w:cs="宋体"/>
                <w:color w:val="auto"/>
                <w:szCs w:val="21"/>
                <w:highlight w:val="none"/>
              </w:rPr>
            </w:pPr>
          </w:p>
        </w:tc>
        <w:tc>
          <w:tcPr>
            <w:tcW w:w="1590" w:type="dxa"/>
            <w:tcBorders>
              <w:tl2br w:val="nil"/>
              <w:tr2bl w:val="nil"/>
            </w:tcBorders>
            <w:vAlign w:val="center"/>
          </w:tcPr>
          <w:p w14:paraId="4870116A">
            <w:pPr>
              <w:jc w:val="center"/>
              <w:rPr>
                <w:rFonts w:hint="eastAsia" w:ascii="宋体" w:hAnsi="宋体" w:cs="宋体"/>
                <w:color w:val="auto"/>
                <w:szCs w:val="21"/>
                <w:highlight w:val="none"/>
              </w:rPr>
            </w:pPr>
          </w:p>
        </w:tc>
        <w:tc>
          <w:tcPr>
            <w:tcW w:w="1260" w:type="dxa"/>
            <w:tcBorders>
              <w:tl2br w:val="nil"/>
              <w:tr2bl w:val="nil"/>
            </w:tcBorders>
            <w:vAlign w:val="center"/>
          </w:tcPr>
          <w:p w14:paraId="5B6F2780">
            <w:pPr>
              <w:jc w:val="center"/>
              <w:rPr>
                <w:rFonts w:hint="eastAsia" w:ascii="宋体" w:hAnsi="宋体" w:cs="宋体"/>
                <w:color w:val="auto"/>
                <w:szCs w:val="21"/>
                <w:highlight w:val="none"/>
              </w:rPr>
            </w:pPr>
          </w:p>
        </w:tc>
        <w:tc>
          <w:tcPr>
            <w:tcW w:w="1200" w:type="dxa"/>
            <w:tcBorders>
              <w:tl2br w:val="nil"/>
              <w:tr2bl w:val="nil"/>
            </w:tcBorders>
            <w:vAlign w:val="center"/>
          </w:tcPr>
          <w:p w14:paraId="7E5C54F6">
            <w:pPr>
              <w:jc w:val="center"/>
              <w:rPr>
                <w:rFonts w:hint="eastAsia" w:ascii="宋体" w:hAnsi="宋体" w:cs="宋体"/>
                <w:color w:val="auto"/>
                <w:szCs w:val="21"/>
                <w:highlight w:val="none"/>
              </w:rPr>
            </w:pPr>
          </w:p>
        </w:tc>
      </w:tr>
      <w:tr w14:paraId="0459D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D272DA2">
            <w:pPr>
              <w:jc w:val="center"/>
              <w:rPr>
                <w:rFonts w:hint="eastAsia" w:ascii="宋体" w:hAnsi="宋体" w:cs="宋体"/>
                <w:color w:val="auto"/>
                <w:szCs w:val="21"/>
                <w:highlight w:val="none"/>
              </w:rPr>
            </w:pPr>
          </w:p>
        </w:tc>
        <w:tc>
          <w:tcPr>
            <w:tcW w:w="1623" w:type="dxa"/>
            <w:tcBorders>
              <w:tl2br w:val="nil"/>
              <w:tr2bl w:val="nil"/>
            </w:tcBorders>
            <w:vAlign w:val="center"/>
          </w:tcPr>
          <w:p w14:paraId="0ABC2D08">
            <w:pPr>
              <w:jc w:val="center"/>
              <w:rPr>
                <w:rFonts w:hint="eastAsia" w:ascii="宋体" w:hAnsi="宋体" w:cs="宋体"/>
                <w:color w:val="auto"/>
                <w:szCs w:val="21"/>
                <w:highlight w:val="none"/>
              </w:rPr>
            </w:pPr>
          </w:p>
        </w:tc>
        <w:tc>
          <w:tcPr>
            <w:tcW w:w="1815" w:type="dxa"/>
            <w:tcBorders>
              <w:tl2br w:val="nil"/>
              <w:tr2bl w:val="nil"/>
            </w:tcBorders>
            <w:vAlign w:val="center"/>
          </w:tcPr>
          <w:p w14:paraId="14EE7D1E">
            <w:pPr>
              <w:jc w:val="center"/>
              <w:rPr>
                <w:rFonts w:hint="eastAsia" w:ascii="宋体" w:hAnsi="宋体" w:cs="宋体"/>
                <w:color w:val="auto"/>
                <w:szCs w:val="21"/>
                <w:highlight w:val="none"/>
              </w:rPr>
            </w:pPr>
          </w:p>
        </w:tc>
        <w:tc>
          <w:tcPr>
            <w:tcW w:w="1590" w:type="dxa"/>
            <w:tcBorders>
              <w:tl2br w:val="nil"/>
              <w:tr2bl w:val="nil"/>
            </w:tcBorders>
            <w:vAlign w:val="center"/>
          </w:tcPr>
          <w:p w14:paraId="2AA6262B">
            <w:pPr>
              <w:jc w:val="center"/>
              <w:rPr>
                <w:rFonts w:hint="eastAsia" w:ascii="宋体" w:hAnsi="宋体" w:cs="宋体"/>
                <w:color w:val="auto"/>
                <w:szCs w:val="21"/>
                <w:highlight w:val="none"/>
              </w:rPr>
            </w:pPr>
          </w:p>
        </w:tc>
        <w:tc>
          <w:tcPr>
            <w:tcW w:w="1260" w:type="dxa"/>
            <w:tcBorders>
              <w:tl2br w:val="nil"/>
              <w:tr2bl w:val="nil"/>
            </w:tcBorders>
            <w:vAlign w:val="center"/>
          </w:tcPr>
          <w:p w14:paraId="12FE1A76">
            <w:pPr>
              <w:jc w:val="center"/>
              <w:rPr>
                <w:rFonts w:hint="eastAsia" w:ascii="宋体" w:hAnsi="宋体" w:cs="宋体"/>
                <w:color w:val="auto"/>
                <w:szCs w:val="21"/>
                <w:highlight w:val="none"/>
              </w:rPr>
            </w:pPr>
          </w:p>
        </w:tc>
        <w:tc>
          <w:tcPr>
            <w:tcW w:w="1200" w:type="dxa"/>
            <w:tcBorders>
              <w:tl2br w:val="nil"/>
              <w:tr2bl w:val="nil"/>
            </w:tcBorders>
            <w:vAlign w:val="center"/>
          </w:tcPr>
          <w:p w14:paraId="1504DEB3">
            <w:pPr>
              <w:jc w:val="center"/>
              <w:rPr>
                <w:rFonts w:hint="eastAsia" w:ascii="宋体" w:hAnsi="宋体" w:cs="宋体"/>
                <w:color w:val="auto"/>
                <w:szCs w:val="21"/>
                <w:highlight w:val="none"/>
              </w:rPr>
            </w:pPr>
          </w:p>
        </w:tc>
      </w:tr>
      <w:tr w14:paraId="185DF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2A5B8AB">
            <w:pPr>
              <w:jc w:val="center"/>
              <w:rPr>
                <w:rFonts w:hint="eastAsia" w:ascii="宋体" w:hAnsi="宋体" w:cs="宋体"/>
                <w:color w:val="auto"/>
                <w:szCs w:val="21"/>
                <w:highlight w:val="none"/>
              </w:rPr>
            </w:pPr>
          </w:p>
        </w:tc>
        <w:tc>
          <w:tcPr>
            <w:tcW w:w="1623" w:type="dxa"/>
            <w:tcBorders>
              <w:tl2br w:val="nil"/>
              <w:tr2bl w:val="nil"/>
            </w:tcBorders>
            <w:vAlign w:val="center"/>
          </w:tcPr>
          <w:p w14:paraId="7FD7B111">
            <w:pPr>
              <w:jc w:val="center"/>
              <w:rPr>
                <w:rFonts w:hint="eastAsia" w:ascii="宋体" w:hAnsi="宋体" w:cs="宋体"/>
                <w:color w:val="auto"/>
                <w:szCs w:val="21"/>
                <w:highlight w:val="none"/>
              </w:rPr>
            </w:pPr>
          </w:p>
        </w:tc>
        <w:tc>
          <w:tcPr>
            <w:tcW w:w="1815" w:type="dxa"/>
            <w:tcBorders>
              <w:tl2br w:val="nil"/>
              <w:tr2bl w:val="nil"/>
            </w:tcBorders>
            <w:vAlign w:val="center"/>
          </w:tcPr>
          <w:p w14:paraId="0AEB3AA8">
            <w:pPr>
              <w:jc w:val="center"/>
              <w:rPr>
                <w:rFonts w:hint="eastAsia" w:ascii="宋体" w:hAnsi="宋体" w:cs="宋体"/>
                <w:color w:val="auto"/>
                <w:szCs w:val="21"/>
                <w:highlight w:val="none"/>
              </w:rPr>
            </w:pPr>
          </w:p>
        </w:tc>
        <w:tc>
          <w:tcPr>
            <w:tcW w:w="1590" w:type="dxa"/>
            <w:tcBorders>
              <w:tl2br w:val="nil"/>
              <w:tr2bl w:val="nil"/>
            </w:tcBorders>
            <w:vAlign w:val="center"/>
          </w:tcPr>
          <w:p w14:paraId="4137DB72">
            <w:pPr>
              <w:jc w:val="center"/>
              <w:rPr>
                <w:rFonts w:hint="eastAsia" w:ascii="宋体" w:hAnsi="宋体" w:cs="宋体"/>
                <w:color w:val="auto"/>
                <w:szCs w:val="21"/>
                <w:highlight w:val="none"/>
              </w:rPr>
            </w:pPr>
          </w:p>
        </w:tc>
        <w:tc>
          <w:tcPr>
            <w:tcW w:w="1260" w:type="dxa"/>
            <w:tcBorders>
              <w:tl2br w:val="nil"/>
              <w:tr2bl w:val="nil"/>
            </w:tcBorders>
            <w:vAlign w:val="center"/>
          </w:tcPr>
          <w:p w14:paraId="45EAF55B">
            <w:pPr>
              <w:jc w:val="center"/>
              <w:rPr>
                <w:rFonts w:hint="eastAsia" w:ascii="宋体" w:hAnsi="宋体" w:cs="宋体"/>
                <w:color w:val="auto"/>
                <w:szCs w:val="21"/>
                <w:highlight w:val="none"/>
              </w:rPr>
            </w:pPr>
          </w:p>
        </w:tc>
        <w:tc>
          <w:tcPr>
            <w:tcW w:w="1200" w:type="dxa"/>
            <w:tcBorders>
              <w:tl2br w:val="nil"/>
              <w:tr2bl w:val="nil"/>
            </w:tcBorders>
            <w:vAlign w:val="center"/>
          </w:tcPr>
          <w:p w14:paraId="57BA93FA">
            <w:pPr>
              <w:jc w:val="center"/>
              <w:rPr>
                <w:rFonts w:hint="eastAsia" w:ascii="宋体" w:hAnsi="宋体" w:cs="宋体"/>
                <w:color w:val="auto"/>
                <w:szCs w:val="21"/>
                <w:highlight w:val="none"/>
              </w:rPr>
            </w:pPr>
          </w:p>
        </w:tc>
      </w:tr>
    </w:tbl>
    <w:p w14:paraId="5FC4240D">
      <w:pPr>
        <w:rPr>
          <w:rFonts w:hint="eastAsia" w:ascii="宋体" w:hAnsi="宋体"/>
          <w:color w:val="auto"/>
          <w:szCs w:val="21"/>
          <w:highlight w:val="none"/>
        </w:rPr>
      </w:pPr>
    </w:p>
    <w:p w14:paraId="0C0D1CA0">
      <w:pPr>
        <w:rPr>
          <w:color w:val="auto"/>
          <w:highlight w:val="none"/>
        </w:rPr>
      </w:pPr>
    </w:p>
    <w:p w14:paraId="72D0DA20">
      <w:pPr>
        <w:rPr>
          <w:rFonts w:hint="eastAsia" w:ascii="宋体" w:hAnsi="宋体"/>
          <w:color w:val="auto"/>
          <w:szCs w:val="21"/>
          <w:highlight w:val="none"/>
        </w:rPr>
      </w:pPr>
      <w:r>
        <w:rPr>
          <w:rFonts w:hint="eastAsia" w:ascii="宋体" w:hAnsi="宋体"/>
          <w:color w:val="auto"/>
          <w:szCs w:val="21"/>
          <w:highlight w:val="none"/>
        </w:rPr>
        <w:t>投标人代表签字：</w:t>
      </w:r>
    </w:p>
    <w:p w14:paraId="2C10C85A">
      <w:pPr>
        <w:rPr>
          <w:rFonts w:hint="eastAsia" w:ascii="宋体" w:hAnsi="宋体"/>
          <w:color w:val="auto"/>
          <w:szCs w:val="21"/>
          <w:highlight w:val="none"/>
        </w:rPr>
      </w:pPr>
      <w:r>
        <w:rPr>
          <w:rFonts w:hint="eastAsia" w:ascii="宋体" w:hAnsi="宋体"/>
          <w:color w:val="auto"/>
          <w:szCs w:val="21"/>
          <w:highlight w:val="none"/>
        </w:rPr>
        <w:t>投标人盖章：</w:t>
      </w:r>
    </w:p>
    <w:p w14:paraId="34A50D58">
      <w:pPr>
        <w:ind w:firstLine="178" w:firstLineChars="85"/>
        <w:rPr>
          <w:rFonts w:hint="eastAsia" w:ascii="宋体" w:hAnsi="宋体"/>
          <w:color w:val="auto"/>
          <w:szCs w:val="21"/>
          <w:highlight w:val="none"/>
        </w:rPr>
      </w:pPr>
    </w:p>
    <w:p w14:paraId="6BBE2E12">
      <w:pPr>
        <w:ind w:firstLine="420" w:firstLineChars="200"/>
        <w:rPr>
          <w:rFonts w:hint="eastAsia"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注：投标人应对照招标文件技术要求，在“偏离情况”项中填写“无偏离”、“正偏离”或“负偏离”，逐条说明已对招标文件的技术内容做出了实质性的响应，并申明与招标文件的偏差和例外。</w:t>
      </w:r>
    </w:p>
    <w:p w14:paraId="75127C1B">
      <w:pPr>
        <w:rPr>
          <w:rFonts w:hint="eastAsia" w:ascii="宋体" w:hAnsi="宋体"/>
          <w:color w:val="auto"/>
          <w:szCs w:val="21"/>
          <w:highlight w:val="none"/>
        </w:rPr>
      </w:pPr>
    </w:p>
    <w:p w14:paraId="53412205">
      <w:pPr>
        <w:rPr>
          <w:rFonts w:hint="eastAsia" w:ascii="宋体" w:hAnsi="宋体"/>
          <w:color w:val="auto"/>
          <w:szCs w:val="21"/>
          <w:highlight w:val="none"/>
        </w:rPr>
      </w:pPr>
    </w:p>
    <w:p w14:paraId="27976D3F">
      <w:pPr>
        <w:rPr>
          <w:rFonts w:hint="eastAsia" w:ascii="宋体" w:hAnsi="宋体"/>
          <w:color w:val="auto"/>
          <w:szCs w:val="21"/>
          <w:highlight w:val="none"/>
        </w:rPr>
      </w:pPr>
    </w:p>
    <w:p w14:paraId="39581C8C">
      <w:pPr>
        <w:adjustRightInd/>
        <w:snapToGrid/>
        <w:spacing w:line="276" w:lineRule="auto"/>
        <w:rPr>
          <w:color w:val="auto"/>
          <w:highlight w:val="none"/>
        </w:rPr>
      </w:pPr>
    </w:p>
    <w:p w14:paraId="2C132F78">
      <w:pPr>
        <w:rPr>
          <w:rFonts w:ascii="黑体" w:eastAsia="黑体"/>
          <w:color w:val="auto"/>
          <w:sz w:val="28"/>
          <w:szCs w:val="28"/>
          <w:highlight w:val="none"/>
        </w:rPr>
      </w:pPr>
      <w:bookmarkStart w:id="237" w:name="_Toc17691"/>
      <w:r>
        <w:rPr>
          <w:rFonts w:hint="eastAsia" w:ascii="宋体" w:hAnsi="宋体"/>
          <w:color w:val="auto"/>
          <w:szCs w:val="21"/>
          <w:highlight w:val="none"/>
        </w:rPr>
        <w:br w:type="page"/>
      </w:r>
      <w:bookmarkEnd w:id="237"/>
      <w:bookmarkStart w:id="238" w:name="_Toc6080"/>
      <w:bookmarkStart w:id="239" w:name="_Toc1274"/>
      <w:bookmarkStart w:id="240" w:name="_Toc4464"/>
      <w:bookmarkStart w:id="241" w:name="_Toc26078"/>
      <w:bookmarkStart w:id="242" w:name="_Toc18668"/>
      <w:bookmarkStart w:id="243" w:name="_Toc4827"/>
    </w:p>
    <w:p w14:paraId="40AECE25">
      <w:pPr>
        <w:pStyle w:val="7"/>
        <w:jc w:val="center"/>
        <w:rPr>
          <w:color w:val="auto"/>
          <w:highlight w:val="none"/>
        </w:rPr>
      </w:pPr>
      <w:bookmarkStart w:id="244" w:name="_Toc10734"/>
      <w:bookmarkStart w:id="245" w:name="_Toc13461"/>
      <w:r>
        <w:rPr>
          <w:rFonts w:hint="eastAsia"/>
          <w:color w:val="auto"/>
          <w:highlight w:val="none"/>
        </w:rPr>
        <w:t>二、重要技术参数（▲）响应表</w:t>
      </w:r>
      <w:bookmarkEnd w:id="238"/>
      <w:bookmarkEnd w:id="239"/>
      <w:bookmarkEnd w:id="240"/>
      <w:bookmarkEnd w:id="241"/>
      <w:bookmarkEnd w:id="242"/>
      <w:bookmarkEnd w:id="243"/>
      <w:bookmarkEnd w:id="244"/>
      <w:bookmarkEnd w:id="245"/>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7FD69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3CC8EA6">
            <w:pPr>
              <w:pStyle w:val="8"/>
              <w:widowControl w:val="0"/>
              <w:overflowPunct w:val="0"/>
              <w:spacing w:line="240" w:lineRule="auto"/>
              <w:jc w:val="center"/>
              <w:rPr>
                <w:rFonts w:hint="eastAsia" w:ascii="宋体" w:hAnsi="宋体" w:cs="宋体"/>
                <w:b w:val="0"/>
                <w:bCs w:val="0"/>
                <w:color w:val="auto"/>
                <w:sz w:val="21"/>
                <w:szCs w:val="21"/>
                <w:highlight w:val="none"/>
              </w:rPr>
            </w:pPr>
            <w:bookmarkStart w:id="246" w:name="_Toc29642"/>
            <w:bookmarkStart w:id="247" w:name="_Toc29560"/>
            <w:bookmarkStart w:id="248" w:name="_Toc27079"/>
            <w:r>
              <w:rPr>
                <w:rFonts w:hint="eastAsia" w:ascii="宋体" w:hAnsi="宋体" w:cs="宋体"/>
                <w:b w:val="0"/>
                <w:bCs w:val="0"/>
                <w:color w:val="auto"/>
                <w:sz w:val="21"/>
                <w:szCs w:val="21"/>
                <w:highlight w:val="none"/>
              </w:rPr>
              <w:t>序号</w:t>
            </w:r>
            <w:bookmarkEnd w:id="246"/>
            <w:bookmarkEnd w:id="247"/>
            <w:bookmarkEnd w:id="248"/>
          </w:p>
        </w:tc>
        <w:tc>
          <w:tcPr>
            <w:tcW w:w="2550" w:type="dxa"/>
            <w:tcBorders>
              <w:tl2br w:val="nil"/>
              <w:tr2bl w:val="nil"/>
            </w:tcBorders>
            <w:vAlign w:val="center"/>
          </w:tcPr>
          <w:p w14:paraId="14B30254">
            <w:pPr>
              <w:pStyle w:val="8"/>
              <w:widowControl w:val="0"/>
              <w:overflowPunct w:val="0"/>
              <w:spacing w:line="240" w:lineRule="auto"/>
              <w:jc w:val="center"/>
              <w:rPr>
                <w:rFonts w:hint="eastAsia" w:ascii="宋体" w:hAnsi="宋体" w:cs="宋体"/>
                <w:b w:val="0"/>
                <w:bCs w:val="0"/>
                <w:color w:val="auto"/>
                <w:sz w:val="21"/>
                <w:szCs w:val="21"/>
                <w:highlight w:val="none"/>
              </w:rPr>
            </w:pPr>
            <w:bookmarkStart w:id="249" w:name="_Toc26124"/>
            <w:bookmarkStart w:id="250" w:name="_Toc4304"/>
            <w:bookmarkStart w:id="251" w:name="_Toc15903"/>
            <w:bookmarkStart w:id="252" w:name="_Toc14815"/>
            <w:bookmarkStart w:id="253" w:name="_Toc16872"/>
            <w:bookmarkStart w:id="254" w:name="_Toc27090"/>
            <w:bookmarkStart w:id="255" w:name="_Toc15368"/>
            <w:bookmarkStart w:id="256" w:name="_Toc10045"/>
            <w:bookmarkStart w:id="257" w:name="_Toc2700"/>
            <w:bookmarkStart w:id="258" w:name="_Toc22448"/>
            <w:bookmarkStart w:id="259" w:name="_Toc12049"/>
            <w:bookmarkStart w:id="260" w:name="_Toc21739"/>
            <w:bookmarkStart w:id="261" w:name="_Toc1016"/>
            <w:bookmarkStart w:id="262" w:name="_Toc21809"/>
            <w:bookmarkStart w:id="263" w:name="_Toc8312"/>
            <w:bookmarkStart w:id="264" w:name="_Toc19251"/>
            <w:bookmarkStart w:id="265" w:name="_Toc8490"/>
            <w:bookmarkStart w:id="266" w:name="_Toc32531"/>
            <w:bookmarkStart w:id="267" w:name="_Toc7333"/>
            <w:bookmarkStart w:id="268" w:name="_Toc27442"/>
            <w:bookmarkStart w:id="269" w:name="_Toc24662"/>
            <w:bookmarkStart w:id="270" w:name="_Toc22879"/>
            <w:bookmarkStart w:id="271" w:name="_Toc22917"/>
            <w:r>
              <w:rPr>
                <w:rFonts w:hint="eastAsia" w:ascii="宋体" w:hAnsi="宋体" w:cs="宋体"/>
                <w:b w:val="0"/>
                <w:bCs w:val="0"/>
                <w:color w:val="auto"/>
                <w:sz w:val="21"/>
                <w:szCs w:val="21"/>
                <w:highlight w:val="none"/>
              </w:rPr>
              <w:t>重要技术参数评分条款（▲）</w:t>
            </w:r>
            <w:bookmarkEnd w:id="249"/>
            <w:bookmarkEnd w:id="250"/>
            <w:bookmarkEnd w:id="251"/>
            <w:bookmarkEnd w:id="252"/>
            <w:bookmarkEnd w:id="253"/>
            <w:bookmarkEnd w:id="254"/>
            <w:bookmarkEnd w:id="255"/>
            <w:bookmarkEnd w:id="256"/>
            <w:bookmarkEnd w:id="257"/>
            <w:bookmarkEnd w:id="258"/>
            <w:bookmarkEnd w:id="259"/>
            <w:bookmarkEnd w:id="260"/>
            <w:bookmarkEnd w:id="261"/>
          </w:p>
          <w:bookmarkEnd w:id="262"/>
          <w:bookmarkEnd w:id="263"/>
          <w:bookmarkEnd w:id="264"/>
          <w:bookmarkEnd w:id="265"/>
          <w:bookmarkEnd w:id="266"/>
          <w:bookmarkEnd w:id="267"/>
          <w:bookmarkEnd w:id="268"/>
          <w:bookmarkEnd w:id="269"/>
          <w:bookmarkEnd w:id="270"/>
          <w:bookmarkEnd w:id="271"/>
        </w:tc>
        <w:tc>
          <w:tcPr>
            <w:tcW w:w="2280" w:type="dxa"/>
            <w:tcBorders>
              <w:tl2br w:val="nil"/>
              <w:tr2bl w:val="nil"/>
            </w:tcBorders>
            <w:vAlign w:val="center"/>
          </w:tcPr>
          <w:p w14:paraId="38B9219E">
            <w:pPr>
              <w:pStyle w:val="8"/>
              <w:widowControl w:val="0"/>
              <w:overflowPunct w:val="0"/>
              <w:spacing w:line="240" w:lineRule="auto"/>
              <w:jc w:val="center"/>
              <w:rPr>
                <w:rFonts w:hint="eastAsia" w:ascii="宋体" w:hAnsi="宋体" w:cs="宋体"/>
                <w:b w:val="0"/>
                <w:bCs w:val="0"/>
                <w:color w:val="auto"/>
                <w:sz w:val="21"/>
                <w:szCs w:val="21"/>
                <w:highlight w:val="none"/>
              </w:rPr>
            </w:pPr>
            <w:bookmarkStart w:id="272" w:name="_Toc10122"/>
            <w:bookmarkStart w:id="273" w:name="_Toc2408"/>
            <w:bookmarkStart w:id="274" w:name="_Toc22153"/>
            <w:r>
              <w:rPr>
                <w:rFonts w:hint="eastAsia" w:ascii="宋体" w:hAnsi="宋体" w:cs="宋体"/>
                <w:b w:val="0"/>
                <w:bCs w:val="0"/>
                <w:color w:val="auto"/>
                <w:sz w:val="21"/>
                <w:szCs w:val="21"/>
                <w:highlight w:val="none"/>
              </w:rPr>
              <w:t>投标文件响应内容</w:t>
            </w:r>
            <w:bookmarkEnd w:id="272"/>
            <w:bookmarkEnd w:id="273"/>
            <w:bookmarkEnd w:id="274"/>
          </w:p>
        </w:tc>
        <w:tc>
          <w:tcPr>
            <w:tcW w:w="1109" w:type="dxa"/>
            <w:tcBorders>
              <w:tl2br w:val="nil"/>
              <w:tr2bl w:val="nil"/>
            </w:tcBorders>
            <w:vAlign w:val="center"/>
          </w:tcPr>
          <w:p w14:paraId="2D4067CA">
            <w:pPr>
              <w:pStyle w:val="8"/>
              <w:widowControl w:val="0"/>
              <w:overflowPunct w:val="0"/>
              <w:spacing w:line="240" w:lineRule="auto"/>
              <w:jc w:val="center"/>
              <w:rPr>
                <w:rFonts w:hint="eastAsia" w:ascii="宋体" w:hAnsi="宋体" w:cs="宋体"/>
                <w:b w:val="0"/>
                <w:bCs w:val="0"/>
                <w:color w:val="auto"/>
                <w:sz w:val="21"/>
                <w:szCs w:val="21"/>
                <w:highlight w:val="none"/>
              </w:rPr>
            </w:pPr>
            <w:bookmarkStart w:id="275" w:name="_Toc27285"/>
            <w:bookmarkStart w:id="276" w:name="_Toc29838"/>
            <w:bookmarkStart w:id="277" w:name="_Toc16003"/>
            <w:bookmarkStart w:id="278" w:name="_Toc17296"/>
            <w:bookmarkStart w:id="279" w:name="_Toc20139"/>
            <w:bookmarkStart w:id="280" w:name="_Toc20820"/>
            <w:bookmarkStart w:id="281" w:name="_Toc5992"/>
            <w:bookmarkStart w:id="282" w:name="_Toc5563"/>
            <w:bookmarkStart w:id="283" w:name="_Toc1912"/>
            <w:bookmarkStart w:id="284" w:name="_Toc1330"/>
            <w:bookmarkStart w:id="285" w:name="_Toc3701"/>
            <w:bookmarkStart w:id="286" w:name="_Toc17642"/>
            <w:bookmarkStart w:id="287" w:name="_Toc27185"/>
            <w:r>
              <w:rPr>
                <w:rFonts w:hint="eastAsia" w:ascii="宋体" w:hAnsi="宋体" w:cs="宋体"/>
                <w:b w:val="0"/>
                <w:bCs w:val="0"/>
                <w:color w:val="auto"/>
                <w:sz w:val="21"/>
                <w:szCs w:val="21"/>
                <w:highlight w:val="none"/>
              </w:rPr>
              <w:t>说明</w:t>
            </w:r>
            <w:bookmarkEnd w:id="275"/>
            <w:bookmarkEnd w:id="276"/>
            <w:bookmarkEnd w:id="277"/>
          </w:p>
        </w:tc>
        <w:tc>
          <w:tcPr>
            <w:tcW w:w="1591" w:type="dxa"/>
            <w:tcBorders>
              <w:tl2br w:val="nil"/>
              <w:tr2bl w:val="nil"/>
            </w:tcBorders>
            <w:vAlign w:val="center"/>
          </w:tcPr>
          <w:p w14:paraId="0FAC9623">
            <w:pPr>
              <w:pStyle w:val="8"/>
              <w:widowControl w:val="0"/>
              <w:overflowPunct w:val="0"/>
              <w:spacing w:line="240" w:lineRule="auto"/>
              <w:jc w:val="center"/>
              <w:rPr>
                <w:rFonts w:hint="eastAsia" w:ascii="宋体" w:hAnsi="宋体" w:cs="宋体"/>
                <w:b w:val="0"/>
                <w:bCs w:val="0"/>
                <w:color w:val="auto"/>
                <w:sz w:val="21"/>
                <w:szCs w:val="21"/>
                <w:highlight w:val="none"/>
              </w:rPr>
            </w:pPr>
            <w:bookmarkStart w:id="288" w:name="_Toc3520"/>
            <w:bookmarkStart w:id="289" w:name="_Toc857"/>
            <w:bookmarkStart w:id="290" w:name="_Toc19105"/>
            <w:r>
              <w:rPr>
                <w:rFonts w:hint="eastAsia" w:ascii="宋体" w:hAnsi="宋体" w:cs="宋体"/>
                <w:b w:val="0"/>
                <w:bCs w:val="0"/>
                <w:color w:val="auto"/>
                <w:sz w:val="21"/>
                <w:szCs w:val="21"/>
                <w:highlight w:val="none"/>
              </w:rPr>
              <w:t>页码范围</w:t>
            </w:r>
            <w:bookmarkEnd w:id="278"/>
            <w:bookmarkEnd w:id="279"/>
            <w:bookmarkEnd w:id="280"/>
            <w:bookmarkEnd w:id="281"/>
            <w:bookmarkEnd w:id="282"/>
            <w:bookmarkEnd w:id="283"/>
            <w:bookmarkEnd w:id="284"/>
            <w:bookmarkEnd w:id="285"/>
            <w:bookmarkEnd w:id="286"/>
            <w:bookmarkEnd w:id="287"/>
            <w:bookmarkEnd w:id="288"/>
            <w:bookmarkEnd w:id="289"/>
            <w:bookmarkEnd w:id="290"/>
          </w:p>
        </w:tc>
      </w:tr>
      <w:tr w14:paraId="5F8E5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8D4121A">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14D8FBC3">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00ADAFC1">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23A1A205">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72745358">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493E5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E37BD7C">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5B87C4AA">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5F32F0F7">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2E0D3348">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038A5D2C">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0873F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FD511E5">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30DE1214">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71B3F5FF">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4AEEBAAB">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4A919A55">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7590C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9DE24F8">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113AE606">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4F1EA576">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2CC520C3">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6E8E8590">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228D7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50508AF">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15D7A541">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532ED4BC">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0FC7E92F">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20A30C75">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505B4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214F77A">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6AABE8DB">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2ED09D9B">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49C496F9">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0D4CC290">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442E6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C1E800C">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56DD8542">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731C933F">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4FA10633">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51779681">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6A903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352E352">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55CD8CB0">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2556A306">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5D405325">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2FBAC4C8">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5BE52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BD58817">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7A3CB712">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0AEB9CFC">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17FAF7E8">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052A6144">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7D00F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8E264E0">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0FB04C39">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373EEA2F">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3B9CB549">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6C63B001">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r w14:paraId="7CE80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4A322A4">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550" w:type="dxa"/>
            <w:tcBorders>
              <w:tl2br w:val="nil"/>
              <w:tr2bl w:val="nil"/>
            </w:tcBorders>
            <w:vAlign w:val="center"/>
          </w:tcPr>
          <w:p w14:paraId="2D37D425">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2280" w:type="dxa"/>
            <w:tcBorders>
              <w:tl2br w:val="nil"/>
              <w:tr2bl w:val="nil"/>
            </w:tcBorders>
            <w:vAlign w:val="center"/>
          </w:tcPr>
          <w:p w14:paraId="521FB7C2">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109" w:type="dxa"/>
            <w:tcBorders>
              <w:tl2br w:val="nil"/>
              <w:tr2bl w:val="nil"/>
            </w:tcBorders>
            <w:vAlign w:val="center"/>
          </w:tcPr>
          <w:p w14:paraId="69B6C2DC">
            <w:pPr>
              <w:pStyle w:val="8"/>
              <w:widowControl w:val="0"/>
              <w:overflowPunct w:val="0"/>
              <w:spacing w:line="240" w:lineRule="auto"/>
              <w:jc w:val="center"/>
              <w:rPr>
                <w:rFonts w:hint="eastAsia" w:ascii="宋体" w:hAnsi="宋体" w:cs="宋体"/>
                <w:b w:val="0"/>
                <w:bCs w:val="0"/>
                <w:color w:val="auto"/>
                <w:sz w:val="21"/>
                <w:szCs w:val="21"/>
                <w:highlight w:val="none"/>
              </w:rPr>
            </w:pPr>
          </w:p>
        </w:tc>
        <w:tc>
          <w:tcPr>
            <w:tcW w:w="1591" w:type="dxa"/>
            <w:tcBorders>
              <w:tl2br w:val="nil"/>
              <w:tr2bl w:val="nil"/>
            </w:tcBorders>
            <w:vAlign w:val="center"/>
          </w:tcPr>
          <w:p w14:paraId="2FD226EF">
            <w:pPr>
              <w:jc w:val="center"/>
              <w:rPr>
                <w:rFonts w:hint="eastAsia" w:ascii="宋体" w:hAnsi="宋体" w:cs="宋体"/>
                <w:color w:val="auto"/>
                <w:szCs w:val="21"/>
                <w:highlight w:val="none"/>
              </w:rPr>
            </w:pPr>
            <w:r>
              <w:rPr>
                <w:rFonts w:hint="eastAsia" w:ascii="宋体" w:hAnsi="宋体" w:cs="宋体"/>
                <w:color w:val="auto"/>
                <w:szCs w:val="21"/>
                <w:highlight w:val="none"/>
              </w:rPr>
              <w:t>详见投标文件第（）页</w:t>
            </w:r>
          </w:p>
        </w:tc>
      </w:tr>
    </w:tbl>
    <w:p w14:paraId="5F37D3F2">
      <w:pPr>
        <w:pStyle w:val="39"/>
        <w:rPr>
          <w:rFonts w:hint="eastAsia" w:ascii="宋体" w:hAnsi="宋体"/>
          <w:color w:val="auto"/>
          <w:szCs w:val="21"/>
          <w:highlight w:val="none"/>
        </w:rPr>
      </w:pPr>
    </w:p>
    <w:p w14:paraId="5E431D71">
      <w:pPr>
        <w:pStyle w:val="39"/>
        <w:rPr>
          <w:rFonts w:hint="eastAsia" w:ascii="宋体" w:hAnsi="宋体"/>
          <w:color w:val="auto"/>
          <w:szCs w:val="21"/>
          <w:highlight w:val="none"/>
        </w:rPr>
      </w:pPr>
      <w:r>
        <w:rPr>
          <w:rFonts w:hint="eastAsia" w:ascii="宋体" w:hAnsi="宋体"/>
          <w:color w:val="auto"/>
          <w:szCs w:val="21"/>
          <w:highlight w:val="none"/>
        </w:rPr>
        <w:t>注：</w:t>
      </w:r>
    </w:p>
    <w:p w14:paraId="0473C3DC">
      <w:pPr>
        <w:pStyle w:val="39"/>
        <w:rPr>
          <w:rFonts w:hint="eastAsia"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31CAB019">
      <w:pPr>
        <w:pStyle w:val="39"/>
        <w:rPr>
          <w:rFonts w:hint="eastAsia"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20B0089E">
      <w:pPr>
        <w:pStyle w:val="39"/>
        <w:ind w:firstLine="422"/>
        <w:rPr>
          <w:rFonts w:hint="eastAsia"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4D0B0F89">
      <w:pPr>
        <w:pStyle w:val="39"/>
        <w:rPr>
          <w:rFonts w:hint="eastAsia" w:ascii="宋体" w:hAnsi="宋体"/>
          <w:color w:val="auto"/>
          <w:szCs w:val="21"/>
          <w:highlight w:val="none"/>
        </w:rPr>
      </w:pPr>
    </w:p>
    <w:p w14:paraId="2A75A690">
      <w:pPr>
        <w:pStyle w:val="39"/>
        <w:numPr>
          <w:ilvl w:val="0"/>
          <w:numId w:val="10"/>
        </w:numPr>
        <w:rPr>
          <w:rFonts w:ascii="黑体" w:eastAsia="黑体"/>
          <w:color w:val="auto"/>
          <w:sz w:val="32"/>
          <w:szCs w:val="32"/>
          <w:highlight w:val="none"/>
        </w:rPr>
      </w:pPr>
      <w:r>
        <w:rPr>
          <w:rFonts w:hint="eastAsia" w:ascii="宋体" w:hAnsi="宋体"/>
          <w:color w:val="auto"/>
          <w:szCs w:val="21"/>
          <w:highlight w:val="none"/>
        </w:rPr>
        <w:br w:type="page"/>
      </w:r>
    </w:p>
    <w:p w14:paraId="0D01651B">
      <w:pPr>
        <w:pStyle w:val="7"/>
        <w:jc w:val="center"/>
        <w:rPr>
          <w:color w:val="auto"/>
          <w:highlight w:val="none"/>
        </w:rPr>
      </w:pPr>
      <w:bookmarkStart w:id="291" w:name="_Toc27139"/>
      <w:bookmarkStart w:id="292" w:name="_Toc19349"/>
      <w:r>
        <w:rPr>
          <w:rFonts w:hint="eastAsia"/>
          <w:color w:val="auto"/>
          <w:highlight w:val="none"/>
        </w:rPr>
        <w:t>三、实质性条款（标记★）投标响应表</w:t>
      </w:r>
      <w:bookmarkEnd w:id="291"/>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71C8F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B5C700D">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0745D6AD">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75F36C03">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06FB739C">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38207A04">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275A7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3019770">
            <w:pPr>
              <w:jc w:val="center"/>
              <w:rPr>
                <w:rFonts w:hint="eastAsia" w:ascii="宋体" w:hAnsi="宋体" w:cs="宋体"/>
                <w:color w:val="auto"/>
                <w:sz w:val="24"/>
                <w:szCs w:val="24"/>
                <w:highlight w:val="none"/>
              </w:rPr>
            </w:pPr>
          </w:p>
        </w:tc>
        <w:tc>
          <w:tcPr>
            <w:tcW w:w="2398" w:type="dxa"/>
            <w:tcBorders>
              <w:tl2br w:val="nil"/>
              <w:tr2bl w:val="nil"/>
            </w:tcBorders>
            <w:vAlign w:val="center"/>
          </w:tcPr>
          <w:p w14:paraId="0BDD4311">
            <w:pPr>
              <w:jc w:val="center"/>
              <w:rPr>
                <w:rFonts w:hint="eastAsia" w:ascii="宋体" w:hAnsi="宋体" w:cs="宋体"/>
                <w:color w:val="auto"/>
                <w:sz w:val="24"/>
                <w:szCs w:val="24"/>
                <w:highlight w:val="none"/>
              </w:rPr>
            </w:pPr>
          </w:p>
        </w:tc>
        <w:tc>
          <w:tcPr>
            <w:tcW w:w="2399" w:type="dxa"/>
            <w:tcBorders>
              <w:tl2br w:val="nil"/>
              <w:tr2bl w:val="nil"/>
            </w:tcBorders>
            <w:vAlign w:val="center"/>
          </w:tcPr>
          <w:p w14:paraId="7D0F916F">
            <w:pPr>
              <w:jc w:val="center"/>
              <w:rPr>
                <w:rFonts w:hint="eastAsia" w:ascii="宋体" w:hAnsi="宋体" w:cs="宋体"/>
                <w:color w:val="auto"/>
                <w:sz w:val="24"/>
                <w:szCs w:val="24"/>
                <w:highlight w:val="none"/>
              </w:rPr>
            </w:pPr>
          </w:p>
        </w:tc>
        <w:tc>
          <w:tcPr>
            <w:tcW w:w="1180" w:type="dxa"/>
            <w:tcBorders>
              <w:tl2br w:val="nil"/>
              <w:tr2bl w:val="nil"/>
            </w:tcBorders>
            <w:vAlign w:val="center"/>
          </w:tcPr>
          <w:p w14:paraId="1D94D0FF">
            <w:pPr>
              <w:jc w:val="center"/>
              <w:rPr>
                <w:rFonts w:hint="eastAsia" w:ascii="宋体" w:hAnsi="宋体"/>
                <w:color w:val="auto"/>
                <w:sz w:val="24"/>
                <w:highlight w:val="none"/>
              </w:rPr>
            </w:pPr>
          </w:p>
        </w:tc>
        <w:tc>
          <w:tcPr>
            <w:tcW w:w="1867" w:type="dxa"/>
            <w:tcBorders>
              <w:tl2br w:val="nil"/>
              <w:tr2bl w:val="nil"/>
            </w:tcBorders>
            <w:vAlign w:val="center"/>
          </w:tcPr>
          <w:p w14:paraId="613E4E3B">
            <w:pPr>
              <w:jc w:val="center"/>
              <w:rPr>
                <w:rFonts w:hint="eastAsia" w:ascii="宋体" w:hAnsi="宋体" w:cs="宋体"/>
                <w:color w:val="auto"/>
                <w:sz w:val="24"/>
                <w:szCs w:val="24"/>
                <w:highlight w:val="none"/>
              </w:rPr>
            </w:pPr>
            <w:r>
              <w:rPr>
                <w:rFonts w:hint="eastAsia" w:ascii="宋体" w:hAnsi="宋体"/>
                <w:color w:val="auto"/>
                <w:sz w:val="24"/>
                <w:highlight w:val="none"/>
              </w:rPr>
              <w:t>详见投标文件第（）页</w:t>
            </w:r>
          </w:p>
        </w:tc>
      </w:tr>
      <w:tr w14:paraId="53900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AA49AC3">
            <w:pPr>
              <w:jc w:val="center"/>
              <w:rPr>
                <w:rFonts w:hint="eastAsia" w:ascii="宋体" w:hAnsi="宋体" w:cs="宋体"/>
                <w:color w:val="auto"/>
                <w:sz w:val="24"/>
                <w:szCs w:val="24"/>
                <w:highlight w:val="none"/>
              </w:rPr>
            </w:pPr>
          </w:p>
        </w:tc>
        <w:tc>
          <w:tcPr>
            <w:tcW w:w="2398" w:type="dxa"/>
            <w:tcBorders>
              <w:tl2br w:val="nil"/>
              <w:tr2bl w:val="nil"/>
            </w:tcBorders>
            <w:vAlign w:val="center"/>
          </w:tcPr>
          <w:p w14:paraId="5A706B28">
            <w:pPr>
              <w:jc w:val="center"/>
              <w:rPr>
                <w:rFonts w:hint="eastAsia" w:ascii="宋体" w:hAnsi="宋体" w:cs="宋体"/>
                <w:color w:val="auto"/>
                <w:sz w:val="24"/>
                <w:szCs w:val="24"/>
                <w:highlight w:val="none"/>
              </w:rPr>
            </w:pPr>
          </w:p>
        </w:tc>
        <w:tc>
          <w:tcPr>
            <w:tcW w:w="2399" w:type="dxa"/>
            <w:tcBorders>
              <w:tl2br w:val="nil"/>
              <w:tr2bl w:val="nil"/>
            </w:tcBorders>
            <w:vAlign w:val="center"/>
          </w:tcPr>
          <w:p w14:paraId="6FA154F7">
            <w:pPr>
              <w:jc w:val="center"/>
              <w:rPr>
                <w:rFonts w:hint="eastAsia" w:ascii="宋体" w:hAnsi="宋体" w:cs="宋体"/>
                <w:color w:val="auto"/>
                <w:sz w:val="24"/>
                <w:szCs w:val="24"/>
                <w:highlight w:val="none"/>
              </w:rPr>
            </w:pPr>
          </w:p>
        </w:tc>
        <w:tc>
          <w:tcPr>
            <w:tcW w:w="1180" w:type="dxa"/>
            <w:tcBorders>
              <w:tl2br w:val="nil"/>
              <w:tr2bl w:val="nil"/>
            </w:tcBorders>
            <w:vAlign w:val="center"/>
          </w:tcPr>
          <w:p w14:paraId="150059F0">
            <w:pPr>
              <w:jc w:val="center"/>
              <w:rPr>
                <w:rFonts w:hint="eastAsia" w:ascii="宋体" w:hAnsi="宋体"/>
                <w:color w:val="auto"/>
                <w:sz w:val="24"/>
                <w:highlight w:val="none"/>
              </w:rPr>
            </w:pPr>
          </w:p>
        </w:tc>
        <w:tc>
          <w:tcPr>
            <w:tcW w:w="1867" w:type="dxa"/>
            <w:tcBorders>
              <w:tl2br w:val="nil"/>
              <w:tr2bl w:val="nil"/>
            </w:tcBorders>
            <w:vAlign w:val="center"/>
          </w:tcPr>
          <w:p w14:paraId="35249F62">
            <w:pPr>
              <w:jc w:val="center"/>
              <w:rPr>
                <w:rFonts w:hint="eastAsia" w:ascii="宋体" w:hAnsi="宋体" w:cs="宋体"/>
                <w:color w:val="auto"/>
                <w:sz w:val="24"/>
                <w:szCs w:val="24"/>
                <w:highlight w:val="none"/>
              </w:rPr>
            </w:pPr>
            <w:r>
              <w:rPr>
                <w:rFonts w:hint="eastAsia" w:ascii="宋体" w:hAnsi="宋体"/>
                <w:color w:val="auto"/>
                <w:sz w:val="24"/>
                <w:highlight w:val="none"/>
              </w:rPr>
              <w:t>详见投标文件第（）页</w:t>
            </w:r>
          </w:p>
        </w:tc>
      </w:tr>
      <w:tr w14:paraId="238FB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E1C383D">
            <w:pPr>
              <w:jc w:val="center"/>
              <w:rPr>
                <w:rFonts w:hint="eastAsia" w:ascii="宋体" w:hAnsi="宋体" w:cs="宋体"/>
                <w:color w:val="auto"/>
                <w:sz w:val="24"/>
                <w:szCs w:val="24"/>
                <w:highlight w:val="none"/>
              </w:rPr>
            </w:pPr>
          </w:p>
        </w:tc>
        <w:tc>
          <w:tcPr>
            <w:tcW w:w="2398" w:type="dxa"/>
            <w:tcBorders>
              <w:tl2br w:val="nil"/>
              <w:tr2bl w:val="nil"/>
            </w:tcBorders>
            <w:vAlign w:val="center"/>
          </w:tcPr>
          <w:p w14:paraId="21E597AC">
            <w:pPr>
              <w:jc w:val="center"/>
              <w:rPr>
                <w:rFonts w:hint="eastAsia" w:ascii="宋体" w:hAnsi="宋体" w:cs="宋体"/>
                <w:color w:val="auto"/>
                <w:sz w:val="24"/>
                <w:szCs w:val="24"/>
                <w:highlight w:val="none"/>
              </w:rPr>
            </w:pPr>
          </w:p>
        </w:tc>
        <w:tc>
          <w:tcPr>
            <w:tcW w:w="2399" w:type="dxa"/>
            <w:tcBorders>
              <w:tl2br w:val="nil"/>
              <w:tr2bl w:val="nil"/>
            </w:tcBorders>
            <w:vAlign w:val="center"/>
          </w:tcPr>
          <w:p w14:paraId="58020058">
            <w:pPr>
              <w:jc w:val="center"/>
              <w:rPr>
                <w:rFonts w:hint="eastAsia" w:ascii="宋体" w:hAnsi="宋体" w:cs="宋体"/>
                <w:color w:val="auto"/>
                <w:sz w:val="24"/>
                <w:szCs w:val="24"/>
                <w:highlight w:val="none"/>
              </w:rPr>
            </w:pPr>
          </w:p>
        </w:tc>
        <w:tc>
          <w:tcPr>
            <w:tcW w:w="1180" w:type="dxa"/>
            <w:tcBorders>
              <w:tl2br w:val="nil"/>
              <w:tr2bl w:val="nil"/>
            </w:tcBorders>
            <w:vAlign w:val="center"/>
          </w:tcPr>
          <w:p w14:paraId="3C46A880">
            <w:pPr>
              <w:jc w:val="center"/>
              <w:rPr>
                <w:rFonts w:hint="eastAsia" w:ascii="宋体" w:hAnsi="宋体"/>
                <w:color w:val="auto"/>
                <w:sz w:val="24"/>
                <w:highlight w:val="none"/>
              </w:rPr>
            </w:pPr>
          </w:p>
        </w:tc>
        <w:tc>
          <w:tcPr>
            <w:tcW w:w="1867" w:type="dxa"/>
            <w:tcBorders>
              <w:tl2br w:val="nil"/>
              <w:tr2bl w:val="nil"/>
            </w:tcBorders>
            <w:vAlign w:val="center"/>
          </w:tcPr>
          <w:p w14:paraId="6698D210">
            <w:pPr>
              <w:jc w:val="center"/>
              <w:rPr>
                <w:rFonts w:hint="eastAsia" w:ascii="宋体" w:hAnsi="宋体" w:cs="宋体"/>
                <w:color w:val="auto"/>
                <w:sz w:val="24"/>
                <w:szCs w:val="24"/>
                <w:highlight w:val="none"/>
              </w:rPr>
            </w:pPr>
            <w:r>
              <w:rPr>
                <w:rFonts w:hint="eastAsia" w:ascii="宋体" w:hAnsi="宋体"/>
                <w:color w:val="auto"/>
                <w:sz w:val="24"/>
                <w:highlight w:val="none"/>
              </w:rPr>
              <w:t>详见投标文件第（）页</w:t>
            </w:r>
          </w:p>
        </w:tc>
      </w:tr>
      <w:tr w14:paraId="2984F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C268C50">
            <w:pPr>
              <w:jc w:val="center"/>
              <w:rPr>
                <w:rFonts w:hint="eastAsia" w:ascii="宋体" w:hAnsi="宋体" w:cs="宋体"/>
                <w:color w:val="auto"/>
                <w:sz w:val="24"/>
                <w:szCs w:val="24"/>
                <w:highlight w:val="none"/>
              </w:rPr>
            </w:pPr>
          </w:p>
        </w:tc>
        <w:tc>
          <w:tcPr>
            <w:tcW w:w="2398" w:type="dxa"/>
            <w:tcBorders>
              <w:tl2br w:val="nil"/>
              <w:tr2bl w:val="nil"/>
            </w:tcBorders>
            <w:vAlign w:val="center"/>
          </w:tcPr>
          <w:p w14:paraId="5917CE04">
            <w:pPr>
              <w:jc w:val="center"/>
              <w:rPr>
                <w:rFonts w:hint="eastAsia" w:ascii="宋体" w:hAnsi="宋体" w:cs="宋体"/>
                <w:color w:val="auto"/>
                <w:sz w:val="24"/>
                <w:szCs w:val="24"/>
                <w:highlight w:val="none"/>
              </w:rPr>
            </w:pPr>
          </w:p>
        </w:tc>
        <w:tc>
          <w:tcPr>
            <w:tcW w:w="2399" w:type="dxa"/>
            <w:tcBorders>
              <w:tl2br w:val="nil"/>
              <w:tr2bl w:val="nil"/>
            </w:tcBorders>
            <w:vAlign w:val="center"/>
          </w:tcPr>
          <w:p w14:paraId="769CBDEB">
            <w:pPr>
              <w:jc w:val="center"/>
              <w:rPr>
                <w:rFonts w:hint="eastAsia" w:ascii="宋体" w:hAnsi="宋体" w:cs="宋体"/>
                <w:color w:val="auto"/>
                <w:sz w:val="24"/>
                <w:szCs w:val="24"/>
                <w:highlight w:val="none"/>
              </w:rPr>
            </w:pPr>
          </w:p>
        </w:tc>
        <w:tc>
          <w:tcPr>
            <w:tcW w:w="1180" w:type="dxa"/>
            <w:tcBorders>
              <w:tl2br w:val="nil"/>
              <w:tr2bl w:val="nil"/>
            </w:tcBorders>
            <w:vAlign w:val="center"/>
          </w:tcPr>
          <w:p w14:paraId="7481CA8C">
            <w:pPr>
              <w:jc w:val="center"/>
              <w:rPr>
                <w:rFonts w:hint="eastAsia" w:ascii="宋体" w:hAnsi="宋体"/>
                <w:color w:val="auto"/>
                <w:sz w:val="24"/>
                <w:highlight w:val="none"/>
              </w:rPr>
            </w:pPr>
          </w:p>
        </w:tc>
        <w:tc>
          <w:tcPr>
            <w:tcW w:w="1867" w:type="dxa"/>
            <w:tcBorders>
              <w:tl2br w:val="nil"/>
              <w:tr2bl w:val="nil"/>
            </w:tcBorders>
            <w:vAlign w:val="center"/>
          </w:tcPr>
          <w:p w14:paraId="09B49CC3">
            <w:pPr>
              <w:jc w:val="center"/>
              <w:rPr>
                <w:rFonts w:hint="eastAsia" w:ascii="宋体" w:hAnsi="宋体" w:cs="宋体"/>
                <w:color w:val="auto"/>
                <w:sz w:val="24"/>
                <w:szCs w:val="24"/>
                <w:highlight w:val="none"/>
              </w:rPr>
            </w:pPr>
            <w:r>
              <w:rPr>
                <w:rFonts w:hint="eastAsia" w:ascii="宋体" w:hAnsi="宋体"/>
                <w:color w:val="auto"/>
                <w:sz w:val="24"/>
                <w:highlight w:val="none"/>
              </w:rPr>
              <w:t>详见投标文件第（）页</w:t>
            </w:r>
          </w:p>
        </w:tc>
      </w:tr>
      <w:tr w14:paraId="645E9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B731DEF">
            <w:pPr>
              <w:jc w:val="center"/>
              <w:rPr>
                <w:rFonts w:hint="eastAsia" w:ascii="宋体" w:hAnsi="宋体" w:cs="宋体"/>
                <w:color w:val="auto"/>
                <w:sz w:val="24"/>
                <w:szCs w:val="24"/>
                <w:highlight w:val="none"/>
              </w:rPr>
            </w:pPr>
          </w:p>
        </w:tc>
        <w:tc>
          <w:tcPr>
            <w:tcW w:w="2398" w:type="dxa"/>
            <w:tcBorders>
              <w:tl2br w:val="nil"/>
              <w:tr2bl w:val="nil"/>
            </w:tcBorders>
            <w:vAlign w:val="center"/>
          </w:tcPr>
          <w:p w14:paraId="2C847E6D">
            <w:pPr>
              <w:jc w:val="center"/>
              <w:rPr>
                <w:rFonts w:hint="eastAsia" w:ascii="宋体" w:hAnsi="宋体" w:cs="宋体"/>
                <w:color w:val="auto"/>
                <w:sz w:val="24"/>
                <w:szCs w:val="24"/>
                <w:highlight w:val="none"/>
              </w:rPr>
            </w:pPr>
          </w:p>
        </w:tc>
        <w:tc>
          <w:tcPr>
            <w:tcW w:w="2399" w:type="dxa"/>
            <w:tcBorders>
              <w:tl2br w:val="nil"/>
              <w:tr2bl w:val="nil"/>
            </w:tcBorders>
            <w:vAlign w:val="center"/>
          </w:tcPr>
          <w:p w14:paraId="31D28123">
            <w:pPr>
              <w:jc w:val="center"/>
              <w:rPr>
                <w:rFonts w:hint="eastAsia" w:ascii="宋体" w:hAnsi="宋体" w:cs="宋体"/>
                <w:color w:val="auto"/>
                <w:sz w:val="24"/>
                <w:szCs w:val="24"/>
                <w:highlight w:val="none"/>
              </w:rPr>
            </w:pPr>
          </w:p>
        </w:tc>
        <w:tc>
          <w:tcPr>
            <w:tcW w:w="1180" w:type="dxa"/>
            <w:tcBorders>
              <w:tl2br w:val="nil"/>
              <w:tr2bl w:val="nil"/>
            </w:tcBorders>
            <w:vAlign w:val="center"/>
          </w:tcPr>
          <w:p w14:paraId="50FB4ED3">
            <w:pPr>
              <w:jc w:val="center"/>
              <w:rPr>
                <w:rFonts w:hint="eastAsia" w:ascii="宋体" w:hAnsi="宋体"/>
                <w:color w:val="auto"/>
                <w:sz w:val="24"/>
                <w:highlight w:val="none"/>
              </w:rPr>
            </w:pPr>
          </w:p>
        </w:tc>
        <w:tc>
          <w:tcPr>
            <w:tcW w:w="1867" w:type="dxa"/>
            <w:tcBorders>
              <w:tl2br w:val="nil"/>
              <w:tr2bl w:val="nil"/>
            </w:tcBorders>
            <w:vAlign w:val="center"/>
          </w:tcPr>
          <w:p w14:paraId="7C0A0A60">
            <w:pPr>
              <w:jc w:val="center"/>
              <w:rPr>
                <w:rFonts w:hint="eastAsia" w:ascii="宋体" w:hAnsi="宋体" w:cs="宋体"/>
                <w:color w:val="auto"/>
                <w:sz w:val="24"/>
                <w:szCs w:val="24"/>
                <w:highlight w:val="none"/>
              </w:rPr>
            </w:pPr>
            <w:r>
              <w:rPr>
                <w:rFonts w:hint="eastAsia" w:ascii="宋体" w:hAnsi="宋体"/>
                <w:color w:val="auto"/>
                <w:sz w:val="24"/>
                <w:highlight w:val="none"/>
              </w:rPr>
              <w:t>详见投标文件第（）页</w:t>
            </w:r>
          </w:p>
        </w:tc>
      </w:tr>
      <w:tr w14:paraId="038EF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C067706">
            <w:pPr>
              <w:jc w:val="center"/>
              <w:rPr>
                <w:rFonts w:hint="eastAsia" w:ascii="宋体" w:hAnsi="宋体" w:cs="宋体"/>
                <w:color w:val="auto"/>
                <w:sz w:val="24"/>
                <w:szCs w:val="24"/>
                <w:highlight w:val="none"/>
              </w:rPr>
            </w:pPr>
          </w:p>
        </w:tc>
        <w:tc>
          <w:tcPr>
            <w:tcW w:w="2398" w:type="dxa"/>
            <w:tcBorders>
              <w:tl2br w:val="nil"/>
              <w:tr2bl w:val="nil"/>
            </w:tcBorders>
            <w:vAlign w:val="center"/>
          </w:tcPr>
          <w:p w14:paraId="1648A059">
            <w:pPr>
              <w:jc w:val="center"/>
              <w:rPr>
                <w:rFonts w:hint="eastAsia" w:ascii="宋体" w:hAnsi="宋体" w:cs="宋体"/>
                <w:color w:val="auto"/>
                <w:sz w:val="24"/>
                <w:szCs w:val="24"/>
                <w:highlight w:val="none"/>
              </w:rPr>
            </w:pPr>
          </w:p>
        </w:tc>
        <w:tc>
          <w:tcPr>
            <w:tcW w:w="2399" w:type="dxa"/>
            <w:tcBorders>
              <w:tl2br w:val="nil"/>
              <w:tr2bl w:val="nil"/>
            </w:tcBorders>
            <w:vAlign w:val="center"/>
          </w:tcPr>
          <w:p w14:paraId="49726001">
            <w:pPr>
              <w:jc w:val="center"/>
              <w:rPr>
                <w:rFonts w:hint="eastAsia" w:ascii="宋体" w:hAnsi="宋体" w:cs="宋体"/>
                <w:color w:val="auto"/>
                <w:sz w:val="24"/>
                <w:szCs w:val="24"/>
                <w:highlight w:val="none"/>
              </w:rPr>
            </w:pPr>
          </w:p>
        </w:tc>
        <w:tc>
          <w:tcPr>
            <w:tcW w:w="1180" w:type="dxa"/>
            <w:tcBorders>
              <w:tl2br w:val="nil"/>
              <w:tr2bl w:val="nil"/>
            </w:tcBorders>
            <w:vAlign w:val="center"/>
          </w:tcPr>
          <w:p w14:paraId="3F159ED5">
            <w:pPr>
              <w:jc w:val="center"/>
              <w:rPr>
                <w:rFonts w:hint="eastAsia" w:ascii="宋体" w:hAnsi="宋体"/>
                <w:color w:val="auto"/>
                <w:sz w:val="24"/>
                <w:highlight w:val="none"/>
              </w:rPr>
            </w:pPr>
          </w:p>
        </w:tc>
        <w:tc>
          <w:tcPr>
            <w:tcW w:w="1867" w:type="dxa"/>
            <w:tcBorders>
              <w:tl2br w:val="nil"/>
              <w:tr2bl w:val="nil"/>
            </w:tcBorders>
            <w:vAlign w:val="center"/>
          </w:tcPr>
          <w:p w14:paraId="11AF2208">
            <w:pPr>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14:paraId="5E053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7DF4878">
            <w:pPr>
              <w:jc w:val="center"/>
              <w:rPr>
                <w:rFonts w:hint="eastAsia" w:ascii="宋体" w:hAnsi="宋体" w:cs="宋体"/>
                <w:color w:val="auto"/>
                <w:sz w:val="24"/>
                <w:szCs w:val="24"/>
                <w:highlight w:val="none"/>
              </w:rPr>
            </w:pPr>
          </w:p>
        </w:tc>
        <w:tc>
          <w:tcPr>
            <w:tcW w:w="2398" w:type="dxa"/>
            <w:tcBorders>
              <w:tl2br w:val="nil"/>
              <w:tr2bl w:val="nil"/>
            </w:tcBorders>
            <w:vAlign w:val="center"/>
          </w:tcPr>
          <w:p w14:paraId="367556F3">
            <w:pPr>
              <w:jc w:val="center"/>
              <w:rPr>
                <w:rFonts w:hint="eastAsia" w:ascii="宋体" w:hAnsi="宋体" w:cs="宋体"/>
                <w:color w:val="auto"/>
                <w:sz w:val="24"/>
                <w:szCs w:val="24"/>
                <w:highlight w:val="none"/>
              </w:rPr>
            </w:pPr>
          </w:p>
        </w:tc>
        <w:tc>
          <w:tcPr>
            <w:tcW w:w="2399" w:type="dxa"/>
            <w:tcBorders>
              <w:tl2br w:val="nil"/>
              <w:tr2bl w:val="nil"/>
            </w:tcBorders>
            <w:vAlign w:val="center"/>
          </w:tcPr>
          <w:p w14:paraId="0A9C479B">
            <w:pPr>
              <w:jc w:val="center"/>
              <w:rPr>
                <w:rFonts w:hint="eastAsia" w:ascii="宋体" w:hAnsi="宋体" w:cs="宋体"/>
                <w:color w:val="auto"/>
                <w:sz w:val="24"/>
                <w:szCs w:val="24"/>
                <w:highlight w:val="none"/>
              </w:rPr>
            </w:pPr>
          </w:p>
        </w:tc>
        <w:tc>
          <w:tcPr>
            <w:tcW w:w="1180" w:type="dxa"/>
            <w:tcBorders>
              <w:tl2br w:val="nil"/>
              <w:tr2bl w:val="nil"/>
            </w:tcBorders>
            <w:vAlign w:val="center"/>
          </w:tcPr>
          <w:p w14:paraId="6B59E551">
            <w:pPr>
              <w:jc w:val="center"/>
              <w:rPr>
                <w:rFonts w:hint="eastAsia" w:ascii="宋体" w:hAnsi="宋体"/>
                <w:color w:val="auto"/>
                <w:sz w:val="24"/>
                <w:highlight w:val="none"/>
              </w:rPr>
            </w:pPr>
          </w:p>
        </w:tc>
        <w:tc>
          <w:tcPr>
            <w:tcW w:w="1867" w:type="dxa"/>
            <w:tcBorders>
              <w:tl2br w:val="nil"/>
              <w:tr2bl w:val="nil"/>
            </w:tcBorders>
            <w:vAlign w:val="center"/>
          </w:tcPr>
          <w:p w14:paraId="604CA5CF">
            <w:pPr>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14:paraId="5FB16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693A47B">
            <w:pPr>
              <w:jc w:val="center"/>
              <w:rPr>
                <w:rFonts w:hint="eastAsia" w:ascii="宋体" w:hAnsi="宋体" w:cs="宋体"/>
                <w:color w:val="auto"/>
                <w:sz w:val="24"/>
                <w:szCs w:val="24"/>
                <w:highlight w:val="none"/>
              </w:rPr>
            </w:pPr>
          </w:p>
        </w:tc>
        <w:tc>
          <w:tcPr>
            <w:tcW w:w="2398" w:type="dxa"/>
            <w:tcBorders>
              <w:tl2br w:val="nil"/>
              <w:tr2bl w:val="nil"/>
            </w:tcBorders>
            <w:vAlign w:val="center"/>
          </w:tcPr>
          <w:p w14:paraId="420C2DF4">
            <w:pPr>
              <w:jc w:val="center"/>
              <w:rPr>
                <w:rFonts w:hint="eastAsia" w:ascii="宋体" w:hAnsi="宋体" w:cs="宋体"/>
                <w:color w:val="auto"/>
                <w:sz w:val="24"/>
                <w:szCs w:val="24"/>
                <w:highlight w:val="none"/>
              </w:rPr>
            </w:pPr>
          </w:p>
        </w:tc>
        <w:tc>
          <w:tcPr>
            <w:tcW w:w="2399" w:type="dxa"/>
            <w:tcBorders>
              <w:tl2br w:val="nil"/>
              <w:tr2bl w:val="nil"/>
            </w:tcBorders>
            <w:vAlign w:val="center"/>
          </w:tcPr>
          <w:p w14:paraId="73690878">
            <w:pPr>
              <w:jc w:val="center"/>
              <w:rPr>
                <w:rFonts w:hint="eastAsia" w:ascii="宋体" w:hAnsi="宋体" w:cs="宋体"/>
                <w:color w:val="auto"/>
                <w:sz w:val="24"/>
                <w:szCs w:val="24"/>
                <w:highlight w:val="none"/>
              </w:rPr>
            </w:pPr>
          </w:p>
        </w:tc>
        <w:tc>
          <w:tcPr>
            <w:tcW w:w="1180" w:type="dxa"/>
            <w:tcBorders>
              <w:tl2br w:val="nil"/>
              <w:tr2bl w:val="nil"/>
            </w:tcBorders>
            <w:vAlign w:val="center"/>
          </w:tcPr>
          <w:p w14:paraId="22A1C0CD">
            <w:pPr>
              <w:jc w:val="center"/>
              <w:rPr>
                <w:rFonts w:hint="eastAsia" w:ascii="宋体" w:hAnsi="宋体"/>
                <w:color w:val="auto"/>
                <w:sz w:val="24"/>
                <w:highlight w:val="none"/>
              </w:rPr>
            </w:pPr>
          </w:p>
        </w:tc>
        <w:tc>
          <w:tcPr>
            <w:tcW w:w="1867" w:type="dxa"/>
            <w:tcBorders>
              <w:tl2br w:val="nil"/>
              <w:tr2bl w:val="nil"/>
            </w:tcBorders>
            <w:vAlign w:val="center"/>
          </w:tcPr>
          <w:p w14:paraId="675C7DCF">
            <w:pPr>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14:paraId="4617E7EC">
      <w:pPr>
        <w:rPr>
          <w:rFonts w:hint="eastAsia" w:ascii="宋体" w:hAnsi="宋体"/>
          <w:color w:val="auto"/>
          <w:szCs w:val="21"/>
          <w:highlight w:val="none"/>
        </w:rPr>
      </w:pPr>
    </w:p>
    <w:p w14:paraId="5F05A4A5">
      <w:pPr>
        <w:rPr>
          <w:color w:val="auto"/>
          <w:highlight w:val="none"/>
        </w:rPr>
      </w:pPr>
    </w:p>
    <w:p w14:paraId="0E43993C">
      <w:pPr>
        <w:rPr>
          <w:rFonts w:hint="eastAsia" w:ascii="宋体" w:hAnsi="宋体"/>
          <w:color w:val="auto"/>
          <w:szCs w:val="21"/>
          <w:highlight w:val="none"/>
        </w:rPr>
      </w:pPr>
      <w:r>
        <w:rPr>
          <w:rFonts w:hint="eastAsia" w:ascii="宋体" w:hAnsi="宋体"/>
          <w:color w:val="auto"/>
          <w:szCs w:val="21"/>
          <w:highlight w:val="none"/>
        </w:rPr>
        <w:t>投标人代表签字：</w:t>
      </w:r>
    </w:p>
    <w:p w14:paraId="32FED5D2">
      <w:pPr>
        <w:rPr>
          <w:rFonts w:hint="eastAsia" w:ascii="宋体" w:hAnsi="宋体"/>
          <w:color w:val="auto"/>
          <w:szCs w:val="21"/>
          <w:highlight w:val="none"/>
        </w:rPr>
      </w:pPr>
      <w:r>
        <w:rPr>
          <w:rFonts w:hint="eastAsia" w:ascii="宋体" w:hAnsi="宋体"/>
          <w:color w:val="auto"/>
          <w:szCs w:val="21"/>
          <w:highlight w:val="none"/>
        </w:rPr>
        <w:t>投标人盖章：</w:t>
      </w:r>
    </w:p>
    <w:p w14:paraId="7D413B42">
      <w:pPr>
        <w:rPr>
          <w:color w:val="auto"/>
          <w:highlight w:val="none"/>
        </w:rPr>
      </w:pPr>
    </w:p>
    <w:p w14:paraId="4F776150">
      <w:pPr>
        <w:rPr>
          <w:color w:val="auto"/>
          <w:highlight w:val="none"/>
        </w:rPr>
      </w:pPr>
    </w:p>
    <w:p w14:paraId="6AA62C2A">
      <w:pPr>
        <w:rPr>
          <w:color w:val="auto"/>
          <w:highlight w:val="none"/>
        </w:rPr>
      </w:pPr>
      <w:r>
        <w:rPr>
          <w:rFonts w:hint="eastAsia"/>
          <w:color w:val="auto"/>
          <w:highlight w:val="none"/>
        </w:rPr>
        <w:t>注：</w:t>
      </w:r>
    </w:p>
    <w:p w14:paraId="53CCF3C6">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051FEBC8">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79B2CBB3">
      <w:pPr>
        <w:ind w:firstLine="420" w:firstLineChars="200"/>
        <w:rPr>
          <w:color w:val="auto"/>
          <w:highlight w:val="none"/>
        </w:rPr>
      </w:pPr>
      <w:r>
        <w:rPr>
          <w:rFonts w:hint="eastAsia"/>
          <w:color w:val="auto"/>
          <w:highlight w:val="none"/>
        </w:rPr>
        <w:t>3、若招标文件未设定实质性条款的，可删除本格式。</w:t>
      </w:r>
    </w:p>
    <w:p w14:paraId="009AAAE7">
      <w:pPr>
        <w:pStyle w:val="7"/>
        <w:jc w:val="center"/>
        <w:rPr>
          <w:color w:val="auto"/>
          <w:highlight w:val="none"/>
        </w:rPr>
      </w:pPr>
      <w:bookmarkStart w:id="293" w:name="_Toc21519"/>
      <w:r>
        <w:rPr>
          <w:rFonts w:hint="eastAsia"/>
          <w:color w:val="auto"/>
          <w:highlight w:val="none"/>
        </w:rPr>
        <w:t>四、项目技术方案</w:t>
      </w:r>
      <w:bookmarkEnd w:id="292"/>
      <w:bookmarkEnd w:id="293"/>
    </w:p>
    <w:p w14:paraId="39A42FB3">
      <w:pPr>
        <w:ind w:left="718" w:leftChars="200" w:hanging="298" w:hangingChars="142"/>
        <w:rPr>
          <w:rFonts w:hint="eastAsia"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6F203051">
      <w:pPr>
        <w:ind w:left="718" w:leftChars="200" w:hanging="298" w:hangingChars="142"/>
        <w:rPr>
          <w:rFonts w:hint="eastAsia" w:ascii="宋体" w:hAnsi="宋体"/>
          <w:color w:val="auto"/>
          <w:szCs w:val="21"/>
          <w:highlight w:val="none"/>
        </w:rPr>
      </w:pPr>
    </w:p>
    <w:p w14:paraId="248CE47C">
      <w:pPr>
        <w:ind w:left="718" w:leftChars="200" w:hanging="298" w:hangingChars="142"/>
        <w:rPr>
          <w:rFonts w:hint="eastAsia" w:ascii="宋体" w:hAnsi="宋体"/>
          <w:color w:val="auto"/>
          <w:szCs w:val="21"/>
          <w:highlight w:val="none"/>
        </w:rPr>
      </w:pPr>
    </w:p>
    <w:p w14:paraId="7CD7A118">
      <w:pPr>
        <w:ind w:left="718" w:leftChars="200" w:hanging="298" w:hangingChars="142"/>
        <w:rPr>
          <w:rFonts w:hint="eastAsia" w:ascii="宋体" w:hAnsi="宋体"/>
          <w:color w:val="auto"/>
          <w:szCs w:val="21"/>
          <w:highlight w:val="none"/>
        </w:rPr>
      </w:pPr>
      <w:r>
        <w:rPr>
          <w:rFonts w:hint="eastAsia" w:ascii="宋体" w:hAnsi="宋体"/>
          <w:color w:val="auto"/>
          <w:szCs w:val="21"/>
          <w:highlight w:val="none"/>
        </w:rPr>
        <w:br w:type="page"/>
      </w:r>
    </w:p>
    <w:p w14:paraId="7DCCBC82">
      <w:pPr>
        <w:pStyle w:val="7"/>
        <w:jc w:val="center"/>
        <w:rPr>
          <w:color w:val="auto"/>
          <w:highlight w:val="none"/>
        </w:rPr>
      </w:pPr>
      <w:bookmarkStart w:id="294" w:name="_Toc26880"/>
      <w:bookmarkStart w:id="295" w:name="_Toc16328"/>
      <w:r>
        <w:rPr>
          <w:rFonts w:hint="eastAsia"/>
          <w:color w:val="auto"/>
          <w:highlight w:val="none"/>
        </w:rPr>
        <w:t>五、项目负责人及团队成员资料表</w:t>
      </w:r>
      <w:bookmarkEnd w:id="294"/>
      <w:bookmarkEnd w:id="295"/>
    </w:p>
    <w:p w14:paraId="2CF04202">
      <w:pPr>
        <w:ind w:firstLine="420" w:firstLineChars="200"/>
        <w:rPr>
          <w:rFonts w:hint="eastAsia" w:ascii="宋体" w:hAnsi="宋体"/>
          <w:color w:val="auto"/>
          <w:szCs w:val="21"/>
          <w:highlight w:val="none"/>
        </w:rPr>
      </w:pPr>
      <w:r>
        <w:rPr>
          <w:rFonts w:hint="eastAsia" w:ascii="宋体" w:hAnsi="宋体"/>
          <w:color w:val="auto"/>
          <w:szCs w:val="21"/>
          <w:highlight w:val="none"/>
        </w:rPr>
        <w:t>表格格式自行编辑。</w:t>
      </w:r>
    </w:p>
    <w:p w14:paraId="75690496">
      <w:pPr>
        <w:rPr>
          <w:rFonts w:hint="eastAsia" w:ascii="宋体" w:hAnsi="宋体"/>
          <w:color w:val="auto"/>
          <w:szCs w:val="21"/>
          <w:highlight w:val="none"/>
        </w:rPr>
      </w:pPr>
      <w:r>
        <w:rPr>
          <w:rFonts w:hint="eastAsia" w:ascii="宋体" w:hAnsi="宋体"/>
          <w:color w:val="auto"/>
          <w:szCs w:val="21"/>
          <w:highlight w:val="none"/>
        </w:rPr>
        <w:t>注：</w:t>
      </w:r>
    </w:p>
    <w:p w14:paraId="51E77189">
      <w:pPr>
        <w:rPr>
          <w:rFonts w:hint="eastAsia" w:ascii="宋体" w:hAnsi="宋体"/>
          <w:color w:val="auto"/>
          <w:szCs w:val="21"/>
          <w:highlight w:val="none"/>
        </w:rPr>
      </w:pPr>
      <w:r>
        <w:rPr>
          <w:rFonts w:hint="eastAsia" w:ascii="宋体" w:hAnsi="宋体"/>
          <w:color w:val="auto"/>
          <w:szCs w:val="21"/>
          <w:highlight w:val="none"/>
        </w:rPr>
        <w:t>1、证明资料须加盖公章。</w:t>
      </w:r>
    </w:p>
    <w:p w14:paraId="04C02BF6">
      <w:pPr>
        <w:rPr>
          <w:rFonts w:hint="eastAsia" w:ascii="宋体" w:hAnsi="宋体"/>
          <w:color w:val="auto"/>
          <w:szCs w:val="21"/>
          <w:highlight w:val="none"/>
        </w:rPr>
      </w:pPr>
      <w:r>
        <w:rPr>
          <w:rFonts w:hint="eastAsia" w:ascii="宋体" w:hAnsi="宋体"/>
          <w:color w:val="auto"/>
          <w:szCs w:val="21"/>
          <w:highlight w:val="none"/>
        </w:rPr>
        <w:t>2、如本项目不涉及人员内容，则无需提供此表。</w:t>
      </w:r>
    </w:p>
    <w:p w14:paraId="22540971">
      <w:pPr>
        <w:ind w:firstLine="178" w:firstLineChars="85"/>
        <w:rPr>
          <w:rFonts w:hint="eastAsia" w:ascii="宋体" w:hAnsi="宋体"/>
          <w:color w:val="auto"/>
          <w:szCs w:val="21"/>
          <w:highlight w:val="none"/>
        </w:rPr>
      </w:pPr>
    </w:p>
    <w:p w14:paraId="47DE06EC">
      <w:pPr>
        <w:pStyle w:val="2"/>
        <w:rPr>
          <w:rFonts w:hint="eastAsia"/>
          <w:color w:val="auto"/>
          <w:highlight w:val="none"/>
        </w:rPr>
      </w:pPr>
    </w:p>
    <w:p w14:paraId="5F8CA867">
      <w:pPr>
        <w:rPr>
          <w:rFonts w:ascii="黑体" w:eastAsia="黑体"/>
          <w:color w:val="auto"/>
          <w:sz w:val="28"/>
          <w:szCs w:val="28"/>
          <w:highlight w:val="none"/>
        </w:rPr>
      </w:pPr>
      <w:r>
        <w:rPr>
          <w:rFonts w:hint="eastAsia" w:ascii="宋体" w:hAnsi="宋体"/>
          <w:color w:val="auto"/>
          <w:szCs w:val="21"/>
          <w:highlight w:val="none"/>
        </w:rPr>
        <w:br w:type="page"/>
      </w:r>
    </w:p>
    <w:p w14:paraId="5F18DF16">
      <w:pPr>
        <w:pStyle w:val="7"/>
        <w:jc w:val="center"/>
        <w:rPr>
          <w:color w:val="auto"/>
          <w:highlight w:val="none"/>
        </w:rPr>
      </w:pPr>
      <w:bookmarkStart w:id="296" w:name="_Toc15431"/>
      <w:bookmarkStart w:id="297" w:name="_Toc26980"/>
      <w:r>
        <w:rPr>
          <w:rFonts w:hint="eastAsia"/>
          <w:color w:val="auto"/>
          <w:highlight w:val="none"/>
        </w:rPr>
        <w:t>六、投标货物明细一览表</w:t>
      </w:r>
      <w:bookmarkEnd w:id="296"/>
      <w:bookmarkEnd w:id="297"/>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3E0AB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5D4F1910">
            <w:pPr>
              <w:pStyle w:val="11"/>
              <w:spacing w:line="300" w:lineRule="auto"/>
              <w:jc w:val="center"/>
              <w:rPr>
                <w:rFonts w:hint="eastAsia"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26ED4A00">
            <w:pPr>
              <w:pStyle w:val="11"/>
              <w:spacing w:line="300" w:lineRule="auto"/>
              <w:jc w:val="center"/>
              <w:rPr>
                <w:rFonts w:hint="eastAsia"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2C55AD18">
            <w:pPr>
              <w:pStyle w:val="11"/>
              <w:spacing w:line="300" w:lineRule="auto"/>
              <w:jc w:val="center"/>
              <w:rPr>
                <w:rFonts w:hint="eastAsia"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7C219C86">
            <w:pPr>
              <w:pStyle w:val="11"/>
              <w:spacing w:line="300" w:lineRule="auto"/>
              <w:jc w:val="center"/>
              <w:rPr>
                <w:rFonts w:hint="eastAsia"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0881D3ED">
            <w:pPr>
              <w:pStyle w:val="11"/>
              <w:spacing w:line="300" w:lineRule="auto"/>
              <w:jc w:val="center"/>
              <w:rPr>
                <w:rFonts w:hint="eastAsia"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4A08FA4A">
            <w:pPr>
              <w:pStyle w:val="11"/>
              <w:spacing w:line="300" w:lineRule="auto"/>
              <w:jc w:val="center"/>
              <w:rPr>
                <w:rFonts w:hint="eastAsia"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0059512B">
            <w:pPr>
              <w:pStyle w:val="11"/>
              <w:spacing w:line="300" w:lineRule="auto"/>
              <w:jc w:val="center"/>
              <w:rPr>
                <w:rFonts w:hint="eastAsia"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1DB7EB9E">
            <w:pPr>
              <w:pStyle w:val="11"/>
              <w:spacing w:line="300" w:lineRule="auto"/>
              <w:jc w:val="center"/>
              <w:rPr>
                <w:rFonts w:hint="eastAsia" w:hAnsi="宋体" w:cs="宋体"/>
                <w:b w:val="0"/>
                <w:bCs/>
                <w:color w:val="auto"/>
                <w:szCs w:val="21"/>
                <w:highlight w:val="none"/>
              </w:rPr>
            </w:pPr>
            <w:r>
              <w:rPr>
                <w:rFonts w:hint="eastAsia" w:hAnsi="宋体" w:cs="宋体"/>
                <w:b w:val="0"/>
                <w:bCs/>
                <w:color w:val="auto"/>
                <w:szCs w:val="21"/>
                <w:highlight w:val="none"/>
              </w:rPr>
              <w:t>备注</w:t>
            </w:r>
          </w:p>
        </w:tc>
      </w:tr>
      <w:tr w14:paraId="5CA75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35E9605">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5FCB43D8">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2A6AEDAB">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72D9E244">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18D48C68">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431C6038">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3506EA53">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120BE838">
            <w:pPr>
              <w:pStyle w:val="11"/>
              <w:spacing w:line="300" w:lineRule="auto"/>
              <w:jc w:val="center"/>
              <w:rPr>
                <w:rFonts w:hint="eastAsia" w:hAnsi="宋体" w:cs="宋体"/>
                <w:b w:val="0"/>
                <w:bCs/>
                <w:color w:val="auto"/>
                <w:szCs w:val="21"/>
                <w:highlight w:val="none"/>
              </w:rPr>
            </w:pPr>
          </w:p>
        </w:tc>
      </w:tr>
      <w:tr w14:paraId="43FE4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F9A7915">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0EE857AB">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23D3DCF3">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018B5DCD">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58D9441F">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0C78951E">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00484C98">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1F02AA30">
            <w:pPr>
              <w:pStyle w:val="11"/>
              <w:spacing w:line="300" w:lineRule="auto"/>
              <w:jc w:val="center"/>
              <w:rPr>
                <w:rFonts w:hint="eastAsia" w:hAnsi="宋体" w:cs="宋体"/>
                <w:b w:val="0"/>
                <w:bCs/>
                <w:color w:val="auto"/>
                <w:szCs w:val="21"/>
                <w:highlight w:val="none"/>
              </w:rPr>
            </w:pPr>
          </w:p>
        </w:tc>
      </w:tr>
      <w:tr w14:paraId="1F61E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8DD2D75">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057E99C4">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38A29B24">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2164EF08">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13382211">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3A1B08FE">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27AEA771">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10B35276">
            <w:pPr>
              <w:pStyle w:val="11"/>
              <w:spacing w:line="300" w:lineRule="auto"/>
              <w:jc w:val="center"/>
              <w:rPr>
                <w:rFonts w:hint="eastAsia" w:hAnsi="宋体" w:cs="宋体"/>
                <w:b w:val="0"/>
                <w:bCs/>
                <w:color w:val="auto"/>
                <w:szCs w:val="21"/>
                <w:highlight w:val="none"/>
              </w:rPr>
            </w:pPr>
          </w:p>
        </w:tc>
      </w:tr>
      <w:tr w14:paraId="43905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D514FEC">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12DDC390">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3882466B">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0445A95F">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1E49E15E">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7719540C">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46BA45DA">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498C07B0">
            <w:pPr>
              <w:pStyle w:val="11"/>
              <w:spacing w:line="300" w:lineRule="auto"/>
              <w:jc w:val="center"/>
              <w:rPr>
                <w:rFonts w:hint="eastAsia" w:hAnsi="宋体" w:cs="宋体"/>
                <w:b w:val="0"/>
                <w:bCs/>
                <w:color w:val="auto"/>
                <w:szCs w:val="21"/>
                <w:highlight w:val="none"/>
              </w:rPr>
            </w:pPr>
          </w:p>
        </w:tc>
      </w:tr>
      <w:tr w14:paraId="4B41B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DC85E04">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74C95942">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5EEF8B67">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763D9702">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3B73F47E">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36667D18">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4120B064">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4826D953">
            <w:pPr>
              <w:pStyle w:val="11"/>
              <w:spacing w:line="300" w:lineRule="auto"/>
              <w:jc w:val="center"/>
              <w:rPr>
                <w:rFonts w:hint="eastAsia" w:hAnsi="宋体" w:cs="宋体"/>
                <w:b w:val="0"/>
                <w:bCs/>
                <w:color w:val="auto"/>
                <w:szCs w:val="21"/>
                <w:highlight w:val="none"/>
              </w:rPr>
            </w:pPr>
          </w:p>
        </w:tc>
      </w:tr>
      <w:tr w14:paraId="321F3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4A1AEF7">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1E3DB6DF">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3ECDAE44">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702B70A6">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4421A543">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39A69573">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721927BB">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068E1541">
            <w:pPr>
              <w:pStyle w:val="11"/>
              <w:spacing w:line="300" w:lineRule="auto"/>
              <w:jc w:val="center"/>
              <w:rPr>
                <w:rFonts w:hint="eastAsia" w:hAnsi="宋体" w:cs="宋体"/>
                <w:b w:val="0"/>
                <w:bCs/>
                <w:color w:val="auto"/>
                <w:szCs w:val="21"/>
                <w:highlight w:val="none"/>
              </w:rPr>
            </w:pPr>
          </w:p>
        </w:tc>
      </w:tr>
      <w:tr w14:paraId="2289C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06A81EB">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7EB5059E">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52E3F6F6">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78488C49">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7AFE1A11">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7D0EC9B8">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73F99FEB">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5E9FA8C3">
            <w:pPr>
              <w:pStyle w:val="11"/>
              <w:spacing w:line="300" w:lineRule="auto"/>
              <w:jc w:val="center"/>
              <w:rPr>
                <w:rFonts w:hint="eastAsia" w:hAnsi="宋体" w:cs="宋体"/>
                <w:b w:val="0"/>
                <w:bCs/>
                <w:color w:val="auto"/>
                <w:szCs w:val="21"/>
                <w:highlight w:val="none"/>
              </w:rPr>
            </w:pPr>
          </w:p>
        </w:tc>
      </w:tr>
      <w:tr w14:paraId="12727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0433932">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12047364">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35C119F7">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0B439742">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6273EF96">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3B5C4859">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0022AEEA">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63A6F3BD">
            <w:pPr>
              <w:pStyle w:val="11"/>
              <w:spacing w:line="300" w:lineRule="auto"/>
              <w:jc w:val="center"/>
              <w:rPr>
                <w:rFonts w:hint="eastAsia" w:hAnsi="宋体" w:cs="宋体"/>
                <w:b w:val="0"/>
                <w:bCs/>
                <w:color w:val="auto"/>
                <w:szCs w:val="21"/>
                <w:highlight w:val="none"/>
              </w:rPr>
            </w:pPr>
          </w:p>
        </w:tc>
      </w:tr>
      <w:tr w14:paraId="06827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A33E292">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43F4321D">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2AADF6A4">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5DB4DA5D">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75C787CD">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1DEED31C">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3278E1F6">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0066EBE8">
            <w:pPr>
              <w:pStyle w:val="11"/>
              <w:spacing w:line="300" w:lineRule="auto"/>
              <w:jc w:val="center"/>
              <w:rPr>
                <w:rFonts w:hint="eastAsia" w:hAnsi="宋体" w:cs="宋体"/>
                <w:b w:val="0"/>
                <w:bCs/>
                <w:color w:val="auto"/>
                <w:szCs w:val="21"/>
                <w:highlight w:val="none"/>
              </w:rPr>
            </w:pPr>
          </w:p>
        </w:tc>
      </w:tr>
      <w:tr w14:paraId="48D26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42DFEA6">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7AC5EC32">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1C345924">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22C2AA6A">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521E6CDD">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3EAE9AB5">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5065B76C">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6792CE26">
            <w:pPr>
              <w:pStyle w:val="11"/>
              <w:spacing w:line="300" w:lineRule="auto"/>
              <w:jc w:val="center"/>
              <w:rPr>
                <w:rFonts w:hint="eastAsia" w:hAnsi="宋体" w:cs="宋体"/>
                <w:b w:val="0"/>
                <w:bCs/>
                <w:color w:val="auto"/>
                <w:szCs w:val="21"/>
                <w:highlight w:val="none"/>
              </w:rPr>
            </w:pPr>
          </w:p>
        </w:tc>
      </w:tr>
      <w:tr w14:paraId="1CB6D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7323425">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15BC971E">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31153DA3">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2AA325DB">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50586785">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7AFE2C27">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220B2A9D">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504A21FE">
            <w:pPr>
              <w:pStyle w:val="11"/>
              <w:spacing w:line="300" w:lineRule="auto"/>
              <w:jc w:val="center"/>
              <w:rPr>
                <w:rFonts w:hint="eastAsia" w:hAnsi="宋体" w:cs="宋体"/>
                <w:b w:val="0"/>
                <w:bCs/>
                <w:color w:val="auto"/>
                <w:szCs w:val="21"/>
                <w:highlight w:val="none"/>
              </w:rPr>
            </w:pPr>
          </w:p>
        </w:tc>
      </w:tr>
      <w:tr w14:paraId="3BC76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6C8D5F2">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6BF256FC">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25863864">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15663441">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14D22CC6">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08BCEFEC">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06669F4F">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7CC3ECB8">
            <w:pPr>
              <w:pStyle w:val="11"/>
              <w:spacing w:line="300" w:lineRule="auto"/>
              <w:jc w:val="center"/>
              <w:rPr>
                <w:rFonts w:hint="eastAsia" w:hAnsi="宋体" w:cs="宋体"/>
                <w:b w:val="0"/>
                <w:bCs/>
                <w:color w:val="auto"/>
                <w:szCs w:val="21"/>
                <w:highlight w:val="none"/>
              </w:rPr>
            </w:pPr>
          </w:p>
        </w:tc>
      </w:tr>
      <w:tr w14:paraId="3CA9C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4B3ED8F">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27DC8D3F">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11C8C0F5">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3353F50F">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66C23264">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73CF2D40">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7D8B9FD6">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68581049">
            <w:pPr>
              <w:pStyle w:val="11"/>
              <w:spacing w:line="300" w:lineRule="auto"/>
              <w:jc w:val="center"/>
              <w:rPr>
                <w:rFonts w:hint="eastAsia" w:hAnsi="宋体" w:cs="宋体"/>
                <w:b w:val="0"/>
                <w:bCs/>
                <w:color w:val="auto"/>
                <w:szCs w:val="21"/>
                <w:highlight w:val="none"/>
              </w:rPr>
            </w:pPr>
          </w:p>
        </w:tc>
      </w:tr>
      <w:tr w14:paraId="481FD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5CD5078">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6382603D">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641BB0F4">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326ED33F">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4B5BD3BB">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742D4B6F">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6878332F">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3073E69F">
            <w:pPr>
              <w:pStyle w:val="11"/>
              <w:spacing w:line="300" w:lineRule="auto"/>
              <w:jc w:val="center"/>
              <w:rPr>
                <w:rFonts w:hint="eastAsia" w:hAnsi="宋体" w:cs="宋体"/>
                <w:b w:val="0"/>
                <w:bCs/>
                <w:color w:val="auto"/>
                <w:szCs w:val="21"/>
                <w:highlight w:val="none"/>
              </w:rPr>
            </w:pPr>
          </w:p>
        </w:tc>
      </w:tr>
      <w:tr w14:paraId="7F5B4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EAFCD8F">
            <w:pPr>
              <w:pStyle w:val="11"/>
              <w:spacing w:line="300" w:lineRule="auto"/>
              <w:jc w:val="center"/>
              <w:rPr>
                <w:rFonts w:hint="eastAsia" w:hAnsi="宋体" w:cs="宋体"/>
                <w:b w:val="0"/>
                <w:bCs/>
                <w:color w:val="auto"/>
                <w:szCs w:val="21"/>
                <w:highlight w:val="none"/>
              </w:rPr>
            </w:pPr>
          </w:p>
        </w:tc>
        <w:tc>
          <w:tcPr>
            <w:tcW w:w="1345" w:type="dxa"/>
            <w:tcBorders>
              <w:tl2br w:val="nil"/>
              <w:tr2bl w:val="nil"/>
            </w:tcBorders>
            <w:vAlign w:val="center"/>
          </w:tcPr>
          <w:p w14:paraId="7DA17F00">
            <w:pPr>
              <w:pStyle w:val="11"/>
              <w:spacing w:line="300" w:lineRule="auto"/>
              <w:jc w:val="center"/>
              <w:rPr>
                <w:rFonts w:hint="eastAsia" w:hAnsi="宋体" w:cs="宋体"/>
                <w:b w:val="0"/>
                <w:bCs/>
                <w:color w:val="auto"/>
                <w:szCs w:val="21"/>
                <w:highlight w:val="none"/>
              </w:rPr>
            </w:pPr>
          </w:p>
        </w:tc>
        <w:tc>
          <w:tcPr>
            <w:tcW w:w="763" w:type="dxa"/>
            <w:tcBorders>
              <w:tl2br w:val="nil"/>
              <w:tr2bl w:val="nil"/>
            </w:tcBorders>
            <w:vAlign w:val="center"/>
          </w:tcPr>
          <w:p w14:paraId="4455E6CC">
            <w:pPr>
              <w:pStyle w:val="11"/>
              <w:spacing w:line="300" w:lineRule="auto"/>
              <w:jc w:val="center"/>
              <w:rPr>
                <w:rFonts w:hint="eastAsia" w:hAnsi="宋体" w:cs="宋体"/>
                <w:b w:val="0"/>
                <w:bCs/>
                <w:color w:val="auto"/>
                <w:szCs w:val="21"/>
                <w:highlight w:val="none"/>
              </w:rPr>
            </w:pPr>
          </w:p>
        </w:tc>
        <w:tc>
          <w:tcPr>
            <w:tcW w:w="1155" w:type="dxa"/>
            <w:tcBorders>
              <w:tl2br w:val="nil"/>
              <w:tr2bl w:val="nil"/>
            </w:tcBorders>
            <w:vAlign w:val="center"/>
          </w:tcPr>
          <w:p w14:paraId="0155D767">
            <w:pPr>
              <w:pStyle w:val="11"/>
              <w:spacing w:line="300" w:lineRule="auto"/>
              <w:jc w:val="center"/>
              <w:rPr>
                <w:rFonts w:hint="eastAsia" w:hAnsi="宋体" w:cs="宋体"/>
                <w:b w:val="0"/>
                <w:bCs/>
                <w:color w:val="auto"/>
                <w:szCs w:val="21"/>
                <w:highlight w:val="none"/>
              </w:rPr>
            </w:pPr>
          </w:p>
        </w:tc>
        <w:tc>
          <w:tcPr>
            <w:tcW w:w="682" w:type="dxa"/>
            <w:tcBorders>
              <w:tl2br w:val="nil"/>
              <w:tr2bl w:val="nil"/>
            </w:tcBorders>
            <w:vAlign w:val="center"/>
          </w:tcPr>
          <w:p w14:paraId="73AB30F6">
            <w:pPr>
              <w:pStyle w:val="11"/>
              <w:spacing w:line="300" w:lineRule="auto"/>
              <w:jc w:val="center"/>
              <w:rPr>
                <w:rFonts w:hint="eastAsia" w:hAnsi="宋体" w:cs="宋体"/>
                <w:b w:val="0"/>
                <w:bCs/>
                <w:color w:val="auto"/>
                <w:szCs w:val="21"/>
                <w:highlight w:val="none"/>
              </w:rPr>
            </w:pPr>
          </w:p>
        </w:tc>
        <w:tc>
          <w:tcPr>
            <w:tcW w:w="738" w:type="dxa"/>
            <w:tcBorders>
              <w:tl2br w:val="nil"/>
              <w:tr2bl w:val="nil"/>
            </w:tcBorders>
          </w:tcPr>
          <w:p w14:paraId="3DE6416B">
            <w:pPr>
              <w:pStyle w:val="11"/>
              <w:spacing w:line="300" w:lineRule="auto"/>
              <w:jc w:val="center"/>
              <w:rPr>
                <w:rFonts w:hint="eastAsia" w:hAnsi="宋体" w:cs="宋体"/>
                <w:b w:val="0"/>
                <w:bCs/>
                <w:color w:val="auto"/>
                <w:szCs w:val="21"/>
                <w:highlight w:val="none"/>
              </w:rPr>
            </w:pPr>
          </w:p>
        </w:tc>
        <w:tc>
          <w:tcPr>
            <w:tcW w:w="1616" w:type="dxa"/>
            <w:tcBorders>
              <w:tl2br w:val="nil"/>
              <w:tr2bl w:val="nil"/>
            </w:tcBorders>
          </w:tcPr>
          <w:p w14:paraId="02DEBDFA">
            <w:pPr>
              <w:pStyle w:val="11"/>
              <w:spacing w:line="300" w:lineRule="auto"/>
              <w:jc w:val="center"/>
              <w:rPr>
                <w:rFonts w:hint="eastAsia" w:hAnsi="宋体" w:cs="宋体"/>
                <w:b w:val="0"/>
                <w:bCs/>
                <w:color w:val="auto"/>
                <w:szCs w:val="21"/>
                <w:highlight w:val="none"/>
              </w:rPr>
            </w:pPr>
          </w:p>
        </w:tc>
        <w:tc>
          <w:tcPr>
            <w:tcW w:w="1342" w:type="dxa"/>
            <w:tcBorders>
              <w:tl2br w:val="nil"/>
              <w:tr2bl w:val="nil"/>
            </w:tcBorders>
            <w:vAlign w:val="center"/>
          </w:tcPr>
          <w:p w14:paraId="3315F693">
            <w:pPr>
              <w:pStyle w:val="11"/>
              <w:spacing w:line="300" w:lineRule="auto"/>
              <w:jc w:val="center"/>
              <w:rPr>
                <w:rFonts w:hint="eastAsia" w:hAnsi="宋体" w:cs="宋体"/>
                <w:b w:val="0"/>
                <w:bCs/>
                <w:color w:val="auto"/>
                <w:szCs w:val="21"/>
                <w:highlight w:val="none"/>
              </w:rPr>
            </w:pPr>
          </w:p>
        </w:tc>
      </w:tr>
    </w:tbl>
    <w:p w14:paraId="5EFAD8D5">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57BA2DEA">
      <w:pPr>
        <w:rPr>
          <w:rFonts w:hint="eastAsia" w:ascii="宋体" w:hAnsi="宋体" w:cs="Times New Roman"/>
          <w:color w:val="auto"/>
          <w:szCs w:val="21"/>
          <w:highlight w:val="none"/>
        </w:rPr>
      </w:pPr>
    </w:p>
    <w:p w14:paraId="6A9E3C9C">
      <w:pPr>
        <w:rPr>
          <w:rFonts w:hint="eastAsia" w:ascii="宋体" w:hAnsi="宋体" w:cs="Times New Roman"/>
          <w:color w:val="auto"/>
          <w:szCs w:val="21"/>
          <w:highlight w:val="none"/>
        </w:rPr>
      </w:pPr>
    </w:p>
    <w:p w14:paraId="702B0068">
      <w:pPr>
        <w:rPr>
          <w:rFonts w:hint="eastAsia" w:ascii="宋体" w:hAnsi="宋体" w:cs="Times New Roman"/>
          <w:color w:val="auto"/>
          <w:szCs w:val="21"/>
          <w:highlight w:val="none"/>
        </w:rPr>
      </w:pPr>
      <w:r>
        <w:rPr>
          <w:rFonts w:hint="eastAsia" w:ascii="宋体" w:hAnsi="宋体" w:cs="Times New Roman"/>
          <w:color w:val="auto"/>
          <w:szCs w:val="21"/>
          <w:highlight w:val="none"/>
        </w:rPr>
        <w:t>投标人代表签字：</w:t>
      </w:r>
    </w:p>
    <w:p w14:paraId="19DA2186">
      <w:pPr>
        <w:rPr>
          <w:rFonts w:hint="eastAsia"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25CA3FCA">
      <w:pPr>
        <w:pStyle w:val="7"/>
        <w:jc w:val="center"/>
        <w:rPr>
          <w:color w:val="auto"/>
          <w:highlight w:val="none"/>
        </w:rPr>
      </w:pPr>
      <w:bookmarkStart w:id="298" w:name="_Toc16710"/>
      <w:bookmarkStart w:id="299" w:name="_Toc21541"/>
      <w:r>
        <w:rPr>
          <w:rFonts w:hint="eastAsia"/>
          <w:color w:val="auto"/>
          <w:highlight w:val="none"/>
        </w:rPr>
        <w:t>七、投标保证金汇入情况说明</w:t>
      </w:r>
      <w:bookmarkEnd w:id="298"/>
      <w:bookmarkEnd w:id="299"/>
    </w:p>
    <w:p w14:paraId="34A75CA6">
      <w:pPr>
        <w:spacing w:line="480" w:lineRule="auto"/>
        <w:rPr>
          <w:rFonts w:hint="eastAsia" w:ascii="宋体" w:hAnsi="宋体"/>
          <w:color w:val="auto"/>
          <w:szCs w:val="21"/>
          <w:highlight w:val="none"/>
        </w:rPr>
      </w:pPr>
      <w:r>
        <w:rPr>
          <w:rFonts w:hint="eastAsia" w:ascii="宋体" w:hAnsi="宋体"/>
          <w:color w:val="auto"/>
          <w:szCs w:val="21"/>
          <w:highlight w:val="none"/>
        </w:rPr>
        <w:t>致：广东政通招标有限公司：</w:t>
      </w:r>
    </w:p>
    <w:p w14:paraId="7B53CB88">
      <w:pPr>
        <w:ind w:firstLine="420" w:firstLineChars="200"/>
        <w:rPr>
          <w:rFonts w:hint="eastAsia" w:ascii="宋体" w:hAnsi="宋体"/>
          <w:color w:val="auto"/>
          <w:szCs w:val="21"/>
          <w:highlight w:val="none"/>
        </w:rPr>
      </w:pPr>
      <w:r>
        <w:rPr>
          <w:rFonts w:hint="eastAsia" w:ascii="宋体" w:hAnsi="宋体"/>
          <w:color w:val="auto"/>
          <w:szCs w:val="21"/>
          <w:highlight w:val="none"/>
        </w:rPr>
        <w:t>本单位已按（项目名称）包</w:t>
      </w:r>
      <w:r>
        <w:rPr>
          <w:rFonts w:hint="eastAsia" w:ascii="宋体" w:hAnsi="宋体"/>
          <w:color w:val="auto"/>
          <w:szCs w:val="21"/>
          <w:highlight w:val="none"/>
          <w:u w:val="single"/>
        </w:rPr>
        <w:t xml:space="preserve">    </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）的招标文件要求，于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  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6DF53C1">
      <w:pPr>
        <w:ind w:firstLine="420" w:firstLineChars="200"/>
        <w:rPr>
          <w:rFonts w:hint="eastAsia"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14:paraId="16FF8BA7">
      <w:pPr>
        <w:ind w:firstLine="420" w:firstLineChars="200"/>
        <w:rPr>
          <w:rFonts w:hint="eastAsia"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4E5AEAF">
      <w:pPr>
        <w:ind w:firstLine="420" w:firstLineChars="200"/>
        <w:rPr>
          <w:rFonts w:hint="eastAsia" w:ascii="宋体" w:hAnsi="宋体"/>
          <w:color w:val="auto"/>
          <w:szCs w:val="21"/>
          <w:highlight w:val="none"/>
        </w:rPr>
      </w:pPr>
      <w:r>
        <w:rPr>
          <w:rFonts w:hint="eastAsia" w:ascii="宋体" w:hAnsi="宋体"/>
          <w:color w:val="auto"/>
          <w:szCs w:val="21"/>
          <w:highlight w:val="none"/>
        </w:rPr>
        <w:t>汇款金额：</w:t>
      </w:r>
      <w:r>
        <w:rPr>
          <w:rFonts w:hint="eastAsia" w:ascii="宋体" w:hAnsi="宋体"/>
          <w:color w:val="auto"/>
          <w:szCs w:val="21"/>
          <w:highlight w:val="none"/>
          <w:u w:val="single"/>
        </w:rPr>
        <w:t xml:space="preserve">           </w:t>
      </w:r>
      <w:r>
        <w:rPr>
          <w:rFonts w:hint="eastAsia" w:ascii="宋体" w:hAnsi="宋体"/>
          <w:color w:val="auto"/>
          <w:szCs w:val="21"/>
          <w:highlight w:val="none"/>
        </w:rPr>
        <w:t>（大写）人民币（小写：￥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14:paraId="4DBC126B">
      <w:pPr>
        <w:ind w:firstLine="420" w:firstLineChars="200"/>
        <w:rPr>
          <w:rFonts w:hint="eastAsia"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14:paraId="454A7C60">
      <w:pPr>
        <w:ind w:firstLine="420" w:firstLineChars="200"/>
        <w:rPr>
          <w:rFonts w:hint="eastAsia"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14:paraId="0EB5327F">
      <w:pPr>
        <w:ind w:firstLine="420" w:firstLineChars="200"/>
        <w:rPr>
          <w:rFonts w:hint="eastAsia"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14:paraId="7CAE3C7D">
      <w:pPr>
        <w:ind w:firstLine="420" w:firstLineChars="200"/>
        <w:rPr>
          <w:rFonts w:hint="eastAsia"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14:paraId="6FAAFCCE">
      <w:pPr>
        <w:ind w:firstLine="420" w:firstLineChars="200"/>
        <w:rPr>
          <w:rFonts w:hint="eastAsia" w:ascii="宋体" w:hAnsi="宋体"/>
          <w:color w:val="auto"/>
          <w:szCs w:val="21"/>
          <w:highlight w:val="none"/>
        </w:rPr>
      </w:pPr>
      <w:r>
        <w:rPr>
          <w:rFonts w:hint="eastAsia" w:ascii="宋体" w:hAnsi="宋体"/>
          <w:color w:val="auto"/>
          <w:szCs w:val="21"/>
          <w:highlight w:val="none"/>
        </w:rPr>
        <w:t>投标保证金退回时，请按上述资料退回。</w:t>
      </w:r>
    </w:p>
    <w:p w14:paraId="6ACE95C2">
      <w:pPr>
        <w:spacing w:line="480" w:lineRule="auto"/>
        <w:ind w:right="844" w:rightChars="402"/>
        <w:jc w:val="right"/>
        <w:rPr>
          <w:rFonts w:hint="eastAsia" w:ascii="宋体" w:hAnsi="宋体"/>
          <w:color w:val="auto"/>
          <w:szCs w:val="21"/>
          <w:highlight w:val="none"/>
        </w:rPr>
      </w:pPr>
      <w:r>
        <w:rPr>
          <w:rFonts w:hint="eastAsia" w:ascii="宋体" w:hAnsi="宋体"/>
          <w:color w:val="auto"/>
          <w:szCs w:val="21"/>
          <w:highlight w:val="none"/>
        </w:rPr>
        <w:t>（单位公章）</w:t>
      </w:r>
    </w:p>
    <w:p w14:paraId="0BE87768">
      <w:pPr>
        <w:spacing w:line="480" w:lineRule="auto"/>
        <w:ind w:right="628" w:rightChars="299"/>
        <w:jc w:val="center"/>
        <w:rPr>
          <w:rFonts w:hint="eastAsia" w:ascii="宋体" w:hAnsi="宋体"/>
          <w:color w:val="auto"/>
          <w:szCs w:val="21"/>
          <w:highlight w:val="none"/>
        </w:rPr>
      </w:pPr>
      <w:r>
        <w:rPr>
          <w:rFonts w:hint="eastAsia" w:ascii="宋体" w:hAnsi="宋体"/>
          <w:color w:val="auto"/>
          <w:szCs w:val="21"/>
          <w:highlight w:val="none"/>
        </w:rPr>
        <w:t xml:space="preserve">                                                        年 月 日</w:t>
      </w:r>
    </w:p>
    <w:p w14:paraId="56DAAA23">
      <w:pPr>
        <w:rPr>
          <w:rFonts w:hint="eastAsia" w:ascii="宋体" w:hAnsi="宋体"/>
          <w:color w:val="auto"/>
          <w:szCs w:val="21"/>
          <w:highlight w:val="none"/>
        </w:rPr>
      </w:pPr>
      <w:r>
        <w:rPr>
          <w:rFonts w:hint="eastAsia" w:ascii="宋体" w:hAnsi="宋体"/>
          <w:color w:val="auto"/>
          <w:szCs w:val="21"/>
          <w:highlight w:val="none"/>
        </w:rPr>
        <w:t>单位名称：</w:t>
      </w:r>
    </w:p>
    <w:p w14:paraId="42CBF01D">
      <w:pPr>
        <w:rPr>
          <w:rFonts w:hint="eastAsia" w:ascii="宋体" w:hAnsi="宋体"/>
          <w:color w:val="auto"/>
          <w:szCs w:val="21"/>
          <w:highlight w:val="none"/>
        </w:rPr>
      </w:pPr>
      <w:r>
        <w:rPr>
          <w:rFonts w:hint="eastAsia" w:ascii="宋体" w:hAnsi="宋体"/>
          <w:color w:val="auto"/>
          <w:szCs w:val="21"/>
          <w:highlight w:val="none"/>
        </w:rPr>
        <w:t>单位地址：</w:t>
      </w:r>
    </w:p>
    <w:p w14:paraId="1A425C28">
      <w:pPr>
        <w:rPr>
          <w:rFonts w:hint="eastAsia" w:ascii="宋体" w:hAnsi="宋体"/>
          <w:color w:val="auto"/>
          <w:szCs w:val="21"/>
          <w:highlight w:val="none"/>
        </w:rPr>
      </w:pPr>
      <w:r>
        <w:rPr>
          <w:rFonts w:hint="eastAsia" w:ascii="宋体" w:hAnsi="宋体"/>
          <w:color w:val="auto"/>
          <w:szCs w:val="21"/>
          <w:highlight w:val="none"/>
        </w:rPr>
        <w:t>联系人：</w:t>
      </w:r>
    </w:p>
    <w:p w14:paraId="761E4D40">
      <w:pPr>
        <w:rPr>
          <w:rFonts w:hint="eastAsia" w:ascii="宋体" w:hAnsi="宋体"/>
          <w:color w:val="auto"/>
          <w:szCs w:val="21"/>
          <w:highlight w:val="none"/>
        </w:rPr>
      </w:pPr>
      <w:r>
        <w:rPr>
          <w:rFonts w:hint="eastAsia" w:ascii="宋体" w:hAnsi="宋体"/>
          <w:color w:val="auto"/>
          <w:szCs w:val="21"/>
          <w:highlight w:val="none"/>
        </w:rPr>
        <w:t xml:space="preserve">单位电话： </w:t>
      </w:r>
    </w:p>
    <w:p w14:paraId="47BEFC19">
      <w:pPr>
        <w:rPr>
          <w:rFonts w:hint="eastAsia" w:ascii="宋体" w:hAnsi="宋体"/>
          <w:color w:val="auto"/>
          <w:szCs w:val="21"/>
          <w:highlight w:val="none"/>
        </w:rPr>
      </w:pPr>
      <w:r>
        <w:rPr>
          <w:rFonts w:hint="eastAsia" w:ascii="宋体" w:hAnsi="宋体"/>
          <w:color w:val="auto"/>
          <w:szCs w:val="21"/>
          <w:highlight w:val="none"/>
        </w:rPr>
        <w:t>联系人手机：</w:t>
      </w:r>
    </w:p>
    <w:p w14:paraId="5116CA1C">
      <w:pPr>
        <w:rPr>
          <w:rFonts w:hint="eastAsia" w:ascii="宋体" w:hAnsi="宋体"/>
          <w:color w:val="auto"/>
          <w:szCs w:val="21"/>
          <w:highlight w:val="none"/>
        </w:rPr>
      </w:pPr>
    </w:p>
    <w:p w14:paraId="0DB32CA9">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br w:type="page"/>
      </w:r>
    </w:p>
    <w:p w14:paraId="6C608D37">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附：我方投标保证金汇款凭证</w:t>
      </w:r>
    </w:p>
    <w:tbl>
      <w:tblPr>
        <w:tblStyle w:val="27"/>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14:paraId="0B33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14:paraId="1E0DFF61">
            <w:pPr>
              <w:tabs>
                <w:tab w:val="left" w:pos="3885"/>
              </w:tabs>
              <w:jc w:val="center"/>
              <w:rPr>
                <w:rFonts w:hint="eastAsia"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14:paraId="50C941A2">
      <w:pPr>
        <w:ind w:firstLine="422" w:firstLineChars="200"/>
        <w:rPr>
          <w:rFonts w:hint="eastAsia"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14:paraId="40F8354D">
      <w:pPr>
        <w:ind w:firstLine="422" w:firstLineChars="200"/>
        <w:rPr>
          <w:rFonts w:hint="eastAsia"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14:paraId="2A8BAC82">
      <w:pPr>
        <w:rPr>
          <w:rFonts w:ascii="黑体" w:eastAsia="黑体"/>
          <w:color w:val="auto"/>
          <w:sz w:val="28"/>
          <w:szCs w:val="28"/>
          <w:highlight w:val="none"/>
        </w:rPr>
      </w:pPr>
      <w:r>
        <w:rPr>
          <w:rFonts w:hint="eastAsia" w:ascii="宋体" w:hAnsi="宋体"/>
          <w:color w:val="auto"/>
          <w:szCs w:val="21"/>
          <w:highlight w:val="none"/>
        </w:rPr>
        <w:br w:type="page"/>
      </w:r>
    </w:p>
    <w:p w14:paraId="7844FC01">
      <w:pPr>
        <w:pStyle w:val="7"/>
        <w:jc w:val="center"/>
        <w:rPr>
          <w:color w:val="auto"/>
          <w:highlight w:val="none"/>
        </w:rPr>
      </w:pPr>
      <w:bookmarkStart w:id="300" w:name="_Toc24545"/>
      <w:bookmarkStart w:id="301" w:name="_Toc26855"/>
      <w:r>
        <w:rPr>
          <w:rFonts w:hint="eastAsia"/>
          <w:color w:val="auto"/>
          <w:highlight w:val="none"/>
        </w:rPr>
        <w:t>八、采购投标担保函</w:t>
      </w:r>
      <w:bookmarkEnd w:id="300"/>
      <w:bookmarkEnd w:id="301"/>
    </w:p>
    <w:p w14:paraId="63D0AE4E">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14:paraId="006DCBF7">
      <w:pPr>
        <w:spacing w:line="480" w:lineRule="auto"/>
        <w:rPr>
          <w:rFonts w:hint="eastAsia" w:ascii="宋体" w:hAnsi="宋体" w:cs="宋体"/>
          <w:color w:val="auto"/>
          <w:szCs w:val="21"/>
          <w:highlight w:val="none"/>
        </w:rPr>
      </w:pPr>
      <w:r>
        <w:rPr>
          <w:rFonts w:hint="eastAsia" w:ascii="宋体" w:hAnsi="宋体" w:cs="宋体"/>
          <w:color w:val="auto"/>
          <w:szCs w:val="21"/>
          <w:highlight w:val="none"/>
        </w:rPr>
        <w:t>（采购人或采购代理机构）：</w:t>
      </w:r>
    </w:p>
    <w:p w14:paraId="18BB1829">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14:paraId="5730BA0C">
      <w:pPr>
        <w:spacing w:line="480" w:lineRule="auto"/>
        <w:rPr>
          <w:rFonts w:hint="eastAsia"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0D5EDD68">
      <w:pPr>
        <w:spacing w:line="48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0FC45D64">
      <w:pPr>
        <w:spacing w:line="48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14:paraId="30981BAD">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1．中标后投标人无正当理由不与采购人或者采购代理机构签订《采购合同》；</w:t>
      </w:r>
    </w:p>
    <w:p w14:paraId="3FDBF889">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14:paraId="1A36CD8A">
      <w:pPr>
        <w:spacing w:line="48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14:paraId="7A63EFD9">
      <w:pPr>
        <w:spacing w:line="48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二、保证的方式及保证期间</w:t>
      </w:r>
    </w:p>
    <w:p w14:paraId="094E6126">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44694208">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14:paraId="3ED6F8B1">
      <w:pPr>
        <w:spacing w:line="48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三、承担保证责任的程序</w:t>
      </w:r>
    </w:p>
    <w:p w14:paraId="71C44B3E">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005817EE">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14:paraId="7840819A">
      <w:pPr>
        <w:spacing w:line="48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四、保证责任的终止</w:t>
      </w:r>
    </w:p>
    <w:p w14:paraId="015903E6">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14:paraId="6A3D4686">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14:paraId="7384C0F5">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14:paraId="5EEE1FC5">
      <w:pPr>
        <w:spacing w:line="48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五、免责条款</w:t>
      </w:r>
    </w:p>
    <w:p w14:paraId="3A6445F8">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14:paraId="742A5CFD">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14:paraId="1DF5A33D">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14:paraId="200CAA12">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14:paraId="6F8B86B8">
      <w:pPr>
        <w:spacing w:line="48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六、争议的解决</w:t>
      </w:r>
    </w:p>
    <w:p w14:paraId="1DC8A097">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4B071BFC">
      <w:pPr>
        <w:spacing w:line="48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七、保函的生效</w:t>
      </w:r>
    </w:p>
    <w:p w14:paraId="258AE35D">
      <w:pPr>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25504909">
      <w:pPr>
        <w:spacing w:line="480" w:lineRule="auto"/>
        <w:jc w:val="right"/>
        <w:rPr>
          <w:rFonts w:hint="eastAsia" w:ascii="宋体" w:hAnsi="宋体" w:cs="宋体"/>
          <w:color w:val="auto"/>
          <w:szCs w:val="21"/>
          <w:highlight w:val="none"/>
        </w:rPr>
      </w:pPr>
    </w:p>
    <w:p w14:paraId="1CC2C78A">
      <w:pPr>
        <w:spacing w:line="480" w:lineRule="auto"/>
        <w:jc w:val="right"/>
        <w:rPr>
          <w:rFonts w:hint="eastAsia" w:ascii="宋体" w:hAnsi="宋体" w:cs="宋体"/>
          <w:color w:val="auto"/>
          <w:szCs w:val="21"/>
          <w:highlight w:val="none"/>
        </w:rPr>
      </w:pPr>
      <w:r>
        <w:rPr>
          <w:rFonts w:hint="eastAsia" w:ascii="宋体" w:hAnsi="宋体" w:cs="宋体"/>
          <w:color w:val="auto"/>
          <w:szCs w:val="21"/>
          <w:highlight w:val="none"/>
        </w:rPr>
        <w:t>保证人：（公章）</w:t>
      </w:r>
    </w:p>
    <w:p w14:paraId="710E6820">
      <w:pPr>
        <w:spacing w:line="480" w:lineRule="auto"/>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p w14:paraId="4B78ED4D">
      <w:pPr>
        <w:rPr>
          <w:rFonts w:hint="eastAsia" w:ascii="宋体" w:hAnsi="宋体"/>
          <w:color w:val="auto"/>
          <w:szCs w:val="21"/>
          <w:highlight w:val="none"/>
        </w:rPr>
      </w:pPr>
    </w:p>
    <w:p w14:paraId="6EAFD846">
      <w:pPr>
        <w:rPr>
          <w:rFonts w:hint="eastAsia" w:ascii="宋体" w:hAnsi="宋体"/>
          <w:b/>
          <w:bCs/>
          <w:color w:val="auto"/>
          <w:szCs w:val="21"/>
          <w:highlight w:val="none"/>
        </w:rPr>
      </w:pPr>
      <w:r>
        <w:rPr>
          <w:rFonts w:hint="eastAsia" w:ascii="宋体" w:hAnsi="宋体"/>
          <w:b/>
          <w:bCs/>
          <w:color w:val="auto"/>
          <w:szCs w:val="21"/>
          <w:highlight w:val="none"/>
        </w:rPr>
        <w:t>注：</w:t>
      </w:r>
    </w:p>
    <w:p w14:paraId="56F74C2D">
      <w:pPr>
        <w:ind w:firstLine="422" w:firstLineChars="200"/>
        <w:rPr>
          <w:rFonts w:hint="eastAsia"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14:paraId="0B8D7E71">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14:paraId="461E730C">
      <w:pPr>
        <w:rPr>
          <w:rFonts w:ascii="黑体" w:eastAsia="黑体"/>
          <w:color w:val="auto"/>
          <w:sz w:val="30"/>
          <w:szCs w:val="30"/>
          <w:highlight w:val="none"/>
        </w:rPr>
      </w:pPr>
      <w:r>
        <w:rPr>
          <w:rFonts w:hint="eastAsia" w:ascii="宋体" w:hAnsi="宋体"/>
          <w:color w:val="auto"/>
          <w:szCs w:val="21"/>
          <w:highlight w:val="none"/>
        </w:rPr>
        <w:br w:type="page"/>
      </w:r>
    </w:p>
    <w:p w14:paraId="7966603D">
      <w:pPr>
        <w:pStyle w:val="7"/>
        <w:jc w:val="center"/>
        <w:rPr>
          <w:color w:val="auto"/>
          <w:highlight w:val="none"/>
        </w:rPr>
      </w:pPr>
      <w:bookmarkStart w:id="302" w:name="_Toc6961"/>
      <w:r>
        <w:rPr>
          <w:rFonts w:hint="eastAsia"/>
          <w:color w:val="auto"/>
          <w:highlight w:val="none"/>
        </w:rPr>
        <w:t>九、采购履约担保函</w:t>
      </w:r>
      <w:bookmarkEnd w:id="302"/>
    </w:p>
    <w:p w14:paraId="64335A94">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7038E253">
      <w:pPr>
        <w:rPr>
          <w:rFonts w:hint="eastAsia" w:ascii="宋体" w:hAnsi="宋体" w:cs="宋体"/>
          <w:color w:val="auto"/>
          <w:szCs w:val="21"/>
          <w:highlight w:val="none"/>
        </w:rPr>
      </w:pPr>
      <w:r>
        <w:rPr>
          <w:rFonts w:hint="eastAsia" w:ascii="宋体" w:hAnsi="宋体" w:cs="宋体"/>
          <w:color w:val="auto"/>
          <w:szCs w:val="21"/>
          <w:highlight w:val="none"/>
        </w:rPr>
        <w:t>（采购人）：</w:t>
      </w:r>
    </w:p>
    <w:p w14:paraId="22233B60">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14:paraId="1D9E07A1">
      <w:pPr>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5B5D937F">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1C8222B4">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0ED7581F">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5491DE85">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644A14DF">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p>
    <w:p w14:paraId="6BA990B4">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33F34E6C">
      <w:pPr>
        <w:rPr>
          <w:rFonts w:hint="eastAsia"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4BD2D3F9">
      <w:pPr>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二、保证的方式及保证期间</w:t>
      </w:r>
    </w:p>
    <w:p w14:paraId="73F9BE84">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7870D7C7">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405356EB">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43936F01">
      <w:pPr>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三、承担保证责任的程序</w:t>
      </w:r>
    </w:p>
    <w:p w14:paraId="69AFE104">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436C5F10">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1D2FF63F">
      <w:pPr>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78B49125">
      <w:pPr>
        <w:rPr>
          <w:rFonts w:hint="eastAsia"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6294E0A4">
      <w:pPr>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四、保证责任的终止</w:t>
      </w:r>
    </w:p>
    <w:p w14:paraId="5EF6285F">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ED4AE50">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4AE07DA9">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33DF9E92">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C0BD3D6">
      <w:pPr>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五、免责条款</w:t>
      </w:r>
    </w:p>
    <w:p w14:paraId="61ADDF4C">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73263301">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0F852807">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32C2DC57">
      <w:pPr>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六、争议的解决</w:t>
      </w:r>
    </w:p>
    <w:p w14:paraId="24E62BDA">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1AB56F3E">
      <w:pPr>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七、保函的生效</w:t>
      </w:r>
    </w:p>
    <w:p w14:paraId="46A73024">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76D96E3F">
      <w:pPr>
        <w:rPr>
          <w:rFonts w:hint="eastAsia" w:ascii="宋体" w:hAnsi="宋体" w:cs="宋体"/>
          <w:color w:val="auto"/>
          <w:szCs w:val="21"/>
          <w:highlight w:val="none"/>
        </w:rPr>
      </w:pPr>
    </w:p>
    <w:p w14:paraId="1615FF58">
      <w:pPr>
        <w:rPr>
          <w:rFonts w:hint="eastAsia" w:ascii="宋体" w:hAnsi="宋体" w:cs="宋体"/>
          <w:color w:val="auto"/>
          <w:szCs w:val="21"/>
          <w:highlight w:val="none"/>
        </w:rPr>
      </w:pPr>
    </w:p>
    <w:p w14:paraId="5160CFCB">
      <w:pPr>
        <w:jc w:val="right"/>
        <w:rPr>
          <w:rFonts w:hint="eastAsia" w:ascii="宋体" w:hAnsi="宋体" w:cs="宋体"/>
          <w:color w:val="auto"/>
          <w:szCs w:val="21"/>
          <w:highlight w:val="none"/>
        </w:rPr>
      </w:pPr>
      <w:r>
        <w:rPr>
          <w:rFonts w:hint="eastAsia" w:ascii="宋体" w:hAnsi="宋体" w:cs="宋体"/>
          <w:color w:val="auto"/>
          <w:szCs w:val="21"/>
          <w:highlight w:val="none"/>
        </w:rPr>
        <w:t>保证人：（公章）</w:t>
      </w:r>
    </w:p>
    <w:p w14:paraId="63F38DD6">
      <w:pPr>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p w14:paraId="7346A5D0">
      <w:pPr>
        <w:rPr>
          <w:rFonts w:hint="eastAsia" w:ascii="宋体" w:hAnsi="宋体"/>
          <w:color w:val="auto"/>
          <w:szCs w:val="21"/>
          <w:highlight w:val="none"/>
        </w:rPr>
      </w:pPr>
      <w:r>
        <w:rPr>
          <w:rFonts w:hint="eastAsia" w:ascii="宋体" w:hAnsi="宋体"/>
          <w:color w:val="auto"/>
          <w:szCs w:val="21"/>
          <w:highlight w:val="none"/>
        </w:rPr>
        <w:t>注：</w:t>
      </w:r>
    </w:p>
    <w:p w14:paraId="69493908">
      <w:pPr>
        <w:ind w:firstLine="420" w:firstLineChars="200"/>
        <w:rPr>
          <w:rFonts w:hint="eastAsia"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422DC073">
      <w:pPr>
        <w:pStyle w:val="2"/>
        <w:rPr>
          <w:rFonts w:hint="eastAsia"/>
          <w:color w:val="auto"/>
          <w:highlight w:val="none"/>
        </w:rPr>
      </w:pPr>
    </w:p>
    <w:p w14:paraId="3557D8C0">
      <w:pPr>
        <w:rPr>
          <w:color w:val="auto"/>
          <w:highlight w:val="none"/>
        </w:rPr>
      </w:pPr>
      <w:r>
        <w:rPr>
          <w:color w:val="auto"/>
          <w:highlight w:val="none"/>
        </w:rPr>
        <w:br w:type="page"/>
      </w:r>
    </w:p>
    <w:p w14:paraId="2CC9C21B">
      <w:pPr>
        <w:pStyle w:val="7"/>
        <w:jc w:val="center"/>
        <w:rPr>
          <w:color w:val="auto"/>
          <w:highlight w:val="none"/>
        </w:rPr>
      </w:pPr>
      <w:bookmarkStart w:id="303" w:name="_Toc26782"/>
      <w:bookmarkStart w:id="304" w:name="_Toc26772"/>
      <w:r>
        <w:rPr>
          <w:rFonts w:hint="eastAsia"/>
          <w:color w:val="auto"/>
          <w:highlight w:val="none"/>
        </w:rPr>
        <w:t>第四章唱标信封（单独封装）</w:t>
      </w:r>
      <w:bookmarkEnd w:id="303"/>
      <w:bookmarkEnd w:id="304"/>
    </w:p>
    <w:p w14:paraId="263D5204">
      <w:pPr>
        <w:ind w:firstLine="420" w:firstLineChars="200"/>
        <w:rPr>
          <w:color w:val="auto"/>
          <w:highlight w:val="none"/>
        </w:rPr>
      </w:pPr>
      <w:r>
        <w:rPr>
          <w:rFonts w:hint="eastAsia"/>
          <w:color w:val="auto"/>
          <w:highlight w:val="none"/>
        </w:rPr>
        <w:t>（1）开标一览表；</w:t>
      </w:r>
    </w:p>
    <w:p w14:paraId="623F8E57">
      <w:pPr>
        <w:ind w:firstLine="420" w:firstLineChars="200"/>
        <w:rPr>
          <w:color w:val="auto"/>
          <w:highlight w:val="none"/>
        </w:rPr>
      </w:pPr>
      <w:r>
        <w:rPr>
          <w:rFonts w:hint="eastAsia"/>
          <w:color w:val="auto"/>
          <w:highlight w:val="none"/>
        </w:rPr>
        <w:t>（2）法人代表授权书及被授权代表身份证（复印件加盖公章）；</w:t>
      </w:r>
    </w:p>
    <w:p w14:paraId="29586960">
      <w:pPr>
        <w:ind w:firstLine="420" w:firstLineChars="200"/>
        <w:rPr>
          <w:color w:val="auto"/>
          <w:highlight w:val="none"/>
        </w:rPr>
      </w:pPr>
      <w:r>
        <w:rPr>
          <w:rFonts w:hint="eastAsia"/>
          <w:color w:val="auto"/>
          <w:highlight w:val="none"/>
        </w:rPr>
        <w:t>（3）投标保证金汇入情况说明及投标保证金汇款底单（复印件加盖公章），或《采购投标担保函》复印件。</w:t>
      </w:r>
    </w:p>
    <w:p w14:paraId="5D357138">
      <w:pPr>
        <w:rPr>
          <w:color w:val="auto"/>
          <w:highlight w:val="none"/>
        </w:rPr>
      </w:pPr>
    </w:p>
    <w:p w14:paraId="0083ED12">
      <w:pPr>
        <w:rPr>
          <w:color w:val="auto"/>
          <w:highlight w:val="none"/>
        </w:rPr>
      </w:pPr>
    </w:p>
    <w:p w14:paraId="3302C2C0">
      <w:pPr>
        <w:rPr>
          <w:color w:val="auto"/>
          <w:highlight w:val="none"/>
        </w:rPr>
      </w:pPr>
    </w:p>
    <w:p w14:paraId="0AA54375">
      <w:pPr>
        <w:rPr>
          <w:color w:val="auto"/>
          <w:highlight w:val="none"/>
        </w:rPr>
      </w:pPr>
    </w:p>
    <w:p w14:paraId="7BEB6260">
      <w:pPr>
        <w:rPr>
          <w:color w:val="auto"/>
          <w:highlight w:val="none"/>
        </w:rPr>
      </w:pPr>
    </w:p>
    <w:p w14:paraId="432E9391">
      <w:pPr>
        <w:rPr>
          <w:color w:val="auto"/>
          <w:highlight w:val="none"/>
        </w:rPr>
      </w:pPr>
    </w:p>
    <w:p w14:paraId="0E218798">
      <w:pPr>
        <w:rPr>
          <w:color w:val="auto"/>
          <w:highlight w:val="none"/>
        </w:rPr>
      </w:pPr>
    </w:p>
    <w:p w14:paraId="699181DD">
      <w:pPr>
        <w:rPr>
          <w:color w:val="auto"/>
          <w:highlight w:val="none"/>
        </w:rPr>
      </w:pPr>
    </w:p>
    <w:p w14:paraId="1DD0E211">
      <w:pPr>
        <w:rPr>
          <w:color w:val="auto"/>
          <w:highlight w:val="none"/>
        </w:rPr>
      </w:pPr>
    </w:p>
    <w:p w14:paraId="631B025A">
      <w:pPr>
        <w:rPr>
          <w:color w:val="auto"/>
          <w:highlight w:val="none"/>
        </w:rPr>
      </w:pPr>
    </w:p>
    <w:p w14:paraId="5482644E">
      <w:pPr>
        <w:rPr>
          <w:color w:val="auto"/>
          <w:highlight w:val="none"/>
        </w:rPr>
      </w:pPr>
    </w:p>
    <w:p w14:paraId="5D70F714">
      <w:pPr>
        <w:rPr>
          <w:color w:val="auto"/>
          <w:highlight w:val="none"/>
        </w:rPr>
      </w:pPr>
    </w:p>
    <w:p w14:paraId="046D443F">
      <w:pPr>
        <w:rPr>
          <w:color w:val="auto"/>
          <w:highlight w:val="none"/>
        </w:rPr>
      </w:pPr>
      <w:bookmarkStart w:id="305" w:name="_Toc11182"/>
    </w:p>
    <w:p w14:paraId="0909D69A">
      <w:pPr>
        <w:rPr>
          <w:color w:val="auto"/>
          <w:highlight w:val="none"/>
        </w:rPr>
      </w:pPr>
    </w:p>
    <w:p w14:paraId="3BAFDC04">
      <w:pPr>
        <w:rPr>
          <w:color w:val="auto"/>
          <w:highlight w:val="none"/>
        </w:rPr>
      </w:pPr>
    </w:p>
    <w:p w14:paraId="24F98D0C">
      <w:pPr>
        <w:rPr>
          <w:color w:val="auto"/>
          <w:highlight w:val="none"/>
        </w:rPr>
      </w:pPr>
    </w:p>
    <w:p w14:paraId="0F72E074">
      <w:pPr>
        <w:rPr>
          <w:color w:val="auto"/>
          <w:highlight w:val="none"/>
        </w:rPr>
      </w:pPr>
    </w:p>
    <w:p w14:paraId="45E5E194">
      <w:pPr>
        <w:rPr>
          <w:color w:val="auto"/>
          <w:highlight w:val="none"/>
        </w:rPr>
      </w:pPr>
    </w:p>
    <w:p w14:paraId="4EA8D3F1">
      <w:pPr>
        <w:rPr>
          <w:color w:val="auto"/>
          <w:highlight w:val="none"/>
        </w:rPr>
      </w:pPr>
    </w:p>
    <w:p w14:paraId="6DCC7CD3">
      <w:pPr>
        <w:pStyle w:val="2"/>
        <w:rPr>
          <w:rFonts w:hint="eastAsia"/>
          <w:color w:val="auto"/>
          <w:highlight w:val="none"/>
        </w:rPr>
      </w:pPr>
    </w:p>
    <w:p w14:paraId="69B7DE3B">
      <w:pPr>
        <w:rPr>
          <w:color w:val="auto"/>
          <w:highlight w:val="none"/>
        </w:rPr>
      </w:pPr>
    </w:p>
    <w:p w14:paraId="6D693FD9">
      <w:pPr>
        <w:pStyle w:val="2"/>
        <w:rPr>
          <w:rFonts w:hint="eastAsia"/>
          <w:color w:val="auto"/>
          <w:highlight w:val="none"/>
        </w:rPr>
      </w:pPr>
    </w:p>
    <w:p w14:paraId="2182DC47">
      <w:pPr>
        <w:rPr>
          <w:color w:val="auto"/>
          <w:highlight w:val="none"/>
        </w:rPr>
      </w:pPr>
    </w:p>
    <w:p w14:paraId="4280A8C3">
      <w:pPr>
        <w:pStyle w:val="2"/>
        <w:rPr>
          <w:rFonts w:hint="eastAsia"/>
          <w:color w:val="auto"/>
          <w:highlight w:val="none"/>
        </w:rPr>
      </w:pPr>
    </w:p>
    <w:p w14:paraId="528226FA">
      <w:pPr>
        <w:rPr>
          <w:color w:val="auto"/>
          <w:highlight w:val="none"/>
        </w:rPr>
      </w:pPr>
    </w:p>
    <w:p w14:paraId="13EF3AB5">
      <w:pPr>
        <w:pStyle w:val="2"/>
        <w:rPr>
          <w:rFonts w:hint="eastAsia"/>
          <w:color w:val="auto"/>
          <w:highlight w:val="none"/>
        </w:rPr>
      </w:pPr>
    </w:p>
    <w:p w14:paraId="71A117DA">
      <w:pPr>
        <w:rPr>
          <w:color w:val="auto"/>
          <w:highlight w:val="none"/>
        </w:rPr>
      </w:pPr>
    </w:p>
    <w:p w14:paraId="7A99E261">
      <w:pPr>
        <w:pStyle w:val="7"/>
        <w:jc w:val="center"/>
        <w:rPr>
          <w:color w:val="auto"/>
          <w:highlight w:val="none"/>
        </w:rPr>
      </w:pPr>
      <w:bookmarkStart w:id="306" w:name="_Toc22736"/>
      <w:bookmarkStart w:id="307" w:name="_Toc2710"/>
      <w:r>
        <w:rPr>
          <w:rFonts w:hint="eastAsia"/>
          <w:color w:val="auto"/>
          <w:highlight w:val="none"/>
        </w:rPr>
        <w:t>第五章联合体共同投标协议书（如有需要）</w:t>
      </w:r>
      <w:bookmarkEnd w:id="306"/>
      <w:bookmarkEnd w:id="307"/>
    </w:p>
    <w:p w14:paraId="12AA3E23">
      <w:pPr>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致：（采购人）</w:t>
      </w:r>
    </w:p>
    <w:p w14:paraId="520AE08E">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345DDB12">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一、联合体各方关系</w:t>
      </w:r>
    </w:p>
    <w:p w14:paraId="7DCFC15F">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6942A9C0">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6CE3FE61">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335DD229">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0CBD4D1A">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318A6721">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42AC0F21">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07DF460A">
      <w:pPr>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D50A317">
      <w:pPr>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7A660AC9">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0B819F18">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3EE3A024">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663035BC">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49CE1B7F">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63F2BA05">
      <w:pPr>
        <w:tabs>
          <w:tab w:val="left" w:pos="2977"/>
          <w:tab w:val="left" w:pos="5954"/>
        </w:tabs>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4682C52A">
      <w:pPr>
        <w:tabs>
          <w:tab w:val="left" w:pos="2977"/>
          <w:tab w:val="left" w:pos="5954"/>
        </w:tabs>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367484A3">
      <w:pPr>
        <w:tabs>
          <w:tab w:val="left" w:pos="2977"/>
          <w:tab w:val="left" w:pos="5954"/>
        </w:tabs>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05"/>
    <w:p w14:paraId="5B5F33C7">
      <w:pPr>
        <w:pStyle w:val="2"/>
        <w:ind w:left="0"/>
        <w:rPr>
          <w:rFonts w:hint="eastAsia"/>
          <w:color w:val="auto"/>
          <w:highlight w:val="none"/>
          <w:lang w:val="en-US"/>
        </w:rPr>
      </w:pPr>
    </w:p>
    <w:p w14:paraId="2C25F283">
      <w:pPr>
        <w:rPr>
          <w:rFonts w:hint="eastAsia" w:ascii="宋体" w:hAnsi="宋体" w:cs="宋体"/>
          <w:color w:val="auto"/>
          <w:szCs w:val="21"/>
          <w:highlight w:val="none"/>
        </w:rPr>
      </w:pPr>
      <w:r>
        <w:rPr>
          <w:rFonts w:hint="eastAsia" w:ascii="宋体" w:hAnsi="宋体" w:cs="宋体"/>
          <w:color w:val="auto"/>
          <w:szCs w:val="21"/>
          <w:highlight w:val="none"/>
        </w:rPr>
        <w:t>质疑函格式（如有需要）</w:t>
      </w:r>
    </w:p>
    <w:p w14:paraId="5F7206E9">
      <w:pPr>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质疑函</w:t>
      </w:r>
    </w:p>
    <w:p w14:paraId="145A5124">
      <w:pPr>
        <w:rPr>
          <w:rFonts w:hint="eastAsia" w:ascii="宋体" w:hAnsi="宋体" w:cs="宋体"/>
          <w:color w:val="auto"/>
          <w:szCs w:val="21"/>
          <w:highlight w:val="none"/>
        </w:rPr>
      </w:pPr>
    </w:p>
    <w:p w14:paraId="5C889E08">
      <w:pPr>
        <w:rPr>
          <w:rFonts w:hint="eastAsia" w:ascii="宋体" w:hAnsi="宋体" w:cs="宋体"/>
          <w:color w:val="auto"/>
          <w:szCs w:val="21"/>
          <w:highlight w:val="none"/>
        </w:rPr>
      </w:pPr>
      <w:r>
        <w:rPr>
          <w:rFonts w:hint="eastAsia" w:ascii="宋体" w:hAnsi="宋体" w:cs="宋体"/>
          <w:color w:val="auto"/>
          <w:szCs w:val="21"/>
          <w:highlight w:val="none"/>
        </w:rPr>
        <w:t>致广东政通招标有限公司：</w:t>
      </w:r>
    </w:p>
    <w:p w14:paraId="1222C9C1">
      <w:pPr>
        <w:rPr>
          <w:rFonts w:hint="eastAsia" w:ascii="宋体" w:hAnsi="宋体" w:cs="宋体"/>
          <w:bCs/>
          <w:color w:val="auto"/>
          <w:szCs w:val="21"/>
          <w:highlight w:val="none"/>
        </w:rPr>
      </w:pPr>
      <w:r>
        <w:rPr>
          <w:rFonts w:hint="eastAsia" w:ascii="宋体" w:hAnsi="宋体" w:cs="宋体"/>
          <w:bCs/>
          <w:color w:val="auto"/>
          <w:szCs w:val="21"/>
          <w:highlight w:val="none"/>
        </w:rPr>
        <w:t>一、质疑供应商基本信息</w:t>
      </w:r>
    </w:p>
    <w:p w14:paraId="2C8C05BD">
      <w:pPr>
        <w:rPr>
          <w:rFonts w:hint="eastAsia"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672BEE89">
      <w:pPr>
        <w:rPr>
          <w:rFonts w:hint="eastAsia"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2E769114">
      <w:pPr>
        <w:rPr>
          <w:rFonts w:hint="eastAsia"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6A9B62C3">
      <w:pPr>
        <w:rPr>
          <w:rFonts w:hint="eastAsia"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2E3E1930">
      <w:pPr>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0DA32DD0">
      <w:pPr>
        <w:rPr>
          <w:rFonts w:hint="eastAsia"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57107E3D">
      <w:pPr>
        <w:rPr>
          <w:rFonts w:hint="eastAsia" w:ascii="宋体" w:hAnsi="宋体" w:cs="宋体"/>
          <w:bCs/>
          <w:color w:val="auto"/>
          <w:szCs w:val="21"/>
          <w:highlight w:val="none"/>
        </w:rPr>
      </w:pPr>
      <w:r>
        <w:rPr>
          <w:rFonts w:hint="eastAsia" w:ascii="宋体" w:hAnsi="宋体" w:cs="宋体"/>
          <w:bCs/>
          <w:color w:val="auto"/>
          <w:szCs w:val="21"/>
          <w:highlight w:val="none"/>
        </w:rPr>
        <w:t>二、质疑项目基本情况</w:t>
      </w:r>
    </w:p>
    <w:p w14:paraId="2DD8F2AF">
      <w:pPr>
        <w:rPr>
          <w:rFonts w:hint="eastAsia"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00B72A99">
      <w:pPr>
        <w:rPr>
          <w:rFonts w:hint="eastAsia"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2C64543A">
      <w:pPr>
        <w:rPr>
          <w:rFonts w:hint="eastAsia"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2E1CC153">
      <w:pPr>
        <w:rPr>
          <w:rFonts w:hint="eastAsia"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68651C73">
      <w:pPr>
        <w:rPr>
          <w:rFonts w:hint="eastAsia" w:ascii="宋体" w:hAnsi="宋体" w:cs="宋体"/>
          <w:bCs/>
          <w:color w:val="auto"/>
          <w:szCs w:val="21"/>
          <w:highlight w:val="none"/>
        </w:rPr>
      </w:pPr>
      <w:r>
        <w:rPr>
          <w:rFonts w:hint="eastAsia" w:ascii="宋体" w:hAnsi="宋体" w:cs="宋体"/>
          <w:bCs/>
          <w:color w:val="auto"/>
          <w:szCs w:val="21"/>
          <w:highlight w:val="none"/>
        </w:rPr>
        <w:t>三、质疑事项具体内容</w:t>
      </w:r>
    </w:p>
    <w:p w14:paraId="1B1F0F3E">
      <w:pPr>
        <w:rPr>
          <w:rFonts w:hint="eastAsia"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4C3FD1EB">
      <w:pPr>
        <w:rPr>
          <w:rFonts w:hint="eastAsia"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1B9CA302">
      <w:pPr>
        <w:rPr>
          <w:rFonts w:hint="eastAsia" w:ascii="宋体" w:hAnsi="宋体" w:cs="宋体"/>
          <w:color w:val="auto"/>
          <w:szCs w:val="21"/>
          <w:highlight w:val="none"/>
        </w:rPr>
      </w:pPr>
      <w:r>
        <w:rPr>
          <w:rFonts w:hint="eastAsia" w:ascii="宋体" w:hAnsi="宋体" w:cs="宋体"/>
          <w:color w:val="auto"/>
          <w:szCs w:val="21"/>
          <w:highlight w:val="none"/>
          <w:u w:val="dotted"/>
        </w:rPr>
        <w:t xml:space="preserve">                                                       </w:t>
      </w:r>
    </w:p>
    <w:p w14:paraId="2333FBCA">
      <w:pPr>
        <w:rPr>
          <w:rFonts w:hint="eastAsia"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693DA8BC">
      <w:pPr>
        <w:rPr>
          <w:rFonts w:hint="eastAsia"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53140274">
      <w:pPr>
        <w:rPr>
          <w:rFonts w:hint="eastAsia" w:ascii="宋体" w:hAnsi="宋体" w:cs="宋体"/>
          <w:color w:val="auto"/>
          <w:szCs w:val="21"/>
          <w:highlight w:val="none"/>
          <w:u w:val="dotted"/>
        </w:rPr>
      </w:pPr>
      <w:r>
        <w:rPr>
          <w:rFonts w:hint="eastAsia" w:ascii="宋体" w:hAnsi="宋体" w:cs="宋体"/>
          <w:color w:val="auto"/>
          <w:szCs w:val="21"/>
          <w:highlight w:val="none"/>
        </w:rPr>
        <w:t>质疑事项2</w:t>
      </w:r>
    </w:p>
    <w:p w14:paraId="7FA69403">
      <w:pPr>
        <w:rPr>
          <w:rFonts w:hint="eastAsia" w:ascii="宋体" w:hAnsi="宋体" w:cs="宋体"/>
          <w:color w:val="auto"/>
          <w:szCs w:val="21"/>
          <w:highlight w:val="none"/>
        </w:rPr>
      </w:pPr>
      <w:r>
        <w:rPr>
          <w:rFonts w:hint="eastAsia" w:ascii="宋体" w:hAnsi="宋体" w:cs="宋体"/>
          <w:color w:val="auto"/>
          <w:szCs w:val="21"/>
          <w:highlight w:val="none"/>
        </w:rPr>
        <w:t>……</w:t>
      </w:r>
    </w:p>
    <w:p w14:paraId="75C0E442">
      <w:pPr>
        <w:rPr>
          <w:rFonts w:hint="eastAsia"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29E2B3AB">
      <w:pPr>
        <w:rPr>
          <w:rFonts w:hint="eastAsia"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722505C1">
      <w:pPr>
        <w:rPr>
          <w:rFonts w:hint="eastAsia" w:ascii="宋体" w:hAnsi="宋体" w:cs="宋体"/>
          <w:color w:val="auto"/>
          <w:szCs w:val="21"/>
          <w:highlight w:val="none"/>
        </w:rPr>
      </w:pPr>
    </w:p>
    <w:p w14:paraId="21F83DDC">
      <w:pPr>
        <w:rPr>
          <w:rFonts w:hint="eastAsia" w:ascii="宋体" w:hAnsi="宋体" w:cs="宋体"/>
          <w:color w:val="auto"/>
          <w:szCs w:val="21"/>
          <w:highlight w:val="none"/>
        </w:rPr>
      </w:pPr>
      <w:r>
        <w:rPr>
          <w:rFonts w:hint="eastAsia" w:ascii="宋体" w:hAnsi="宋体" w:cs="宋体"/>
          <w:color w:val="auto"/>
          <w:szCs w:val="21"/>
          <w:highlight w:val="none"/>
        </w:rPr>
        <w:t xml:space="preserve">签字(签章)：                   公章：                      </w:t>
      </w:r>
    </w:p>
    <w:p w14:paraId="1513C549">
      <w:pPr>
        <w:rPr>
          <w:rFonts w:hint="eastAsia" w:ascii="宋体" w:hAnsi="宋体" w:cs="宋体"/>
          <w:color w:val="auto"/>
          <w:szCs w:val="21"/>
          <w:highlight w:val="none"/>
        </w:rPr>
      </w:pPr>
      <w:r>
        <w:rPr>
          <w:rFonts w:hint="eastAsia" w:ascii="宋体" w:hAnsi="宋体" w:cs="宋体"/>
          <w:color w:val="auto"/>
          <w:szCs w:val="21"/>
          <w:highlight w:val="none"/>
        </w:rPr>
        <w:t>日期：</w:t>
      </w:r>
    </w:p>
    <w:p w14:paraId="7DE086D7">
      <w:pPr>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48801A5A">
      <w:pPr>
        <w:pStyle w:val="2"/>
        <w:rPr>
          <w:rFonts w:hint="eastAsia"/>
          <w:color w:val="auto"/>
          <w:sz w:val="21"/>
          <w:szCs w:val="21"/>
          <w:highlight w:val="none"/>
        </w:rPr>
      </w:pPr>
    </w:p>
    <w:p w14:paraId="6A393CA7">
      <w:pPr>
        <w:rPr>
          <w:rFonts w:hint="eastAsia" w:ascii="宋体" w:hAnsi="宋体" w:cs="宋体"/>
          <w:color w:val="auto"/>
          <w:szCs w:val="21"/>
          <w:highlight w:val="none"/>
        </w:rPr>
      </w:pPr>
    </w:p>
    <w:p w14:paraId="175D2A1E">
      <w:pPr>
        <w:pStyle w:val="2"/>
        <w:rPr>
          <w:rFonts w:hint="eastAsia"/>
          <w:color w:val="auto"/>
          <w:highlight w:val="none"/>
        </w:rPr>
      </w:pPr>
    </w:p>
    <w:p w14:paraId="3E884735">
      <w:pPr>
        <w:rPr>
          <w:rFonts w:hint="eastAsia" w:ascii="宋体" w:hAnsi="宋体" w:cs="宋体"/>
          <w:color w:val="auto"/>
          <w:szCs w:val="21"/>
          <w:highlight w:val="none"/>
        </w:rPr>
      </w:pPr>
      <w:r>
        <w:rPr>
          <w:rFonts w:hint="eastAsia" w:ascii="宋体" w:hAnsi="宋体" w:cs="宋体"/>
          <w:color w:val="auto"/>
          <w:szCs w:val="21"/>
          <w:highlight w:val="none"/>
        </w:rPr>
        <w:t>质疑函制作说明：</w:t>
      </w:r>
    </w:p>
    <w:p w14:paraId="5D9DE18B">
      <w:pPr>
        <w:rPr>
          <w:rFonts w:hint="eastAsia"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5E14AB09">
      <w:pPr>
        <w:rPr>
          <w:rFonts w:hint="eastAsia"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E3D03D4">
      <w:pPr>
        <w:rPr>
          <w:rFonts w:hint="eastAsia"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6F0CCB5C">
      <w:pPr>
        <w:rPr>
          <w:rFonts w:hint="eastAsia"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237CF082">
      <w:pPr>
        <w:rPr>
          <w:rFonts w:hint="eastAsia"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41C17F98">
      <w:pPr>
        <w:rPr>
          <w:rFonts w:hint="eastAsia"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070C1DD0">
      <w:pPr>
        <w:pStyle w:val="2"/>
        <w:rPr>
          <w:rFonts w:hint="eastAsia"/>
          <w:color w:val="auto"/>
          <w:highlight w:val="none"/>
        </w:rPr>
      </w:pPr>
    </w:p>
    <w:p w14:paraId="5C3FA25D">
      <w:pPr>
        <w:rPr>
          <w:color w:val="auto"/>
          <w:highlight w:val="none"/>
        </w:rPr>
      </w:pPr>
    </w:p>
    <w:p w14:paraId="3A28A2D8">
      <w:pPr>
        <w:pStyle w:val="2"/>
        <w:rPr>
          <w:rFonts w:hint="eastAsia"/>
          <w:color w:val="auto"/>
          <w:highlight w:val="none"/>
        </w:rPr>
      </w:pPr>
    </w:p>
    <w:p w14:paraId="1FE21AFA">
      <w:pPr>
        <w:pStyle w:val="26"/>
        <w:ind w:firstLine="240"/>
        <w:rPr>
          <w:color w:val="auto"/>
          <w:highlight w:val="none"/>
        </w:rPr>
      </w:pPr>
    </w:p>
    <w:p w14:paraId="02A77B05">
      <w:pPr>
        <w:pStyle w:val="26"/>
        <w:ind w:firstLine="240"/>
        <w:rPr>
          <w:color w:val="auto"/>
          <w:highlight w:val="none"/>
        </w:rPr>
      </w:pPr>
    </w:p>
    <w:p w14:paraId="475FF4C4">
      <w:pPr>
        <w:pStyle w:val="26"/>
        <w:ind w:firstLine="240"/>
        <w:rPr>
          <w:color w:val="auto"/>
          <w:highlight w:val="none"/>
        </w:rPr>
      </w:pPr>
    </w:p>
    <w:p w14:paraId="452099E8">
      <w:pPr>
        <w:pStyle w:val="26"/>
        <w:ind w:firstLine="240"/>
        <w:rPr>
          <w:color w:val="auto"/>
          <w:highlight w:val="none"/>
        </w:rPr>
      </w:pPr>
    </w:p>
    <w:p w14:paraId="0E116EC9">
      <w:pPr>
        <w:pStyle w:val="26"/>
        <w:ind w:firstLine="240"/>
        <w:rPr>
          <w:color w:val="auto"/>
          <w:highlight w:val="none"/>
        </w:rPr>
      </w:pPr>
    </w:p>
    <w:p w14:paraId="7C705CB3">
      <w:pPr>
        <w:pStyle w:val="26"/>
        <w:ind w:firstLine="240"/>
        <w:rPr>
          <w:color w:val="auto"/>
          <w:highlight w:val="none"/>
        </w:rPr>
      </w:pPr>
    </w:p>
    <w:p w14:paraId="50A5471A">
      <w:pPr>
        <w:pStyle w:val="26"/>
        <w:ind w:firstLine="240"/>
        <w:rPr>
          <w:color w:val="auto"/>
          <w:highlight w:val="none"/>
        </w:rPr>
      </w:pPr>
    </w:p>
    <w:p w14:paraId="402A0772">
      <w:pPr>
        <w:pStyle w:val="26"/>
        <w:ind w:firstLine="240"/>
        <w:rPr>
          <w:color w:val="auto"/>
          <w:highlight w:val="none"/>
        </w:rPr>
      </w:pPr>
    </w:p>
    <w:p w14:paraId="3CBA0890">
      <w:pPr>
        <w:pStyle w:val="26"/>
        <w:ind w:firstLine="240"/>
        <w:rPr>
          <w:color w:val="auto"/>
          <w:highlight w:val="none"/>
        </w:rPr>
      </w:pPr>
    </w:p>
    <w:p w14:paraId="597D7D5B">
      <w:pPr>
        <w:pStyle w:val="26"/>
        <w:ind w:firstLine="240"/>
        <w:rPr>
          <w:color w:val="auto"/>
          <w:highlight w:val="none"/>
        </w:rPr>
      </w:pPr>
    </w:p>
    <w:p w14:paraId="4D3FA2F9">
      <w:pPr>
        <w:pStyle w:val="26"/>
        <w:ind w:firstLine="240"/>
        <w:rPr>
          <w:color w:val="auto"/>
          <w:highlight w:val="none"/>
        </w:rPr>
      </w:pPr>
    </w:p>
    <w:p w14:paraId="64A60E93">
      <w:pPr>
        <w:pStyle w:val="26"/>
        <w:ind w:firstLine="240"/>
        <w:rPr>
          <w:color w:val="auto"/>
          <w:highlight w:val="none"/>
        </w:rPr>
      </w:pPr>
    </w:p>
    <w:p w14:paraId="356C13EC">
      <w:pPr>
        <w:pStyle w:val="26"/>
        <w:ind w:firstLine="240"/>
        <w:rPr>
          <w:color w:val="auto"/>
          <w:highlight w:val="none"/>
        </w:rPr>
      </w:pPr>
    </w:p>
    <w:p w14:paraId="60BD6E49">
      <w:pPr>
        <w:jc w:val="both"/>
        <w:rPr>
          <w:rFonts w:hint="eastAsia" w:ascii="黑体" w:hAnsi="黑体" w:eastAsia="黑体" w:cs="黑体"/>
          <w:color w:val="auto"/>
          <w:sz w:val="36"/>
          <w:szCs w:val="36"/>
          <w:highlight w:val="none"/>
        </w:rPr>
      </w:pPr>
    </w:p>
    <w:p w14:paraId="24BC70BF">
      <w:pPr>
        <w:jc w:val="center"/>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14:paraId="518FF37C">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BAC3">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ADB6">
            <w:pPr>
              <w:jc w:val="center"/>
              <w:rPr>
                <w:rFonts w:hint="eastAsia" w:ascii="宋体" w:hAnsi="宋体" w:cs="宋体"/>
                <w:color w:val="auto"/>
                <w:sz w:val="28"/>
                <w:szCs w:val="28"/>
                <w:highlight w:val="none"/>
              </w:rPr>
            </w:pPr>
          </w:p>
        </w:tc>
      </w:tr>
      <w:tr w14:paraId="11B1B24D">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709B">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50F3">
            <w:pPr>
              <w:jc w:val="center"/>
              <w:rPr>
                <w:rFonts w:hint="eastAsia"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8174">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6852F">
            <w:pPr>
              <w:jc w:val="center"/>
              <w:rPr>
                <w:rFonts w:hint="eastAsia" w:ascii="宋体" w:hAnsi="宋体" w:cs="宋体"/>
                <w:color w:val="auto"/>
                <w:sz w:val="28"/>
                <w:szCs w:val="28"/>
                <w:highlight w:val="none"/>
              </w:rPr>
            </w:pPr>
          </w:p>
        </w:tc>
      </w:tr>
      <w:tr w14:paraId="771AC326">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6BA9">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E6C39">
            <w:pPr>
              <w:jc w:val="center"/>
              <w:rPr>
                <w:rFonts w:hint="eastAsia" w:ascii="宋体" w:hAnsi="宋体" w:cs="宋体"/>
                <w:color w:val="auto"/>
                <w:sz w:val="28"/>
                <w:szCs w:val="28"/>
                <w:highlight w:val="none"/>
              </w:rPr>
            </w:pPr>
          </w:p>
        </w:tc>
      </w:tr>
      <w:tr w14:paraId="7A3FB74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D72B">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A748">
            <w:pPr>
              <w:jc w:val="center"/>
              <w:rPr>
                <w:rFonts w:hint="eastAsia" w:ascii="宋体" w:hAnsi="宋体" w:cs="宋体"/>
                <w:color w:val="auto"/>
                <w:sz w:val="28"/>
                <w:szCs w:val="28"/>
                <w:highlight w:val="none"/>
              </w:rPr>
            </w:pPr>
          </w:p>
        </w:tc>
      </w:tr>
      <w:tr w14:paraId="6B58D32E">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C76A">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FD00">
            <w:pPr>
              <w:jc w:val="center"/>
              <w:rPr>
                <w:rFonts w:hint="eastAsia"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BE8C">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3B74">
            <w:pPr>
              <w:jc w:val="center"/>
              <w:rPr>
                <w:rFonts w:hint="eastAsia" w:ascii="宋体" w:hAnsi="宋体" w:cs="宋体"/>
                <w:color w:val="auto"/>
                <w:sz w:val="28"/>
                <w:szCs w:val="28"/>
                <w:highlight w:val="none"/>
              </w:rPr>
            </w:pPr>
          </w:p>
        </w:tc>
      </w:tr>
      <w:tr w14:paraId="271123B4">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2C1E">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B2F0B">
            <w:pPr>
              <w:jc w:val="center"/>
              <w:rPr>
                <w:rFonts w:hint="eastAsia" w:ascii="宋体" w:hAnsi="宋体" w:cs="宋体"/>
                <w:color w:val="auto"/>
                <w:sz w:val="28"/>
                <w:szCs w:val="28"/>
                <w:highlight w:val="none"/>
              </w:rPr>
            </w:pPr>
          </w:p>
        </w:tc>
      </w:tr>
      <w:tr w14:paraId="493E4D4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6AE96">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9083">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04CBCB97">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902E7">
            <w:pPr>
              <w:textAlignment w:val="center"/>
              <w:rPr>
                <w:rFonts w:hint="eastAsia"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2002CC5F">
            <w:pPr>
              <w:numPr>
                <w:ilvl w:val="0"/>
                <w:numId w:val="11"/>
              </w:numPr>
              <w:ind w:firstLine="560" w:firstLineChars="200"/>
              <w:textAlignment w:val="center"/>
              <w:rPr>
                <w:rFonts w:hint="eastAsia"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16B55222">
            <w:pPr>
              <w:numPr>
                <w:ilvl w:val="0"/>
                <w:numId w:val="11"/>
              </w:numPr>
              <w:ind w:firstLine="560" w:firstLineChars="200"/>
              <w:textAlignment w:val="center"/>
              <w:rPr>
                <w:rFonts w:hint="eastAsia"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0D99FA38">
            <w:pPr>
              <w:numPr>
                <w:ilvl w:val="0"/>
                <w:numId w:val="11"/>
              </w:numPr>
              <w:ind w:firstLine="560" w:firstLineChars="200"/>
              <w:textAlignment w:val="center"/>
              <w:rPr>
                <w:rFonts w:hint="eastAsia"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23B5FE12">
            <w:pPr>
              <w:ind w:firstLine="3738" w:firstLineChars="1335"/>
              <w:jc w:val="both"/>
              <w:textAlignment w:val="center"/>
              <w:rPr>
                <w:rFonts w:hint="eastAsia"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481E8A00">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69B6">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E815">
            <w:pPr>
              <w:jc w:val="center"/>
              <w:textAlignment w:val="center"/>
              <w:rPr>
                <w:rFonts w:hint="eastAsia" w:ascii="宋体" w:hAnsi="宋体" w:cs="宋体"/>
                <w:color w:val="auto"/>
                <w:sz w:val="28"/>
                <w:szCs w:val="28"/>
                <w:highlight w:val="none"/>
              </w:rPr>
            </w:pPr>
            <w:r>
              <w:rPr>
                <w:rFonts w:hint="eastAsia" w:ascii="宋体" w:hAnsi="宋体" w:cs="宋体"/>
                <w:color w:val="auto"/>
                <w:sz w:val="28"/>
                <w:szCs w:val="28"/>
                <w:highlight w:val="none"/>
                <w:lang w:bidi="ar"/>
              </w:rPr>
              <w:t>人民币300元/份</w:t>
            </w:r>
          </w:p>
        </w:tc>
      </w:tr>
    </w:tbl>
    <w:p w14:paraId="38CEAB2F">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A6004">
    <w:pPr>
      <w:pStyle w:val="14"/>
    </w:pPr>
    <w:r>
      <w:pict>
        <v:shape id="文本框 10" o:spid="_x0000_s2057"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path/>
          <v:fill on="f" focussize="0,0"/>
          <v:stroke on="f" weight="0.5pt"/>
          <v:imagedata o:title=""/>
          <o:lock v:ext="edit" aspectratio="f"/>
          <v:textbox inset="0mm,0mm,0mm,0mm" style="mso-fit-shape-to-text:t;">
            <w:txbxContent>
              <w:p w14:paraId="1D488C9C">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19C25">
    <w:pPr>
      <w:pStyle w:val="14"/>
      <w:tabs>
        <w:tab w:val="left" w:pos="4847"/>
        <w:tab w:val="clear" w:pos="4153"/>
      </w:tabs>
    </w:pPr>
    <w:r>
      <w:pict>
        <v:shape id="文本框 11" o:spid="_x0000_s2058"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path/>
          <v:fill on="f" focussize="0,0"/>
          <v:stroke on="f" weight="0.5pt"/>
          <v:imagedata o:title=""/>
          <o:lock v:ext="edit" aspectratio="f"/>
          <v:textbox inset="0mm,0mm,0mm,0mm" style="mso-fit-shape-to-text:t;">
            <w:txbxContent>
              <w:p w14:paraId="24B4CCE4"/>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B1CDF">
    <w:pPr>
      <w:pStyle w:val="14"/>
    </w:pPr>
    <w:r>
      <w:pict>
        <v:shape id="文本框 12" o:spid="_x0000_s2059"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path/>
          <v:fill on="f" focussize="0,0"/>
          <v:stroke on="f" weight="0.5pt"/>
          <v:imagedata o:title=""/>
          <o:lock v:ext="edit" aspectratio="f"/>
          <v:textbox inset="0mm,0mm,0mm,0mm" style="mso-fit-shape-to-text:t;">
            <w:txbxContent>
              <w:p w14:paraId="15A26D5D">
                <w:pPr>
                  <w:pStyle w:val="14"/>
                </w:pPr>
              </w:p>
            </w:txbxContent>
          </v:textbox>
        </v:shape>
      </w:pict>
    </w:r>
    <w:r>
      <w:pict>
        <v:shape id="文本框 1026"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path/>
          <v:fill on="f" focussize="0,0"/>
          <v:stroke on="f"/>
          <v:imagedata o:title=""/>
          <o:lock v:ext="edit" aspectratio="f"/>
          <v:textbox inset="0mm,0mm,0mm,0mm" style="mso-fit-shape-to-text:t;">
            <w:txbxContent>
              <w:p w14:paraId="2E7193C1">
                <w:pPr>
                  <w:pStyle w:val="14"/>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EF7D">
    <w:pPr>
      <w:pStyle w:val="14"/>
    </w:pPr>
    <w:r>
      <w:pict>
        <v:shape id="文本框 13" o:spid="_x0000_s2060"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path/>
          <v:fill on="f" focussize="0,0"/>
          <v:stroke on="f" weight="0.5pt"/>
          <v:imagedata o:title=""/>
          <o:lock v:ext="edit" aspectratio="f"/>
          <v:textbox inset="0mm,0mm,0mm,0mm" style="mso-fit-shape-to-text:t;">
            <w:txbxContent>
              <w:p w14:paraId="65CFDB11"/>
            </w:txbxContent>
          </v:textbox>
        </v:shape>
      </w:pict>
    </w:r>
    <w:r>
      <w:pict>
        <v:shape id="文本框 1025"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path/>
          <v:fill on="f" focussize="0,0"/>
          <v:stroke on="f"/>
          <v:imagedata o:title=""/>
          <o:lock v:ext="edit" aspectratio="f"/>
          <v:textbox inset="0mm,0mm,0mm,0mm" style="mso-fit-shape-to-text:t;">
            <w:txbxContent>
              <w:p w14:paraId="6A9F64D0">
                <w:pPr>
                  <w:pStyle w:val="14"/>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926B8">
    <w:pPr>
      <w:pStyle w:val="14"/>
    </w:pPr>
    <w:r>
      <w:pict>
        <v:shape id="_x0000_s2055" o:spid="_x0000_s2055"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path/>
          <v:fill on="f" focussize="0,0"/>
          <v:stroke on="f" weight="0.5pt"/>
          <v:imagedata o:title=""/>
          <o:lock v:ext="edit" aspectratio="f"/>
          <v:textbox inset="0mm,0mm,0mm,0mm" style="mso-fit-shape-to-text:t;">
            <w:txbxContent>
              <w:p w14:paraId="1A3A1AD6">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w: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path/>
          <v:fill on="f" focussize="0,0"/>
          <v:stroke on="f"/>
          <v:imagedata o:title=""/>
          <o:lock v:ext="edit" aspectratio="f"/>
          <v:textbox inset="0mm,0mm,0mm,0mm" style="mso-fit-shape-to-text:t;">
            <w:txbxContent>
              <w:p w14:paraId="630144F0">
                <w:pPr>
                  <w:pStyle w:val="14"/>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4A2DC">
    <w:pPr>
      <w:pStyle w:val="14"/>
    </w:pPr>
    <w:r>
      <w:pict>
        <v:shape id="文本框 14" o:spid="_x0000_s2061"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path/>
          <v:fill on="f" focussize="0,0"/>
          <v:stroke on="f" weight="0.5pt"/>
          <v:imagedata o:title=""/>
          <o:lock v:ext="edit" aspectratio="f"/>
          <v:textbox inset="0mm,0mm,0mm,0mm" style="mso-fit-shape-to-text:t;">
            <w:txbxContent>
              <w:p w14:paraId="5D6C57F8">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w:r>
    <w:r>
      <w:pict>
        <v:shape id="_x0000_s2056" o:spid="_x0000_s205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path/>
          <v:fill on="f" focussize="0,0"/>
          <v:stroke on="f" weight="0.5pt"/>
          <v:imagedata o:title=""/>
          <o:lock v:ext="edit" aspectratio="f"/>
          <v:textbox inset="0mm,0mm,0mm,0mm" style="mso-fit-shape-to-text:t;">
            <w:txbxContent>
              <w:p w14:paraId="5D8A0A0F"/>
            </w:txbxContent>
          </v:textbox>
        </v:shape>
      </w:pict>
    </w:r>
    <w:r>
      <w:pict>
        <v:shape id="_x0000_s2054" o:spid="_x0000_s2054"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path/>
          <v:fill on="f" focussize="0,0"/>
          <v:stroke on="f"/>
          <v:imagedata o:title=""/>
          <o:lock v:ext="edit" aspectratio="f"/>
          <v:textbox inset="0mm,0mm,0mm,0mm" style="mso-fit-shape-to-text:t;">
            <w:txbxContent>
              <w:p w14:paraId="604C5084">
                <w:pPr>
                  <w:pStyle w:val="14"/>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A0D94">
    <w:pPr>
      <w:pStyle w:val="15"/>
    </w:pPr>
    <w:r>
      <w:rPr>
        <w:rFonts w:hint="eastAsia" w:eastAsiaTheme="minorEastAsia"/>
      </w:rPr>
      <w:pict>
        <v:shape id="图片 3" o:spid="_x0000_s2052" o:spt="75" alt="logo" type="#_x0000_t75" style="position:absolute;left:0pt;margin-left:0.65pt;margin-top:0pt;height:35pt;width:414.5pt;mso-wrap-distance-bottom:0pt;mso-wrap-distance-left:9pt;mso-wrap-distance-right:9pt;mso-wrap-distance-top:0pt;z-index:251662336;mso-width-relative:page;mso-height-relative:page;" filled="f" o:preferrelative="t" stroked="f" coordsize="21600,21600">
          <v:path/>
          <v:fill on="f" focussize="0,0"/>
          <v:stroke on="f"/>
          <v:imagedata r:id="rId1" o:title=""/>
          <o:lock v:ext="edit" aspectratio="t"/>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E5720">
    <w:pPr>
      <w:pStyle w:val="15"/>
    </w:pPr>
    <w:r>
      <w:rPr>
        <w:rFonts w:hint="eastAsia" w:eastAsiaTheme="minorEastAsia"/>
      </w:rPr>
      <w:pict>
        <v:shape id="图片 2" o:spid="_x0000_s2051" o:spt="75" alt="logo" type="#_x0000_t75" style="position:absolute;left:0pt;margin-left:-0.1pt;margin-top:0.75pt;height:35pt;width:415.95pt;mso-wrap-distance-bottom:0pt;mso-wrap-distance-left:9pt;mso-wrap-distance-right:9pt;mso-wrap-distance-top:0pt;z-index:251661312;mso-width-relative:page;mso-height-relative:page;" filled="f" o:preferrelative="t" stroked="f" coordsize="21600,21600">
          <v:path/>
          <v:fill on="f" focussize="0,0"/>
          <v:stroke on="f"/>
          <v:imagedata r:id="rId1" o:title=""/>
          <o:lock v:ext="edit" aspectratio="t"/>
          <w10:wrap type="squar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WE5NDZlYWM2ZDg1OGVjMjM0MzI1ZTkzNzNlOTYxYmMifQ=="/>
    <w:docVar w:name="KSO_WPS_MARK_KEY" w:val="05e77290-4603-45a6-821f-0c6798d36045"/>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E6254"/>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5BD1"/>
    <w:rsid w:val="00326831"/>
    <w:rsid w:val="003274CE"/>
    <w:rsid w:val="00336817"/>
    <w:rsid w:val="003430F6"/>
    <w:rsid w:val="003827D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81A1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78F"/>
    <w:rsid w:val="006D393E"/>
    <w:rsid w:val="006D4AD8"/>
    <w:rsid w:val="006E0B58"/>
    <w:rsid w:val="006E0C4B"/>
    <w:rsid w:val="007110BA"/>
    <w:rsid w:val="00711465"/>
    <w:rsid w:val="0072310A"/>
    <w:rsid w:val="00723B11"/>
    <w:rsid w:val="007343A7"/>
    <w:rsid w:val="00734BB2"/>
    <w:rsid w:val="0075028E"/>
    <w:rsid w:val="00757801"/>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2480B"/>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3C7E"/>
    <w:rsid w:val="009474B5"/>
    <w:rsid w:val="00964F1A"/>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34974"/>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94117"/>
    <w:rsid w:val="00BA4130"/>
    <w:rsid w:val="00BB2CAF"/>
    <w:rsid w:val="00BC3E74"/>
    <w:rsid w:val="00BD630F"/>
    <w:rsid w:val="00BD7C1B"/>
    <w:rsid w:val="00BE42E6"/>
    <w:rsid w:val="00BF02CF"/>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2188"/>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0383"/>
    <w:rsid w:val="00E21B77"/>
    <w:rsid w:val="00E40CAD"/>
    <w:rsid w:val="00E44530"/>
    <w:rsid w:val="00E61D2E"/>
    <w:rsid w:val="00E629A5"/>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2F7D"/>
    <w:rsid w:val="00F55954"/>
    <w:rsid w:val="00F61962"/>
    <w:rsid w:val="00F62865"/>
    <w:rsid w:val="00F64022"/>
    <w:rsid w:val="00F64660"/>
    <w:rsid w:val="00F97062"/>
    <w:rsid w:val="00F9745D"/>
    <w:rsid w:val="00FC7B53"/>
    <w:rsid w:val="00FD48CC"/>
    <w:rsid w:val="00FE62D1"/>
    <w:rsid w:val="00FF26BF"/>
    <w:rsid w:val="00FF436C"/>
    <w:rsid w:val="010877B8"/>
    <w:rsid w:val="018023CE"/>
    <w:rsid w:val="01881AD6"/>
    <w:rsid w:val="01885DE6"/>
    <w:rsid w:val="01A93FA3"/>
    <w:rsid w:val="01B40242"/>
    <w:rsid w:val="01B938AA"/>
    <w:rsid w:val="01E74B6E"/>
    <w:rsid w:val="02126CDB"/>
    <w:rsid w:val="021832B7"/>
    <w:rsid w:val="024E2E49"/>
    <w:rsid w:val="028C25C9"/>
    <w:rsid w:val="02A741FD"/>
    <w:rsid w:val="02C16E5D"/>
    <w:rsid w:val="02D964CF"/>
    <w:rsid w:val="0340787C"/>
    <w:rsid w:val="03707410"/>
    <w:rsid w:val="037F03E3"/>
    <w:rsid w:val="03A0770F"/>
    <w:rsid w:val="03A27BF9"/>
    <w:rsid w:val="03A448B8"/>
    <w:rsid w:val="03A4578A"/>
    <w:rsid w:val="03AD071E"/>
    <w:rsid w:val="03D10969"/>
    <w:rsid w:val="0494604F"/>
    <w:rsid w:val="04D17A57"/>
    <w:rsid w:val="04DF1036"/>
    <w:rsid w:val="050F6021"/>
    <w:rsid w:val="05A97DEC"/>
    <w:rsid w:val="05C81981"/>
    <w:rsid w:val="065A32ED"/>
    <w:rsid w:val="06985762"/>
    <w:rsid w:val="06BC41F2"/>
    <w:rsid w:val="06C97047"/>
    <w:rsid w:val="06DF3DBD"/>
    <w:rsid w:val="070122F3"/>
    <w:rsid w:val="07180DF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9061A75"/>
    <w:rsid w:val="09182241"/>
    <w:rsid w:val="09242E62"/>
    <w:rsid w:val="093C069F"/>
    <w:rsid w:val="09417888"/>
    <w:rsid w:val="09855177"/>
    <w:rsid w:val="09870F93"/>
    <w:rsid w:val="09D658E4"/>
    <w:rsid w:val="09F1637C"/>
    <w:rsid w:val="0A25628F"/>
    <w:rsid w:val="0A2769F6"/>
    <w:rsid w:val="0AA534D5"/>
    <w:rsid w:val="0AA650EB"/>
    <w:rsid w:val="0AB8066A"/>
    <w:rsid w:val="0AF47339"/>
    <w:rsid w:val="0AFD5AE8"/>
    <w:rsid w:val="0B22594B"/>
    <w:rsid w:val="0B724F56"/>
    <w:rsid w:val="0B797387"/>
    <w:rsid w:val="0B8B2381"/>
    <w:rsid w:val="0BC044BE"/>
    <w:rsid w:val="0BDF26F7"/>
    <w:rsid w:val="0C264099"/>
    <w:rsid w:val="0C2B4952"/>
    <w:rsid w:val="0C7B2220"/>
    <w:rsid w:val="0D3D4E7A"/>
    <w:rsid w:val="0D83431B"/>
    <w:rsid w:val="0D890E47"/>
    <w:rsid w:val="0DC64A00"/>
    <w:rsid w:val="0DFC60BA"/>
    <w:rsid w:val="0E4249F1"/>
    <w:rsid w:val="0E7B4FF1"/>
    <w:rsid w:val="0EDC018F"/>
    <w:rsid w:val="0EFF0CDE"/>
    <w:rsid w:val="0F6C5A53"/>
    <w:rsid w:val="0F7C5FF6"/>
    <w:rsid w:val="0FC63FBD"/>
    <w:rsid w:val="0FE64614"/>
    <w:rsid w:val="100A0F53"/>
    <w:rsid w:val="106C564D"/>
    <w:rsid w:val="107B7B8F"/>
    <w:rsid w:val="107C67CE"/>
    <w:rsid w:val="1080523F"/>
    <w:rsid w:val="108F06C9"/>
    <w:rsid w:val="109D68CB"/>
    <w:rsid w:val="10A949B8"/>
    <w:rsid w:val="10C54639"/>
    <w:rsid w:val="11200D07"/>
    <w:rsid w:val="11617A32"/>
    <w:rsid w:val="11DA73AF"/>
    <w:rsid w:val="11F11489"/>
    <w:rsid w:val="11F62F4A"/>
    <w:rsid w:val="123346DD"/>
    <w:rsid w:val="1285542E"/>
    <w:rsid w:val="12BB336B"/>
    <w:rsid w:val="12C60D80"/>
    <w:rsid w:val="12DC0068"/>
    <w:rsid w:val="131867D4"/>
    <w:rsid w:val="131F7A3A"/>
    <w:rsid w:val="132645D0"/>
    <w:rsid w:val="13455ABC"/>
    <w:rsid w:val="134633D7"/>
    <w:rsid w:val="1370322B"/>
    <w:rsid w:val="13767449"/>
    <w:rsid w:val="137A26B1"/>
    <w:rsid w:val="13B27845"/>
    <w:rsid w:val="13BE469F"/>
    <w:rsid w:val="13F87121"/>
    <w:rsid w:val="13F90428"/>
    <w:rsid w:val="141A03E1"/>
    <w:rsid w:val="143B2E0B"/>
    <w:rsid w:val="14672B11"/>
    <w:rsid w:val="14892735"/>
    <w:rsid w:val="14CC769D"/>
    <w:rsid w:val="152D7863"/>
    <w:rsid w:val="157D38E3"/>
    <w:rsid w:val="15D359D7"/>
    <w:rsid w:val="15D81E0F"/>
    <w:rsid w:val="161771F3"/>
    <w:rsid w:val="161F470C"/>
    <w:rsid w:val="16222D6D"/>
    <w:rsid w:val="163C77BE"/>
    <w:rsid w:val="16632F86"/>
    <w:rsid w:val="1679588C"/>
    <w:rsid w:val="16994962"/>
    <w:rsid w:val="16A71041"/>
    <w:rsid w:val="16AA24BF"/>
    <w:rsid w:val="16F72341"/>
    <w:rsid w:val="17680CAB"/>
    <w:rsid w:val="176E4128"/>
    <w:rsid w:val="1783371F"/>
    <w:rsid w:val="17D2121E"/>
    <w:rsid w:val="17E4768B"/>
    <w:rsid w:val="17E62B67"/>
    <w:rsid w:val="180C0192"/>
    <w:rsid w:val="180F4499"/>
    <w:rsid w:val="18221ECE"/>
    <w:rsid w:val="183C06A6"/>
    <w:rsid w:val="18884F66"/>
    <w:rsid w:val="190B7894"/>
    <w:rsid w:val="19781A2D"/>
    <w:rsid w:val="19A2789F"/>
    <w:rsid w:val="1A135E5E"/>
    <w:rsid w:val="1A4441B9"/>
    <w:rsid w:val="1A460CF5"/>
    <w:rsid w:val="1A7F297D"/>
    <w:rsid w:val="1AA55BE0"/>
    <w:rsid w:val="1AB16AC1"/>
    <w:rsid w:val="1B034A52"/>
    <w:rsid w:val="1B1F34AD"/>
    <w:rsid w:val="1B6B7632"/>
    <w:rsid w:val="1B7B06D9"/>
    <w:rsid w:val="1B8D5DC6"/>
    <w:rsid w:val="1BD4213E"/>
    <w:rsid w:val="1BE57B27"/>
    <w:rsid w:val="1BFE1D3B"/>
    <w:rsid w:val="1C2775EC"/>
    <w:rsid w:val="1C750ECE"/>
    <w:rsid w:val="1C80603F"/>
    <w:rsid w:val="1CA22168"/>
    <w:rsid w:val="1D0213EC"/>
    <w:rsid w:val="1D0836D7"/>
    <w:rsid w:val="1D196139"/>
    <w:rsid w:val="1D3116F2"/>
    <w:rsid w:val="1D3D70CF"/>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AC1FE0"/>
    <w:rsid w:val="20C35213"/>
    <w:rsid w:val="20FC799E"/>
    <w:rsid w:val="215016C1"/>
    <w:rsid w:val="22154DDD"/>
    <w:rsid w:val="22213E42"/>
    <w:rsid w:val="22336873"/>
    <w:rsid w:val="230A6A00"/>
    <w:rsid w:val="23175889"/>
    <w:rsid w:val="23530C12"/>
    <w:rsid w:val="238C2182"/>
    <w:rsid w:val="239015D1"/>
    <w:rsid w:val="23BB4E7D"/>
    <w:rsid w:val="23C172D6"/>
    <w:rsid w:val="23C877D5"/>
    <w:rsid w:val="23F04F64"/>
    <w:rsid w:val="23F72C32"/>
    <w:rsid w:val="247051F5"/>
    <w:rsid w:val="24814CBE"/>
    <w:rsid w:val="24AC168B"/>
    <w:rsid w:val="24F166B8"/>
    <w:rsid w:val="25004EF6"/>
    <w:rsid w:val="258C3BEC"/>
    <w:rsid w:val="25E576CC"/>
    <w:rsid w:val="25EC1502"/>
    <w:rsid w:val="260E3862"/>
    <w:rsid w:val="262569FC"/>
    <w:rsid w:val="26344C98"/>
    <w:rsid w:val="26F56CE2"/>
    <w:rsid w:val="27295937"/>
    <w:rsid w:val="27435D49"/>
    <w:rsid w:val="27665A8D"/>
    <w:rsid w:val="27A34F71"/>
    <w:rsid w:val="27AA2455"/>
    <w:rsid w:val="27AD7087"/>
    <w:rsid w:val="27B36A67"/>
    <w:rsid w:val="27EB0D9B"/>
    <w:rsid w:val="28406D8B"/>
    <w:rsid w:val="286602C8"/>
    <w:rsid w:val="28665C95"/>
    <w:rsid w:val="28A64522"/>
    <w:rsid w:val="28B74AAA"/>
    <w:rsid w:val="28C542FD"/>
    <w:rsid w:val="28CC5B40"/>
    <w:rsid w:val="290B3EB9"/>
    <w:rsid w:val="290D7423"/>
    <w:rsid w:val="291418C2"/>
    <w:rsid w:val="2950768C"/>
    <w:rsid w:val="297243CE"/>
    <w:rsid w:val="29794227"/>
    <w:rsid w:val="297A5FC4"/>
    <w:rsid w:val="2A1113BC"/>
    <w:rsid w:val="2A2D408C"/>
    <w:rsid w:val="2A49542D"/>
    <w:rsid w:val="2A8B79F9"/>
    <w:rsid w:val="2A8D4F8F"/>
    <w:rsid w:val="2A911082"/>
    <w:rsid w:val="2A917B34"/>
    <w:rsid w:val="2ACB0822"/>
    <w:rsid w:val="2AE3766F"/>
    <w:rsid w:val="2AF163DF"/>
    <w:rsid w:val="2B520BFD"/>
    <w:rsid w:val="2B7E4054"/>
    <w:rsid w:val="2BE91804"/>
    <w:rsid w:val="2BEC2B5B"/>
    <w:rsid w:val="2BF22742"/>
    <w:rsid w:val="2C987C56"/>
    <w:rsid w:val="2CD64B09"/>
    <w:rsid w:val="2CFF149A"/>
    <w:rsid w:val="2D1413BC"/>
    <w:rsid w:val="2D16185A"/>
    <w:rsid w:val="2D201865"/>
    <w:rsid w:val="2D4B5CEA"/>
    <w:rsid w:val="2D546AD5"/>
    <w:rsid w:val="2D5876CA"/>
    <w:rsid w:val="2D652658"/>
    <w:rsid w:val="2DC80C49"/>
    <w:rsid w:val="2DCA6355"/>
    <w:rsid w:val="2DF0699F"/>
    <w:rsid w:val="2E166748"/>
    <w:rsid w:val="2E556F01"/>
    <w:rsid w:val="2E5633A6"/>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582AA6"/>
    <w:rsid w:val="31884E67"/>
    <w:rsid w:val="31A0275E"/>
    <w:rsid w:val="31B7357A"/>
    <w:rsid w:val="31ED6B08"/>
    <w:rsid w:val="31F915C9"/>
    <w:rsid w:val="321366F1"/>
    <w:rsid w:val="321449A9"/>
    <w:rsid w:val="32610CE6"/>
    <w:rsid w:val="32631A32"/>
    <w:rsid w:val="328464CE"/>
    <w:rsid w:val="32AB70C5"/>
    <w:rsid w:val="32AD56ED"/>
    <w:rsid w:val="32C83D5A"/>
    <w:rsid w:val="32DC33E0"/>
    <w:rsid w:val="335D0AF5"/>
    <w:rsid w:val="3370088C"/>
    <w:rsid w:val="33873E85"/>
    <w:rsid w:val="33A3154A"/>
    <w:rsid w:val="33DC2F78"/>
    <w:rsid w:val="33EB2A55"/>
    <w:rsid w:val="3428227C"/>
    <w:rsid w:val="346F6A92"/>
    <w:rsid w:val="34F81327"/>
    <w:rsid w:val="35260F83"/>
    <w:rsid w:val="35367E89"/>
    <w:rsid w:val="3541158A"/>
    <w:rsid w:val="35602226"/>
    <w:rsid w:val="356B72E7"/>
    <w:rsid w:val="3572424F"/>
    <w:rsid w:val="359B769F"/>
    <w:rsid w:val="35BF1940"/>
    <w:rsid w:val="35FC3844"/>
    <w:rsid w:val="366061FD"/>
    <w:rsid w:val="36723877"/>
    <w:rsid w:val="36794DEF"/>
    <w:rsid w:val="36AD519D"/>
    <w:rsid w:val="36B57705"/>
    <w:rsid w:val="374F1A0B"/>
    <w:rsid w:val="37885B65"/>
    <w:rsid w:val="37A103ED"/>
    <w:rsid w:val="37EA5E6E"/>
    <w:rsid w:val="37F77C8B"/>
    <w:rsid w:val="37FF016F"/>
    <w:rsid w:val="3838093A"/>
    <w:rsid w:val="38427C0B"/>
    <w:rsid w:val="387C5ABE"/>
    <w:rsid w:val="389B3A1E"/>
    <w:rsid w:val="389E0191"/>
    <w:rsid w:val="38B324C6"/>
    <w:rsid w:val="38EB6119"/>
    <w:rsid w:val="391F35E6"/>
    <w:rsid w:val="39274643"/>
    <w:rsid w:val="394C3792"/>
    <w:rsid w:val="39AF650A"/>
    <w:rsid w:val="39DE33DA"/>
    <w:rsid w:val="39FA5B4A"/>
    <w:rsid w:val="39FE0BE9"/>
    <w:rsid w:val="3A3C1AAF"/>
    <w:rsid w:val="3A424C25"/>
    <w:rsid w:val="3A4B7CC1"/>
    <w:rsid w:val="3A51228C"/>
    <w:rsid w:val="3A552E60"/>
    <w:rsid w:val="3A58524E"/>
    <w:rsid w:val="3A5D642F"/>
    <w:rsid w:val="3AB210FC"/>
    <w:rsid w:val="3ACE216B"/>
    <w:rsid w:val="3AD95C13"/>
    <w:rsid w:val="3B261E51"/>
    <w:rsid w:val="3B5B56D4"/>
    <w:rsid w:val="3B973F88"/>
    <w:rsid w:val="3BCD72F7"/>
    <w:rsid w:val="3BF267D2"/>
    <w:rsid w:val="3C11240D"/>
    <w:rsid w:val="3C414142"/>
    <w:rsid w:val="3C581343"/>
    <w:rsid w:val="3C6C2B88"/>
    <w:rsid w:val="3CC34D7A"/>
    <w:rsid w:val="3CE114D9"/>
    <w:rsid w:val="3CF737A2"/>
    <w:rsid w:val="3CF7509A"/>
    <w:rsid w:val="3D10295A"/>
    <w:rsid w:val="3D3D4210"/>
    <w:rsid w:val="3D9748EA"/>
    <w:rsid w:val="3E0572FD"/>
    <w:rsid w:val="3E1A5292"/>
    <w:rsid w:val="3E291774"/>
    <w:rsid w:val="3E5A7FE7"/>
    <w:rsid w:val="3EC8179E"/>
    <w:rsid w:val="3EF66B2E"/>
    <w:rsid w:val="3F217914"/>
    <w:rsid w:val="3F72577B"/>
    <w:rsid w:val="3F942B76"/>
    <w:rsid w:val="3FD70BB0"/>
    <w:rsid w:val="3FFB55AC"/>
    <w:rsid w:val="401C5F9D"/>
    <w:rsid w:val="401C690C"/>
    <w:rsid w:val="401D7195"/>
    <w:rsid w:val="40295CD4"/>
    <w:rsid w:val="403131C8"/>
    <w:rsid w:val="405F1BE4"/>
    <w:rsid w:val="40A51286"/>
    <w:rsid w:val="40CE3DC0"/>
    <w:rsid w:val="40D7455A"/>
    <w:rsid w:val="40E302F1"/>
    <w:rsid w:val="40E743E5"/>
    <w:rsid w:val="4110038E"/>
    <w:rsid w:val="41152661"/>
    <w:rsid w:val="41734CBA"/>
    <w:rsid w:val="41836C0B"/>
    <w:rsid w:val="41B51F6B"/>
    <w:rsid w:val="41B64207"/>
    <w:rsid w:val="41C01B53"/>
    <w:rsid w:val="41DD7057"/>
    <w:rsid w:val="420F7A65"/>
    <w:rsid w:val="4216611A"/>
    <w:rsid w:val="423E300F"/>
    <w:rsid w:val="425656C8"/>
    <w:rsid w:val="4257273C"/>
    <w:rsid w:val="425D7213"/>
    <w:rsid w:val="42677B61"/>
    <w:rsid w:val="42756DB0"/>
    <w:rsid w:val="42B21AD2"/>
    <w:rsid w:val="42C817D4"/>
    <w:rsid w:val="42FD694D"/>
    <w:rsid w:val="43120E49"/>
    <w:rsid w:val="434A6D8F"/>
    <w:rsid w:val="43B91AC3"/>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5E87FAB"/>
    <w:rsid w:val="4611075B"/>
    <w:rsid w:val="46214818"/>
    <w:rsid w:val="465B295F"/>
    <w:rsid w:val="467A0297"/>
    <w:rsid w:val="468B7125"/>
    <w:rsid w:val="46C4691F"/>
    <w:rsid w:val="477C2FDD"/>
    <w:rsid w:val="47841568"/>
    <w:rsid w:val="479D1D34"/>
    <w:rsid w:val="47B609C0"/>
    <w:rsid w:val="47CF543E"/>
    <w:rsid w:val="482D31EA"/>
    <w:rsid w:val="485970A0"/>
    <w:rsid w:val="48847961"/>
    <w:rsid w:val="48A41906"/>
    <w:rsid w:val="48B65C71"/>
    <w:rsid w:val="48C525AA"/>
    <w:rsid w:val="48F303D7"/>
    <w:rsid w:val="492837FF"/>
    <w:rsid w:val="492E6A57"/>
    <w:rsid w:val="49385671"/>
    <w:rsid w:val="495739A6"/>
    <w:rsid w:val="49B86103"/>
    <w:rsid w:val="49CD5977"/>
    <w:rsid w:val="4A0030EE"/>
    <w:rsid w:val="4A1342AB"/>
    <w:rsid w:val="4A505FB3"/>
    <w:rsid w:val="4AC36065"/>
    <w:rsid w:val="4B1926BD"/>
    <w:rsid w:val="4B560086"/>
    <w:rsid w:val="4B7501F5"/>
    <w:rsid w:val="4B8C2DEB"/>
    <w:rsid w:val="4BA03882"/>
    <w:rsid w:val="4BA40904"/>
    <w:rsid w:val="4BFA3C9F"/>
    <w:rsid w:val="4C0E3379"/>
    <w:rsid w:val="4C107F48"/>
    <w:rsid w:val="4C3277BC"/>
    <w:rsid w:val="4C4D68C2"/>
    <w:rsid w:val="4C686851"/>
    <w:rsid w:val="4CB25875"/>
    <w:rsid w:val="4CC353EB"/>
    <w:rsid w:val="4CEA1FD2"/>
    <w:rsid w:val="4CF36F3C"/>
    <w:rsid w:val="4CF428DD"/>
    <w:rsid w:val="4D4C776E"/>
    <w:rsid w:val="4D4F67BA"/>
    <w:rsid w:val="4D603399"/>
    <w:rsid w:val="4D867EE1"/>
    <w:rsid w:val="4DBC3CE3"/>
    <w:rsid w:val="4DBC4C65"/>
    <w:rsid w:val="4DD16E2E"/>
    <w:rsid w:val="4DF6568D"/>
    <w:rsid w:val="4DFC4102"/>
    <w:rsid w:val="4E2E1A80"/>
    <w:rsid w:val="4E550010"/>
    <w:rsid w:val="4E5F14CB"/>
    <w:rsid w:val="4EBA5055"/>
    <w:rsid w:val="4F047638"/>
    <w:rsid w:val="4F086370"/>
    <w:rsid w:val="4F3705F8"/>
    <w:rsid w:val="4F651D09"/>
    <w:rsid w:val="4FAC3540"/>
    <w:rsid w:val="4FBB12F4"/>
    <w:rsid w:val="4FCF1583"/>
    <w:rsid w:val="4FF26862"/>
    <w:rsid w:val="4FFA7625"/>
    <w:rsid w:val="501B0BF9"/>
    <w:rsid w:val="50547451"/>
    <w:rsid w:val="507D2599"/>
    <w:rsid w:val="5096229D"/>
    <w:rsid w:val="50B44FCE"/>
    <w:rsid w:val="50DC4184"/>
    <w:rsid w:val="510C4F82"/>
    <w:rsid w:val="51475B39"/>
    <w:rsid w:val="514C3EA7"/>
    <w:rsid w:val="5175045C"/>
    <w:rsid w:val="519849E5"/>
    <w:rsid w:val="51B36892"/>
    <w:rsid w:val="52506DA7"/>
    <w:rsid w:val="526F57A8"/>
    <w:rsid w:val="53276652"/>
    <w:rsid w:val="533B2B84"/>
    <w:rsid w:val="537A7243"/>
    <w:rsid w:val="539C1B81"/>
    <w:rsid w:val="53AA6184"/>
    <w:rsid w:val="53AE750F"/>
    <w:rsid w:val="53CA212D"/>
    <w:rsid w:val="53EB0895"/>
    <w:rsid w:val="53F263AD"/>
    <w:rsid w:val="54693932"/>
    <w:rsid w:val="54966A9C"/>
    <w:rsid w:val="549A6BFA"/>
    <w:rsid w:val="54B13F96"/>
    <w:rsid w:val="54CA3D8B"/>
    <w:rsid w:val="54DA0AFD"/>
    <w:rsid w:val="54E72921"/>
    <w:rsid w:val="55806F07"/>
    <w:rsid w:val="55BF31A9"/>
    <w:rsid w:val="55FA2961"/>
    <w:rsid w:val="56166DA3"/>
    <w:rsid w:val="565E3E0E"/>
    <w:rsid w:val="565E7F4F"/>
    <w:rsid w:val="566503CE"/>
    <w:rsid w:val="56775789"/>
    <w:rsid w:val="56857D06"/>
    <w:rsid w:val="56914056"/>
    <w:rsid w:val="569A28F6"/>
    <w:rsid w:val="569F0E63"/>
    <w:rsid w:val="56BF0E47"/>
    <w:rsid w:val="56DB613D"/>
    <w:rsid w:val="56F5149D"/>
    <w:rsid w:val="56FF7082"/>
    <w:rsid w:val="573810DA"/>
    <w:rsid w:val="57705387"/>
    <w:rsid w:val="57FC2169"/>
    <w:rsid w:val="58096275"/>
    <w:rsid w:val="580E4560"/>
    <w:rsid w:val="581C04F1"/>
    <w:rsid w:val="582E6EF7"/>
    <w:rsid w:val="58434392"/>
    <w:rsid w:val="584E30E6"/>
    <w:rsid w:val="58621184"/>
    <w:rsid w:val="59014D02"/>
    <w:rsid w:val="597B384D"/>
    <w:rsid w:val="59996DA8"/>
    <w:rsid w:val="59AC3CE9"/>
    <w:rsid w:val="59C30F1B"/>
    <w:rsid w:val="5A0D5854"/>
    <w:rsid w:val="5A20156F"/>
    <w:rsid w:val="5A8E5D27"/>
    <w:rsid w:val="5A9847F3"/>
    <w:rsid w:val="5AC7121C"/>
    <w:rsid w:val="5AD90B8D"/>
    <w:rsid w:val="5AE12927"/>
    <w:rsid w:val="5AE878B9"/>
    <w:rsid w:val="5B2243E9"/>
    <w:rsid w:val="5B4E1A44"/>
    <w:rsid w:val="5B666742"/>
    <w:rsid w:val="5B6919B0"/>
    <w:rsid w:val="5B873201"/>
    <w:rsid w:val="5B89551D"/>
    <w:rsid w:val="5B967767"/>
    <w:rsid w:val="5B9E55DE"/>
    <w:rsid w:val="5BD1431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437F42"/>
    <w:rsid w:val="5E487E19"/>
    <w:rsid w:val="5E610990"/>
    <w:rsid w:val="5E71411E"/>
    <w:rsid w:val="5EA06921"/>
    <w:rsid w:val="5EB6049E"/>
    <w:rsid w:val="5EBC56A2"/>
    <w:rsid w:val="5ED5006A"/>
    <w:rsid w:val="5EFD4926"/>
    <w:rsid w:val="5F01203D"/>
    <w:rsid w:val="5F576E4B"/>
    <w:rsid w:val="5F5A3895"/>
    <w:rsid w:val="5F5D4EDE"/>
    <w:rsid w:val="5F7A2C30"/>
    <w:rsid w:val="5FBE370A"/>
    <w:rsid w:val="5FDA3132"/>
    <w:rsid w:val="60292845"/>
    <w:rsid w:val="60B16EF7"/>
    <w:rsid w:val="61027308"/>
    <w:rsid w:val="612E1A5D"/>
    <w:rsid w:val="61816046"/>
    <w:rsid w:val="61C4322D"/>
    <w:rsid w:val="61FB0E7A"/>
    <w:rsid w:val="62182687"/>
    <w:rsid w:val="623627B6"/>
    <w:rsid w:val="62391564"/>
    <w:rsid w:val="625C4BA1"/>
    <w:rsid w:val="62816669"/>
    <w:rsid w:val="628E1C6F"/>
    <w:rsid w:val="62BA0953"/>
    <w:rsid w:val="62D03A7C"/>
    <w:rsid w:val="62F16BCB"/>
    <w:rsid w:val="62F648FE"/>
    <w:rsid w:val="63341DB1"/>
    <w:rsid w:val="63447612"/>
    <w:rsid w:val="63907004"/>
    <w:rsid w:val="63A10995"/>
    <w:rsid w:val="63C23EFA"/>
    <w:rsid w:val="64255BC3"/>
    <w:rsid w:val="643A070A"/>
    <w:rsid w:val="644C573D"/>
    <w:rsid w:val="64692F09"/>
    <w:rsid w:val="648667A7"/>
    <w:rsid w:val="64C00563"/>
    <w:rsid w:val="64DB383A"/>
    <w:rsid w:val="65032F85"/>
    <w:rsid w:val="65136B50"/>
    <w:rsid w:val="65784A67"/>
    <w:rsid w:val="657E2A35"/>
    <w:rsid w:val="659B3D84"/>
    <w:rsid w:val="65A94E9D"/>
    <w:rsid w:val="65C60A92"/>
    <w:rsid w:val="66006029"/>
    <w:rsid w:val="662203DD"/>
    <w:rsid w:val="666B723B"/>
    <w:rsid w:val="66703465"/>
    <w:rsid w:val="6678045A"/>
    <w:rsid w:val="66795DE1"/>
    <w:rsid w:val="66DD6702"/>
    <w:rsid w:val="679406CB"/>
    <w:rsid w:val="67AB52F1"/>
    <w:rsid w:val="67C35C0B"/>
    <w:rsid w:val="681233D2"/>
    <w:rsid w:val="681D5EE5"/>
    <w:rsid w:val="68652AB3"/>
    <w:rsid w:val="6895578E"/>
    <w:rsid w:val="689F1926"/>
    <w:rsid w:val="68AD17BB"/>
    <w:rsid w:val="68D94D22"/>
    <w:rsid w:val="690D2DFD"/>
    <w:rsid w:val="692812D3"/>
    <w:rsid w:val="692B2E4A"/>
    <w:rsid w:val="694303FB"/>
    <w:rsid w:val="696A0B34"/>
    <w:rsid w:val="69871857"/>
    <w:rsid w:val="698D6A17"/>
    <w:rsid w:val="69A233E7"/>
    <w:rsid w:val="69EE3535"/>
    <w:rsid w:val="69F954C1"/>
    <w:rsid w:val="6A10568B"/>
    <w:rsid w:val="6A1A20CB"/>
    <w:rsid w:val="6A2031B6"/>
    <w:rsid w:val="6A440C53"/>
    <w:rsid w:val="6A522CEF"/>
    <w:rsid w:val="6AC61F6F"/>
    <w:rsid w:val="6ADE74F0"/>
    <w:rsid w:val="6B1002C0"/>
    <w:rsid w:val="6B1F5CFA"/>
    <w:rsid w:val="6B723594"/>
    <w:rsid w:val="6B805156"/>
    <w:rsid w:val="6BD50977"/>
    <w:rsid w:val="6BD81195"/>
    <w:rsid w:val="6BEA2A9B"/>
    <w:rsid w:val="6C9C0875"/>
    <w:rsid w:val="6C9D1F03"/>
    <w:rsid w:val="6CAA3931"/>
    <w:rsid w:val="6CDE1F0E"/>
    <w:rsid w:val="6D104A7E"/>
    <w:rsid w:val="6D3933CA"/>
    <w:rsid w:val="6D7B61EC"/>
    <w:rsid w:val="6DC3266E"/>
    <w:rsid w:val="6DD049FF"/>
    <w:rsid w:val="6DED694C"/>
    <w:rsid w:val="6E09491E"/>
    <w:rsid w:val="6E0D3655"/>
    <w:rsid w:val="6E276B3D"/>
    <w:rsid w:val="6E5D7B7F"/>
    <w:rsid w:val="6E5F4465"/>
    <w:rsid w:val="6E8C54DA"/>
    <w:rsid w:val="6E9C28B4"/>
    <w:rsid w:val="6EF10568"/>
    <w:rsid w:val="6EF11E03"/>
    <w:rsid w:val="6F111C62"/>
    <w:rsid w:val="6F2176E5"/>
    <w:rsid w:val="6F3053CA"/>
    <w:rsid w:val="6F592303"/>
    <w:rsid w:val="6F5F5B74"/>
    <w:rsid w:val="6F711A2B"/>
    <w:rsid w:val="6F9B1C65"/>
    <w:rsid w:val="6FA41D2C"/>
    <w:rsid w:val="6FBA40D9"/>
    <w:rsid w:val="6FD47A25"/>
    <w:rsid w:val="6FE01FD7"/>
    <w:rsid w:val="6FF44026"/>
    <w:rsid w:val="6FFB146E"/>
    <w:rsid w:val="701A5C74"/>
    <w:rsid w:val="70230BCC"/>
    <w:rsid w:val="706516C3"/>
    <w:rsid w:val="70864A71"/>
    <w:rsid w:val="70896E68"/>
    <w:rsid w:val="714079A1"/>
    <w:rsid w:val="71434811"/>
    <w:rsid w:val="714556B4"/>
    <w:rsid w:val="71532318"/>
    <w:rsid w:val="715B60E9"/>
    <w:rsid w:val="71723BD4"/>
    <w:rsid w:val="71E96309"/>
    <w:rsid w:val="71EA1FED"/>
    <w:rsid w:val="72284A0C"/>
    <w:rsid w:val="72C16204"/>
    <w:rsid w:val="730313F6"/>
    <w:rsid w:val="73057727"/>
    <w:rsid w:val="731E1007"/>
    <w:rsid w:val="73370D24"/>
    <w:rsid w:val="7359268C"/>
    <w:rsid w:val="73797DFD"/>
    <w:rsid w:val="739503EB"/>
    <w:rsid w:val="73A05B28"/>
    <w:rsid w:val="73C07D69"/>
    <w:rsid w:val="749E2255"/>
    <w:rsid w:val="74B42AE4"/>
    <w:rsid w:val="750A429D"/>
    <w:rsid w:val="75167F59"/>
    <w:rsid w:val="752B0454"/>
    <w:rsid w:val="75481FC4"/>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160586"/>
    <w:rsid w:val="771C566F"/>
    <w:rsid w:val="773F0836"/>
    <w:rsid w:val="77563E5A"/>
    <w:rsid w:val="775D222F"/>
    <w:rsid w:val="77653671"/>
    <w:rsid w:val="777D65C8"/>
    <w:rsid w:val="778546CC"/>
    <w:rsid w:val="77B56730"/>
    <w:rsid w:val="77C04A8B"/>
    <w:rsid w:val="77D85DB3"/>
    <w:rsid w:val="780252A0"/>
    <w:rsid w:val="78027772"/>
    <w:rsid w:val="78A50513"/>
    <w:rsid w:val="78F35DE2"/>
    <w:rsid w:val="793B7339"/>
    <w:rsid w:val="7951690E"/>
    <w:rsid w:val="796518DD"/>
    <w:rsid w:val="796E0C55"/>
    <w:rsid w:val="79AA0532"/>
    <w:rsid w:val="79C17E21"/>
    <w:rsid w:val="79F70999"/>
    <w:rsid w:val="79FE1DDD"/>
    <w:rsid w:val="7A075767"/>
    <w:rsid w:val="7A212062"/>
    <w:rsid w:val="7A282A11"/>
    <w:rsid w:val="7A4054A5"/>
    <w:rsid w:val="7A9F00FE"/>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31754"/>
    <w:rsid w:val="7D2E5ABF"/>
    <w:rsid w:val="7D9E3C29"/>
    <w:rsid w:val="7DBF2967"/>
    <w:rsid w:val="7E2142A2"/>
    <w:rsid w:val="7E4F5384"/>
    <w:rsid w:val="7E5A6DFA"/>
    <w:rsid w:val="7E7B0BF2"/>
    <w:rsid w:val="7E7C7A78"/>
    <w:rsid w:val="7E8D75B6"/>
    <w:rsid w:val="7EB2417D"/>
    <w:rsid w:val="7EDC5644"/>
    <w:rsid w:val="7EE67601"/>
    <w:rsid w:val="7EF760EE"/>
    <w:rsid w:val="7F257B01"/>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8"/>
    <w:unhideWhenUsed/>
    <w:qFormat/>
    <w:uiPriority w:val="9"/>
    <w:pPr>
      <w:keepNext/>
      <w:keepLines/>
      <w:outlineLvl w:val="2"/>
    </w:pPr>
    <w:rPr>
      <w:b/>
      <w:bCs/>
      <w:sz w:val="28"/>
      <w:szCs w:val="32"/>
    </w:rPr>
  </w:style>
  <w:style w:type="paragraph" w:styleId="8">
    <w:name w:val="heading 4"/>
    <w:basedOn w:val="1"/>
    <w:next w:val="1"/>
    <w:link w:val="40"/>
    <w:unhideWhenUsed/>
    <w:qFormat/>
    <w:uiPriority w:val="9"/>
    <w:pPr>
      <w:keepNext/>
      <w:keepLines/>
      <w:outlineLvl w:val="3"/>
    </w:pPr>
    <w:rPr>
      <w:rFonts w:asciiTheme="majorHAnsi" w:hAnsiTheme="majorHAnsi" w:cstheme="majorBidi"/>
      <w:b/>
      <w:bCs/>
      <w:sz w:val="24"/>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Indent"/>
    <w:basedOn w:val="1"/>
    <w:next w:val="4"/>
    <w:qFormat/>
    <w:uiPriority w:val="0"/>
    <w:pPr>
      <w:ind w:left="359" w:leftChars="171" w:firstLine="179" w:firstLineChars="85"/>
    </w:pPr>
    <w:rPr>
      <w:rFonts w:ascii="宋体" w:hAnsi="宋体"/>
      <w:b/>
      <w:bCs/>
      <w:szCs w:val="26"/>
    </w:rPr>
  </w:style>
  <w:style w:type="paragraph" w:styleId="4">
    <w:name w:val="envelope return"/>
    <w:basedOn w:val="1"/>
    <w:qFormat/>
    <w:uiPriority w:val="0"/>
  </w:style>
  <w:style w:type="paragraph" w:styleId="9">
    <w:name w:val="annotation text"/>
    <w:basedOn w:val="1"/>
    <w:link w:val="69"/>
    <w:unhideWhenUsed/>
    <w:qFormat/>
    <w:uiPriority w:val="99"/>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4"/>
    <w:semiHidden/>
    <w:unhideWhenUsed/>
    <w:qFormat/>
    <w:uiPriority w:val="99"/>
    <w:rPr>
      <w:sz w:val="18"/>
      <w:szCs w:val="18"/>
    </w:rPr>
  </w:style>
  <w:style w:type="paragraph" w:styleId="14">
    <w:name w:val="footer"/>
    <w:basedOn w:val="1"/>
    <w:link w:val="53"/>
    <w:unhideWhenUsed/>
    <w:qFormat/>
    <w:uiPriority w:val="99"/>
    <w:pPr>
      <w:tabs>
        <w:tab w:val="center" w:pos="4153"/>
        <w:tab w:val="right" w:pos="8306"/>
      </w:tabs>
    </w:pPr>
    <w:rPr>
      <w:sz w:val="18"/>
      <w:szCs w:val="18"/>
    </w:rPr>
  </w:style>
  <w:style w:type="paragraph" w:styleId="15">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rPr>
      <w:sz w:val="18"/>
    </w:rPr>
  </w:style>
  <w:style w:type="paragraph" w:styleId="22">
    <w:name w:val="toc 6"/>
    <w:basedOn w:val="1"/>
    <w:next w:val="1"/>
    <w:qFormat/>
    <w:uiPriority w:val="0"/>
    <w:pPr>
      <w:ind w:left="1200"/>
    </w:pPr>
    <w:rPr>
      <w:rFonts w:ascii="Calibri" w:cs="Calibri"/>
      <w:sz w:val="18"/>
      <w:szCs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5">
    <w:name w:val="annotation subject"/>
    <w:basedOn w:val="9"/>
    <w:next w:val="9"/>
    <w:link w:val="70"/>
    <w:semiHidden/>
    <w:unhideWhenUsed/>
    <w:qFormat/>
    <w:uiPriority w:val="99"/>
    <w:rPr>
      <w:b/>
      <w:bCs/>
    </w:rPr>
  </w:style>
  <w:style w:type="paragraph" w:styleId="26">
    <w:name w:val="Body Text First Indent"/>
    <w:basedOn w:val="2"/>
    <w:next w:val="22"/>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表格文字"/>
    <w:basedOn w:val="36"/>
    <w:qFormat/>
    <w:uiPriority w:val="0"/>
    <w:pPr>
      <w:tabs>
        <w:tab w:val="left" w:pos="360"/>
        <w:tab w:val="left" w:pos="720"/>
      </w:tabs>
      <w:adjustRightInd/>
      <w:spacing w:before="25" w:after="25"/>
    </w:pPr>
    <w:rPr>
      <w:rFonts w:ascii="Times New Roman"/>
      <w:bCs/>
      <w:spacing w:val="10"/>
      <w:szCs w:val="20"/>
    </w:rPr>
  </w:style>
  <w:style w:type="paragraph" w:customStyle="1" w:styleId="36">
    <w:name w:val="项目符号"/>
    <w:basedOn w:val="1"/>
    <w:qFormat/>
    <w:uiPriority w:val="0"/>
    <w:pPr>
      <w:tabs>
        <w:tab w:val="left" w:pos="360"/>
        <w:tab w:val="left" w:pos="720"/>
      </w:tabs>
      <w:ind w:left="200" w:hanging="200" w:hangingChars="200"/>
    </w:pPr>
    <w:rPr>
      <w:rFonts w:ascii="宋体" w:hAnsi="ˎ̥" w:cs="宋体"/>
      <w:color w:val="000000"/>
      <w:sz w:val="24"/>
    </w:rPr>
  </w:style>
  <w:style w:type="character" w:customStyle="1" w:styleId="37">
    <w:name w:val="标题 2 字符"/>
    <w:basedOn w:val="29"/>
    <w:link w:val="6"/>
    <w:qFormat/>
    <w:uiPriority w:val="9"/>
    <w:rPr>
      <w:rFonts w:asciiTheme="majorHAnsi" w:hAnsiTheme="majorHAnsi" w:eastAsiaTheme="majorEastAsia" w:cstheme="majorBidi"/>
      <w:b/>
      <w:bCs/>
      <w:sz w:val="32"/>
      <w:szCs w:val="32"/>
    </w:rPr>
  </w:style>
  <w:style w:type="character" w:customStyle="1" w:styleId="38">
    <w:name w:val="标题 3 字符"/>
    <w:basedOn w:val="29"/>
    <w:link w:val="7"/>
    <w:qFormat/>
    <w:uiPriority w:val="9"/>
    <w:rPr>
      <w:rFonts w:ascii="Tahoma" w:hAnsi="Tahoma" w:eastAsia="宋体"/>
      <w:b/>
      <w:bCs/>
      <w:sz w:val="28"/>
      <w:szCs w:val="32"/>
    </w:rPr>
  </w:style>
  <w:style w:type="paragraph" w:styleId="39">
    <w:name w:val="List Paragraph"/>
    <w:basedOn w:val="1"/>
    <w:qFormat/>
    <w:uiPriority w:val="34"/>
    <w:pPr>
      <w:ind w:firstLine="420" w:firstLineChars="200"/>
    </w:pPr>
  </w:style>
  <w:style w:type="character" w:customStyle="1" w:styleId="40">
    <w:name w:val="标题 4 字符"/>
    <w:basedOn w:val="29"/>
    <w:link w:val="8"/>
    <w:qFormat/>
    <w:uiPriority w:val="9"/>
    <w:rPr>
      <w:rFonts w:eastAsia="宋体" w:asciiTheme="majorHAnsi" w:hAnsiTheme="majorHAnsi" w:cstheme="majorBidi"/>
      <w:b/>
      <w:bCs/>
      <w:sz w:val="24"/>
      <w:szCs w:val="28"/>
    </w:rPr>
  </w:style>
  <w:style w:type="character" w:customStyle="1" w:styleId="41">
    <w:name w:val="正文缩进2格 Char"/>
    <w:link w:val="42"/>
    <w:qFormat/>
    <w:uiPriority w:val="0"/>
    <w:rPr>
      <w:rFonts w:ascii="仿宋_GB2312" w:hAnsi="宋体" w:eastAsia="仿宋_GB2312"/>
      <w:kern w:val="2"/>
      <w:sz w:val="31"/>
    </w:rPr>
  </w:style>
  <w:style w:type="paragraph" w:customStyle="1" w:styleId="42">
    <w:name w:val="正文缩进2格"/>
    <w:basedOn w:val="1"/>
    <w:next w:val="1"/>
    <w:link w:val="41"/>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3">
    <w:name w:val="正文缩进4格"/>
    <w:basedOn w:val="42"/>
    <w:qFormat/>
    <w:uiPriority w:val="0"/>
    <w:pPr>
      <w:ind w:left="2" w:firstLine="538" w:firstLineChars="192"/>
    </w:pPr>
    <w:rPr>
      <w:color w:val="0000FF"/>
      <w:sz w:val="28"/>
    </w:rPr>
  </w:style>
  <w:style w:type="character" w:customStyle="1" w:styleId="44">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5">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7"/>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字符"/>
    <w:basedOn w:val="29"/>
    <w:link w:val="11"/>
    <w:semiHidden/>
    <w:qFormat/>
    <w:uiPriority w:val="99"/>
    <w:rPr>
      <w:rFonts w:ascii="宋体" w:hAnsi="Courier New" w:eastAsia="宋体" w:cs="Courier New"/>
      <w:sz w:val="21"/>
      <w:szCs w:val="21"/>
    </w:rPr>
  </w:style>
  <w:style w:type="character" w:customStyle="1" w:styleId="52">
    <w:name w:val="页眉 字符"/>
    <w:basedOn w:val="29"/>
    <w:link w:val="15"/>
    <w:qFormat/>
    <w:uiPriority w:val="99"/>
    <w:rPr>
      <w:rFonts w:ascii="Tahoma" w:hAnsi="Tahoma"/>
      <w:sz w:val="18"/>
      <w:szCs w:val="18"/>
    </w:rPr>
  </w:style>
  <w:style w:type="character" w:customStyle="1" w:styleId="53">
    <w:name w:val="页脚 字符"/>
    <w:basedOn w:val="29"/>
    <w:link w:val="14"/>
    <w:qFormat/>
    <w:uiPriority w:val="99"/>
    <w:rPr>
      <w:rFonts w:ascii="Tahoma" w:hAnsi="Tahoma"/>
      <w:sz w:val="18"/>
      <w:szCs w:val="18"/>
    </w:rPr>
  </w:style>
  <w:style w:type="character" w:customStyle="1" w:styleId="54">
    <w:name w:val="批注框文本 字符"/>
    <w:basedOn w:val="29"/>
    <w:link w:val="13"/>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字符"/>
    <w:link w:val="24"/>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2"/>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
    <w:name w:val="Table Paragraph"/>
    <w:basedOn w:val="1"/>
    <w:qFormat/>
    <w:uiPriority w:val="1"/>
  </w:style>
  <w:style w:type="paragraph" w:customStyle="1" w:styleId="65">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样式6 正文"/>
    <w:qFormat/>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 w:type="character" w:customStyle="1" w:styleId="67">
    <w:name w:val="NormalCharacter"/>
    <w:qFormat/>
    <w:uiPriority w:val="0"/>
  </w:style>
  <w:style w:type="table" w:customStyle="1" w:styleId="68">
    <w:name w:val="Table Normal"/>
    <w:semiHidden/>
    <w:unhideWhenUsed/>
    <w:qFormat/>
    <w:uiPriority w:val="0"/>
    <w:tblPr>
      <w:tblCellMar>
        <w:top w:w="0" w:type="dxa"/>
        <w:left w:w="0" w:type="dxa"/>
        <w:bottom w:w="0" w:type="dxa"/>
        <w:right w:w="0" w:type="dxa"/>
      </w:tblCellMar>
    </w:tblPr>
  </w:style>
  <w:style w:type="character" w:customStyle="1" w:styleId="69">
    <w:name w:val="批注文字 字符"/>
    <w:basedOn w:val="29"/>
    <w:link w:val="9"/>
    <w:qFormat/>
    <w:uiPriority w:val="99"/>
    <w:rPr>
      <w:rFonts w:ascii="Tahoma" w:hAnsi="Tahoma" w:cstheme="minorBidi"/>
      <w:sz w:val="21"/>
      <w:szCs w:val="22"/>
    </w:rPr>
  </w:style>
  <w:style w:type="character" w:customStyle="1" w:styleId="70">
    <w:name w:val="批注主题 字符"/>
    <w:basedOn w:val="69"/>
    <w:link w:val="25"/>
    <w:semiHidden/>
    <w:qFormat/>
    <w:uiPriority w:val="99"/>
    <w:rPr>
      <w:rFonts w:ascii="Tahoma" w:hAnsi="Tahoma" w:cstheme="minorBidi"/>
      <w:b/>
      <w:bCs/>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1"/>
    <customShpInfo spid="_x0000_s2057"/>
    <customShpInfo spid="_x0000_s2058"/>
    <customShpInfo spid="_x0000_s2059"/>
    <customShpInfo spid="_x0000_s2049"/>
    <customShpInfo spid="_x0000_s2060"/>
    <customShpInfo spid="_x0000_s2050"/>
    <customShpInfo spid="_x0000_s2055"/>
    <customShpInfo spid="_x0000_s2053"/>
    <customShpInfo spid="_x0000_s2061"/>
    <customShpInfo spid="_x0000_s2056"/>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9339</Words>
  <Characters>9911</Characters>
  <Lines>276</Lines>
  <Paragraphs>77</Paragraphs>
  <TotalTime>19</TotalTime>
  <ScaleCrop>false</ScaleCrop>
  <LinksUpToDate>false</LinksUpToDate>
  <CharactersWithSpaces>10030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2021-04-23T09:50:00Z</cp:lastPrinted>
  <dcterms:modified xsi:type="dcterms:W3CDTF">2024-12-02T02:25:49Z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1FACE0D4D9DE49A0AE4694F39B2410DD_13</vt:lpwstr>
  </property>
</Properties>
</file>