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2094EB">
      <w:pPr>
        <w:jc w:val="center"/>
        <w:rPr>
          <w:rFonts w:ascii="黑体" w:eastAsia="黑体"/>
          <w:b/>
          <w:color w:val="auto"/>
          <w:sz w:val="32"/>
          <w:szCs w:val="32"/>
          <w:highlight w:val="none"/>
        </w:rPr>
      </w:pPr>
    </w:p>
    <w:p w14:paraId="3363FEEF">
      <w:pPr>
        <w:jc w:val="center"/>
        <w:rPr>
          <w:b/>
          <w:color w:val="auto"/>
          <w:sz w:val="72"/>
          <w:szCs w:val="32"/>
          <w:highlight w:val="none"/>
        </w:rPr>
      </w:pPr>
      <w:r>
        <w:rPr>
          <w:rFonts w:hint="eastAsia" w:ascii="黑体" w:eastAsia="黑体"/>
          <w:b/>
          <w:color w:val="auto"/>
          <w:sz w:val="72"/>
          <w:szCs w:val="32"/>
          <w:highlight w:val="none"/>
        </w:rPr>
        <w:t>公开招标文件</w:t>
      </w:r>
    </w:p>
    <w:p w14:paraId="7059A9A1">
      <w:pPr>
        <w:jc w:val="center"/>
        <w:rPr>
          <w:color w:val="auto"/>
          <w:highlight w:val="none"/>
        </w:rPr>
      </w:pPr>
      <w:r>
        <w:rPr>
          <w:rFonts w:hint="eastAsia" w:ascii="黑体" w:hAnsi="黑体" w:eastAsia="黑体" w:cs="黑体"/>
          <w:bCs/>
          <w:color w:val="auto"/>
          <w:spacing w:val="57"/>
          <w:sz w:val="72"/>
          <w:szCs w:val="72"/>
          <w:highlight w:val="none"/>
        </w:rPr>
        <w:t>国内采购</w:t>
      </w:r>
    </w:p>
    <w:p w14:paraId="2BA8B712">
      <w:pPr>
        <w:pStyle w:val="2"/>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14:paraId="3A92301B">
      <w:pPr>
        <w:pStyle w:val="26"/>
        <w:ind w:firstLine="240"/>
        <w:rPr>
          <w:rFonts w:ascii="黑体" w:eastAsia="黑体"/>
          <w:color w:val="auto"/>
          <w:szCs w:val="21"/>
          <w:highlight w:val="none"/>
        </w:rPr>
      </w:pPr>
    </w:p>
    <w:p w14:paraId="0A926C0B">
      <w:pPr>
        <w:pStyle w:val="26"/>
        <w:ind w:left="0" w:firstLine="0" w:firstLineChars="0"/>
        <w:rPr>
          <w:rFonts w:ascii="黑体" w:eastAsia="黑体"/>
          <w:color w:val="auto"/>
          <w:szCs w:val="21"/>
          <w:highlight w:val="none"/>
        </w:rPr>
      </w:pPr>
    </w:p>
    <w:tbl>
      <w:tblPr>
        <w:tblStyle w:val="28"/>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14:paraId="7C489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179" w:hRule="atLeast"/>
        </w:trPr>
        <w:tc>
          <w:tcPr>
            <w:tcW w:w="3100" w:type="dxa"/>
            <w:noWrap/>
            <w:vAlign w:val="center"/>
          </w:tcPr>
          <w:p w14:paraId="5FD01D38">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14:paraId="7D36ED0E">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GDZT2024158A</w:t>
            </w:r>
          </w:p>
        </w:tc>
      </w:tr>
      <w:tr w14:paraId="5CEAE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14:paraId="27FA604E">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14:paraId="15ABF938">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石排向西经联社8号厂房400kVA变压器安装项目</w:t>
            </w:r>
          </w:p>
        </w:tc>
      </w:tr>
      <w:tr w14:paraId="77091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5FCDED9B">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14:paraId="1EEC7925">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东莞市石排镇向西股份经济联合社</w:t>
            </w:r>
          </w:p>
        </w:tc>
      </w:tr>
      <w:tr w14:paraId="4AE85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050C1315">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14:paraId="24A00194">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14:paraId="68760B19">
      <w:pPr>
        <w:jc w:val="both"/>
        <w:rPr>
          <w:rFonts w:ascii="黑体" w:eastAsia="黑体"/>
          <w:color w:val="auto"/>
          <w:szCs w:val="21"/>
          <w:highlight w:val="none"/>
        </w:rPr>
      </w:pPr>
    </w:p>
    <w:p w14:paraId="2DD0E060">
      <w:pPr>
        <w:pStyle w:val="23"/>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14:paraId="69B7A072">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14:paraId="3B86D188">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14:paraId="2F68D37B">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14:paraId="65B9675F">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14:paraId="526CD30F">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14:paraId="44A6E5CB">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14:paraId="21F69B4C">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14:paraId="6D7FAC8C">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14:paraId="2A1C2B8B">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14:paraId="2237A256">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14:paraId="7C9AA4F8">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14:paraId="1499BA1E">
      <w:pPr>
        <w:pStyle w:val="23"/>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14:paraId="09849E13">
      <w:pPr>
        <w:pStyle w:val="23"/>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14:paraId="219541CF">
      <w:pPr>
        <w:pStyle w:val="23"/>
        <w:ind w:left="0" w:leftChars="0"/>
        <w:rPr>
          <w:color w:val="auto"/>
          <w:sz w:val="40"/>
          <w:szCs w:val="40"/>
          <w:highlight w:val="none"/>
        </w:rPr>
      </w:pPr>
      <w:r>
        <w:rPr>
          <w:rFonts w:hint="eastAsia"/>
          <w:color w:val="auto"/>
          <w:sz w:val="40"/>
          <w:szCs w:val="40"/>
          <w:highlight w:val="none"/>
        </w:rPr>
        <w:t>目录</w:t>
      </w:r>
    </w:p>
    <w:p w14:paraId="49D2B8C2">
      <w:pPr>
        <w:pStyle w:val="23"/>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4C7CC7BD">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E387F71">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28F45141">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22E4490D">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C287855">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2D4CC389">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4380D30">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D9E2208">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1168CE8">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883D649">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7FF15E8">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6214E78">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E51D42B">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B361385">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98B2AF9">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9980B7C">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66C41F2">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F9F9EB5">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5184F4E">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5F57423">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1F5279A">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E35CB6D">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F4D1669">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AE1ED43">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329A064">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19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73CBFBB">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FAEF1B1">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900C967">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B300F8A">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964CD1D">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3CAC34C">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DB310AB">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91A7E92">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85CDC48">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15161DB">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9B4D2AF">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7DAD7C2">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8760722">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9332DDA">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6485C80">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6C6246C">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72D94EF">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9440624">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8BDDE13">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09FC4E8">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38B5159">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AD8F98E">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2FF90D1">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912E1EF">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38C6AEAD">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666FF5E">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B2332F2">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42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35F26CBA">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42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5A32D4C">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45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6570C59E">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45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2A2B3E0">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E67129A">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C8CDEDB">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A75F616">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24C2A65">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FED6AE7">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E39B445">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F45AE03">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5683DE7">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0743A3A">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D916C55">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CCEAC7F">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DB4526D">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E601715">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2E47909">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7A2B373">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ACF9A65">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7A26C5F">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DBF55EC">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11A28AE">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F3FE4B1">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0A87E70">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C58B2E9">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14631EB">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3F084E3">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298C399">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48D051A">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8FD79C0">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4272D3F">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七、政府采购履约担保函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6B160C1">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75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B42047F">
      <w:pPr>
        <w:pStyle w:val="11"/>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3AC37FC">
      <w:pPr>
        <w:pStyle w:val="18"/>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14:paraId="035D766B">
      <w:pPr>
        <w:rPr>
          <w:rFonts w:ascii="宋体" w:hAnsi="宋体" w:cs="宋体"/>
          <w:color w:val="auto"/>
          <w:szCs w:val="21"/>
          <w:highlight w:val="none"/>
        </w:rPr>
      </w:pPr>
      <w:r>
        <w:rPr>
          <w:rFonts w:hint="eastAsia" w:ascii="宋体" w:hAnsi="宋体" w:cs="宋体"/>
          <w:color w:val="auto"/>
          <w:szCs w:val="21"/>
          <w:highlight w:val="none"/>
        </w:rPr>
        <w:br w:type="page"/>
      </w:r>
    </w:p>
    <w:p w14:paraId="3416839D">
      <w:pPr>
        <w:pStyle w:val="4"/>
        <w:spacing w:before="0" w:after="0" w:line="240" w:lineRule="auto"/>
        <w:rPr>
          <w:color w:val="auto"/>
          <w:sz w:val="28"/>
          <w:szCs w:val="28"/>
          <w:highlight w:val="none"/>
        </w:rPr>
      </w:pPr>
      <w:bookmarkStart w:id="0" w:name="_Toc2456"/>
      <w:bookmarkStart w:id="1" w:name="_Toc17306"/>
      <w:r>
        <w:rPr>
          <w:rFonts w:hint="eastAsia"/>
          <w:color w:val="auto"/>
          <w:sz w:val="28"/>
          <w:szCs w:val="28"/>
          <w:highlight w:val="none"/>
        </w:rPr>
        <w:t>第一部分 投标邀请</w:t>
      </w:r>
      <w:bookmarkEnd w:id="0"/>
      <w:bookmarkEnd w:id="1"/>
    </w:p>
    <w:p w14:paraId="358E36DC">
      <w:pPr>
        <w:pStyle w:val="5"/>
        <w:jc w:val="center"/>
        <w:rPr>
          <w:rFonts w:ascii="宋体" w:hAnsi="宋体" w:cs="宋体"/>
          <w:color w:val="auto"/>
          <w:highlight w:val="none"/>
        </w:rPr>
      </w:pPr>
      <w:bookmarkStart w:id="2" w:name="_Toc1420"/>
      <w:bookmarkStart w:id="3" w:name="_Toc7123"/>
      <w:bookmarkStart w:id="4" w:name="_Toc8850"/>
      <w:r>
        <w:rPr>
          <w:rFonts w:hint="eastAsia" w:ascii="宋体" w:hAnsi="宋体" w:cs="宋体"/>
          <w:color w:val="auto"/>
          <w:highlight w:val="none"/>
        </w:rPr>
        <w:t>投标邀请书</w:t>
      </w:r>
      <w:bookmarkEnd w:id="2"/>
      <w:bookmarkEnd w:id="3"/>
      <w:bookmarkEnd w:id="4"/>
    </w:p>
    <w:p w14:paraId="609CE718">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东莞市石排镇向西股份经济联合社</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石排向西经联社8号厂房400kVA变压器安装项目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14:paraId="453CA2B7">
      <w:pPr>
        <w:ind w:firstLine="422" w:firstLineChars="200"/>
        <w:rPr>
          <w:rFonts w:ascii="宋体" w:hAnsi="宋体"/>
          <w:b/>
          <w:color w:val="auto"/>
          <w:szCs w:val="21"/>
          <w:highlight w:val="none"/>
        </w:rPr>
      </w:pPr>
    </w:p>
    <w:p w14:paraId="37B58410">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14:paraId="13261D84">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GDZT2024158A</w:t>
      </w:r>
      <w:r>
        <w:rPr>
          <w:rFonts w:hint="eastAsia" w:ascii="宋体" w:hAnsi="宋体"/>
          <w:color w:val="auto"/>
          <w:szCs w:val="21"/>
          <w:highlight w:val="none"/>
        </w:rPr>
        <w:t>；</w:t>
      </w:r>
    </w:p>
    <w:p w14:paraId="68541B99">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石排向西经联社8号厂房400kVA变压器安装项目</w:t>
      </w:r>
      <w:r>
        <w:rPr>
          <w:rFonts w:hint="eastAsia" w:ascii="宋体" w:hAnsi="宋体"/>
          <w:color w:val="auto"/>
          <w:szCs w:val="21"/>
          <w:highlight w:val="none"/>
        </w:rPr>
        <w:t>；</w:t>
      </w:r>
    </w:p>
    <w:p w14:paraId="06488FE3">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7"/>
        <w:tblW w:w="45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
        <w:gridCol w:w="4623"/>
        <w:gridCol w:w="653"/>
        <w:gridCol w:w="1795"/>
      </w:tblGrid>
      <w:tr w14:paraId="41A76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99" w:type="pct"/>
            <w:noWrap/>
            <w:tcMar>
              <w:top w:w="15" w:type="dxa"/>
              <w:left w:w="15" w:type="dxa"/>
              <w:right w:w="15" w:type="dxa"/>
            </w:tcMar>
            <w:vAlign w:val="center"/>
          </w:tcPr>
          <w:p w14:paraId="03520E8B">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073" w:type="pct"/>
            <w:noWrap/>
            <w:tcMar>
              <w:top w:w="15" w:type="dxa"/>
              <w:left w:w="15" w:type="dxa"/>
              <w:right w:w="15" w:type="dxa"/>
            </w:tcMar>
            <w:vAlign w:val="center"/>
          </w:tcPr>
          <w:p w14:paraId="288BCC14">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434" w:type="pct"/>
            <w:noWrap/>
            <w:tcMar>
              <w:top w:w="15" w:type="dxa"/>
              <w:left w:w="15" w:type="dxa"/>
              <w:right w:w="15" w:type="dxa"/>
            </w:tcMar>
            <w:vAlign w:val="center"/>
          </w:tcPr>
          <w:p w14:paraId="7EE3F205">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193" w:type="pct"/>
            <w:noWrap/>
            <w:tcMar>
              <w:top w:w="15" w:type="dxa"/>
              <w:left w:w="15" w:type="dxa"/>
              <w:right w:w="15" w:type="dxa"/>
            </w:tcMar>
            <w:vAlign w:val="center"/>
          </w:tcPr>
          <w:p w14:paraId="6D7EBE73">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14:paraId="2665F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4" w:hRule="atLeast"/>
          <w:jc w:val="center"/>
        </w:trPr>
        <w:tc>
          <w:tcPr>
            <w:tcW w:w="299" w:type="pct"/>
            <w:noWrap/>
            <w:tcMar>
              <w:top w:w="15" w:type="dxa"/>
              <w:left w:w="15" w:type="dxa"/>
              <w:right w:w="15" w:type="dxa"/>
            </w:tcMar>
            <w:vAlign w:val="center"/>
          </w:tcPr>
          <w:p w14:paraId="61800A2D">
            <w:pPr>
              <w:spacing w:line="240" w:lineRule="auto"/>
              <w:jc w:val="center"/>
              <w:rPr>
                <w:rFonts w:ascii="宋体" w:hAnsi="宋体"/>
                <w:color w:val="auto"/>
                <w:szCs w:val="21"/>
                <w:highlight w:val="none"/>
              </w:rPr>
            </w:pPr>
            <w:r>
              <w:rPr>
                <w:rFonts w:hint="eastAsia" w:ascii="宋体" w:hAnsi="宋体"/>
                <w:color w:val="auto"/>
                <w:szCs w:val="21"/>
                <w:highlight w:val="none"/>
              </w:rPr>
              <w:t>1</w:t>
            </w:r>
          </w:p>
        </w:tc>
        <w:tc>
          <w:tcPr>
            <w:tcW w:w="3073" w:type="pct"/>
            <w:noWrap/>
            <w:tcMar>
              <w:top w:w="15" w:type="dxa"/>
              <w:left w:w="15" w:type="dxa"/>
              <w:right w:w="15" w:type="dxa"/>
            </w:tcMar>
            <w:vAlign w:val="center"/>
          </w:tcPr>
          <w:p w14:paraId="1AC00F99">
            <w:pPr>
              <w:spacing w:line="24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石排向西经联社8号厂房400kVA变压器安装项目</w:t>
            </w:r>
          </w:p>
        </w:tc>
        <w:tc>
          <w:tcPr>
            <w:tcW w:w="434" w:type="pct"/>
            <w:noWrap/>
            <w:tcMar>
              <w:top w:w="15" w:type="dxa"/>
              <w:left w:w="15" w:type="dxa"/>
              <w:right w:w="15" w:type="dxa"/>
            </w:tcMar>
            <w:vAlign w:val="center"/>
          </w:tcPr>
          <w:p w14:paraId="24867CBD">
            <w:pPr>
              <w:spacing w:line="240" w:lineRule="auto"/>
              <w:jc w:val="center"/>
              <w:rPr>
                <w:rFonts w:ascii="宋体" w:hAnsi="宋体"/>
                <w:color w:val="auto"/>
                <w:szCs w:val="21"/>
                <w:highlight w:val="none"/>
              </w:rPr>
            </w:pPr>
            <w:r>
              <w:rPr>
                <w:rFonts w:hint="eastAsia" w:ascii="宋体" w:hAnsi="宋体"/>
                <w:color w:val="auto"/>
                <w:szCs w:val="21"/>
                <w:highlight w:val="none"/>
              </w:rPr>
              <w:t>1项</w:t>
            </w:r>
          </w:p>
        </w:tc>
        <w:tc>
          <w:tcPr>
            <w:tcW w:w="1193" w:type="pct"/>
            <w:noWrap/>
            <w:tcMar>
              <w:top w:w="15" w:type="dxa"/>
              <w:left w:w="15" w:type="dxa"/>
              <w:right w:w="15" w:type="dxa"/>
            </w:tcMar>
            <w:vAlign w:val="center"/>
          </w:tcPr>
          <w:p w14:paraId="6E29203C">
            <w:pPr>
              <w:spacing w:line="240" w:lineRule="auto"/>
              <w:jc w:val="center"/>
              <w:textAlignment w:val="center"/>
              <w:rPr>
                <w:rFonts w:ascii="宋体" w:hAnsi="宋体"/>
                <w:color w:val="auto"/>
                <w:szCs w:val="21"/>
                <w:highlight w:val="none"/>
              </w:rPr>
            </w:pPr>
            <w:r>
              <w:rPr>
                <w:rFonts w:hint="eastAsia" w:ascii="宋体" w:hAnsi="宋体"/>
                <w:color w:val="auto"/>
                <w:szCs w:val="21"/>
                <w:highlight w:val="none"/>
                <w:lang w:val="en-US" w:eastAsia="zh-CN"/>
              </w:rPr>
              <w:t>434,986.00</w:t>
            </w:r>
            <w:r>
              <w:rPr>
                <w:rFonts w:hint="eastAsia" w:ascii="宋体" w:hAnsi="宋体"/>
                <w:color w:val="auto"/>
                <w:szCs w:val="21"/>
                <w:highlight w:val="none"/>
              </w:rPr>
              <w:t>元</w:t>
            </w:r>
          </w:p>
        </w:tc>
      </w:tr>
    </w:tbl>
    <w:p w14:paraId="1423A55B">
      <w:pPr>
        <w:pStyle w:val="2"/>
        <w:spacing w:before="0"/>
        <w:ind w:left="0"/>
        <w:rPr>
          <w:color w:val="auto"/>
          <w:sz w:val="21"/>
          <w:szCs w:val="21"/>
          <w:highlight w:val="none"/>
        </w:rPr>
      </w:pPr>
    </w:p>
    <w:p w14:paraId="0FF8783F">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14:paraId="6DD8B8F2">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14:paraId="5CA8EFC6">
      <w:pP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（1）须符合《中华人民共和国政府采购法》第二十二条规定（提供书面承诺）；</w:t>
      </w:r>
    </w:p>
    <w:p w14:paraId="7E881A37">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14:paraId="79960A8D">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14:paraId="0BC45F6C">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14:paraId="62155FA7">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14:paraId="2BCD1785">
      <w:pPr>
        <w:rPr>
          <w:color w:val="auto"/>
          <w:highlight w:val="none"/>
        </w:rPr>
      </w:pPr>
    </w:p>
    <w:p w14:paraId="21F77E73">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14:paraId="5563CFC8">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w:t>
      </w:r>
      <w:r>
        <w:rPr>
          <w:rFonts w:hint="eastAsia" w:ascii="宋体" w:hAnsi="宋体"/>
          <w:color w:val="auto"/>
          <w:szCs w:val="21"/>
          <w:highlight w:val="none"/>
          <w:lang w:val="en-US" w:eastAsia="zh-CN"/>
        </w:rPr>
        <w:t>4</w:t>
      </w:r>
      <w:r>
        <w:rPr>
          <w:rFonts w:hint="eastAsia" w:ascii="宋体" w:hAnsi="宋体"/>
          <w:color w:val="auto"/>
          <w:szCs w:val="21"/>
          <w:highlight w:val="none"/>
          <w:lang w:eastAsia="zh-CN"/>
        </w:rPr>
        <w:t>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30</w:t>
      </w:r>
      <w:r>
        <w:rPr>
          <w:rFonts w:hint="eastAsia" w:ascii="宋体" w:hAnsi="宋体"/>
          <w:color w:val="auto"/>
          <w:szCs w:val="21"/>
          <w:highlight w:val="none"/>
        </w:rPr>
        <w:t>日起至</w:t>
      </w:r>
      <w:r>
        <w:rPr>
          <w:rFonts w:hint="eastAsia" w:ascii="宋体" w:hAnsi="宋体"/>
          <w:color w:val="auto"/>
          <w:szCs w:val="21"/>
          <w:highlight w:val="none"/>
          <w:lang w:eastAsia="zh-CN"/>
        </w:rPr>
        <w:t>202</w:t>
      </w:r>
      <w:r>
        <w:rPr>
          <w:rFonts w:hint="eastAsia" w:ascii="宋体" w:hAnsi="宋体"/>
          <w:color w:val="auto"/>
          <w:szCs w:val="21"/>
          <w:highlight w:val="none"/>
          <w:lang w:val="en-US" w:eastAsia="zh-CN"/>
        </w:rPr>
        <w:t>4</w:t>
      </w:r>
      <w:r>
        <w:rPr>
          <w:rFonts w:hint="eastAsia" w:ascii="宋体" w:hAnsi="宋体"/>
          <w:color w:val="auto"/>
          <w:szCs w:val="21"/>
          <w:highlight w:val="none"/>
          <w:lang w:eastAsia="zh-CN"/>
        </w:rPr>
        <w:t>年</w:t>
      </w:r>
      <w:r>
        <w:rPr>
          <w:rFonts w:hint="eastAsia" w:ascii="宋体" w:hAnsi="宋体"/>
          <w:color w:val="auto"/>
          <w:szCs w:val="21"/>
          <w:highlight w:val="none"/>
          <w:lang w:val="en-US" w:eastAsia="zh-CN"/>
        </w:rPr>
        <w:t>9</w:t>
      </w:r>
      <w:r>
        <w:rPr>
          <w:rFonts w:hint="eastAsia" w:ascii="宋体" w:hAnsi="宋体"/>
          <w:color w:val="auto"/>
          <w:szCs w:val="21"/>
          <w:highlight w:val="none"/>
        </w:rPr>
        <w:t>月</w:t>
      </w:r>
      <w:r>
        <w:rPr>
          <w:rFonts w:hint="eastAsia" w:ascii="宋体" w:hAnsi="宋体"/>
          <w:color w:val="auto"/>
          <w:szCs w:val="21"/>
          <w:highlight w:val="none"/>
          <w:lang w:val="en-US" w:eastAsia="zh-CN"/>
        </w:rPr>
        <w:t>6</w:t>
      </w:r>
      <w:r>
        <w:rPr>
          <w:rFonts w:hint="eastAsia" w:ascii="宋体" w:hAnsi="宋体"/>
          <w:color w:val="auto"/>
          <w:szCs w:val="21"/>
          <w:highlight w:val="none"/>
        </w:rPr>
        <w:t>日。</w:t>
      </w:r>
    </w:p>
    <w:p w14:paraId="706CB6CB">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w:t>
      </w:r>
      <w:r>
        <w:rPr>
          <w:rFonts w:hint="eastAsia" w:ascii="宋体" w:hAnsi="宋体"/>
          <w:color w:val="auto"/>
          <w:szCs w:val="21"/>
          <w:highlight w:val="none"/>
          <w:lang w:val="en-US" w:eastAsia="zh-CN"/>
        </w:rPr>
        <w:t>4</w:t>
      </w:r>
      <w:r>
        <w:rPr>
          <w:rFonts w:hint="eastAsia" w:ascii="宋体" w:hAnsi="宋体"/>
          <w:color w:val="auto"/>
          <w:szCs w:val="21"/>
          <w:highlight w:val="none"/>
          <w:lang w:eastAsia="zh-CN"/>
        </w:rPr>
        <w:t>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30</w:t>
      </w:r>
      <w:r>
        <w:rPr>
          <w:rFonts w:hint="eastAsia" w:ascii="宋体" w:hAnsi="宋体"/>
          <w:color w:val="auto"/>
          <w:szCs w:val="21"/>
          <w:highlight w:val="none"/>
        </w:rPr>
        <w:t>日起至</w:t>
      </w:r>
      <w:r>
        <w:rPr>
          <w:rFonts w:hint="eastAsia" w:ascii="宋体" w:hAnsi="宋体"/>
          <w:color w:val="auto"/>
          <w:szCs w:val="21"/>
          <w:highlight w:val="none"/>
          <w:lang w:eastAsia="zh-CN"/>
        </w:rPr>
        <w:t>202</w:t>
      </w:r>
      <w:r>
        <w:rPr>
          <w:rFonts w:hint="eastAsia" w:ascii="宋体" w:hAnsi="宋体"/>
          <w:color w:val="auto"/>
          <w:szCs w:val="21"/>
          <w:highlight w:val="none"/>
          <w:lang w:val="en-US" w:eastAsia="zh-CN"/>
        </w:rPr>
        <w:t>4</w:t>
      </w:r>
      <w:r>
        <w:rPr>
          <w:rFonts w:hint="eastAsia" w:ascii="宋体" w:hAnsi="宋体"/>
          <w:color w:val="auto"/>
          <w:szCs w:val="21"/>
          <w:highlight w:val="none"/>
          <w:lang w:eastAsia="zh-CN"/>
        </w:rPr>
        <w:t>年</w:t>
      </w:r>
      <w:r>
        <w:rPr>
          <w:rFonts w:hint="eastAsia" w:ascii="宋体" w:hAnsi="宋体"/>
          <w:color w:val="auto"/>
          <w:szCs w:val="21"/>
          <w:highlight w:val="none"/>
          <w:lang w:val="en-US" w:eastAsia="zh-CN"/>
        </w:rPr>
        <w:t>9</w:t>
      </w:r>
      <w:r>
        <w:rPr>
          <w:rFonts w:hint="eastAsia" w:ascii="宋体" w:hAnsi="宋体"/>
          <w:color w:val="auto"/>
          <w:szCs w:val="21"/>
          <w:highlight w:val="none"/>
        </w:rPr>
        <w:t>月</w:t>
      </w:r>
      <w:r>
        <w:rPr>
          <w:rFonts w:hint="eastAsia" w:ascii="宋体" w:hAnsi="宋体"/>
          <w:color w:val="auto"/>
          <w:szCs w:val="21"/>
          <w:highlight w:val="none"/>
          <w:lang w:val="en-US" w:eastAsia="zh-CN"/>
        </w:rPr>
        <w:t>6</w:t>
      </w:r>
      <w:r>
        <w:rPr>
          <w:rFonts w:hint="eastAsia" w:ascii="宋体" w:hAnsi="宋体"/>
          <w:color w:val="auto"/>
          <w:szCs w:val="21"/>
          <w:highlight w:val="none"/>
        </w:rPr>
        <w:t xml:space="preserve">日（节假日除外），上午9：00～12：00，下午14：30～17：30（北京时间）。 </w:t>
      </w:r>
    </w:p>
    <w:p w14:paraId="462D780A">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14:paraId="5421D796">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梁先生</w:t>
      </w:r>
      <w:r>
        <w:rPr>
          <w:rFonts w:hint="eastAsia" w:ascii="宋体" w:hAnsi="宋体"/>
          <w:color w:val="auto"/>
          <w:szCs w:val="21"/>
          <w:highlight w:val="none"/>
        </w:rPr>
        <w:t>。</w:t>
      </w:r>
    </w:p>
    <w:p w14:paraId="0A4C6FF1">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14:paraId="6EA319E0">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14:paraId="093292A0">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梁先生</w:t>
      </w:r>
    </w:p>
    <w:p w14:paraId="0E934F4D">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6FE6E91F">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14:paraId="3913D98D">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14:paraId="230F2144">
      <w:pPr>
        <w:rPr>
          <w:color w:val="auto"/>
          <w:highlight w:val="none"/>
        </w:rPr>
      </w:pPr>
    </w:p>
    <w:p w14:paraId="058BC471">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14:paraId="6854ABFD">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w:t>
      </w:r>
      <w:r>
        <w:rPr>
          <w:rFonts w:hint="eastAsia" w:ascii="宋体" w:hAnsi="宋体"/>
          <w:bCs/>
          <w:color w:val="auto"/>
          <w:szCs w:val="21"/>
          <w:highlight w:val="none"/>
          <w:lang w:val="en-US" w:eastAsia="zh-CN"/>
        </w:rPr>
        <w:t>4</w:t>
      </w:r>
      <w:r>
        <w:rPr>
          <w:rFonts w:hint="eastAsia" w:ascii="宋体" w:hAnsi="宋体"/>
          <w:bCs/>
          <w:color w:val="auto"/>
          <w:szCs w:val="21"/>
          <w:highlight w:val="none"/>
          <w:lang w:eastAsia="zh-CN"/>
        </w:rPr>
        <w:t>年</w:t>
      </w:r>
      <w:r>
        <w:rPr>
          <w:rFonts w:hint="eastAsia" w:ascii="宋体" w:hAnsi="宋体"/>
          <w:bCs/>
          <w:color w:val="auto"/>
          <w:szCs w:val="21"/>
          <w:highlight w:val="none"/>
          <w:lang w:val="en-US" w:eastAsia="zh-CN"/>
        </w:rPr>
        <w:t>9</w:t>
      </w:r>
      <w:r>
        <w:rPr>
          <w:rFonts w:hint="eastAsia" w:ascii="宋体" w:hAnsi="宋体"/>
          <w:bCs/>
          <w:color w:val="auto"/>
          <w:szCs w:val="21"/>
          <w:highlight w:val="none"/>
        </w:rPr>
        <w:t>月</w:t>
      </w:r>
      <w:r>
        <w:rPr>
          <w:rFonts w:hint="eastAsia" w:ascii="宋体" w:hAnsi="宋体"/>
          <w:bCs/>
          <w:color w:val="auto"/>
          <w:szCs w:val="21"/>
          <w:highlight w:val="none"/>
          <w:lang w:val="en-US" w:eastAsia="zh-CN"/>
        </w:rPr>
        <w:t>20</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w:t>
      </w:r>
      <w:r>
        <w:rPr>
          <w:rFonts w:hint="eastAsia" w:ascii="宋体" w:hAnsi="宋体"/>
          <w:bCs/>
          <w:color w:val="auto"/>
          <w:szCs w:val="21"/>
          <w:highlight w:val="none"/>
          <w:lang w:val="en-US" w:eastAsia="zh-CN"/>
        </w:rPr>
        <w:t>3</w:t>
      </w:r>
      <w:r>
        <w:rPr>
          <w:rFonts w:hint="eastAsia" w:ascii="宋体" w:hAnsi="宋体"/>
          <w:bCs/>
          <w:color w:val="auto"/>
          <w:szCs w:val="21"/>
          <w:highlight w:val="none"/>
        </w:rPr>
        <w:t>0～1</w:t>
      </w:r>
      <w:r>
        <w:rPr>
          <w:rFonts w:hint="eastAsia" w:ascii="宋体" w:hAnsi="宋体"/>
          <w:bCs/>
          <w:color w:val="auto"/>
          <w:szCs w:val="21"/>
          <w:highlight w:val="none"/>
          <w:lang w:val="en-US" w:eastAsia="zh-CN"/>
        </w:rPr>
        <w:t>0</w:t>
      </w:r>
      <w:r>
        <w:rPr>
          <w:rFonts w:hint="eastAsia" w:ascii="宋体" w:hAnsi="宋体"/>
          <w:bCs/>
          <w:color w:val="auto"/>
          <w:szCs w:val="21"/>
          <w:highlight w:val="none"/>
        </w:rPr>
        <w:t>：</w:t>
      </w:r>
      <w:r>
        <w:rPr>
          <w:rFonts w:hint="eastAsia" w:ascii="宋体" w:hAnsi="宋体"/>
          <w:bCs/>
          <w:color w:val="auto"/>
          <w:szCs w:val="21"/>
          <w:highlight w:val="none"/>
          <w:lang w:val="en-US" w:eastAsia="zh-CN"/>
        </w:rPr>
        <w:t>0</w:t>
      </w:r>
      <w:r>
        <w:rPr>
          <w:rFonts w:hint="eastAsia" w:ascii="宋体" w:hAnsi="宋体"/>
          <w:bCs/>
          <w:color w:val="auto"/>
          <w:szCs w:val="21"/>
          <w:highlight w:val="none"/>
        </w:rPr>
        <w:t>0。</w:t>
      </w:r>
    </w:p>
    <w:p w14:paraId="73C6FB86">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w:t>
      </w:r>
      <w:r>
        <w:rPr>
          <w:rFonts w:hint="eastAsia" w:ascii="宋体" w:hAnsi="宋体"/>
          <w:bCs/>
          <w:color w:val="auto"/>
          <w:szCs w:val="21"/>
          <w:highlight w:val="none"/>
          <w:lang w:val="en-US" w:eastAsia="zh-CN"/>
        </w:rPr>
        <w:t>4</w:t>
      </w:r>
      <w:r>
        <w:rPr>
          <w:rFonts w:hint="eastAsia" w:ascii="宋体" w:hAnsi="宋体"/>
          <w:bCs/>
          <w:color w:val="auto"/>
          <w:szCs w:val="21"/>
          <w:highlight w:val="none"/>
          <w:lang w:eastAsia="zh-CN"/>
        </w:rPr>
        <w:t>年</w:t>
      </w:r>
      <w:r>
        <w:rPr>
          <w:rFonts w:hint="eastAsia" w:ascii="宋体" w:hAnsi="宋体"/>
          <w:bCs/>
          <w:color w:val="auto"/>
          <w:szCs w:val="21"/>
          <w:highlight w:val="none"/>
          <w:lang w:val="en-US" w:eastAsia="zh-CN"/>
        </w:rPr>
        <w:t>9</w:t>
      </w:r>
      <w:r>
        <w:rPr>
          <w:rFonts w:hint="eastAsia" w:ascii="宋体" w:hAnsi="宋体"/>
          <w:bCs/>
          <w:color w:val="auto"/>
          <w:szCs w:val="21"/>
          <w:highlight w:val="none"/>
        </w:rPr>
        <w:t>月</w:t>
      </w:r>
      <w:r>
        <w:rPr>
          <w:rFonts w:hint="eastAsia" w:ascii="宋体" w:hAnsi="宋体"/>
          <w:bCs/>
          <w:color w:val="auto"/>
          <w:szCs w:val="21"/>
          <w:highlight w:val="none"/>
          <w:lang w:val="en-US" w:eastAsia="zh-CN"/>
        </w:rPr>
        <w:t>20</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午1</w:t>
      </w:r>
      <w:r>
        <w:rPr>
          <w:rFonts w:hint="eastAsia" w:ascii="宋体" w:hAnsi="宋体"/>
          <w:bCs/>
          <w:color w:val="auto"/>
          <w:szCs w:val="21"/>
          <w:highlight w:val="none"/>
          <w:lang w:val="en-US" w:eastAsia="zh-CN"/>
        </w:rPr>
        <w:t>0</w:t>
      </w:r>
      <w:r>
        <w:rPr>
          <w:rFonts w:hint="eastAsia" w:ascii="宋体" w:hAnsi="宋体"/>
          <w:bCs/>
          <w:color w:val="auto"/>
          <w:szCs w:val="21"/>
          <w:highlight w:val="none"/>
        </w:rPr>
        <w:t>时</w:t>
      </w:r>
      <w:r>
        <w:rPr>
          <w:rFonts w:hint="eastAsia" w:ascii="宋体" w:hAnsi="宋体"/>
          <w:bCs/>
          <w:color w:val="auto"/>
          <w:szCs w:val="21"/>
          <w:highlight w:val="none"/>
          <w:lang w:val="en-US" w:eastAsia="zh-CN"/>
        </w:rPr>
        <w:t>0</w:t>
      </w:r>
      <w:r>
        <w:rPr>
          <w:rFonts w:hint="eastAsia" w:ascii="宋体" w:hAnsi="宋体"/>
          <w:bCs/>
          <w:color w:val="auto"/>
          <w:szCs w:val="21"/>
          <w:highlight w:val="none"/>
        </w:rPr>
        <w:t>0分。</w:t>
      </w:r>
    </w:p>
    <w:p w14:paraId="16882FA9">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14:paraId="18CC5870">
      <w:pPr>
        <w:ind w:firstLine="411" w:firstLineChars="196"/>
        <w:rPr>
          <w:rFonts w:ascii="宋体" w:hAnsi="宋体"/>
          <w:bCs/>
          <w:color w:val="auto"/>
          <w:szCs w:val="21"/>
          <w:highlight w:val="none"/>
        </w:rPr>
      </w:pPr>
    </w:p>
    <w:p w14:paraId="27CEBF71">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14:paraId="229F3AF1">
      <w:pPr>
        <w:ind w:firstLine="420" w:firstLineChars="200"/>
        <w:rPr>
          <w:rFonts w:hint="eastAsia" w:ascii="宋体" w:hAnsi="宋体"/>
          <w:color w:val="auto"/>
          <w:szCs w:val="21"/>
          <w:highlight w:val="none"/>
          <w:lang w:eastAsia="zh-CN"/>
        </w:rPr>
      </w:pPr>
      <w:r>
        <w:rPr>
          <w:rFonts w:hint="eastAsia" w:ascii="宋体" w:hAnsi="宋体"/>
          <w:color w:val="auto"/>
          <w:szCs w:val="21"/>
          <w:highlight w:val="none"/>
        </w:rPr>
        <w:t>采购人联系人：</w:t>
      </w:r>
      <w:r>
        <w:rPr>
          <w:rFonts w:hint="eastAsia" w:ascii="宋体" w:hAnsi="宋体"/>
          <w:color w:val="auto"/>
          <w:szCs w:val="21"/>
          <w:highlight w:val="none"/>
          <w:lang w:eastAsia="zh-CN"/>
        </w:rPr>
        <w:t>叶生</w:t>
      </w:r>
      <w:r>
        <w:rPr>
          <w:rFonts w:hint="eastAsia" w:ascii="宋体" w:hAnsi="宋体"/>
          <w:color w:val="auto"/>
          <w:szCs w:val="21"/>
          <w:highlight w:val="none"/>
          <w:lang w:val="en-US" w:eastAsia="zh-CN"/>
        </w:rPr>
        <w:t xml:space="preserve"> </w:t>
      </w:r>
    </w:p>
    <w:p w14:paraId="3E9D0390">
      <w:pPr>
        <w:ind w:firstLine="420" w:firstLineChars="200"/>
        <w:rPr>
          <w:rFonts w:hint="default" w:ascii="宋体" w:hAnsi="宋体"/>
          <w:color w:val="auto"/>
          <w:szCs w:val="21"/>
          <w:highlight w:val="none"/>
          <w:lang w:val="en-US" w:eastAsia="zh-CN"/>
        </w:rPr>
      </w:pPr>
      <w:r>
        <w:rPr>
          <w:rFonts w:hint="eastAsia" w:ascii="宋体" w:hAnsi="宋体"/>
          <w:color w:val="auto"/>
          <w:szCs w:val="21"/>
          <w:highlight w:val="none"/>
        </w:rPr>
        <w:t>地址：</w:t>
      </w:r>
      <w:r>
        <w:rPr>
          <w:rFonts w:hint="eastAsia" w:ascii="宋体" w:hAnsi="宋体"/>
          <w:color w:val="auto"/>
          <w:szCs w:val="21"/>
          <w:highlight w:val="none"/>
          <w:lang w:val="en-US" w:eastAsia="zh-CN"/>
        </w:rPr>
        <w:t>东莞市石排镇向西大道110号（向西村委会）</w:t>
      </w:r>
    </w:p>
    <w:p w14:paraId="2385297A">
      <w:pPr>
        <w:ind w:firstLine="420" w:firstLineChars="200"/>
        <w:rPr>
          <w:rFonts w:hint="default" w:ascii="宋体" w:hAnsi="宋体"/>
          <w:color w:val="auto"/>
          <w:szCs w:val="21"/>
          <w:highlight w:val="none"/>
          <w:lang w:val="en-US" w:eastAsia="zh-CN"/>
        </w:rPr>
      </w:pPr>
      <w:r>
        <w:rPr>
          <w:rFonts w:hint="eastAsia" w:ascii="宋体" w:hAnsi="宋体"/>
          <w:color w:val="auto"/>
          <w:szCs w:val="21"/>
          <w:highlight w:val="none"/>
        </w:rPr>
        <w:t>联系电话：</w:t>
      </w:r>
      <w:r>
        <w:rPr>
          <w:rFonts w:hint="eastAsia" w:ascii="宋体" w:hAnsi="宋体"/>
          <w:color w:val="auto"/>
          <w:szCs w:val="21"/>
          <w:highlight w:val="none"/>
          <w:lang w:val="en-US" w:eastAsia="zh-CN"/>
        </w:rPr>
        <w:t>0769-86516657</w:t>
      </w:r>
    </w:p>
    <w:p w14:paraId="5EC4C5C8">
      <w:pPr>
        <w:ind w:firstLine="420" w:firstLineChars="200"/>
        <w:rPr>
          <w:rFonts w:ascii="宋体" w:hAnsi="宋体"/>
          <w:color w:val="auto"/>
          <w:szCs w:val="21"/>
          <w:highlight w:val="none"/>
        </w:rPr>
      </w:pPr>
      <w:bookmarkStart w:id="385" w:name="_GoBack"/>
      <w:bookmarkEnd w:id="385"/>
    </w:p>
    <w:p w14:paraId="160935DD">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14:paraId="21570EAC">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14:paraId="5D4CFE9D">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14:paraId="6BB0306B">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17E8E88E">
      <w:pPr>
        <w:ind w:firstLine="420" w:firstLineChars="200"/>
        <w:rPr>
          <w:color w:val="auto"/>
          <w:highlight w:val="none"/>
        </w:rPr>
      </w:pPr>
      <w:r>
        <w:rPr>
          <w:rFonts w:hint="eastAsia" w:ascii="宋体" w:hAnsi="宋体"/>
          <w:color w:val="auto"/>
          <w:szCs w:val="21"/>
          <w:highlight w:val="none"/>
        </w:rPr>
        <w:t>E－ mail：471539976@qq.com</w:t>
      </w:r>
    </w:p>
    <w:p w14:paraId="2077232E">
      <w:pPr>
        <w:rPr>
          <w:color w:val="auto"/>
          <w:highlight w:val="none"/>
        </w:rPr>
      </w:pPr>
    </w:p>
    <w:p w14:paraId="2BCF7E66">
      <w:pPr>
        <w:ind w:right="752" w:rightChars="358"/>
        <w:jc w:val="both"/>
        <w:rPr>
          <w:color w:val="auto"/>
          <w:highlight w:val="none"/>
        </w:rPr>
      </w:pPr>
    </w:p>
    <w:p w14:paraId="0A267D6D">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14:paraId="60083AEF">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年</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月</w:t>
      </w:r>
    </w:p>
    <w:p w14:paraId="4FDB4FC2">
      <w:pPr>
        <w:pStyle w:val="2"/>
        <w:rPr>
          <w:color w:val="auto"/>
          <w:sz w:val="21"/>
          <w:szCs w:val="21"/>
          <w:highlight w:val="none"/>
        </w:rPr>
      </w:pPr>
    </w:p>
    <w:p w14:paraId="7D07A0CE">
      <w:pPr>
        <w:pStyle w:val="4"/>
        <w:spacing w:before="0" w:after="0" w:line="240" w:lineRule="auto"/>
        <w:rPr>
          <w:color w:val="auto"/>
          <w:sz w:val="28"/>
          <w:szCs w:val="28"/>
          <w:highlight w:val="none"/>
        </w:rPr>
      </w:pPr>
      <w:bookmarkStart w:id="5" w:name="_Toc28550"/>
      <w:bookmarkStart w:id="6" w:name="_Toc24505"/>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7"/>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14:paraId="3446841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14:paraId="51586EE3">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14:paraId="430E00BB">
            <w:pPr>
              <w:jc w:val="center"/>
              <w:rPr>
                <w:rFonts w:ascii="宋体" w:hAnsi="宋体"/>
                <w:b/>
                <w:color w:val="auto"/>
                <w:szCs w:val="21"/>
                <w:highlight w:val="none"/>
              </w:rPr>
            </w:pPr>
            <w:r>
              <w:rPr>
                <w:rFonts w:hint="eastAsia" w:ascii="宋体" w:hAnsi="宋体"/>
                <w:b/>
                <w:color w:val="auto"/>
                <w:szCs w:val="21"/>
                <w:highlight w:val="none"/>
              </w:rPr>
              <w:t>内容</w:t>
            </w:r>
          </w:p>
        </w:tc>
      </w:tr>
      <w:tr w14:paraId="4657D85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14:paraId="2BA489C5">
            <w:pPr>
              <w:jc w:val="center"/>
              <w:rPr>
                <w:rFonts w:ascii="宋体" w:hAnsi="宋体"/>
                <w:b/>
                <w:color w:val="auto"/>
                <w:szCs w:val="21"/>
                <w:highlight w:val="none"/>
              </w:rPr>
            </w:pPr>
            <w:r>
              <w:rPr>
                <w:rFonts w:hint="eastAsia" w:ascii="宋体" w:hAnsi="宋体"/>
                <w:b/>
                <w:color w:val="auto"/>
                <w:szCs w:val="21"/>
                <w:highlight w:val="none"/>
              </w:rPr>
              <w:t>一、说明</w:t>
            </w:r>
          </w:p>
        </w:tc>
      </w:tr>
      <w:tr w14:paraId="3889083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B0F6251">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14:paraId="7955D215">
            <w:pPr>
              <w:rPr>
                <w:rFonts w:ascii="宋体" w:hAnsi="宋体"/>
                <w:b/>
                <w:bCs/>
                <w:color w:val="auto"/>
                <w:szCs w:val="21"/>
                <w:highlight w:val="none"/>
              </w:rPr>
            </w:pPr>
            <w:r>
              <w:rPr>
                <w:rFonts w:hint="eastAsia" w:ascii="宋体" w:hAnsi="宋体"/>
                <w:b/>
                <w:bCs/>
                <w:color w:val="auto"/>
                <w:szCs w:val="21"/>
                <w:highlight w:val="none"/>
              </w:rPr>
              <w:t>项目类型</w:t>
            </w:r>
          </w:p>
        </w:tc>
      </w:tr>
      <w:tr w14:paraId="57C9C9D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537304B">
            <w:pPr>
              <w:jc w:val="center"/>
              <w:rPr>
                <w:rFonts w:ascii="宋体" w:hAnsi="宋体"/>
                <w:color w:val="auto"/>
                <w:szCs w:val="21"/>
                <w:highlight w:val="none"/>
              </w:rPr>
            </w:pPr>
          </w:p>
        </w:tc>
        <w:tc>
          <w:tcPr>
            <w:tcW w:w="7532" w:type="dxa"/>
            <w:gridSpan w:val="4"/>
            <w:vAlign w:val="center"/>
          </w:tcPr>
          <w:p w14:paraId="4293C0BF">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14:paraId="59F0EA5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A28E182">
            <w:pPr>
              <w:jc w:val="center"/>
              <w:rPr>
                <w:rFonts w:ascii="宋体" w:hAnsi="宋体"/>
                <w:color w:val="auto"/>
                <w:szCs w:val="21"/>
                <w:highlight w:val="none"/>
              </w:rPr>
            </w:pPr>
          </w:p>
        </w:tc>
        <w:tc>
          <w:tcPr>
            <w:tcW w:w="7532" w:type="dxa"/>
            <w:gridSpan w:val="4"/>
            <w:vAlign w:val="center"/>
          </w:tcPr>
          <w:p w14:paraId="438E841A">
            <w:pPr>
              <w:rPr>
                <w:rFonts w:ascii="宋体" w:hAnsi="宋体"/>
                <w:bCs/>
                <w:color w:val="auto"/>
                <w:szCs w:val="21"/>
                <w:highlight w:val="none"/>
              </w:rPr>
            </w:pPr>
            <w:r>
              <w:rPr>
                <w:rFonts w:hint="eastAsia" w:ascii="宋体" w:hAnsi="宋体"/>
                <w:bCs/>
                <w:color w:val="auto"/>
                <w:szCs w:val="21"/>
                <w:highlight w:val="none"/>
              </w:rPr>
              <w:t>所属行业：工业</w:t>
            </w:r>
          </w:p>
        </w:tc>
      </w:tr>
      <w:tr w14:paraId="32150D1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44BF619">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14:paraId="7000E0AF">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14:paraId="3659C15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29FCBDE">
            <w:pPr>
              <w:jc w:val="center"/>
              <w:rPr>
                <w:rFonts w:ascii="宋体" w:hAnsi="宋体"/>
                <w:color w:val="auto"/>
                <w:szCs w:val="21"/>
                <w:highlight w:val="none"/>
              </w:rPr>
            </w:pPr>
          </w:p>
        </w:tc>
        <w:tc>
          <w:tcPr>
            <w:tcW w:w="7532" w:type="dxa"/>
            <w:gridSpan w:val="4"/>
            <w:vAlign w:val="center"/>
          </w:tcPr>
          <w:p w14:paraId="2E847E3D">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14:paraId="1082835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EED5309">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14:paraId="618EB4BE">
            <w:pPr>
              <w:rPr>
                <w:rFonts w:ascii="宋体" w:hAnsi="宋体"/>
                <w:b/>
                <w:color w:val="auto"/>
                <w:szCs w:val="21"/>
                <w:highlight w:val="none"/>
              </w:rPr>
            </w:pPr>
            <w:r>
              <w:rPr>
                <w:rFonts w:hint="eastAsia" w:ascii="宋体" w:hAnsi="宋体"/>
                <w:b/>
                <w:bCs/>
                <w:color w:val="auto"/>
                <w:szCs w:val="21"/>
                <w:highlight w:val="none"/>
              </w:rPr>
              <w:t>资金来源</w:t>
            </w:r>
          </w:p>
        </w:tc>
      </w:tr>
      <w:tr w14:paraId="7DF1A14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6E528394">
            <w:pPr>
              <w:jc w:val="center"/>
              <w:rPr>
                <w:rFonts w:ascii="宋体" w:hAnsi="宋体"/>
                <w:color w:val="auto"/>
                <w:szCs w:val="21"/>
                <w:highlight w:val="none"/>
              </w:rPr>
            </w:pPr>
          </w:p>
        </w:tc>
        <w:tc>
          <w:tcPr>
            <w:tcW w:w="7532" w:type="dxa"/>
            <w:gridSpan w:val="4"/>
            <w:vAlign w:val="center"/>
          </w:tcPr>
          <w:p w14:paraId="0CD802EC">
            <w:pPr>
              <w:rPr>
                <w:rFonts w:ascii="宋体" w:hAnsi="宋体"/>
                <w:b/>
                <w:color w:val="auto"/>
                <w:szCs w:val="21"/>
                <w:highlight w:val="none"/>
              </w:rPr>
            </w:pPr>
            <w:r>
              <w:rPr>
                <w:rFonts w:hint="eastAsia" w:ascii="宋体" w:hAnsi="宋体"/>
                <w:color w:val="auto"/>
                <w:szCs w:val="21"/>
                <w:highlight w:val="none"/>
                <w:lang w:eastAsia="zh-CN"/>
              </w:rPr>
              <w:t>自筹资金</w:t>
            </w:r>
            <w:r>
              <w:rPr>
                <w:rFonts w:hint="eastAsia" w:ascii="宋体" w:hAnsi="宋体"/>
                <w:color w:val="auto"/>
                <w:szCs w:val="21"/>
                <w:highlight w:val="none"/>
              </w:rPr>
              <w:t>。</w:t>
            </w:r>
          </w:p>
        </w:tc>
      </w:tr>
      <w:tr w14:paraId="3A3651F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523BD3B6">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14:paraId="5BED1F82">
            <w:pPr>
              <w:rPr>
                <w:rFonts w:ascii="宋体" w:hAnsi="宋体"/>
                <w:color w:val="auto"/>
                <w:szCs w:val="21"/>
                <w:highlight w:val="none"/>
              </w:rPr>
            </w:pPr>
            <w:r>
              <w:rPr>
                <w:rFonts w:hint="eastAsia" w:ascii="宋体" w:hAnsi="宋体"/>
                <w:b/>
                <w:bCs/>
                <w:color w:val="auto"/>
                <w:szCs w:val="21"/>
                <w:highlight w:val="none"/>
              </w:rPr>
              <w:t>项目最高限价（单位：元）</w:t>
            </w:r>
          </w:p>
        </w:tc>
      </w:tr>
      <w:tr w14:paraId="3C51EB3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0F967D6C">
            <w:pPr>
              <w:jc w:val="center"/>
              <w:rPr>
                <w:rFonts w:ascii="宋体" w:hAnsi="宋体"/>
                <w:color w:val="auto"/>
                <w:szCs w:val="21"/>
                <w:highlight w:val="none"/>
              </w:rPr>
            </w:pPr>
          </w:p>
        </w:tc>
        <w:tc>
          <w:tcPr>
            <w:tcW w:w="7532" w:type="dxa"/>
            <w:gridSpan w:val="4"/>
            <w:vAlign w:val="center"/>
          </w:tcPr>
          <w:p w14:paraId="5ADF50C0">
            <w:pPr>
              <w:rPr>
                <w:rFonts w:ascii="宋体" w:hAnsi="宋体"/>
                <w:color w:val="auto"/>
                <w:szCs w:val="21"/>
                <w:highlight w:val="none"/>
              </w:rPr>
            </w:pPr>
            <w:r>
              <w:rPr>
                <w:rFonts w:hint="eastAsia" w:ascii="宋体" w:hAnsi="宋体"/>
                <w:bCs/>
                <w:color w:val="auto"/>
                <w:szCs w:val="21"/>
                <w:highlight w:val="none"/>
              </w:rPr>
              <w:t>与项目预算一致。</w:t>
            </w:r>
          </w:p>
        </w:tc>
      </w:tr>
      <w:tr w14:paraId="1945DA4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0E6488B8">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14:paraId="39209156">
            <w:pPr>
              <w:rPr>
                <w:rFonts w:ascii="宋体" w:hAnsi="宋体"/>
                <w:b/>
                <w:color w:val="auto"/>
                <w:szCs w:val="21"/>
                <w:highlight w:val="none"/>
              </w:rPr>
            </w:pPr>
            <w:r>
              <w:rPr>
                <w:rFonts w:hint="eastAsia" w:ascii="宋体" w:hAnsi="宋体"/>
                <w:b/>
                <w:color w:val="auto"/>
                <w:szCs w:val="21"/>
                <w:highlight w:val="none"/>
              </w:rPr>
              <w:t>踏勘现场</w:t>
            </w:r>
          </w:p>
        </w:tc>
      </w:tr>
      <w:tr w14:paraId="6242A87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C17CF2E">
            <w:pPr>
              <w:jc w:val="center"/>
              <w:rPr>
                <w:rFonts w:ascii="宋体" w:hAnsi="宋体"/>
                <w:color w:val="auto"/>
                <w:szCs w:val="21"/>
                <w:highlight w:val="none"/>
              </w:rPr>
            </w:pPr>
          </w:p>
        </w:tc>
        <w:tc>
          <w:tcPr>
            <w:tcW w:w="7532" w:type="dxa"/>
            <w:gridSpan w:val="4"/>
            <w:vAlign w:val="center"/>
          </w:tcPr>
          <w:p w14:paraId="300CBACD">
            <w:pPr>
              <w:rPr>
                <w:rFonts w:ascii="宋体" w:hAnsi="宋体"/>
                <w:b/>
                <w:color w:val="auto"/>
                <w:szCs w:val="21"/>
                <w:highlight w:val="none"/>
              </w:rPr>
            </w:pPr>
            <w:r>
              <w:rPr>
                <w:rFonts w:hint="eastAsia" w:ascii="宋体" w:hAnsi="宋体"/>
                <w:bCs/>
                <w:color w:val="auto"/>
                <w:szCs w:val="21"/>
                <w:highlight w:val="none"/>
              </w:rPr>
              <w:t>本项目不组织踏勘现场。</w:t>
            </w:r>
          </w:p>
        </w:tc>
      </w:tr>
      <w:tr w14:paraId="7CD8173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14:paraId="4392C11E">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14:paraId="39A2555F">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14:paraId="65EB015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1B58FBB5">
            <w:pPr>
              <w:jc w:val="center"/>
              <w:rPr>
                <w:rFonts w:ascii="宋体" w:hAnsi="宋体"/>
                <w:color w:val="auto"/>
                <w:szCs w:val="21"/>
                <w:highlight w:val="none"/>
              </w:rPr>
            </w:pPr>
          </w:p>
        </w:tc>
        <w:tc>
          <w:tcPr>
            <w:tcW w:w="3841" w:type="dxa"/>
            <w:gridSpan w:val="3"/>
            <w:vAlign w:val="center"/>
          </w:tcPr>
          <w:p w14:paraId="6CFDF1A7">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14:paraId="2D8C8DA8">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14:paraId="0720625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5AB698BF">
            <w:pPr>
              <w:jc w:val="center"/>
              <w:rPr>
                <w:rFonts w:ascii="宋体" w:hAnsi="宋体"/>
                <w:color w:val="auto"/>
                <w:szCs w:val="21"/>
                <w:highlight w:val="none"/>
              </w:rPr>
            </w:pPr>
          </w:p>
        </w:tc>
        <w:tc>
          <w:tcPr>
            <w:tcW w:w="3841" w:type="dxa"/>
            <w:gridSpan w:val="3"/>
            <w:vAlign w:val="center"/>
          </w:tcPr>
          <w:p w14:paraId="5A291759">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14:paraId="2C653CEA">
            <w:pPr>
              <w:jc w:val="center"/>
              <w:rPr>
                <w:rFonts w:ascii="宋体" w:hAnsi="宋体"/>
                <w:b/>
                <w:color w:val="auto"/>
                <w:szCs w:val="21"/>
                <w:highlight w:val="none"/>
              </w:rPr>
            </w:pPr>
            <w:r>
              <w:rPr>
                <w:rFonts w:ascii="宋体" w:hAnsi="宋体"/>
                <w:color w:val="auto"/>
                <w:szCs w:val="21"/>
                <w:highlight w:val="none"/>
              </w:rPr>
              <w:t>http://www.ccgp.gov.cn/</w:t>
            </w:r>
          </w:p>
        </w:tc>
      </w:tr>
      <w:tr w14:paraId="62BC1C8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14:paraId="4CA405FF">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14:paraId="30C64BB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ADEE238">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14:paraId="1F5E3F1D">
            <w:pPr>
              <w:rPr>
                <w:rFonts w:ascii="宋体" w:hAnsi="宋体"/>
                <w:b/>
                <w:color w:val="auto"/>
                <w:szCs w:val="21"/>
                <w:highlight w:val="none"/>
              </w:rPr>
            </w:pPr>
            <w:r>
              <w:rPr>
                <w:rFonts w:hint="eastAsia" w:ascii="宋体" w:hAnsi="宋体"/>
                <w:b/>
                <w:color w:val="auto"/>
                <w:szCs w:val="21"/>
                <w:highlight w:val="none"/>
              </w:rPr>
              <w:t>投标语言</w:t>
            </w:r>
          </w:p>
        </w:tc>
      </w:tr>
      <w:tr w14:paraId="78A6769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4B47E40">
            <w:pPr>
              <w:jc w:val="center"/>
              <w:rPr>
                <w:rFonts w:ascii="宋体" w:hAnsi="宋体"/>
                <w:color w:val="auto"/>
                <w:szCs w:val="21"/>
                <w:highlight w:val="none"/>
              </w:rPr>
            </w:pPr>
          </w:p>
        </w:tc>
        <w:tc>
          <w:tcPr>
            <w:tcW w:w="7532" w:type="dxa"/>
            <w:gridSpan w:val="4"/>
            <w:vAlign w:val="center"/>
          </w:tcPr>
          <w:p w14:paraId="6291EDEC">
            <w:pPr>
              <w:rPr>
                <w:rFonts w:ascii="宋体" w:hAnsi="宋体"/>
                <w:b/>
                <w:color w:val="auto"/>
                <w:szCs w:val="21"/>
                <w:highlight w:val="none"/>
              </w:rPr>
            </w:pPr>
            <w:r>
              <w:rPr>
                <w:rFonts w:hint="eastAsia" w:ascii="宋体" w:hAnsi="宋体"/>
                <w:color w:val="auto"/>
                <w:szCs w:val="21"/>
                <w:highlight w:val="none"/>
              </w:rPr>
              <w:t>中文。</w:t>
            </w:r>
          </w:p>
        </w:tc>
      </w:tr>
      <w:tr w14:paraId="57D44EB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831A150">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14:paraId="57C4DDF9">
            <w:pPr>
              <w:jc w:val="both"/>
              <w:rPr>
                <w:rFonts w:ascii="宋体" w:hAnsi="宋体"/>
                <w:b/>
                <w:color w:val="auto"/>
                <w:szCs w:val="21"/>
                <w:highlight w:val="none"/>
              </w:rPr>
            </w:pPr>
            <w:r>
              <w:rPr>
                <w:rFonts w:hint="eastAsia" w:ascii="宋体" w:hAnsi="宋体"/>
                <w:b/>
                <w:color w:val="auto"/>
                <w:szCs w:val="21"/>
                <w:highlight w:val="none"/>
              </w:rPr>
              <w:t>投标报价</w:t>
            </w:r>
          </w:p>
        </w:tc>
      </w:tr>
      <w:tr w14:paraId="426306C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B7C27EA">
            <w:pPr>
              <w:jc w:val="center"/>
              <w:rPr>
                <w:rFonts w:ascii="宋体" w:hAnsi="宋体"/>
                <w:color w:val="auto"/>
                <w:szCs w:val="21"/>
                <w:highlight w:val="none"/>
              </w:rPr>
            </w:pPr>
          </w:p>
        </w:tc>
        <w:tc>
          <w:tcPr>
            <w:tcW w:w="7532" w:type="dxa"/>
            <w:gridSpan w:val="4"/>
            <w:vAlign w:val="center"/>
          </w:tcPr>
          <w:p w14:paraId="59695DF8">
            <w:pPr>
              <w:jc w:val="both"/>
              <w:rPr>
                <w:rFonts w:ascii="宋体" w:hAnsi="宋体"/>
                <w:b/>
                <w:color w:val="auto"/>
                <w:szCs w:val="21"/>
                <w:highlight w:val="none"/>
              </w:rPr>
            </w:pPr>
            <w:r>
              <w:rPr>
                <w:rFonts w:hint="eastAsia" w:ascii="宋体" w:hAnsi="宋体"/>
                <w:color w:val="auto"/>
                <w:szCs w:val="21"/>
                <w:highlight w:val="none"/>
              </w:rPr>
              <w:t>详见投标人须知。</w:t>
            </w:r>
          </w:p>
        </w:tc>
      </w:tr>
      <w:tr w14:paraId="7BAE5E5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56F962D5">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14:paraId="52AF90ED">
            <w:pPr>
              <w:jc w:val="both"/>
              <w:rPr>
                <w:rFonts w:ascii="宋体" w:hAnsi="宋体"/>
                <w:b/>
                <w:color w:val="auto"/>
                <w:szCs w:val="21"/>
                <w:highlight w:val="none"/>
              </w:rPr>
            </w:pPr>
            <w:r>
              <w:rPr>
                <w:rFonts w:hint="eastAsia" w:ascii="宋体" w:hAnsi="宋体"/>
                <w:b/>
                <w:color w:val="auto"/>
                <w:szCs w:val="21"/>
                <w:highlight w:val="none"/>
              </w:rPr>
              <w:t>投标样品</w:t>
            </w:r>
          </w:p>
        </w:tc>
      </w:tr>
      <w:tr w14:paraId="571EBBA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439C282A">
            <w:pPr>
              <w:jc w:val="center"/>
              <w:rPr>
                <w:rFonts w:ascii="宋体" w:hAnsi="宋体"/>
                <w:color w:val="auto"/>
                <w:szCs w:val="21"/>
                <w:highlight w:val="none"/>
              </w:rPr>
            </w:pPr>
          </w:p>
        </w:tc>
        <w:tc>
          <w:tcPr>
            <w:tcW w:w="7532" w:type="dxa"/>
            <w:gridSpan w:val="4"/>
            <w:vAlign w:val="center"/>
          </w:tcPr>
          <w:p w14:paraId="2979E661">
            <w:pPr>
              <w:jc w:val="both"/>
              <w:rPr>
                <w:rFonts w:ascii="宋体" w:hAnsi="宋体"/>
                <w:b/>
                <w:color w:val="auto"/>
                <w:szCs w:val="21"/>
                <w:highlight w:val="none"/>
              </w:rPr>
            </w:pPr>
            <w:r>
              <w:rPr>
                <w:rFonts w:hint="eastAsia" w:ascii="宋体" w:hAnsi="宋体"/>
                <w:color w:val="auto"/>
                <w:szCs w:val="21"/>
                <w:highlight w:val="none"/>
              </w:rPr>
              <w:t>详见用户需求。</w:t>
            </w:r>
          </w:p>
        </w:tc>
      </w:tr>
      <w:tr w14:paraId="6A8B41E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605B4F2E">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14:paraId="4F12C39C">
            <w:pPr>
              <w:jc w:val="both"/>
              <w:rPr>
                <w:rFonts w:ascii="宋体" w:hAnsi="宋体"/>
                <w:color w:val="auto"/>
                <w:szCs w:val="21"/>
                <w:highlight w:val="none"/>
              </w:rPr>
            </w:pPr>
            <w:r>
              <w:rPr>
                <w:rFonts w:hint="eastAsia" w:ascii="宋体" w:hAnsi="宋体"/>
                <w:b/>
                <w:color w:val="auto"/>
                <w:szCs w:val="21"/>
                <w:highlight w:val="none"/>
              </w:rPr>
              <w:t>核心产品</w:t>
            </w:r>
          </w:p>
        </w:tc>
      </w:tr>
      <w:tr w14:paraId="7ABC248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4273FE83">
            <w:pPr>
              <w:jc w:val="both"/>
              <w:rPr>
                <w:rFonts w:ascii="宋体" w:hAnsi="宋体"/>
                <w:color w:val="auto"/>
                <w:szCs w:val="21"/>
                <w:highlight w:val="none"/>
              </w:rPr>
            </w:pPr>
          </w:p>
        </w:tc>
        <w:tc>
          <w:tcPr>
            <w:tcW w:w="7532" w:type="dxa"/>
            <w:gridSpan w:val="4"/>
            <w:vAlign w:val="center"/>
          </w:tcPr>
          <w:p w14:paraId="2788AEAD">
            <w:pPr>
              <w:jc w:val="both"/>
              <w:rPr>
                <w:rFonts w:ascii="宋体" w:hAnsi="宋体"/>
                <w:color w:val="auto"/>
                <w:szCs w:val="21"/>
                <w:highlight w:val="none"/>
              </w:rPr>
            </w:pPr>
            <w:r>
              <w:rPr>
                <w:rFonts w:hint="eastAsia" w:ascii="宋体" w:hAnsi="宋体"/>
                <w:color w:val="auto"/>
                <w:szCs w:val="21"/>
                <w:highlight w:val="none"/>
              </w:rPr>
              <w:t>“●”为核心产品</w:t>
            </w:r>
          </w:p>
        </w:tc>
      </w:tr>
      <w:tr w14:paraId="10635A7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14:paraId="622C54D4">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14:paraId="1318BAFE">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14:paraId="76A8BA9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DDF3241">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14:paraId="06AB7C1E">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14:paraId="7B5C1E3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DB64E24">
            <w:pPr>
              <w:jc w:val="center"/>
              <w:rPr>
                <w:rFonts w:ascii="宋体" w:hAnsi="宋体"/>
                <w:color w:val="auto"/>
                <w:szCs w:val="21"/>
                <w:highlight w:val="none"/>
              </w:rPr>
            </w:pPr>
          </w:p>
        </w:tc>
        <w:tc>
          <w:tcPr>
            <w:tcW w:w="7532" w:type="dxa"/>
            <w:gridSpan w:val="4"/>
            <w:vAlign w:val="center"/>
          </w:tcPr>
          <w:p w14:paraId="2A1D6D40">
            <w:pPr>
              <w:jc w:val="both"/>
              <w:rPr>
                <w:rFonts w:ascii="宋体" w:hAnsi="宋体"/>
                <w:b/>
                <w:color w:val="auto"/>
                <w:szCs w:val="21"/>
                <w:highlight w:val="none"/>
              </w:rPr>
            </w:pPr>
            <w:r>
              <w:rPr>
                <w:rFonts w:hint="eastAsia" w:ascii="宋体" w:hAnsi="宋体"/>
                <w:color w:val="auto"/>
                <w:szCs w:val="21"/>
                <w:highlight w:val="none"/>
              </w:rPr>
              <w:t>九十天。</w:t>
            </w:r>
          </w:p>
        </w:tc>
      </w:tr>
      <w:tr w14:paraId="2A305BF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78347989">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14:paraId="47280790">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14:paraId="6BB8303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64D196A">
            <w:pPr>
              <w:jc w:val="center"/>
              <w:rPr>
                <w:rFonts w:ascii="宋体" w:hAnsi="宋体"/>
                <w:color w:val="auto"/>
                <w:szCs w:val="21"/>
                <w:highlight w:val="none"/>
              </w:rPr>
            </w:pPr>
          </w:p>
        </w:tc>
        <w:tc>
          <w:tcPr>
            <w:tcW w:w="3766" w:type="dxa"/>
            <w:gridSpan w:val="2"/>
            <w:vAlign w:val="center"/>
          </w:tcPr>
          <w:p w14:paraId="5C16490D">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14:paraId="357961D6">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14:paraId="626EFE1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F2710B3">
            <w:pPr>
              <w:jc w:val="center"/>
              <w:rPr>
                <w:rFonts w:ascii="宋体" w:hAnsi="宋体"/>
                <w:color w:val="auto"/>
                <w:szCs w:val="21"/>
                <w:highlight w:val="none"/>
              </w:rPr>
            </w:pPr>
          </w:p>
        </w:tc>
        <w:tc>
          <w:tcPr>
            <w:tcW w:w="3766" w:type="dxa"/>
            <w:gridSpan w:val="2"/>
            <w:vAlign w:val="center"/>
          </w:tcPr>
          <w:p w14:paraId="0D344425">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14:paraId="4E839B6E">
            <w:pPr>
              <w:jc w:val="center"/>
              <w:rPr>
                <w:rFonts w:ascii="宋体" w:hAnsi="宋体"/>
                <w:color w:val="auto"/>
                <w:szCs w:val="21"/>
                <w:highlight w:val="none"/>
              </w:rPr>
            </w:pPr>
            <w:r>
              <w:rPr>
                <w:rFonts w:ascii="宋体" w:hAnsi="宋体"/>
                <w:color w:val="auto"/>
                <w:szCs w:val="21"/>
                <w:highlight w:val="none"/>
              </w:rPr>
              <w:t>http://www.ccgp.gov.cn/</w:t>
            </w:r>
          </w:p>
        </w:tc>
      </w:tr>
      <w:tr w14:paraId="1B191B2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14:paraId="1C65CCEF">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14:paraId="507265FE">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14:paraId="4DCADF5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56DE5FDD">
            <w:pPr>
              <w:jc w:val="center"/>
              <w:rPr>
                <w:rFonts w:ascii="宋体" w:hAnsi="宋体"/>
                <w:color w:val="auto"/>
                <w:szCs w:val="21"/>
                <w:highlight w:val="none"/>
              </w:rPr>
            </w:pPr>
          </w:p>
        </w:tc>
        <w:tc>
          <w:tcPr>
            <w:tcW w:w="2608" w:type="dxa"/>
            <w:vAlign w:val="center"/>
          </w:tcPr>
          <w:p w14:paraId="40ED8F71">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14:paraId="5A22DD85">
            <w:pPr>
              <w:jc w:val="center"/>
              <w:rPr>
                <w:rFonts w:ascii="宋体" w:hAnsi="宋体"/>
                <w:b/>
                <w:color w:val="auto"/>
                <w:szCs w:val="21"/>
                <w:highlight w:val="none"/>
              </w:rPr>
            </w:pPr>
            <w:r>
              <w:rPr>
                <w:rFonts w:hint="eastAsia" w:ascii="宋体" w:hAnsi="宋体"/>
                <w:b/>
                <w:color w:val="auto"/>
                <w:szCs w:val="21"/>
                <w:highlight w:val="none"/>
              </w:rPr>
              <w:t>份数</w:t>
            </w:r>
          </w:p>
        </w:tc>
      </w:tr>
      <w:tr w14:paraId="66883F0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6FC56D67">
            <w:pPr>
              <w:jc w:val="center"/>
              <w:rPr>
                <w:rFonts w:ascii="宋体" w:hAnsi="宋体"/>
                <w:color w:val="auto"/>
                <w:szCs w:val="21"/>
                <w:highlight w:val="none"/>
              </w:rPr>
            </w:pPr>
          </w:p>
        </w:tc>
        <w:tc>
          <w:tcPr>
            <w:tcW w:w="2608" w:type="dxa"/>
            <w:vAlign w:val="center"/>
          </w:tcPr>
          <w:p w14:paraId="2E3C129D">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14:paraId="268983C7">
            <w:pPr>
              <w:jc w:val="center"/>
              <w:rPr>
                <w:rFonts w:ascii="宋体" w:hAnsi="宋体"/>
                <w:b/>
                <w:color w:val="auto"/>
                <w:szCs w:val="21"/>
                <w:highlight w:val="none"/>
              </w:rPr>
            </w:pPr>
            <w:r>
              <w:rPr>
                <w:rFonts w:hint="eastAsia" w:ascii="宋体" w:hAnsi="宋体"/>
                <w:b/>
                <w:color w:val="auto"/>
                <w:szCs w:val="21"/>
                <w:highlight w:val="none"/>
              </w:rPr>
              <w:t>1</w:t>
            </w:r>
          </w:p>
        </w:tc>
      </w:tr>
      <w:tr w14:paraId="538BC70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555A733E">
            <w:pPr>
              <w:jc w:val="center"/>
              <w:rPr>
                <w:rFonts w:ascii="宋体" w:hAnsi="宋体"/>
                <w:color w:val="auto"/>
                <w:szCs w:val="21"/>
                <w:highlight w:val="none"/>
              </w:rPr>
            </w:pPr>
          </w:p>
        </w:tc>
        <w:tc>
          <w:tcPr>
            <w:tcW w:w="2608" w:type="dxa"/>
            <w:vAlign w:val="center"/>
          </w:tcPr>
          <w:p w14:paraId="1BD159DA">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14:paraId="2CEA578C">
            <w:pPr>
              <w:jc w:val="center"/>
              <w:rPr>
                <w:rFonts w:ascii="宋体" w:hAnsi="宋体"/>
                <w:b/>
                <w:color w:val="auto"/>
                <w:szCs w:val="21"/>
                <w:highlight w:val="none"/>
              </w:rPr>
            </w:pPr>
            <w:r>
              <w:rPr>
                <w:rFonts w:hint="eastAsia" w:ascii="宋体" w:hAnsi="宋体"/>
                <w:b/>
                <w:color w:val="auto"/>
                <w:szCs w:val="21"/>
                <w:highlight w:val="none"/>
              </w:rPr>
              <w:t>1</w:t>
            </w:r>
          </w:p>
        </w:tc>
      </w:tr>
      <w:tr w14:paraId="6BE94AC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73A96C5B">
            <w:pPr>
              <w:jc w:val="center"/>
              <w:rPr>
                <w:rFonts w:ascii="宋体" w:hAnsi="宋体"/>
                <w:color w:val="auto"/>
                <w:szCs w:val="21"/>
                <w:highlight w:val="none"/>
              </w:rPr>
            </w:pPr>
          </w:p>
        </w:tc>
        <w:tc>
          <w:tcPr>
            <w:tcW w:w="2608" w:type="dxa"/>
            <w:vAlign w:val="center"/>
          </w:tcPr>
          <w:p w14:paraId="721E2CBF">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14:paraId="53E96689">
            <w:pPr>
              <w:jc w:val="center"/>
              <w:rPr>
                <w:rFonts w:ascii="宋体" w:hAnsi="宋体"/>
                <w:b/>
                <w:color w:val="auto"/>
                <w:szCs w:val="21"/>
                <w:highlight w:val="none"/>
              </w:rPr>
            </w:pPr>
            <w:r>
              <w:rPr>
                <w:rFonts w:hint="eastAsia" w:ascii="宋体" w:hAnsi="宋体"/>
                <w:b/>
                <w:color w:val="auto"/>
                <w:szCs w:val="21"/>
                <w:highlight w:val="none"/>
              </w:rPr>
              <w:t>5</w:t>
            </w:r>
          </w:p>
        </w:tc>
      </w:tr>
      <w:tr w14:paraId="15DE783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06F3587B">
            <w:pPr>
              <w:jc w:val="center"/>
              <w:rPr>
                <w:rFonts w:ascii="宋体" w:hAnsi="宋体"/>
                <w:color w:val="auto"/>
                <w:szCs w:val="21"/>
                <w:highlight w:val="none"/>
              </w:rPr>
            </w:pPr>
          </w:p>
        </w:tc>
        <w:tc>
          <w:tcPr>
            <w:tcW w:w="2608" w:type="dxa"/>
            <w:vAlign w:val="center"/>
          </w:tcPr>
          <w:p w14:paraId="12A8CEC0">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14:paraId="6F79AEEF">
            <w:pPr>
              <w:jc w:val="center"/>
              <w:rPr>
                <w:rFonts w:ascii="宋体" w:hAnsi="宋体"/>
                <w:b/>
                <w:color w:val="auto"/>
                <w:szCs w:val="21"/>
                <w:highlight w:val="none"/>
              </w:rPr>
            </w:pPr>
            <w:r>
              <w:rPr>
                <w:rFonts w:hint="eastAsia" w:ascii="宋体" w:hAnsi="宋体"/>
                <w:b/>
                <w:color w:val="auto"/>
                <w:szCs w:val="21"/>
                <w:highlight w:val="none"/>
              </w:rPr>
              <w:t>1</w:t>
            </w:r>
          </w:p>
        </w:tc>
      </w:tr>
      <w:tr w14:paraId="62E2AB2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14:paraId="68489D73">
            <w:pPr>
              <w:jc w:val="center"/>
              <w:rPr>
                <w:rFonts w:ascii="宋体" w:hAnsi="宋体"/>
                <w:b/>
                <w:color w:val="auto"/>
                <w:szCs w:val="21"/>
                <w:highlight w:val="none"/>
              </w:rPr>
            </w:pPr>
            <w:r>
              <w:rPr>
                <w:rFonts w:hint="eastAsia" w:ascii="宋体" w:hAnsi="宋体"/>
                <w:b/>
                <w:color w:val="auto"/>
                <w:szCs w:val="21"/>
                <w:highlight w:val="none"/>
              </w:rPr>
              <w:t>三、开标与评标</w:t>
            </w:r>
          </w:p>
        </w:tc>
      </w:tr>
      <w:tr w14:paraId="7B5DC92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8A34D18">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14:paraId="650E852B">
            <w:pPr>
              <w:jc w:val="both"/>
              <w:rPr>
                <w:rFonts w:ascii="宋体" w:hAnsi="宋体"/>
                <w:color w:val="auto"/>
                <w:szCs w:val="21"/>
                <w:highlight w:val="none"/>
              </w:rPr>
            </w:pPr>
            <w:r>
              <w:rPr>
                <w:rFonts w:hint="eastAsia" w:ascii="宋体" w:hAnsi="宋体"/>
                <w:b/>
                <w:color w:val="auto"/>
                <w:szCs w:val="21"/>
                <w:highlight w:val="none"/>
              </w:rPr>
              <w:t>本项目评标方法</w:t>
            </w:r>
          </w:p>
        </w:tc>
      </w:tr>
      <w:tr w14:paraId="788D12D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401C46EC">
            <w:pPr>
              <w:jc w:val="center"/>
              <w:rPr>
                <w:rFonts w:ascii="宋体" w:hAnsi="宋体"/>
                <w:color w:val="auto"/>
                <w:szCs w:val="21"/>
                <w:highlight w:val="none"/>
              </w:rPr>
            </w:pPr>
          </w:p>
        </w:tc>
        <w:tc>
          <w:tcPr>
            <w:tcW w:w="7532" w:type="dxa"/>
            <w:gridSpan w:val="4"/>
            <w:vAlign w:val="center"/>
          </w:tcPr>
          <w:p w14:paraId="78767CF3">
            <w:pPr>
              <w:jc w:val="both"/>
              <w:rPr>
                <w:rFonts w:ascii="宋体" w:hAnsi="宋体"/>
                <w:b/>
                <w:color w:val="auto"/>
                <w:szCs w:val="21"/>
                <w:highlight w:val="none"/>
              </w:rPr>
            </w:pPr>
            <w:r>
              <w:rPr>
                <w:rFonts w:hint="eastAsia" w:ascii="宋体" w:hAnsi="宋体"/>
                <w:color w:val="auto"/>
                <w:szCs w:val="21"/>
                <w:highlight w:val="none"/>
              </w:rPr>
              <w:t>综合评分法。</w:t>
            </w:r>
          </w:p>
        </w:tc>
      </w:tr>
      <w:tr w14:paraId="1F4D230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14:paraId="49F279D0">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14:paraId="6194C565">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14:paraId="2747BD2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421C1E21">
            <w:pPr>
              <w:jc w:val="center"/>
              <w:rPr>
                <w:rFonts w:ascii="宋体" w:hAnsi="宋体"/>
                <w:color w:val="auto"/>
                <w:szCs w:val="21"/>
                <w:highlight w:val="none"/>
              </w:rPr>
            </w:pPr>
          </w:p>
        </w:tc>
        <w:tc>
          <w:tcPr>
            <w:tcW w:w="7532" w:type="dxa"/>
            <w:gridSpan w:val="4"/>
            <w:vAlign w:val="center"/>
          </w:tcPr>
          <w:p w14:paraId="008931F0">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14:paraId="64F7D95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087B4E1C">
            <w:pPr>
              <w:jc w:val="center"/>
              <w:rPr>
                <w:rFonts w:ascii="宋体" w:hAnsi="宋体"/>
                <w:color w:val="auto"/>
                <w:szCs w:val="21"/>
                <w:highlight w:val="none"/>
              </w:rPr>
            </w:pPr>
          </w:p>
        </w:tc>
        <w:tc>
          <w:tcPr>
            <w:tcW w:w="7532" w:type="dxa"/>
            <w:gridSpan w:val="4"/>
            <w:vAlign w:val="center"/>
          </w:tcPr>
          <w:p w14:paraId="3AFEEB60">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14:paraId="5E1C508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2BDE2E1E">
            <w:pPr>
              <w:jc w:val="center"/>
              <w:rPr>
                <w:rFonts w:ascii="宋体" w:hAnsi="宋体"/>
                <w:color w:val="auto"/>
                <w:szCs w:val="21"/>
                <w:highlight w:val="none"/>
              </w:rPr>
            </w:pPr>
          </w:p>
        </w:tc>
        <w:tc>
          <w:tcPr>
            <w:tcW w:w="7532" w:type="dxa"/>
            <w:gridSpan w:val="4"/>
            <w:vAlign w:val="center"/>
          </w:tcPr>
          <w:p w14:paraId="6AD1A8F0">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14:paraId="28AC95C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1CBEEC5B">
            <w:pPr>
              <w:jc w:val="center"/>
              <w:rPr>
                <w:rFonts w:ascii="宋体" w:hAnsi="宋体"/>
                <w:color w:val="auto"/>
                <w:szCs w:val="21"/>
                <w:highlight w:val="none"/>
              </w:rPr>
            </w:pPr>
          </w:p>
        </w:tc>
        <w:tc>
          <w:tcPr>
            <w:tcW w:w="7532" w:type="dxa"/>
            <w:gridSpan w:val="4"/>
            <w:vAlign w:val="center"/>
          </w:tcPr>
          <w:p w14:paraId="6D405BF3">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14:paraId="2DE3D58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01A46BB5">
            <w:pPr>
              <w:jc w:val="center"/>
              <w:rPr>
                <w:rFonts w:ascii="宋体" w:hAnsi="宋体"/>
                <w:color w:val="auto"/>
                <w:szCs w:val="21"/>
                <w:highlight w:val="none"/>
              </w:rPr>
            </w:pPr>
          </w:p>
        </w:tc>
        <w:tc>
          <w:tcPr>
            <w:tcW w:w="7532" w:type="dxa"/>
            <w:gridSpan w:val="4"/>
            <w:vAlign w:val="center"/>
          </w:tcPr>
          <w:p w14:paraId="22A75D9E">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14:paraId="693C4C7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14:paraId="1D3CB213">
            <w:pPr>
              <w:jc w:val="center"/>
              <w:rPr>
                <w:rFonts w:ascii="宋体" w:hAnsi="宋体"/>
                <w:b/>
                <w:color w:val="auto"/>
                <w:szCs w:val="21"/>
                <w:highlight w:val="none"/>
              </w:rPr>
            </w:pPr>
            <w:r>
              <w:rPr>
                <w:rFonts w:hint="eastAsia" w:ascii="宋体" w:hAnsi="宋体"/>
                <w:b/>
                <w:color w:val="auto"/>
                <w:szCs w:val="21"/>
                <w:highlight w:val="none"/>
              </w:rPr>
              <w:t>四、授予合同</w:t>
            </w:r>
          </w:p>
        </w:tc>
      </w:tr>
      <w:tr w14:paraId="56D8B6C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14:paraId="4DFA84E7">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14:paraId="45147BC5">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14:paraId="1E932C1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14:paraId="7B7569C7">
            <w:pPr>
              <w:jc w:val="center"/>
              <w:rPr>
                <w:rFonts w:ascii="宋体" w:hAnsi="宋体"/>
                <w:color w:val="auto"/>
                <w:szCs w:val="21"/>
                <w:highlight w:val="none"/>
              </w:rPr>
            </w:pPr>
          </w:p>
        </w:tc>
        <w:tc>
          <w:tcPr>
            <w:tcW w:w="7532" w:type="dxa"/>
            <w:gridSpan w:val="4"/>
            <w:shd w:val="clear" w:color="auto" w:fill="auto"/>
            <w:vAlign w:val="center"/>
          </w:tcPr>
          <w:p w14:paraId="329AFC8F">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14:paraId="616B1F5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14:paraId="4AF04810">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14:paraId="17C0B18A">
            <w:pPr>
              <w:jc w:val="both"/>
              <w:rPr>
                <w:rFonts w:ascii="宋体" w:hAnsi="宋体"/>
                <w:b/>
                <w:color w:val="auto"/>
                <w:szCs w:val="21"/>
                <w:highlight w:val="none"/>
              </w:rPr>
            </w:pPr>
            <w:r>
              <w:rPr>
                <w:rFonts w:hint="eastAsia" w:ascii="宋体" w:hAnsi="宋体"/>
                <w:b/>
                <w:color w:val="auto"/>
                <w:szCs w:val="21"/>
                <w:highlight w:val="none"/>
              </w:rPr>
              <w:t>中标服务费</w:t>
            </w:r>
          </w:p>
        </w:tc>
      </w:tr>
      <w:tr w14:paraId="57E4B2D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14:paraId="47A0D89E">
            <w:pPr>
              <w:jc w:val="center"/>
              <w:rPr>
                <w:rFonts w:ascii="宋体" w:hAnsi="宋体"/>
                <w:color w:val="auto"/>
                <w:szCs w:val="21"/>
                <w:highlight w:val="none"/>
              </w:rPr>
            </w:pPr>
          </w:p>
        </w:tc>
        <w:tc>
          <w:tcPr>
            <w:tcW w:w="7532" w:type="dxa"/>
            <w:gridSpan w:val="4"/>
            <w:vAlign w:val="center"/>
          </w:tcPr>
          <w:p w14:paraId="33912AF3">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szCs w:val="21"/>
              </w:rPr>
              <w:t>（1）</w:t>
            </w:r>
            <w:r>
              <w:rPr>
                <w:rFonts w:hint="eastAsia" w:ascii="宋体" w:hAnsi="宋体"/>
                <w:color w:val="auto"/>
                <w:szCs w:val="21"/>
                <w:highlight w:val="none"/>
              </w:rPr>
              <w:t>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14:paraId="5EB0572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14:paraId="40D5C6F8">
            <w:pPr>
              <w:jc w:val="center"/>
              <w:rPr>
                <w:rFonts w:ascii="宋体" w:hAnsi="宋体"/>
                <w:color w:val="auto"/>
                <w:szCs w:val="21"/>
                <w:highlight w:val="none"/>
              </w:rPr>
            </w:pPr>
          </w:p>
        </w:tc>
        <w:tc>
          <w:tcPr>
            <w:tcW w:w="7532" w:type="dxa"/>
            <w:gridSpan w:val="4"/>
            <w:vAlign w:val="center"/>
          </w:tcPr>
          <w:p w14:paraId="168F39F9">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14:paraId="40A02667">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14:paraId="494086ED">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14:paraId="5365AE97">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14:paraId="559584D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14:paraId="3F27603C">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14:paraId="672C1F1E">
      <w:pPr>
        <w:rPr>
          <w:color w:val="auto"/>
          <w:highlight w:val="none"/>
        </w:rPr>
      </w:pPr>
    </w:p>
    <w:p w14:paraId="08892953">
      <w:pPr>
        <w:bidi w:val="0"/>
        <w:rPr>
          <w:color w:val="auto"/>
          <w:highlight w:val="none"/>
        </w:rPr>
      </w:pPr>
    </w:p>
    <w:p w14:paraId="3E0F1348">
      <w:pPr>
        <w:bidi w:val="0"/>
        <w:rPr>
          <w:color w:val="auto"/>
          <w:highlight w:val="none"/>
        </w:rPr>
      </w:pPr>
    </w:p>
    <w:p w14:paraId="5E8CDF77">
      <w:pPr>
        <w:bidi w:val="0"/>
        <w:rPr>
          <w:color w:val="auto"/>
          <w:highlight w:val="none"/>
        </w:rPr>
      </w:pPr>
    </w:p>
    <w:p w14:paraId="4987CE69">
      <w:pPr>
        <w:bidi w:val="0"/>
        <w:rPr>
          <w:color w:val="auto"/>
          <w:highlight w:val="none"/>
        </w:rPr>
      </w:pPr>
    </w:p>
    <w:p w14:paraId="70D46EA2">
      <w:pPr>
        <w:bidi w:val="0"/>
        <w:rPr>
          <w:color w:val="auto"/>
          <w:highlight w:val="none"/>
        </w:rPr>
      </w:pPr>
    </w:p>
    <w:p w14:paraId="4A16D094">
      <w:pPr>
        <w:bidi w:val="0"/>
        <w:rPr>
          <w:color w:val="auto"/>
          <w:highlight w:val="none"/>
        </w:rPr>
      </w:pPr>
    </w:p>
    <w:p w14:paraId="770C4615">
      <w:pPr>
        <w:bidi w:val="0"/>
        <w:rPr>
          <w:color w:val="auto"/>
          <w:highlight w:val="none"/>
        </w:rPr>
      </w:pPr>
    </w:p>
    <w:p w14:paraId="79C792E1">
      <w:pPr>
        <w:bidi w:val="0"/>
        <w:rPr>
          <w:color w:val="auto"/>
          <w:highlight w:val="none"/>
        </w:rPr>
      </w:pPr>
    </w:p>
    <w:p w14:paraId="2293BFC0">
      <w:pPr>
        <w:bidi w:val="0"/>
        <w:rPr>
          <w:color w:val="auto"/>
          <w:highlight w:val="none"/>
        </w:rPr>
      </w:pPr>
    </w:p>
    <w:p w14:paraId="1AA4BBC4">
      <w:pPr>
        <w:pStyle w:val="2"/>
        <w:rPr>
          <w:color w:val="auto"/>
          <w:highlight w:val="none"/>
        </w:rPr>
      </w:pPr>
    </w:p>
    <w:p w14:paraId="4016F409">
      <w:pPr>
        <w:bidi w:val="0"/>
        <w:rPr>
          <w:color w:val="auto"/>
          <w:highlight w:val="none"/>
        </w:rPr>
      </w:pPr>
    </w:p>
    <w:p w14:paraId="23D92AF1">
      <w:pPr>
        <w:bidi w:val="0"/>
        <w:rPr>
          <w:color w:val="auto"/>
          <w:highlight w:val="none"/>
        </w:rPr>
      </w:pPr>
    </w:p>
    <w:p w14:paraId="55965E8B">
      <w:pPr>
        <w:bidi w:val="0"/>
        <w:rPr>
          <w:color w:val="auto"/>
          <w:highlight w:val="none"/>
        </w:rPr>
      </w:pPr>
    </w:p>
    <w:p w14:paraId="7CFF9BC3">
      <w:pPr>
        <w:bidi w:val="0"/>
        <w:rPr>
          <w:color w:val="auto"/>
          <w:highlight w:val="none"/>
        </w:rPr>
      </w:pPr>
    </w:p>
    <w:p w14:paraId="40297B1A">
      <w:pPr>
        <w:bidi w:val="0"/>
        <w:rPr>
          <w:color w:val="auto"/>
          <w:highlight w:val="none"/>
        </w:rPr>
      </w:pPr>
    </w:p>
    <w:p w14:paraId="4E7F797E">
      <w:pPr>
        <w:bidi w:val="0"/>
        <w:rPr>
          <w:color w:val="auto"/>
          <w:highlight w:val="none"/>
        </w:rPr>
      </w:pPr>
    </w:p>
    <w:p w14:paraId="45539464">
      <w:pPr>
        <w:bidi w:val="0"/>
        <w:rPr>
          <w:color w:val="auto"/>
          <w:highlight w:val="none"/>
        </w:rPr>
      </w:pPr>
    </w:p>
    <w:p w14:paraId="3E7D1DBF">
      <w:pPr>
        <w:bidi w:val="0"/>
        <w:rPr>
          <w:color w:val="auto"/>
          <w:highlight w:val="none"/>
        </w:rPr>
      </w:pPr>
    </w:p>
    <w:p w14:paraId="525B8D62">
      <w:pPr>
        <w:bidi w:val="0"/>
        <w:rPr>
          <w:color w:val="auto"/>
          <w:highlight w:val="none"/>
        </w:rPr>
      </w:pPr>
    </w:p>
    <w:p w14:paraId="1F4E27D4">
      <w:pPr>
        <w:bidi w:val="0"/>
        <w:rPr>
          <w:color w:val="auto"/>
          <w:highlight w:val="none"/>
        </w:rPr>
      </w:pPr>
    </w:p>
    <w:p w14:paraId="3AA7006F">
      <w:pPr>
        <w:rPr>
          <w:color w:val="auto"/>
          <w:highlight w:val="none"/>
        </w:rPr>
      </w:pPr>
    </w:p>
    <w:p w14:paraId="31EAB461">
      <w:pPr>
        <w:pStyle w:val="4"/>
        <w:spacing w:before="0" w:after="0" w:line="360" w:lineRule="auto"/>
        <w:rPr>
          <w:color w:val="auto"/>
          <w:highlight w:val="none"/>
        </w:rPr>
      </w:pPr>
      <w:bookmarkStart w:id="8" w:name="_Toc5749"/>
      <w:bookmarkStart w:id="9" w:name="_Hlk55300595"/>
      <w:bookmarkStart w:id="10" w:name="_Toc13473"/>
      <w:bookmarkStart w:id="11" w:name="_Toc9572"/>
      <w:r>
        <w:rPr>
          <w:rFonts w:hint="eastAsia"/>
          <w:color w:val="auto"/>
          <w:sz w:val="28"/>
          <w:szCs w:val="28"/>
          <w:highlight w:val="none"/>
        </w:rPr>
        <w:t xml:space="preserve">第三部分 </w:t>
      </w:r>
      <w:bookmarkStart w:id="12" w:name="_Toc71133523"/>
      <w:bookmarkStart w:id="13" w:name="_Hlk5530064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14:paraId="46E206B0">
      <w:pPr>
        <w:pStyle w:val="5"/>
        <w:spacing w:line="240" w:lineRule="auto"/>
        <w:jc w:val="center"/>
        <w:rPr>
          <w:rFonts w:ascii="宋体" w:hAnsi="宋体" w:cs="宋体"/>
          <w:color w:val="auto"/>
          <w:sz w:val="24"/>
          <w:szCs w:val="24"/>
          <w:highlight w:val="none"/>
        </w:rPr>
      </w:pPr>
      <w:bookmarkStart w:id="15" w:name="_Toc21613"/>
      <w:bookmarkStart w:id="16" w:name="_Toc18413"/>
      <w:r>
        <w:rPr>
          <w:rFonts w:hint="eastAsia" w:ascii="宋体" w:hAnsi="宋体" w:cs="宋体"/>
          <w:color w:val="auto"/>
          <w:sz w:val="24"/>
          <w:szCs w:val="24"/>
          <w:highlight w:val="none"/>
        </w:rPr>
        <w:t>价格及商务技术评分权重细则表</w:t>
      </w:r>
      <w:bookmarkEnd w:id="11"/>
      <w:bookmarkEnd w:id="15"/>
      <w:bookmarkEnd w:id="16"/>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14:paraId="753CC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14:paraId="435C5BE1">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bookmarkStart w:id="17" w:name="_Toc2479"/>
            <w:bookmarkStart w:id="18" w:name="_Toc30638"/>
            <w:bookmarkStart w:id="19" w:name="_Toc29685"/>
            <w:bookmarkStart w:id="20" w:name="_Toc14146"/>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14:paraId="52A7A327">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14:paraId="36CFFAB1">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14:paraId="6E88E8F8">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14:paraId="1562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14:paraId="25A6427D">
            <w:pPr>
              <w:pStyle w:val="4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价格评分（30分）</w:t>
            </w:r>
          </w:p>
        </w:tc>
      </w:tr>
      <w:tr w14:paraId="409AB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651" w:type="dxa"/>
            <w:tcBorders>
              <w:top w:val="single" w:color="auto" w:sz="4" w:space="0"/>
              <w:left w:val="single" w:color="auto" w:sz="4" w:space="0"/>
              <w:right w:val="single" w:color="auto" w:sz="4" w:space="0"/>
            </w:tcBorders>
            <w:vAlign w:val="center"/>
          </w:tcPr>
          <w:p w14:paraId="633AC072">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14:paraId="5956FCB5">
            <w:pPr>
              <w:pStyle w:val="41"/>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价格分计算方法：满足</w:t>
            </w:r>
            <w:r>
              <w:rPr>
                <w:rFonts w:hint="eastAsia" w:ascii="宋体" w:eastAsia="宋体" w:cs="宋体"/>
                <w:bCs/>
                <w:color w:val="auto"/>
                <w:sz w:val="21"/>
                <w:szCs w:val="21"/>
                <w:highlight w:val="none"/>
                <w:lang w:val="zh-CN" w:eastAsia="zh-CN"/>
              </w:rPr>
              <w:t>招标文件</w:t>
            </w:r>
            <w:r>
              <w:rPr>
                <w:rFonts w:hint="eastAsia" w:ascii="宋体" w:hAnsi="宋体" w:eastAsia="宋体" w:cs="宋体"/>
                <w:bCs/>
                <w:color w:val="auto"/>
                <w:sz w:val="21"/>
                <w:szCs w:val="21"/>
                <w:highlight w:val="none"/>
                <w:lang w:val="zh-CN"/>
              </w:rPr>
              <w:t>要求且价格最低的</w:t>
            </w:r>
            <w:r>
              <w:rPr>
                <w:rFonts w:hint="eastAsia" w:ascii="宋体" w:eastAsia="宋体" w:cs="宋体"/>
                <w:bCs/>
                <w:color w:val="auto"/>
                <w:sz w:val="21"/>
                <w:szCs w:val="21"/>
                <w:highlight w:val="none"/>
                <w:lang w:val="zh-CN" w:eastAsia="zh-CN"/>
              </w:rPr>
              <w:t>投标报价</w:t>
            </w:r>
            <w:r>
              <w:rPr>
                <w:rFonts w:hint="eastAsia" w:ascii="宋体" w:hAnsi="宋体" w:eastAsia="宋体" w:cs="宋体"/>
                <w:bCs/>
                <w:color w:val="auto"/>
                <w:sz w:val="21"/>
                <w:szCs w:val="21"/>
                <w:highlight w:val="none"/>
                <w:lang w:val="zh-CN"/>
              </w:rPr>
              <w:t>为评标基准价，其价格分为满分。其他</w:t>
            </w:r>
            <w:r>
              <w:rPr>
                <w:rFonts w:hint="eastAsia" w:ascii="宋体" w:eastAsia="宋体" w:cs="宋体"/>
                <w:bCs/>
                <w:color w:val="auto"/>
                <w:sz w:val="21"/>
                <w:szCs w:val="21"/>
                <w:highlight w:val="none"/>
                <w:lang w:val="zh-CN" w:eastAsia="zh-CN"/>
              </w:rPr>
              <w:t>投标人</w:t>
            </w:r>
            <w:r>
              <w:rPr>
                <w:rFonts w:hint="eastAsia" w:ascii="宋体" w:hAnsi="宋体" w:eastAsia="宋体" w:cs="宋体"/>
                <w:bCs/>
                <w:color w:val="auto"/>
                <w:sz w:val="21"/>
                <w:szCs w:val="21"/>
                <w:highlight w:val="none"/>
                <w:lang w:val="zh-CN"/>
              </w:rPr>
              <w:t>的价格分统一按照下列公式计算：</w:t>
            </w:r>
          </w:p>
          <w:p w14:paraId="6CA68853">
            <w:pPr>
              <w:pStyle w:val="41"/>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eastAsia="宋体" w:cs="宋体"/>
                <w:bCs/>
                <w:color w:val="auto"/>
                <w:sz w:val="21"/>
                <w:szCs w:val="21"/>
                <w:highlight w:val="none"/>
                <w:lang w:val="zh-CN" w:eastAsia="zh-CN"/>
              </w:rPr>
              <w:t>投标报价</w:t>
            </w:r>
            <w:r>
              <w:rPr>
                <w:rFonts w:hint="eastAsia" w:ascii="宋体" w:hAnsi="宋体" w:eastAsia="宋体" w:cs="宋体"/>
                <w:bCs/>
                <w:color w:val="auto"/>
                <w:sz w:val="21"/>
                <w:szCs w:val="21"/>
                <w:highlight w:val="none"/>
                <w:lang w:val="zh-CN"/>
              </w:rPr>
              <w:t>得分=(评标基准价／</w:t>
            </w:r>
            <w:r>
              <w:rPr>
                <w:rFonts w:hint="eastAsia" w:ascii="宋体" w:eastAsia="宋体" w:cs="宋体"/>
                <w:bCs/>
                <w:color w:val="auto"/>
                <w:sz w:val="21"/>
                <w:szCs w:val="21"/>
                <w:highlight w:val="none"/>
                <w:lang w:val="zh-CN" w:eastAsia="zh-CN"/>
              </w:rPr>
              <w:t>投标报价</w:t>
            </w:r>
            <w:r>
              <w:rPr>
                <w:rFonts w:hint="eastAsia" w:ascii="宋体" w:hAnsi="宋体" w:eastAsia="宋体" w:cs="宋体"/>
                <w:bCs/>
                <w:color w:val="auto"/>
                <w:sz w:val="21"/>
                <w:szCs w:val="21"/>
                <w:highlight w:val="none"/>
                <w:lang w:val="zh-CN"/>
              </w:rPr>
              <w:t>)×价格权值</w:t>
            </w:r>
          </w:p>
        </w:tc>
        <w:tc>
          <w:tcPr>
            <w:tcW w:w="661" w:type="dxa"/>
            <w:tcBorders>
              <w:top w:val="single" w:color="auto" w:sz="4" w:space="0"/>
              <w:left w:val="single" w:color="auto" w:sz="4" w:space="0"/>
              <w:bottom w:val="single" w:color="auto" w:sz="4" w:space="0"/>
              <w:right w:val="single" w:color="auto" w:sz="4" w:space="0"/>
            </w:tcBorders>
            <w:vAlign w:val="center"/>
          </w:tcPr>
          <w:p w14:paraId="26A26B00">
            <w:pPr>
              <w:pStyle w:val="41"/>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r>
      <w:tr w14:paraId="2F075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14:paraId="49F04E10">
            <w:pPr>
              <w:pStyle w:val="41"/>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商务评分（20分）</w:t>
            </w:r>
          </w:p>
        </w:tc>
      </w:tr>
      <w:tr w14:paraId="0940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jc w:val="center"/>
        </w:trPr>
        <w:tc>
          <w:tcPr>
            <w:tcW w:w="651" w:type="dxa"/>
            <w:tcBorders>
              <w:top w:val="single" w:color="auto" w:sz="4" w:space="0"/>
              <w:left w:val="single" w:color="auto" w:sz="4" w:space="0"/>
              <w:right w:val="single" w:color="auto" w:sz="4" w:space="0"/>
            </w:tcBorders>
            <w:vAlign w:val="center"/>
          </w:tcPr>
          <w:p w14:paraId="0F2B5679">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90" w:type="dxa"/>
            <w:tcBorders>
              <w:top w:val="single" w:color="auto" w:sz="4" w:space="0"/>
              <w:left w:val="single" w:color="auto" w:sz="4" w:space="0"/>
              <w:right w:val="single" w:color="auto" w:sz="4" w:space="0"/>
            </w:tcBorders>
            <w:vAlign w:val="center"/>
          </w:tcPr>
          <w:p w14:paraId="209AA8EF">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企业实力</w:t>
            </w:r>
          </w:p>
        </w:tc>
        <w:tc>
          <w:tcPr>
            <w:tcW w:w="5920" w:type="dxa"/>
            <w:tcBorders>
              <w:top w:val="single" w:color="auto" w:sz="4" w:space="0"/>
              <w:left w:val="single" w:color="auto" w:sz="4" w:space="0"/>
              <w:bottom w:val="single" w:color="auto" w:sz="4" w:space="0"/>
              <w:right w:val="single" w:color="auto" w:sz="4" w:space="0"/>
            </w:tcBorders>
            <w:vAlign w:val="center"/>
          </w:tcPr>
          <w:p w14:paraId="7EB1CD32">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具有国家认证认可的监督管理部门批准设立的认证机构颁发的质量管理体系认证证书、环境管理体系认证证书、职业健康安全管理体系认证证书，每个得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分，最高得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14:paraId="54941B49">
            <w:pPr>
              <w:keepNext w:val="0"/>
              <w:keepLines w:val="0"/>
              <w:pageBreakBefore w:val="0"/>
              <w:kinsoku/>
              <w:wordWrap/>
              <w:overflowPunct/>
              <w:topLinePunct w:val="0"/>
              <w:autoSpaceDE/>
              <w:autoSpaceDN/>
              <w:bidi w:val="0"/>
              <w:spacing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注：</w:t>
            </w:r>
            <w:r>
              <w:rPr>
                <w:rFonts w:hint="eastAsia" w:ascii="宋体" w:hAnsi="宋体" w:eastAsia="宋体" w:cs="宋体"/>
                <w:bCs/>
                <w:color w:val="auto"/>
                <w:sz w:val="21"/>
                <w:szCs w:val="21"/>
                <w:highlight w:val="none"/>
              </w:rPr>
              <w:t>须提供上述有效期</w:t>
            </w:r>
            <w:r>
              <w:rPr>
                <w:rFonts w:hint="eastAsia" w:ascii="宋体" w:hAnsi="宋体" w:cs="宋体"/>
                <w:bCs/>
                <w:color w:val="auto"/>
                <w:sz w:val="21"/>
                <w:szCs w:val="21"/>
                <w:highlight w:val="none"/>
                <w:lang w:val="en-US" w:eastAsia="zh-CN"/>
              </w:rPr>
              <w:t>内</w:t>
            </w:r>
            <w:r>
              <w:rPr>
                <w:rFonts w:hint="eastAsia" w:ascii="宋体" w:hAnsi="宋体" w:eastAsia="宋体" w:cs="宋体"/>
                <w:bCs/>
                <w:color w:val="auto"/>
                <w:sz w:val="21"/>
                <w:szCs w:val="21"/>
                <w:highlight w:val="none"/>
              </w:rPr>
              <w:t>的证书复印件加盖</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公章</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14:paraId="47347A31">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r>
      <w:tr w14:paraId="729DD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651" w:type="dxa"/>
            <w:tcBorders>
              <w:left w:val="single" w:color="auto" w:sz="4" w:space="0"/>
              <w:right w:val="single" w:color="auto" w:sz="4" w:space="0"/>
            </w:tcBorders>
            <w:vAlign w:val="center"/>
          </w:tcPr>
          <w:p w14:paraId="33289CEC">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90" w:type="dxa"/>
            <w:tcBorders>
              <w:left w:val="single" w:color="auto" w:sz="4" w:space="0"/>
              <w:right w:val="single" w:color="auto" w:sz="4" w:space="0"/>
            </w:tcBorders>
            <w:vAlign w:val="center"/>
          </w:tcPr>
          <w:p w14:paraId="67A6E8E2">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w:t>
            </w:r>
          </w:p>
        </w:tc>
        <w:tc>
          <w:tcPr>
            <w:tcW w:w="5920" w:type="dxa"/>
            <w:tcBorders>
              <w:top w:val="single" w:color="auto" w:sz="4" w:space="0"/>
              <w:left w:val="single" w:color="auto" w:sz="4" w:space="0"/>
              <w:bottom w:val="single" w:color="auto" w:sz="4" w:space="0"/>
              <w:right w:val="single" w:color="auto" w:sz="4" w:space="0"/>
            </w:tcBorders>
            <w:vAlign w:val="center"/>
          </w:tcPr>
          <w:p w14:paraId="5447CE47">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val="en-US" w:eastAsia="zh-CN"/>
              </w:rPr>
              <w:t>投标人</w:t>
            </w:r>
            <w:r>
              <w:rPr>
                <w:rFonts w:hint="eastAsia" w:ascii="宋体" w:hAnsi="宋体" w:eastAsia="宋体" w:cs="宋体"/>
                <w:bCs/>
                <w:color w:val="auto"/>
                <w:sz w:val="21"/>
                <w:szCs w:val="21"/>
                <w:highlight w:val="none"/>
                <w:lang w:eastAsia="zh-CN"/>
              </w:rPr>
              <w:t>具有</w:t>
            </w:r>
            <w:r>
              <w:rPr>
                <w:rFonts w:hint="eastAsia" w:ascii="宋体" w:hAnsi="宋体" w:eastAsia="宋体" w:cs="宋体"/>
                <w:bCs/>
                <w:color w:val="auto"/>
                <w:sz w:val="21"/>
                <w:szCs w:val="21"/>
                <w:highlight w:val="none"/>
              </w:rPr>
              <w:t>的</w:t>
            </w:r>
            <w:r>
              <w:rPr>
                <w:rFonts w:hint="eastAsia" w:ascii="宋体" w:hAnsi="宋体" w:cs="宋体"/>
                <w:bCs/>
                <w:color w:val="auto"/>
                <w:sz w:val="21"/>
                <w:szCs w:val="21"/>
                <w:highlight w:val="none"/>
                <w:lang w:val="en-US" w:eastAsia="zh-CN"/>
              </w:rPr>
              <w:t>供电或</w:t>
            </w:r>
            <w:r>
              <w:rPr>
                <w:rFonts w:hint="eastAsia" w:ascii="宋体" w:hAnsi="宋体" w:eastAsia="宋体" w:cs="宋体"/>
                <w:bCs/>
                <w:color w:val="auto"/>
                <w:sz w:val="21"/>
                <w:szCs w:val="21"/>
                <w:highlight w:val="none"/>
              </w:rPr>
              <w:t>配电设备类业绩</w:t>
            </w:r>
            <w:r>
              <w:rPr>
                <w:rFonts w:hint="eastAsia" w:ascii="宋体" w:hAnsi="宋体" w:cs="宋体"/>
                <w:bCs/>
                <w:color w:val="auto"/>
                <w:sz w:val="21"/>
                <w:szCs w:val="21"/>
                <w:highlight w:val="none"/>
                <w:lang w:val="en-US" w:eastAsia="zh-CN"/>
              </w:rPr>
              <w:t>的</w:t>
            </w:r>
            <w:r>
              <w:rPr>
                <w:rFonts w:hint="eastAsia" w:ascii="宋体" w:hAnsi="宋体" w:eastAsia="宋体" w:cs="宋体"/>
                <w:bCs/>
                <w:color w:val="auto"/>
                <w:sz w:val="21"/>
                <w:szCs w:val="21"/>
                <w:highlight w:val="none"/>
              </w:rPr>
              <w:t>，每提供一个合同业绩得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分，本项最高得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14:paraId="2628F0C1">
            <w:pPr>
              <w:keepNext w:val="0"/>
              <w:keepLines w:val="0"/>
              <w:pageBreakBefore w:val="0"/>
              <w:kinsoku/>
              <w:wordWrap/>
              <w:overflowPunct/>
              <w:topLinePunct w:val="0"/>
              <w:autoSpaceDE/>
              <w:autoSpaceDN/>
              <w:bidi w:val="0"/>
              <w:spacing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注：须提供有效业绩合同复印件加盖</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公章</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14:paraId="0DC9ADEF">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r>
      <w:tr w14:paraId="5F1F0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14:paraId="4BA0EDDC">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290" w:type="dxa"/>
            <w:tcBorders>
              <w:top w:val="single" w:color="auto" w:sz="4" w:space="0"/>
              <w:left w:val="single" w:color="auto" w:sz="4" w:space="0"/>
              <w:bottom w:val="single" w:color="auto" w:sz="4" w:space="0"/>
              <w:right w:val="single" w:color="auto" w:sz="4" w:space="0"/>
            </w:tcBorders>
            <w:vAlign w:val="center"/>
          </w:tcPr>
          <w:p w14:paraId="07EC7A6A">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服务响应</w:t>
            </w:r>
          </w:p>
        </w:tc>
        <w:tc>
          <w:tcPr>
            <w:tcW w:w="5920" w:type="dxa"/>
            <w:tcBorders>
              <w:top w:val="single" w:color="auto" w:sz="4" w:space="0"/>
              <w:left w:val="single" w:color="auto" w:sz="4" w:space="0"/>
              <w:bottom w:val="single" w:color="auto" w:sz="4" w:space="0"/>
              <w:right w:val="single" w:color="auto" w:sz="4" w:space="0"/>
            </w:tcBorders>
            <w:vAlign w:val="center"/>
          </w:tcPr>
          <w:p w14:paraId="42B367E8">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提供的服务响应时间承诺进行评分。</w:t>
            </w:r>
          </w:p>
          <w:p w14:paraId="6E00ADBB">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承诺在接到采购人通知后</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小时</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内到现场，得</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14:paraId="143345B6">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承诺在接到采购人通知后</w:t>
            </w:r>
            <w:r>
              <w:rPr>
                <w:rFonts w:hint="eastAsia" w:ascii="宋体" w:hAnsi="宋体" w:cs="宋体"/>
                <w:bCs/>
                <w:color w:val="auto"/>
                <w:sz w:val="21"/>
                <w:szCs w:val="21"/>
                <w:highlight w:val="none"/>
                <w:lang w:val="en-US" w:eastAsia="zh-CN"/>
              </w:rPr>
              <w:t>1.5</w:t>
            </w:r>
            <w:r>
              <w:rPr>
                <w:rFonts w:hint="eastAsia" w:ascii="宋体" w:hAnsi="宋体" w:eastAsia="宋体" w:cs="宋体"/>
                <w:bCs/>
                <w:color w:val="auto"/>
                <w:sz w:val="21"/>
                <w:szCs w:val="21"/>
                <w:highlight w:val="none"/>
              </w:rPr>
              <w:t>小时</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14:paraId="2FB86E90">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承诺在接到采购人通知后</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小时</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内到现场，得1分；</w:t>
            </w:r>
          </w:p>
          <w:p w14:paraId="4FF80C04">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lang w:val="en-US" w:eastAsia="zh-CN"/>
              </w:rPr>
              <w:t>未承诺或</w:t>
            </w:r>
            <w:r>
              <w:rPr>
                <w:rFonts w:hint="eastAsia" w:ascii="宋体" w:hAnsi="宋体" w:eastAsia="宋体" w:cs="宋体"/>
                <w:bCs/>
                <w:color w:val="auto"/>
                <w:sz w:val="21"/>
                <w:szCs w:val="21"/>
                <w:highlight w:val="none"/>
              </w:rPr>
              <w:t>承诺在接到采购人通知后超过</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小时</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不含</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到现场，不得分。</w:t>
            </w:r>
          </w:p>
          <w:p w14:paraId="0F303C24">
            <w:pPr>
              <w:pStyle w:val="41"/>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注：须</w:t>
            </w:r>
            <w:r>
              <w:rPr>
                <w:rFonts w:hint="eastAsia" w:ascii="宋体" w:hAnsi="宋体" w:eastAsia="宋体" w:cs="宋体"/>
                <w:bCs/>
                <w:color w:val="auto"/>
                <w:sz w:val="21"/>
                <w:szCs w:val="21"/>
                <w:highlight w:val="none"/>
              </w:rPr>
              <w:t>提供服务承诺书并加盖</w:t>
            </w:r>
            <w:r>
              <w:rPr>
                <w:rFonts w:hint="eastAsia" w:asci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公章</w:t>
            </w:r>
            <w:r>
              <w:rPr>
                <w:rFonts w:hint="eastAsia" w:ascii="宋体" w:eastAsia="宋体" w:cs="宋体"/>
                <w:bCs/>
                <w:color w:val="auto"/>
                <w:sz w:val="21"/>
                <w:szCs w:val="21"/>
                <w:highlight w:val="none"/>
                <w:lang w:eastAsia="zh-CN"/>
              </w:rPr>
              <w:t>，</w:t>
            </w:r>
            <w:r>
              <w:rPr>
                <w:rFonts w:hint="eastAsia" w:ascii="宋体" w:eastAsia="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14:paraId="2C163559">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r>
      <w:tr w14:paraId="08224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67B70BE6">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技术评分（50分）</w:t>
            </w:r>
          </w:p>
        </w:tc>
      </w:tr>
      <w:tr w14:paraId="689FF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14:paraId="4D2E91F8">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14:paraId="6B59779A">
            <w:pPr>
              <w:keepNext w:val="0"/>
              <w:keepLines w:val="0"/>
              <w:pageBreakBefore w:val="0"/>
              <w:widowControl w:val="0"/>
              <w:tabs>
                <w:tab w:val="left" w:pos="8610"/>
              </w:tabs>
              <w:kinsoku/>
              <w:wordWrap/>
              <w:overflowPunct/>
              <w:topLinePunct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项目重点难点分析</w:t>
            </w:r>
          </w:p>
        </w:tc>
        <w:tc>
          <w:tcPr>
            <w:tcW w:w="5920" w:type="dxa"/>
            <w:tcBorders>
              <w:top w:val="single" w:color="auto" w:sz="4" w:space="0"/>
              <w:left w:val="single" w:color="auto" w:sz="4" w:space="0"/>
              <w:bottom w:val="single" w:color="auto" w:sz="4" w:space="0"/>
              <w:right w:val="single" w:color="auto" w:sz="4" w:space="0"/>
            </w:tcBorders>
            <w:vAlign w:val="center"/>
          </w:tcPr>
          <w:p w14:paraId="63E8AA56">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根据投标人对项目重点难点的了解与分析并提出合理建议进行综合</w:t>
            </w:r>
            <w:r>
              <w:rPr>
                <w:rFonts w:hint="eastAsia" w:ascii="宋体" w:hAnsi="宋体" w:eastAsia="宋体" w:cs="宋体"/>
                <w:bCs/>
                <w:color w:val="auto"/>
                <w:sz w:val="21"/>
                <w:szCs w:val="21"/>
                <w:highlight w:val="none"/>
                <w:lang w:val="en-US" w:eastAsia="zh-CN"/>
              </w:rPr>
              <w:t>评审：</w:t>
            </w:r>
          </w:p>
          <w:p w14:paraId="662595B3">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对项目认识深刻，总体工作思路表述清晰、完整、严谨、合理；熟悉工程情况、工作目标明确、对重点和难点工程认识充分，理解得当，得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14:paraId="3F28B3C1">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对项目认识较好，总体工作思路表述清晰、完整；对重点和难点工程认识较好，得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14:paraId="784F5CD4">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对项目认识一般，总体工作思路一般完整；对重点和难点工程认识一般，得3分；</w:t>
            </w:r>
          </w:p>
          <w:p w14:paraId="7948D595">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对项目认识不足，总体工作思路不完整；对重点和难点工程认识不足，</w:t>
            </w:r>
            <w:r>
              <w:rPr>
                <w:rFonts w:hint="eastAsia" w:ascii="宋体" w:hAnsi="宋体" w:eastAsia="宋体" w:cs="宋体"/>
                <w:bCs/>
                <w:color w:val="auto"/>
                <w:sz w:val="21"/>
                <w:szCs w:val="21"/>
                <w:highlight w:val="none"/>
                <w:lang w:val="en-US" w:eastAsia="zh-CN"/>
              </w:rPr>
              <w:t>得</w:t>
            </w:r>
            <w:r>
              <w:rPr>
                <w:rFonts w:hint="eastAsia" w:ascii="宋体" w:hAnsi="宋体" w:eastAsia="宋体" w:cs="宋体"/>
                <w:bCs/>
                <w:color w:val="auto"/>
                <w:sz w:val="21"/>
                <w:szCs w:val="21"/>
                <w:highlight w:val="none"/>
              </w:rPr>
              <w:t>1分。</w:t>
            </w:r>
          </w:p>
          <w:p w14:paraId="1FEB7AAF">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无提供施工方案说明，不得分。</w:t>
            </w:r>
          </w:p>
        </w:tc>
        <w:tc>
          <w:tcPr>
            <w:tcW w:w="661" w:type="dxa"/>
            <w:tcBorders>
              <w:top w:val="single" w:color="auto" w:sz="4" w:space="0"/>
              <w:left w:val="single" w:color="auto" w:sz="4" w:space="0"/>
              <w:bottom w:val="single" w:color="auto" w:sz="4" w:space="0"/>
              <w:right w:val="single" w:color="auto" w:sz="4" w:space="0"/>
            </w:tcBorders>
            <w:vAlign w:val="center"/>
          </w:tcPr>
          <w:p w14:paraId="47171DD6">
            <w:pPr>
              <w:pStyle w:val="41"/>
              <w:keepNext w:val="0"/>
              <w:keepLines w:val="0"/>
              <w:pageBreakBefore w:val="0"/>
              <w:kinsoku/>
              <w:wordWrap/>
              <w:overflowPunct/>
              <w:topLinePunct w:val="0"/>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10</w:t>
            </w:r>
          </w:p>
        </w:tc>
      </w:tr>
      <w:tr w14:paraId="19ED4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14:paraId="46840B60">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14:paraId="41359633">
            <w:pPr>
              <w:keepNext w:val="0"/>
              <w:keepLines w:val="0"/>
              <w:pageBreakBefore w:val="0"/>
              <w:widowControl w:val="0"/>
              <w:tabs>
                <w:tab w:val="left" w:pos="8610"/>
              </w:tabs>
              <w:kinsoku/>
              <w:wordWrap/>
              <w:overflowPunct/>
              <w:topLinePunct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实施</w:t>
            </w:r>
            <w:r>
              <w:rPr>
                <w:rFonts w:hint="eastAsia" w:ascii="宋体" w:hAnsi="宋体" w:eastAsia="宋体" w:cs="宋体"/>
                <w:color w:val="auto"/>
                <w:sz w:val="21"/>
                <w:szCs w:val="21"/>
                <w:highlight w:val="none"/>
                <w:lang w:val="zh-CN"/>
              </w:rPr>
              <w:t>方案</w:t>
            </w:r>
          </w:p>
        </w:tc>
        <w:tc>
          <w:tcPr>
            <w:tcW w:w="5920" w:type="dxa"/>
            <w:tcBorders>
              <w:top w:val="single" w:color="auto" w:sz="4" w:space="0"/>
              <w:left w:val="single" w:color="auto" w:sz="4" w:space="0"/>
              <w:bottom w:val="single" w:color="auto" w:sz="4" w:space="0"/>
              <w:right w:val="single" w:color="auto" w:sz="4" w:space="0"/>
            </w:tcBorders>
            <w:vAlign w:val="center"/>
          </w:tcPr>
          <w:p w14:paraId="29A84BDF">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根据投标人提供的</w:t>
            </w:r>
            <w:r>
              <w:rPr>
                <w:rFonts w:hint="eastAsia" w:ascii="宋体" w:hAnsi="宋体" w:eastAsia="宋体" w:cs="宋体"/>
                <w:bCs/>
                <w:color w:val="auto"/>
                <w:sz w:val="21"/>
                <w:szCs w:val="21"/>
                <w:highlight w:val="none"/>
                <w:lang w:val="en-US" w:eastAsia="zh-CN"/>
              </w:rPr>
              <w:t>实施</w:t>
            </w:r>
            <w:r>
              <w:rPr>
                <w:rFonts w:hint="eastAsia" w:ascii="宋体" w:hAnsi="宋体" w:eastAsia="宋体" w:cs="宋体"/>
                <w:bCs/>
                <w:color w:val="auto"/>
                <w:sz w:val="21"/>
                <w:szCs w:val="21"/>
                <w:highlight w:val="none"/>
                <w:lang w:val="zh-CN"/>
              </w:rPr>
              <w:t>方案</w:t>
            </w:r>
            <w:r>
              <w:rPr>
                <w:rFonts w:hint="eastAsia" w:ascii="宋体" w:hAnsi="宋体" w:eastAsia="宋体" w:cs="宋体"/>
                <w:bCs/>
                <w:color w:val="auto"/>
                <w:sz w:val="21"/>
                <w:szCs w:val="21"/>
                <w:highlight w:val="none"/>
              </w:rPr>
              <w:t>的完整性、合理性、可行性等情况进行综合评审：</w:t>
            </w:r>
          </w:p>
          <w:p w14:paraId="43A9E265">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实施</w:t>
            </w:r>
            <w:r>
              <w:rPr>
                <w:rFonts w:hint="eastAsia" w:ascii="宋体" w:hAnsi="宋体" w:eastAsia="宋体" w:cs="宋体"/>
                <w:bCs/>
                <w:color w:val="auto"/>
                <w:sz w:val="21"/>
                <w:szCs w:val="21"/>
                <w:highlight w:val="none"/>
                <w:lang w:val="zh-CN"/>
              </w:rPr>
              <w:t>方案</w:t>
            </w:r>
            <w:r>
              <w:rPr>
                <w:rFonts w:hint="eastAsia" w:ascii="宋体" w:hAnsi="宋体" w:eastAsia="宋体" w:cs="宋体"/>
                <w:bCs/>
                <w:color w:val="auto"/>
                <w:sz w:val="21"/>
                <w:szCs w:val="21"/>
                <w:highlight w:val="none"/>
              </w:rPr>
              <w:t>科学完整、合理、可行，得</w:t>
            </w:r>
            <w:r>
              <w:rPr>
                <w:rFonts w:hint="eastAsia" w:ascii="宋体" w:hAnsi="宋体" w:eastAsia="宋体" w:cs="宋体"/>
                <w:bCs/>
                <w:color w:val="auto"/>
                <w:sz w:val="21"/>
                <w:szCs w:val="21"/>
                <w:highlight w:val="none"/>
                <w:lang w:val="en-US" w:eastAsia="zh-CN"/>
              </w:rPr>
              <w:t>15</w:t>
            </w:r>
            <w:r>
              <w:rPr>
                <w:rFonts w:hint="eastAsia" w:ascii="宋体" w:hAnsi="宋体" w:eastAsia="宋体" w:cs="宋体"/>
                <w:bCs/>
                <w:color w:val="auto"/>
                <w:sz w:val="21"/>
                <w:szCs w:val="21"/>
                <w:highlight w:val="none"/>
              </w:rPr>
              <w:t>分。</w:t>
            </w:r>
          </w:p>
          <w:p w14:paraId="33E6BDF0">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实施</w:t>
            </w:r>
            <w:r>
              <w:rPr>
                <w:rFonts w:hint="eastAsia" w:ascii="宋体" w:hAnsi="宋体" w:eastAsia="宋体" w:cs="宋体"/>
                <w:bCs/>
                <w:color w:val="auto"/>
                <w:sz w:val="21"/>
                <w:szCs w:val="21"/>
                <w:highlight w:val="none"/>
                <w:lang w:val="zh-CN"/>
              </w:rPr>
              <w:t>方案</w:t>
            </w:r>
            <w:r>
              <w:rPr>
                <w:rFonts w:hint="eastAsia" w:ascii="宋体" w:hAnsi="宋体" w:eastAsia="宋体" w:cs="宋体"/>
                <w:bCs/>
                <w:color w:val="auto"/>
                <w:sz w:val="21"/>
                <w:szCs w:val="21"/>
                <w:highlight w:val="none"/>
              </w:rPr>
              <w:t>较完整、较合理、较可行，得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14:paraId="20E14489">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实施</w:t>
            </w:r>
            <w:r>
              <w:rPr>
                <w:rFonts w:hint="eastAsia" w:ascii="宋体" w:hAnsi="宋体" w:eastAsia="宋体" w:cs="宋体"/>
                <w:bCs/>
                <w:color w:val="auto"/>
                <w:sz w:val="21"/>
                <w:szCs w:val="21"/>
                <w:highlight w:val="none"/>
                <w:lang w:val="zh-CN"/>
              </w:rPr>
              <w:t>方案</w:t>
            </w:r>
            <w:r>
              <w:rPr>
                <w:rFonts w:hint="eastAsia" w:ascii="宋体" w:hAnsi="宋体" w:eastAsia="宋体" w:cs="宋体"/>
                <w:bCs/>
                <w:color w:val="auto"/>
                <w:sz w:val="21"/>
                <w:szCs w:val="21"/>
                <w:highlight w:val="none"/>
              </w:rPr>
              <w:t>基本完整、基本合理、基本可行，得</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14:paraId="32876732">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实施</w:t>
            </w:r>
            <w:r>
              <w:rPr>
                <w:rFonts w:hint="eastAsia" w:ascii="宋体" w:hAnsi="宋体" w:eastAsia="宋体" w:cs="宋体"/>
                <w:bCs/>
                <w:color w:val="auto"/>
                <w:sz w:val="21"/>
                <w:szCs w:val="21"/>
                <w:highlight w:val="none"/>
                <w:lang w:val="zh-CN"/>
              </w:rPr>
              <w:t>方案</w:t>
            </w:r>
            <w:r>
              <w:rPr>
                <w:rFonts w:hint="eastAsia" w:ascii="宋体" w:hAnsi="宋体" w:eastAsia="宋体" w:cs="宋体"/>
                <w:bCs/>
                <w:color w:val="auto"/>
                <w:sz w:val="21"/>
                <w:szCs w:val="21"/>
                <w:highlight w:val="none"/>
              </w:rPr>
              <w:t>简单，可行性差，得1分。</w:t>
            </w:r>
          </w:p>
          <w:p w14:paraId="00002683">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无提供供货方案，得0分。</w:t>
            </w:r>
          </w:p>
        </w:tc>
        <w:tc>
          <w:tcPr>
            <w:tcW w:w="661" w:type="dxa"/>
            <w:tcBorders>
              <w:top w:val="single" w:color="auto" w:sz="4" w:space="0"/>
              <w:left w:val="single" w:color="auto" w:sz="4" w:space="0"/>
              <w:bottom w:val="single" w:color="auto" w:sz="4" w:space="0"/>
              <w:right w:val="single" w:color="auto" w:sz="4" w:space="0"/>
            </w:tcBorders>
            <w:vAlign w:val="center"/>
          </w:tcPr>
          <w:p w14:paraId="09A24E9A">
            <w:pPr>
              <w:keepNext w:val="0"/>
              <w:keepLines w:val="0"/>
              <w:pageBreakBefore w:val="0"/>
              <w:kinsoku/>
              <w:wordWrap/>
              <w:overflowPunct/>
              <w:topLinePunct w:val="0"/>
              <w:bidi w:val="0"/>
              <w:adjustRightInd/>
              <w:snapToGrid/>
              <w:spacing w:line="240" w:lineRule="auto"/>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color w:val="auto"/>
                <w:sz w:val="21"/>
                <w:szCs w:val="21"/>
                <w:highlight w:val="none"/>
                <w:lang w:val="en-US" w:eastAsia="zh-CN" w:bidi="ar-SA"/>
              </w:rPr>
              <w:t>15</w:t>
            </w:r>
          </w:p>
        </w:tc>
      </w:tr>
      <w:tr w14:paraId="21A90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14:paraId="5CFEE264">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14:paraId="7E2B6E6F">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rPr>
              <w:t>质量保证承诺</w:t>
            </w:r>
          </w:p>
        </w:tc>
        <w:tc>
          <w:tcPr>
            <w:tcW w:w="5920" w:type="dxa"/>
            <w:tcBorders>
              <w:top w:val="single" w:color="auto" w:sz="4" w:space="0"/>
              <w:left w:val="single" w:color="auto" w:sz="4" w:space="0"/>
              <w:bottom w:val="single" w:color="auto" w:sz="4" w:space="0"/>
              <w:right w:val="single" w:color="auto" w:sz="4" w:space="0"/>
            </w:tcBorders>
            <w:vAlign w:val="center"/>
          </w:tcPr>
          <w:p w14:paraId="327BFA66">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根据投标人的质量保证承诺及服务方案详细完善程度进行综合评审：</w:t>
            </w:r>
          </w:p>
          <w:p w14:paraId="51DD735E">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质量保证承诺优于招标文件要求，服务方案详细完整，可行性强，得</w:t>
            </w:r>
            <w:r>
              <w:rPr>
                <w:rFonts w:hint="eastAsia" w:ascii="宋体" w:hAnsi="宋体" w:eastAsia="宋体" w:cs="宋体"/>
                <w:bCs/>
                <w:color w:val="auto"/>
                <w:sz w:val="21"/>
                <w:szCs w:val="21"/>
                <w:highlight w:val="none"/>
                <w:lang w:val="en-US" w:eastAsia="zh-CN"/>
              </w:rPr>
              <w:t>15</w:t>
            </w:r>
            <w:r>
              <w:rPr>
                <w:rFonts w:hint="eastAsia" w:ascii="宋体" w:hAnsi="宋体" w:eastAsia="宋体" w:cs="宋体"/>
                <w:bCs/>
                <w:color w:val="auto"/>
                <w:sz w:val="21"/>
                <w:szCs w:val="21"/>
                <w:highlight w:val="none"/>
              </w:rPr>
              <w:t>分。</w:t>
            </w:r>
          </w:p>
          <w:p w14:paraId="77B62D46">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质量保证承诺满足招标文件要求，服务方案较完整，可行性较强，得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14:paraId="277B641E">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质量保证承诺基本满足招标文件要求，服务方案基本完整，可行性一般，得</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14:paraId="4B574C19">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质量保证承诺不能满足招标文件要求，服务方案不完整，可行性差，得1分。</w:t>
            </w:r>
          </w:p>
          <w:p w14:paraId="730001BC">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无提供质量保证承诺或服务方案，得0分。</w:t>
            </w:r>
          </w:p>
        </w:tc>
        <w:tc>
          <w:tcPr>
            <w:tcW w:w="661" w:type="dxa"/>
            <w:tcBorders>
              <w:top w:val="single" w:color="auto" w:sz="4" w:space="0"/>
              <w:left w:val="single" w:color="auto" w:sz="4" w:space="0"/>
              <w:bottom w:val="single" w:color="auto" w:sz="4" w:space="0"/>
              <w:right w:val="single" w:color="auto" w:sz="4" w:space="0"/>
            </w:tcBorders>
            <w:vAlign w:val="center"/>
          </w:tcPr>
          <w:p w14:paraId="5F1F8FFC">
            <w:pPr>
              <w:keepNext w:val="0"/>
              <w:keepLines w:val="0"/>
              <w:pageBreakBefore w:val="0"/>
              <w:widowControl w:val="0"/>
              <w:kinsoku/>
              <w:wordWrap/>
              <w:overflowPunct/>
              <w:topLinePunct w:val="0"/>
              <w:bidi w:val="0"/>
              <w:adjustRightInd/>
              <w:snapToGrid/>
              <w:spacing w:line="240" w:lineRule="auto"/>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color w:val="auto"/>
                <w:sz w:val="21"/>
                <w:szCs w:val="21"/>
                <w:highlight w:val="none"/>
                <w:lang w:val="en-US" w:eastAsia="zh-CN" w:bidi="ar-SA"/>
              </w:rPr>
              <w:t>15</w:t>
            </w:r>
          </w:p>
        </w:tc>
      </w:tr>
      <w:tr w14:paraId="56B3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14:paraId="44C110A6">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14:paraId="7616E586">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w:t>
            </w:r>
          </w:p>
        </w:tc>
        <w:tc>
          <w:tcPr>
            <w:tcW w:w="5920" w:type="dxa"/>
            <w:tcBorders>
              <w:top w:val="single" w:color="auto" w:sz="4" w:space="0"/>
              <w:left w:val="single" w:color="auto" w:sz="4" w:space="0"/>
              <w:bottom w:val="single" w:color="auto" w:sz="4" w:space="0"/>
              <w:right w:val="single" w:color="auto" w:sz="4" w:space="0"/>
            </w:tcBorders>
            <w:vAlign w:val="center"/>
          </w:tcPr>
          <w:p w14:paraId="5ED34E0B">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根据售后服务方案、售后服务承诺、售后点技术力量等以及对用户单位提出的维护要求响应情况，出现紧急情况时的服务措施等进行综合评审：</w:t>
            </w:r>
          </w:p>
          <w:p w14:paraId="71BD2384">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售后服务方案科学完整，售后服务承诺优于招标文件要求，可操作性强，得10分。</w:t>
            </w:r>
          </w:p>
          <w:p w14:paraId="544FCC8B">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售后服务方案较完整，售后服务承诺满足招标文件要求，可操作性较强，得6分。</w:t>
            </w:r>
          </w:p>
          <w:p w14:paraId="74607B4D">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售后服务方案基本完整，售后服务承诺基本满足招标文件要求，可操作性一般，得3分。</w:t>
            </w:r>
          </w:p>
          <w:p w14:paraId="2886CD98">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售后服务方案不完整，售后服务承诺不满足招标文件要求，可操作性差，得1分。</w:t>
            </w:r>
          </w:p>
          <w:p w14:paraId="10E34BB7">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无提供售后服务方案或售后服务承诺，得0分。</w:t>
            </w:r>
          </w:p>
        </w:tc>
        <w:tc>
          <w:tcPr>
            <w:tcW w:w="661" w:type="dxa"/>
            <w:tcBorders>
              <w:top w:val="single" w:color="auto" w:sz="4" w:space="0"/>
              <w:left w:val="single" w:color="auto" w:sz="4" w:space="0"/>
              <w:bottom w:val="single" w:color="auto" w:sz="4" w:space="0"/>
              <w:right w:val="single" w:color="auto" w:sz="4" w:space="0"/>
            </w:tcBorders>
            <w:vAlign w:val="center"/>
          </w:tcPr>
          <w:p w14:paraId="34C7B945">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SA"/>
              </w:rPr>
              <w:t>10</w:t>
            </w:r>
          </w:p>
        </w:tc>
      </w:tr>
      <w:tr w14:paraId="007B1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6019BA25">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14:paraId="6AEBA5DC">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14:paraId="6E6AC7A7">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color w:val="auto"/>
                <w:sz w:val="21"/>
                <w:szCs w:val="21"/>
                <w:highlight w:val="none"/>
              </w:rPr>
              <w:t>（2）</w:t>
            </w:r>
            <w:r>
              <w:rPr>
                <w:rFonts w:hint="eastAsia" w:ascii="宋体" w:hAnsi="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tc>
      </w:tr>
    </w:tbl>
    <w:p w14:paraId="23524D43">
      <w:pPr>
        <w:bidi w:val="0"/>
        <w:rPr>
          <w:rFonts w:hint="eastAsia"/>
          <w:color w:val="auto"/>
          <w:highlight w:val="none"/>
        </w:rPr>
      </w:pPr>
    </w:p>
    <w:p w14:paraId="6D9BB14F">
      <w:pPr>
        <w:bidi w:val="0"/>
        <w:rPr>
          <w:rFonts w:hint="eastAsia"/>
          <w:color w:val="auto"/>
          <w:highlight w:val="none"/>
        </w:rPr>
      </w:pPr>
    </w:p>
    <w:p w14:paraId="623DCE16">
      <w:pPr>
        <w:bidi w:val="0"/>
        <w:rPr>
          <w:rFonts w:hint="eastAsia"/>
          <w:color w:val="auto"/>
          <w:highlight w:val="none"/>
        </w:rPr>
      </w:pPr>
    </w:p>
    <w:p w14:paraId="456A8B99">
      <w:pPr>
        <w:rPr>
          <w:rFonts w:hint="eastAsia"/>
          <w:color w:val="auto"/>
          <w:sz w:val="28"/>
          <w:szCs w:val="28"/>
          <w:highlight w:val="none"/>
        </w:rPr>
      </w:pPr>
      <w:r>
        <w:rPr>
          <w:rFonts w:hint="eastAsia"/>
          <w:color w:val="auto"/>
          <w:sz w:val="28"/>
          <w:szCs w:val="28"/>
          <w:highlight w:val="none"/>
        </w:rPr>
        <w:br w:type="page"/>
      </w:r>
    </w:p>
    <w:p w14:paraId="6145725E">
      <w:pPr>
        <w:pStyle w:val="4"/>
        <w:spacing w:before="0" w:after="0" w:line="240" w:lineRule="auto"/>
        <w:rPr>
          <w:color w:val="auto"/>
          <w:sz w:val="24"/>
          <w:szCs w:val="24"/>
          <w:highlight w:val="none"/>
        </w:rPr>
      </w:pPr>
      <w:r>
        <w:rPr>
          <w:rFonts w:hint="eastAsia"/>
          <w:color w:val="auto"/>
          <w:sz w:val="28"/>
          <w:szCs w:val="28"/>
          <w:highlight w:val="none"/>
        </w:rPr>
        <w:t>第四部分 投标人须知</w:t>
      </w:r>
      <w:bookmarkEnd w:id="17"/>
      <w:bookmarkEnd w:id="18"/>
      <w:bookmarkEnd w:id="19"/>
    </w:p>
    <w:p w14:paraId="35904467">
      <w:pPr>
        <w:pStyle w:val="5"/>
        <w:spacing w:line="480" w:lineRule="auto"/>
        <w:jc w:val="center"/>
        <w:rPr>
          <w:rFonts w:ascii="宋体" w:hAnsi="宋体"/>
          <w:color w:val="auto"/>
          <w:highlight w:val="none"/>
        </w:rPr>
      </w:pPr>
      <w:bookmarkStart w:id="21" w:name="_Toc3095"/>
      <w:bookmarkStart w:id="22" w:name="_Toc11105"/>
      <w:bookmarkStart w:id="23" w:name="_Toc19746"/>
      <w:r>
        <w:rPr>
          <w:rFonts w:hint="eastAsia" w:ascii="宋体" w:hAnsi="宋体"/>
          <w:color w:val="auto"/>
          <w:highlight w:val="none"/>
        </w:rPr>
        <w:t>第一章说明</w:t>
      </w:r>
      <w:bookmarkEnd w:id="21"/>
      <w:bookmarkEnd w:id="22"/>
      <w:bookmarkEnd w:id="23"/>
    </w:p>
    <w:p w14:paraId="28BD539E">
      <w:pPr>
        <w:pStyle w:val="6"/>
        <w:widowControl w:val="0"/>
        <w:overflowPunct w:val="0"/>
        <w:spacing w:line="240" w:lineRule="auto"/>
        <w:rPr>
          <w:rFonts w:ascii="宋体" w:hAnsi="宋体"/>
          <w:color w:val="auto"/>
          <w:sz w:val="21"/>
          <w:szCs w:val="21"/>
          <w:highlight w:val="none"/>
        </w:rPr>
      </w:pPr>
      <w:bookmarkStart w:id="24" w:name="_Toc18488"/>
      <w:bookmarkStart w:id="25" w:name="_Toc22847"/>
      <w:bookmarkStart w:id="26" w:name="_Toc22803"/>
      <w:r>
        <w:rPr>
          <w:rFonts w:hint="eastAsia" w:ascii="宋体" w:hAnsi="宋体"/>
          <w:color w:val="auto"/>
          <w:sz w:val="21"/>
          <w:szCs w:val="21"/>
          <w:highlight w:val="none"/>
        </w:rPr>
        <w:t>1.适用范围</w:t>
      </w:r>
      <w:bookmarkEnd w:id="24"/>
      <w:bookmarkEnd w:id="25"/>
      <w:bookmarkEnd w:id="26"/>
    </w:p>
    <w:p w14:paraId="1939373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14:paraId="1E2B9D5D">
      <w:pPr>
        <w:rPr>
          <w:color w:val="auto"/>
          <w:highlight w:val="none"/>
        </w:rPr>
      </w:pPr>
    </w:p>
    <w:p w14:paraId="3FADD5FC">
      <w:pPr>
        <w:pStyle w:val="6"/>
        <w:widowControl w:val="0"/>
        <w:overflowPunct w:val="0"/>
        <w:spacing w:line="240" w:lineRule="auto"/>
        <w:rPr>
          <w:rFonts w:ascii="宋体" w:hAnsi="宋体"/>
          <w:color w:val="auto"/>
          <w:sz w:val="21"/>
          <w:szCs w:val="21"/>
          <w:highlight w:val="none"/>
        </w:rPr>
      </w:pPr>
      <w:bookmarkStart w:id="27" w:name="_Toc16848"/>
      <w:bookmarkStart w:id="28" w:name="_Toc13400"/>
      <w:bookmarkStart w:id="29" w:name="_Toc21002"/>
      <w:r>
        <w:rPr>
          <w:rFonts w:hint="eastAsia" w:ascii="宋体" w:hAnsi="宋体"/>
          <w:color w:val="auto"/>
          <w:sz w:val="21"/>
          <w:szCs w:val="21"/>
          <w:highlight w:val="none"/>
        </w:rPr>
        <w:t>2.</w:t>
      </w:r>
      <w:bookmarkStart w:id="30" w:name="_Toc298847174"/>
      <w:bookmarkStart w:id="31" w:name="_Toc1530"/>
      <w:bookmarkStart w:id="32" w:name="_Toc303084246"/>
      <w:bookmarkStart w:id="33" w:name="_Toc382049092"/>
      <w:r>
        <w:rPr>
          <w:rFonts w:hint="eastAsia" w:ascii="宋体" w:hAnsi="宋体"/>
          <w:color w:val="auto"/>
          <w:sz w:val="21"/>
          <w:szCs w:val="21"/>
          <w:highlight w:val="none"/>
        </w:rPr>
        <w:t>定义</w:t>
      </w:r>
      <w:bookmarkEnd w:id="27"/>
      <w:bookmarkEnd w:id="28"/>
      <w:bookmarkEnd w:id="29"/>
      <w:bookmarkEnd w:id="30"/>
      <w:bookmarkEnd w:id="31"/>
      <w:bookmarkEnd w:id="32"/>
      <w:bookmarkEnd w:id="33"/>
    </w:p>
    <w:p w14:paraId="160206B7">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2D2FDB5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14:paraId="6DF6F4A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14:paraId="51F79EF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14:paraId="3635464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14:paraId="2CB122D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14:paraId="73CCF59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14:paraId="5A6EF5A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14:paraId="4104958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14:paraId="0F075E9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14:paraId="1975F01B">
      <w:pPr>
        <w:rPr>
          <w:color w:val="auto"/>
          <w:highlight w:val="none"/>
        </w:rPr>
      </w:pPr>
    </w:p>
    <w:p w14:paraId="5F8F2B24">
      <w:pPr>
        <w:pStyle w:val="6"/>
        <w:widowControl w:val="0"/>
        <w:overflowPunct w:val="0"/>
        <w:spacing w:line="240" w:lineRule="auto"/>
        <w:rPr>
          <w:rFonts w:ascii="宋体" w:hAnsi="宋体"/>
          <w:color w:val="auto"/>
          <w:sz w:val="21"/>
          <w:szCs w:val="21"/>
          <w:highlight w:val="none"/>
        </w:rPr>
      </w:pPr>
      <w:bookmarkStart w:id="34" w:name="_Toc2996"/>
      <w:bookmarkStart w:id="35" w:name="_Toc3780"/>
      <w:bookmarkStart w:id="36" w:name="_Toc9710"/>
      <w:r>
        <w:rPr>
          <w:rFonts w:hint="eastAsia" w:ascii="宋体" w:hAnsi="宋体"/>
          <w:color w:val="auto"/>
          <w:sz w:val="21"/>
          <w:szCs w:val="21"/>
          <w:highlight w:val="none"/>
        </w:rPr>
        <w:t>3.货物和服务</w:t>
      </w:r>
      <w:bookmarkEnd w:id="34"/>
      <w:bookmarkEnd w:id="35"/>
      <w:bookmarkEnd w:id="36"/>
    </w:p>
    <w:p w14:paraId="15183FB3">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08B4468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14:paraId="73472AB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14:paraId="2EFA0C87">
      <w:pPr>
        <w:rPr>
          <w:color w:val="auto"/>
          <w:highlight w:val="none"/>
        </w:rPr>
      </w:pPr>
    </w:p>
    <w:p w14:paraId="5AE47243">
      <w:pPr>
        <w:pStyle w:val="6"/>
        <w:widowControl w:val="0"/>
        <w:overflowPunct w:val="0"/>
        <w:spacing w:line="240" w:lineRule="auto"/>
        <w:rPr>
          <w:rFonts w:ascii="宋体" w:hAnsi="宋体"/>
          <w:color w:val="auto"/>
          <w:sz w:val="21"/>
          <w:szCs w:val="21"/>
          <w:highlight w:val="none"/>
        </w:rPr>
      </w:pPr>
      <w:bookmarkStart w:id="37" w:name="_Toc13909"/>
      <w:bookmarkStart w:id="38" w:name="_Toc15945"/>
      <w:bookmarkStart w:id="39" w:name="_Toc12536"/>
      <w:r>
        <w:rPr>
          <w:rFonts w:hint="eastAsia" w:ascii="宋体" w:hAnsi="宋体"/>
          <w:color w:val="auto"/>
          <w:sz w:val="21"/>
          <w:szCs w:val="21"/>
          <w:highlight w:val="none"/>
        </w:rPr>
        <w:t>4.投标费用</w:t>
      </w:r>
      <w:bookmarkEnd w:id="37"/>
      <w:bookmarkEnd w:id="38"/>
      <w:bookmarkEnd w:id="39"/>
    </w:p>
    <w:p w14:paraId="035FAA32">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536B042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14:paraId="2F5C7151">
      <w:pPr>
        <w:widowControl w:val="0"/>
        <w:adjustRightInd/>
        <w:snapToGrid/>
        <w:spacing w:line="360" w:lineRule="exact"/>
        <w:jc w:val="both"/>
        <w:rPr>
          <w:rFonts w:ascii="宋体" w:hAnsi="宋体"/>
          <w:color w:val="auto"/>
          <w:szCs w:val="21"/>
          <w:highlight w:val="none"/>
        </w:rPr>
      </w:pPr>
    </w:p>
    <w:p w14:paraId="3379F669">
      <w:pPr>
        <w:pStyle w:val="6"/>
        <w:widowControl w:val="0"/>
        <w:overflowPunct w:val="0"/>
        <w:spacing w:line="240" w:lineRule="auto"/>
        <w:rPr>
          <w:rFonts w:ascii="宋体" w:hAnsi="宋体"/>
          <w:color w:val="auto"/>
          <w:sz w:val="21"/>
          <w:szCs w:val="21"/>
          <w:highlight w:val="none"/>
        </w:rPr>
      </w:pPr>
      <w:bookmarkStart w:id="40" w:name="_Toc19532"/>
      <w:bookmarkStart w:id="41" w:name="_Toc19094"/>
      <w:bookmarkStart w:id="42" w:name="_Toc25040"/>
      <w:r>
        <w:rPr>
          <w:rFonts w:hint="eastAsia" w:ascii="宋体" w:hAnsi="宋体"/>
          <w:color w:val="auto"/>
          <w:sz w:val="21"/>
          <w:szCs w:val="21"/>
          <w:highlight w:val="none"/>
        </w:rPr>
        <w:t>5.知识产权</w:t>
      </w:r>
      <w:bookmarkEnd w:id="40"/>
      <w:bookmarkEnd w:id="41"/>
      <w:bookmarkEnd w:id="42"/>
    </w:p>
    <w:p w14:paraId="71616701">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2B46484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AB8176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14:paraId="35EB619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14:paraId="4897175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14:paraId="0A4C516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14:paraId="35EC1788">
      <w:pPr>
        <w:widowControl w:val="0"/>
        <w:adjustRightInd/>
        <w:snapToGrid/>
        <w:spacing w:line="360" w:lineRule="exact"/>
        <w:ind w:left="567"/>
        <w:jc w:val="both"/>
        <w:rPr>
          <w:rFonts w:ascii="宋体" w:hAnsi="宋体"/>
          <w:color w:val="auto"/>
          <w:szCs w:val="21"/>
          <w:highlight w:val="none"/>
        </w:rPr>
      </w:pPr>
    </w:p>
    <w:p w14:paraId="6EAFE2E5">
      <w:pPr>
        <w:pStyle w:val="6"/>
        <w:widowControl w:val="0"/>
        <w:overflowPunct w:val="0"/>
        <w:spacing w:line="240" w:lineRule="auto"/>
        <w:rPr>
          <w:rFonts w:ascii="宋体" w:hAnsi="宋体"/>
          <w:color w:val="auto"/>
          <w:sz w:val="21"/>
          <w:szCs w:val="21"/>
          <w:highlight w:val="none"/>
        </w:rPr>
      </w:pPr>
      <w:bookmarkStart w:id="43" w:name="_Toc21930"/>
      <w:bookmarkStart w:id="44" w:name="_Toc31885"/>
      <w:bookmarkStart w:id="45" w:name="_Toc8432"/>
      <w:r>
        <w:rPr>
          <w:rFonts w:hint="eastAsia" w:ascii="宋体" w:hAnsi="宋体"/>
          <w:color w:val="auto"/>
          <w:sz w:val="21"/>
          <w:szCs w:val="21"/>
          <w:highlight w:val="none"/>
        </w:rPr>
        <w:t>6.关于联合体投标</w:t>
      </w:r>
      <w:bookmarkEnd w:id="43"/>
      <w:bookmarkEnd w:id="44"/>
      <w:bookmarkEnd w:id="45"/>
    </w:p>
    <w:p w14:paraId="00CC5D1A">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10898C4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14:paraId="48CC3AF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14:paraId="098BC48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14:paraId="3B9390F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DF897B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14:paraId="2AA8755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14:paraId="5581DA0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14:paraId="346E653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14:paraId="06959C1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14:paraId="7BD89FA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14:paraId="09EC545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14:paraId="2B6F4975">
      <w:pPr>
        <w:widowControl w:val="0"/>
        <w:adjustRightInd/>
        <w:snapToGrid/>
        <w:spacing w:line="360" w:lineRule="exact"/>
        <w:ind w:left="567"/>
        <w:jc w:val="both"/>
        <w:rPr>
          <w:rFonts w:ascii="宋体" w:hAnsi="宋体"/>
          <w:color w:val="auto"/>
          <w:szCs w:val="21"/>
          <w:highlight w:val="none"/>
        </w:rPr>
      </w:pPr>
    </w:p>
    <w:p w14:paraId="2366CC97">
      <w:pPr>
        <w:pStyle w:val="6"/>
        <w:widowControl w:val="0"/>
        <w:overflowPunct w:val="0"/>
        <w:spacing w:line="240" w:lineRule="auto"/>
        <w:rPr>
          <w:rFonts w:ascii="宋体" w:hAnsi="宋体"/>
          <w:color w:val="auto"/>
          <w:sz w:val="21"/>
          <w:szCs w:val="21"/>
          <w:highlight w:val="none"/>
        </w:rPr>
      </w:pPr>
      <w:bookmarkStart w:id="46" w:name="_Toc13811"/>
      <w:bookmarkStart w:id="47" w:name="_Toc32331"/>
      <w:bookmarkStart w:id="48" w:name="_Toc16571"/>
      <w:bookmarkStart w:id="49" w:name="_Toc17879"/>
      <w:r>
        <w:rPr>
          <w:rFonts w:hint="eastAsia" w:ascii="宋体" w:hAnsi="宋体"/>
          <w:color w:val="auto"/>
          <w:sz w:val="21"/>
          <w:szCs w:val="21"/>
          <w:highlight w:val="none"/>
        </w:rPr>
        <w:t>7.关于分支机构投标</w:t>
      </w:r>
      <w:bookmarkEnd w:id="46"/>
      <w:bookmarkEnd w:id="47"/>
      <w:bookmarkEnd w:id="48"/>
    </w:p>
    <w:p w14:paraId="6B9C2D4E">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14:paraId="44E6A431">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14:paraId="3B1053F0">
      <w:pPr>
        <w:rPr>
          <w:color w:val="auto"/>
          <w:highlight w:val="none"/>
        </w:rPr>
      </w:pPr>
    </w:p>
    <w:p w14:paraId="0A8B53AE">
      <w:pPr>
        <w:pStyle w:val="5"/>
        <w:spacing w:line="480" w:lineRule="auto"/>
        <w:jc w:val="center"/>
        <w:rPr>
          <w:rFonts w:ascii="宋体" w:hAnsi="宋体"/>
          <w:color w:val="auto"/>
          <w:highlight w:val="none"/>
        </w:rPr>
      </w:pPr>
      <w:bookmarkStart w:id="51" w:name="_Toc18115"/>
      <w:bookmarkStart w:id="52" w:name="_Toc27045"/>
      <w:r>
        <w:rPr>
          <w:rFonts w:hint="eastAsia" w:ascii="宋体" w:hAnsi="宋体"/>
          <w:color w:val="auto"/>
          <w:highlight w:val="none"/>
        </w:rPr>
        <w:t>第二章招标文件</w:t>
      </w:r>
      <w:bookmarkEnd w:id="49"/>
      <w:bookmarkEnd w:id="51"/>
      <w:bookmarkEnd w:id="52"/>
    </w:p>
    <w:p w14:paraId="4FE3924F">
      <w:pPr>
        <w:pStyle w:val="6"/>
        <w:widowControl w:val="0"/>
        <w:overflowPunct w:val="0"/>
        <w:spacing w:line="240" w:lineRule="auto"/>
        <w:rPr>
          <w:rFonts w:ascii="宋体" w:hAnsi="宋体"/>
          <w:color w:val="auto"/>
          <w:sz w:val="21"/>
          <w:szCs w:val="21"/>
          <w:highlight w:val="none"/>
        </w:rPr>
      </w:pPr>
      <w:bookmarkStart w:id="53" w:name="_Toc13494"/>
      <w:bookmarkStart w:id="54" w:name="_Toc21771"/>
      <w:bookmarkStart w:id="55" w:name="_Toc1423"/>
      <w:r>
        <w:rPr>
          <w:rFonts w:hint="eastAsia" w:ascii="宋体" w:hAnsi="宋体"/>
          <w:color w:val="auto"/>
          <w:sz w:val="21"/>
          <w:szCs w:val="21"/>
          <w:highlight w:val="none"/>
        </w:rPr>
        <w:t>8.招标文件的组成</w:t>
      </w:r>
      <w:bookmarkEnd w:id="53"/>
      <w:bookmarkEnd w:id="54"/>
      <w:bookmarkEnd w:id="55"/>
    </w:p>
    <w:p w14:paraId="096896E8">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30643FE3">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14:paraId="56AF859D">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14:paraId="792B2480">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14:paraId="1286A8FC">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14:paraId="0F3CDB02">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14:paraId="43D89DF3">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14:paraId="056450BC">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14:paraId="66B1B1E6">
      <w:pPr>
        <w:rPr>
          <w:color w:val="auto"/>
          <w:highlight w:val="none"/>
        </w:rPr>
      </w:pPr>
    </w:p>
    <w:p w14:paraId="5742F99D">
      <w:pPr>
        <w:pStyle w:val="6"/>
        <w:widowControl w:val="0"/>
        <w:overflowPunct w:val="0"/>
        <w:rPr>
          <w:rFonts w:ascii="宋体" w:hAnsi="宋体"/>
          <w:color w:val="auto"/>
          <w:sz w:val="21"/>
          <w:szCs w:val="21"/>
          <w:highlight w:val="none"/>
        </w:rPr>
      </w:pPr>
      <w:bookmarkStart w:id="56" w:name="_Toc14217"/>
      <w:bookmarkStart w:id="57" w:name="_Toc17274"/>
      <w:bookmarkStart w:id="58" w:name="_Toc7997"/>
      <w:r>
        <w:rPr>
          <w:rFonts w:hint="eastAsia" w:ascii="宋体" w:hAnsi="宋体"/>
          <w:color w:val="auto"/>
          <w:sz w:val="21"/>
          <w:szCs w:val="21"/>
          <w:highlight w:val="none"/>
        </w:rPr>
        <w:t>9.招标文件的澄清或修改</w:t>
      </w:r>
      <w:bookmarkEnd w:id="56"/>
      <w:bookmarkEnd w:id="57"/>
      <w:bookmarkEnd w:id="58"/>
    </w:p>
    <w:p w14:paraId="634C1684">
      <w:pPr>
        <w:pStyle w:val="38"/>
        <w:widowControl w:val="0"/>
        <w:numPr>
          <w:ilvl w:val="0"/>
          <w:numId w:val="3"/>
        </w:numPr>
        <w:adjustRightInd/>
        <w:snapToGrid/>
        <w:ind w:firstLineChars="0"/>
        <w:jc w:val="both"/>
        <w:rPr>
          <w:rFonts w:ascii="宋体" w:hAnsi="宋体"/>
          <w:vanish/>
          <w:color w:val="auto"/>
          <w:szCs w:val="21"/>
          <w:highlight w:val="none"/>
        </w:rPr>
      </w:pPr>
    </w:p>
    <w:p w14:paraId="473F700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14:paraId="24BA1E53">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14:paraId="4562C9AF">
      <w:pPr>
        <w:widowControl w:val="0"/>
        <w:adjustRightInd/>
        <w:snapToGrid/>
        <w:spacing w:line="360" w:lineRule="exact"/>
        <w:ind w:left="567"/>
        <w:jc w:val="both"/>
        <w:rPr>
          <w:rFonts w:ascii="宋体" w:hAnsi="宋体"/>
          <w:color w:val="auto"/>
          <w:szCs w:val="21"/>
          <w:highlight w:val="none"/>
        </w:rPr>
      </w:pPr>
    </w:p>
    <w:p w14:paraId="0BBA3134">
      <w:pPr>
        <w:pStyle w:val="5"/>
        <w:spacing w:line="480" w:lineRule="auto"/>
        <w:jc w:val="center"/>
        <w:rPr>
          <w:rFonts w:ascii="宋体" w:hAnsi="宋体"/>
          <w:color w:val="auto"/>
          <w:highlight w:val="none"/>
        </w:rPr>
      </w:pPr>
      <w:bookmarkStart w:id="59" w:name="_Toc16712"/>
      <w:bookmarkStart w:id="60" w:name="_Toc23726"/>
      <w:bookmarkStart w:id="61" w:name="_Toc4773"/>
      <w:r>
        <w:rPr>
          <w:rFonts w:hint="eastAsia" w:ascii="宋体" w:hAnsi="宋体"/>
          <w:color w:val="auto"/>
          <w:highlight w:val="none"/>
        </w:rPr>
        <w:t>第三章投标文件的编制</w:t>
      </w:r>
      <w:bookmarkEnd w:id="59"/>
      <w:bookmarkEnd w:id="60"/>
      <w:bookmarkEnd w:id="61"/>
    </w:p>
    <w:p w14:paraId="2306B120">
      <w:pPr>
        <w:pStyle w:val="6"/>
        <w:widowControl w:val="0"/>
        <w:overflowPunct w:val="0"/>
        <w:rPr>
          <w:rFonts w:ascii="宋体" w:hAnsi="宋体"/>
          <w:color w:val="auto"/>
          <w:sz w:val="21"/>
          <w:szCs w:val="21"/>
          <w:highlight w:val="none"/>
        </w:rPr>
      </w:pPr>
      <w:bookmarkStart w:id="62" w:name="_Toc7434"/>
      <w:bookmarkStart w:id="63" w:name="_Toc20623"/>
      <w:bookmarkStart w:id="64" w:name="_Toc28092"/>
      <w:r>
        <w:rPr>
          <w:rFonts w:hint="eastAsia" w:ascii="宋体" w:hAnsi="宋体"/>
          <w:color w:val="auto"/>
          <w:sz w:val="21"/>
          <w:szCs w:val="21"/>
          <w:highlight w:val="none"/>
        </w:rPr>
        <w:t>10.投标文件的语言及度量衡单位</w:t>
      </w:r>
      <w:bookmarkEnd w:id="62"/>
      <w:bookmarkEnd w:id="63"/>
      <w:bookmarkEnd w:id="64"/>
    </w:p>
    <w:p w14:paraId="0D8625C6">
      <w:pPr>
        <w:pStyle w:val="38"/>
        <w:widowControl w:val="0"/>
        <w:numPr>
          <w:ilvl w:val="0"/>
          <w:numId w:val="3"/>
        </w:numPr>
        <w:adjustRightInd/>
        <w:snapToGrid/>
        <w:ind w:firstLineChars="0"/>
        <w:jc w:val="both"/>
        <w:rPr>
          <w:rFonts w:ascii="宋体" w:hAnsi="宋体"/>
          <w:vanish/>
          <w:color w:val="auto"/>
          <w:szCs w:val="21"/>
          <w:highlight w:val="none"/>
        </w:rPr>
      </w:pPr>
    </w:p>
    <w:p w14:paraId="084C2BF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14:paraId="5F2DBF2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14:paraId="58D1D929">
      <w:pPr>
        <w:widowControl w:val="0"/>
        <w:adjustRightInd/>
        <w:snapToGrid/>
        <w:ind w:left="567"/>
        <w:jc w:val="both"/>
        <w:rPr>
          <w:rFonts w:ascii="宋体" w:hAnsi="宋体"/>
          <w:color w:val="auto"/>
          <w:szCs w:val="21"/>
          <w:highlight w:val="none"/>
        </w:rPr>
      </w:pPr>
    </w:p>
    <w:p w14:paraId="58351B0A">
      <w:pPr>
        <w:pStyle w:val="6"/>
        <w:widowControl w:val="0"/>
        <w:overflowPunct w:val="0"/>
        <w:rPr>
          <w:rFonts w:ascii="宋体" w:hAnsi="宋体"/>
          <w:color w:val="auto"/>
          <w:sz w:val="21"/>
          <w:szCs w:val="21"/>
          <w:highlight w:val="none"/>
        </w:rPr>
      </w:pPr>
      <w:bookmarkStart w:id="65" w:name="_Toc12145"/>
      <w:bookmarkStart w:id="66" w:name="_Toc7728"/>
      <w:bookmarkStart w:id="67" w:name="_Toc303084256"/>
      <w:bookmarkStart w:id="68" w:name="_Toc18999"/>
      <w:bookmarkStart w:id="69" w:name="_Toc382049103"/>
      <w:bookmarkStart w:id="70" w:name="_Toc307934854"/>
      <w:bookmarkStart w:id="71" w:name="_Toc28866"/>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14:paraId="5831752A">
      <w:pPr>
        <w:pStyle w:val="38"/>
        <w:widowControl w:val="0"/>
        <w:numPr>
          <w:ilvl w:val="0"/>
          <w:numId w:val="3"/>
        </w:numPr>
        <w:adjustRightInd/>
        <w:snapToGrid/>
        <w:ind w:firstLineChars="0"/>
        <w:jc w:val="both"/>
        <w:rPr>
          <w:rFonts w:ascii="宋体" w:hAnsi="宋体"/>
          <w:vanish/>
          <w:color w:val="auto"/>
          <w:szCs w:val="21"/>
          <w:highlight w:val="none"/>
        </w:rPr>
      </w:pPr>
    </w:p>
    <w:p w14:paraId="07CBB29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14:paraId="7F4F3BD8">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14:paraId="70959E18">
      <w:pPr>
        <w:rPr>
          <w:color w:val="auto"/>
          <w:highlight w:val="none"/>
        </w:rPr>
      </w:pPr>
    </w:p>
    <w:p w14:paraId="7C44FD5E">
      <w:pPr>
        <w:pStyle w:val="6"/>
        <w:widowControl w:val="0"/>
        <w:overflowPunct w:val="0"/>
        <w:rPr>
          <w:rFonts w:ascii="宋体" w:hAnsi="宋体"/>
          <w:color w:val="auto"/>
          <w:sz w:val="21"/>
          <w:szCs w:val="21"/>
          <w:highlight w:val="none"/>
        </w:rPr>
      </w:pPr>
      <w:bookmarkStart w:id="72" w:name="_Toc30189"/>
      <w:bookmarkStart w:id="73" w:name="_Toc21747"/>
      <w:bookmarkStart w:id="74" w:name="_Toc3882"/>
      <w:r>
        <w:rPr>
          <w:rFonts w:hint="eastAsia" w:ascii="宋体" w:hAnsi="宋体"/>
          <w:color w:val="auto"/>
          <w:sz w:val="21"/>
          <w:szCs w:val="21"/>
          <w:highlight w:val="none"/>
        </w:rPr>
        <w:t>12.投标文件编制</w:t>
      </w:r>
      <w:bookmarkEnd w:id="72"/>
      <w:bookmarkEnd w:id="73"/>
      <w:bookmarkEnd w:id="74"/>
    </w:p>
    <w:p w14:paraId="04F54AF0">
      <w:pPr>
        <w:pStyle w:val="38"/>
        <w:widowControl w:val="0"/>
        <w:numPr>
          <w:ilvl w:val="0"/>
          <w:numId w:val="3"/>
        </w:numPr>
        <w:adjustRightInd/>
        <w:snapToGrid/>
        <w:ind w:firstLineChars="0"/>
        <w:jc w:val="both"/>
        <w:rPr>
          <w:rFonts w:ascii="宋体" w:hAnsi="宋体"/>
          <w:vanish/>
          <w:color w:val="auto"/>
          <w:szCs w:val="21"/>
          <w:highlight w:val="none"/>
        </w:rPr>
      </w:pPr>
      <w:bookmarkStart w:id="75" w:name="_Toc303084258"/>
    </w:p>
    <w:p w14:paraId="5D713DD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14:paraId="51D4136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14:paraId="0DB714E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14:paraId="30D3F04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14:paraId="1C453CE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14:paraId="32C654A0">
      <w:pPr>
        <w:pStyle w:val="38"/>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14:paraId="1AC315E9">
      <w:pPr>
        <w:pStyle w:val="38"/>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14:paraId="3DD8EE1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14:paraId="6E539F03">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14:paraId="566D8670">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14:paraId="7F892F11">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14:paraId="3DDC6B8E">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14:paraId="068F504B">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14:paraId="6F5EAB3E">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14:paraId="3C558992">
      <w:pPr>
        <w:widowControl w:val="0"/>
        <w:adjustRightInd/>
        <w:snapToGrid/>
        <w:spacing w:line="360" w:lineRule="exact"/>
        <w:jc w:val="both"/>
        <w:rPr>
          <w:color w:val="auto"/>
          <w:highlight w:val="none"/>
        </w:rPr>
      </w:pPr>
    </w:p>
    <w:p w14:paraId="4710FC1A">
      <w:pPr>
        <w:pStyle w:val="6"/>
        <w:widowControl w:val="0"/>
        <w:overflowPunct w:val="0"/>
        <w:rPr>
          <w:rFonts w:ascii="宋体" w:hAnsi="宋体"/>
          <w:color w:val="auto"/>
          <w:sz w:val="21"/>
          <w:szCs w:val="21"/>
          <w:highlight w:val="none"/>
        </w:rPr>
      </w:pPr>
      <w:bookmarkStart w:id="76" w:name="_Toc259"/>
      <w:bookmarkStart w:id="77" w:name="_Toc17188"/>
      <w:bookmarkStart w:id="78" w:name="_Toc7847"/>
      <w:r>
        <w:rPr>
          <w:rFonts w:hint="eastAsia" w:ascii="宋体" w:hAnsi="宋体"/>
          <w:color w:val="auto"/>
          <w:sz w:val="21"/>
          <w:szCs w:val="21"/>
          <w:highlight w:val="none"/>
        </w:rPr>
        <w:t>13.投标报价说明</w:t>
      </w:r>
      <w:bookmarkEnd w:id="76"/>
      <w:bookmarkEnd w:id="77"/>
      <w:bookmarkEnd w:id="78"/>
    </w:p>
    <w:p w14:paraId="60F23D96">
      <w:pPr>
        <w:pStyle w:val="38"/>
        <w:widowControl w:val="0"/>
        <w:numPr>
          <w:ilvl w:val="0"/>
          <w:numId w:val="3"/>
        </w:numPr>
        <w:adjustRightInd/>
        <w:snapToGrid/>
        <w:ind w:firstLineChars="0"/>
        <w:jc w:val="both"/>
        <w:rPr>
          <w:rFonts w:ascii="宋体" w:hAnsi="宋体"/>
          <w:vanish/>
          <w:color w:val="auto"/>
          <w:szCs w:val="21"/>
          <w:highlight w:val="none"/>
        </w:rPr>
      </w:pPr>
    </w:p>
    <w:p w14:paraId="1D8D2C3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14:paraId="41C64CD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14:paraId="0E0807C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14:paraId="26A6AF7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53FE35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14:paraId="1EF3BE46">
      <w:pPr>
        <w:rPr>
          <w:color w:val="auto"/>
          <w:highlight w:val="none"/>
        </w:rPr>
      </w:pPr>
    </w:p>
    <w:p w14:paraId="28160860">
      <w:pPr>
        <w:pStyle w:val="6"/>
        <w:widowControl w:val="0"/>
        <w:overflowPunct w:val="0"/>
        <w:rPr>
          <w:rFonts w:ascii="宋体" w:hAnsi="宋体"/>
          <w:color w:val="auto"/>
          <w:sz w:val="21"/>
          <w:szCs w:val="21"/>
          <w:highlight w:val="none"/>
        </w:rPr>
      </w:pPr>
      <w:bookmarkStart w:id="79" w:name="_Toc27724"/>
      <w:bookmarkStart w:id="80" w:name="_Toc16535"/>
      <w:bookmarkStart w:id="81" w:name="_Toc18911"/>
      <w:r>
        <w:rPr>
          <w:rFonts w:hint="eastAsia" w:ascii="宋体" w:hAnsi="宋体"/>
          <w:color w:val="auto"/>
          <w:sz w:val="21"/>
          <w:szCs w:val="21"/>
          <w:highlight w:val="none"/>
        </w:rPr>
        <w:t>14.投标人所提供的服务或货物的证明文件</w:t>
      </w:r>
      <w:bookmarkEnd w:id="79"/>
      <w:bookmarkEnd w:id="80"/>
      <w:bookmarkEnd w:id="81"/>
    </w:p>
    <w:p w14:paraId="0B885EF1">
      <w:pPr>
        <w:pStyle w:val="38"/>
        <w:widowControl w:val="0"/>
        <w:numPr>
          <w:ilvl w:val="0"/>
          <w:numId w:val="3"/>
        </w:numPr>
        <w:adjustRightInd/>
        <w:snapToGrid/>
        <w:ind w:firstLineChars="0"/>
        <w:jc w:val="both"/>
        <w:rPr>
          <w:rFonts w:ascii="宋体" w:hAnsi="宋体"/>
          <w:vanish/>
          <w:color w:val="auto"/>
          <w:szCs w:val="21"/>
          <w:highlight w:val="none"/>
        </w:rPr>
      </w:pPr>
    </w:p>
    <w:p w14:paraId="3F33A392">
      <w:pPr>
        <w:widowControl w:val="0"/>
        <w:numPr>
          <w:ilvl w:val="1"/>
          <w:numId w:val="3"/>
        </w:numPr>
        <w:adjustRightInd/>
        <w:snapToGrid/>
        <w:jc w:val="both"/>
        <w:rPr>
          <w:rFonts w:ascii="宋体" w:hAnsi="宋体"/>
          <w:color w:val="auto"/>
          <w:szCs w:val="21"/>
          <w:highlight w:val="none"/>
        </w:rPr>
      </w:pPr>
      <w:bookmarkStart w:id="82" w:name="_Hlt107925668"/>
      <w:bookmarkEnd w:id="82"/>
      <w:bookmarkStart w:id="83" w:name="_Hlt10792563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14:paraId="6BDB8BA3">
      <w:pPr>
        <w:pStyle w:val="38"/>
        <w:widowControl w:val="0"/>
        <w:adjustRightInd/>
        <w:snapToGrid/>
        <w:ind w:left="425" w:firstLine="0" w:firstLineChars="0"/>
        <w:jc w:val="both"/>
        <w:rPr>
          <w:color w:val="auto"/>
          <w:highlight w:val="none"/>
        </w:rPr>
      </w:pPr>
    </w:p>
    <w:p w14:paraId="407F86AF">
      <w:pPr>
        <w:pStyle w:val="6"/>
        <w:widowControl w:val="0"/>
        <w:overflowPunct w:val="0"/>
        <w:rPr>
          <w:rFonts w:ascii="宋体" w:hAnsi="宋体"/>
          <w:color w:val="auto"/>
          <w:sz w:val="21"/>
          <w:szCs w:val="21"/>
          <w:highlight w:val="none"/>
        </w:rPr>
      </w:pPr>
      <w:bookmarkStart w:id="84" w:name="_Toc19520"/>
      <w:bookmarkStart w:id="85" w:name="_Toc22169"/>
      <w:bookmarkStart w:id="86" w:name="_Toc30815"/>
      <w:r>
        <w:rPr>
          <w:rFonts w:hint="eastAsia" w:ascii="宋体" w:hAnsi="宋体"/>
          <w:color w:val="auto"/>
          <w:sz w:val="21"/>
          <w:szCs w:val="21"/>
          <w:highlight w:val="none"/>
        </w:rPr>
        <w:t>15.★投标有效期</w:t>
      </w:r>
      <w:bookmarkEnd w:id="84"/>
      <w:bookmarkEnd w:id="85"/>
      <w:bookmarkEnd w:id="86"/>
    </w:p>
    <w:p w14:paraId="4099B425">
      <w:pPr>
        <w:pStyle w:val="38"/>
        <w:widowControl w:val="0"/>
        <w:numPr>
          <w:ilvl w:val="0"/>
          <w:numId w:val="3"/>
        </w:numPr>
        <w:adjustRightInd/>
        <w:snapToGrid/>
        <w:ind w:firstLineChars="0"/>
        <w:jc w:val="both"/>
        <w:rPr>
          <w:rFonts w:ascii="宋体" w:hAnsi="宋体"/>
          <w:vanish/>
          <w:color w:val="auto"/>
          <w:szCs w:val="21"/>
          <w:highlight w:val="none"/>
        </w:rPr>
      </w:pPr>
    </w:p>
    <w:p w14:paraId="3E75525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14:paraId="5F098755">
      <w:pPr>
        <w:widowControl w:val="0"/>
        <w:adjustRightInd/>
        <w:snapToGrid/>
        <w:ind w:left="567"/>
        <w:jc w:val="both"/>
        <w:rPr>
          <w:color w:val="auto"/>
          <w:highlight w:val="none"/>
        </w:rPr>
      </w:pPr>
    </w:p>
    <w:p w14:paraId="6F118485">
      <w:pPr>
        <w:pStyle w:val="6"/>
        <w:widowControl w:val="0"/>
        <w:overflowPunct w:val="0"/>
        <w:rPr>
          <w:rFonts w:ascii="宋体" w:hAnsi="宋体"/>
          <w:color w:val="auto"/>
          <w:sz w:val="21"/>
          <w:szCs w:val="21"/>
          <w:highlight w:val="none"/>
        </w:rPr>
      </w:pPr>
      <w:bookmarkStart w:id="87" w:name="_Toc12456"/>
      <w:bookmarkStart w:id="88" w:name="_Toc30257"/>
      <w:bookmarkStart w:id="89" w:name="_Toc25817"/>
      <w:r>
        <w:rPr>
          <w:rFonts w:hint="eastAsia" w:ascii="宋体" w:hAnsi="宋体"/>
          <w:color w:val="auto"/>
          <w:sz w:val="21"/>
          <w:szCs w:val="21"/>
          <w:highlight w:val="none"/>
        </w:rPr>
        <w:t>16.投标保证金</w:t>
      </w:r>
      <w:bookmarkEnd w:id="87"/>
      <w:bookmarkEnd w:id="88"/>
      <w:bookmarkEnd w:id="89"/>
      <w:r>
        <w:rPr>
          <w:rFonts w:hint="eastAsia" w:ascii="宋体" w:hAnsi="宋体"/>
          <w:color w:val="auto"/>
          <w:sz w:val="21"/>
          <w:szCs w:val="21"/>
          <w:highlight w:val="none"/>
        </w:rPr>
        <w:t>（本项目不需提供投标保证金）</w:t>
      </w:r>
    </w:p>
    <w:p w14:paraId="5744915E">
      <w:pPr>
        <w:pStyle w:val="38"/>
        <w:widowControl w:val="0"/>
        <w:numPr>
          <w:ilvl w:val="0"/>
          <w:numId w:val="3"/>
        </w:numPr>
        <w:adjustRightInd/>
        <w:snapToGrid/>
        <w:ind w:firstLineChars="0"/>
        <w:jc w:val="both"/>
        <w:rPr>
          <w:rFonts w:ascii="宋体" w:hAnsi="宋体"/>
          <w:vanish/>
          <w:color w:val="auto"/>
          <w:szCs w:val="21"/>
          <w:highlight w:val="none"/>
        </w:rPr>
      </w:pPr>
      <w:bookmarkStart w:id="90" w:name="_Ref179619405"/>
    </w:p>
    <w:p w14:paraId="0573A44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14:paraId="0F4E84A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14:paraId="07CD9AC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14:paraId="59AD17D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14:paraId="0FEB02A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14:paraId="580B8ED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14:paraId="4C8C489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14:paraId="6268CDC0">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14:paraId="75F110BF">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14:paraId="34D711C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14:paraId="5D6039C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14:paraId="7BB355F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14:paraId="61631ED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14:paraId="4422A178">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14:paraId="5CAFB2B2">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14:paraId="359C1078">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14:paraId="7FEC47D0">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14:paraId="19E46639">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14:paraId="101872DE">
      <w:pPr>
        <w:rPr>
          <w:color w:val="auto"/>
          <w:highlight w:val="none"/>
        </w:rPr>
      </w:pPr>
    </w:p>
    <w:p w14:paraId="48E7F9B1">
      <w:pPr>
        <w:pStyle w:val="5"/>
        <w:spacing w:line="480" w:lineRule="auto"/>
        <w:jc w:val="center"/>
        <w:rPr>
          <w:rFonts w:ascii="宋体" w:hAnsi="宋体"/>
          <w:color w:val="auto"/>
          <w:highlight w:val="none"/>
        </w:rPr>
      </w:pPr>
      <w:bookmarkStart w:id="91" w:name="_Toc3200"/>
      <w:bookmarkStart w:id="92" w:name="_Toc31124"/>
      <w:bookmarkStart w:id="93" w:name="_Toc24109"/>
      <w:r>
        <w:rPr>
          <w:rFonts w:hint="eastAsia" w:ascii="宋体" w:hAnsi="宋体"/>
          <w:color w:val="auto"/>
          <w:highlight w:val="none"/>
        </w:rPr>
        <w:t>第四章投标文件的递交</w:t>
      </w:r>
      <w:bookmarkEnd w:id="91"/>
      <w:bookmarkEnd w:id="92"/>
      <w:bookmarkEnd w:id="93"/>
    </w:p>
    <w:p w14:paraId="77E83190">
      <w:pPr>
        <w:pStyle w:val="6"/>
        <w:widowControl w:val="0"/>
        <w:overflowPunct w:val="0"/>
        <w:rPr>
          <w:rFonts w:ascii="宋体" w:hAnsi="宋体"/>
          <w:color w:val="auto"/>
          <w:sz w:val="21"/>
          <w:szCs w:val="21"/>
          <w:highlight w:val="none"/>
        </w:rPr>
      </w:pPr>
      <w:bookmarkStart w:id="94" w:name="_Toc382049111"/>
      <w:bookmarkStart w:id="95" w:name="_Toc24997"/>
      <w:bookmarkStart w:id="96" w:name="_Toc473"/>
      <w:bookmarkStart w:id="97" w:name="_Toc303084264"/>
      <w:bookmarkStart w:id="98" w:name="_Toc29590"/>
      <w:bookmarkStart w:id="99" w:name="_Toc23678"/>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14:paraId="5CFA0346">
      <w:pPr>
        <w:pStyle w:val="38"/>
        <w:widowControl w:val="0"/>
        <w:numPr>
          <w:ilvl w:val="0"/>
          <w:numId w:val="3"/>
        </w:numPr>
        <w:adjustRightInd/>
        <w:snapToGrid/>
        <w:ind w:firstLineChars="0"/>
        <w:jc w:val="both"/>
        <w:rPr>
          <w:rFonts w:ascii="宋体" w:hAnsi="宋体"/>
          <w:vanish/>
          <w:color w:val="auto"/>
          <w:szCs w:val="21"/>
          <w:highlight w:val="none"/>
        </w:rPr>
      </w:pPr>
    </w:p>
    <w:p w14:paraId="30C3435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14:paraId="159FABD7">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14:paraId="419E8C1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14:paraId="7FAC2D4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14:paraId="400872A4">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14:paraId="4CED6650">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14:paraId="28AE2B7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14:paraId="1F2F762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14:paraId="26CDC9DA">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14:paraId="147347F7">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14:paraId="531693C2">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14:paraId="77A0A36A">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14:paraId="431C8F2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14:paraId="0E850D1F">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14:paraId="6C459A66">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14:paraId="29348401">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14:paraId="3F1CB9D4">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14:paraId="276326D3">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14:paraId="47FD9392">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14:paraId="3E053156">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14:paraId="321EBCB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14:paraId="4B46DF0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14:paraId="0F97E7E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14:paraId="013C502A">
      <w:pPr>
        <w:rPr>
          <w:color w:val="auto"/>
          <w:highlight w:val="none"/>
        </w:rPr>
      </w:pPr>
    </w:p>
    <w:p w14:paraId="241657A0">
      <w:pPr>
        <w:pStyle w:val="6"/>
        <w:widowControl w:val="0"/>
        <w:overflowPunct w:val="0"/>
        <w:rPr>
          <w:rFonts w:ascii="宋体" w:hAnsi="宋体"/>
          <w:color w:val="auto"/>
          <w:sz w:val="21"/>
          <w:szCs w:val="21"/>
          <w:highlight w:val="none"/>
        </w:rPr>
      </w:pPr>
      <w:bookmarkStart w:id="100" w:name="_Toc17417"/>
      <w:bookmarkStart w:id="101" w:name="_Toc7473"/>
      <w:bookmarkStart w:id="102" w:name="_Toc8628"/>
      <w:r>
        <w:rPr>
          <w:rFonts w:hint="eastAsia" w:ascii="宋体" w:hAnsi="宋体"/>
          <w:color w:val="auto"/>
          <w:sz w:val="21"/>
          <w:szCs w:val="21"/>
          <w:highlight w:val="none"/>
        </w:rPr>
        <w:t>18.迟交的投标文件</w:t>
      </w:r>
      <w:bookmarkEnd w:id="100"/>
      <w:bookmarkEnd w:id="101"/>
      <w:bookmarkEnd w:id="102"/>
    </w:p>
    <w:p w14:paraId="52AF1A3D">
      <w:pPr>
        <w:pStyle w:val="38"/>
        <w:widowControl w:val="0"/>
        <w:numPr>
          <w:ilvl w:val="0"/>
          <w:numId w:val="3"/>
        </w:numPr>
        <w:adjustRightInd/>
        <w:snapToGrid/>
        <w:ind w:firstLineChars="0"/>
        <w:jc w:val="both"/>
        <w:rPr>
          <w:rFonts w:ascii="宋体" w:hAnsi="宋体"/>
          <w:vanish/>
          <w:color w:val="auto"/>
          <w:szCs w:val="21"/>
          <w:highlight w:val="none"/>
        </w:rPr>
      </w:pPr>
    </w:p>
    <w:p w14:paraId="16F5765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14:paraId="236E1B0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14:paraId="0A48B18A">
      <w:pPr>
        <w:rPr>
          <w:color w:val="auto"/>
          <w:highlight w:val="none"/>
        </w:rPr>
      </w:pPr>
    </w:p>
    <w:p w14:paraId="09DE8856">
      <w:pPr>
        <w:pStyle w:val="6"/>
        <w:widowControl w:val="0"/>
        <w:overflowPunct w:val="0"/>
        <w:rPr>
          <w:rFonts w:ascii="宋体" w:hAnsi="宋体"/>
          <w:color w:val="auto"/>
          <w:sz w:val="21"/>
          <w:szCs w:val="21"/>
          <w:highlight w:val="none"/>
        </w:rPr>
      </w:pPr>
      <w:bookmarkStart w:id="103" w:name="_Toc13212"/>
      <w:bookmarkStart w:id="104" w:name="_Toc19649"/>
      <w:bookmarkStart w:id="105" w:name="_Toc8526"/>
      <w:r>
        <w:rPr>
          <w:rFonts w:hint="eastAsia" w:ascii="宋体" w:hAnsi="宋体"/>
          <w:color w:val="auto"/>
          <w:sz w:val="21"/>
          <w:szCs w:val="21"/>
          <w:highlight w:val="none"/>
        </w:rPr>
        <w:t>19.投标样品（如需提交）</w:t>
      </w:r>
      <w:bookmarkEnd w:id="103"/>
      <w:bookmarkEnd w:id="104"/>
      <w:bookmarkEnd w:id="105"/>
    </w:p>
    <w:p w14:paraId="77119AAC">
      <w:pPr>
        <w:pStyle w:val="38"/>
        <w:widowControl w:val="0"/>
        <w:numPr>
          <w:ilvl w:val="0"/>
          <w:numId w:val="3"/>
        </w:numPr>
        <w:adjustRightInd/>
        <w:snapToGrid/>
        <w:ind w:firstLineChars="0"/>
        <w:jc w:val="both"/>
        <w:rPr>
          <w:rFonts w:ascii="宋体" w:hAnsi="宋体"/>
          <w:vanish/>
          <w:color w:val="auto"/>
          <w:szCs w:val="21"/>
          <w:highlight w:val="none"/>
        </w:rPr>
      </w:pPr>
    </w:p>
    <w:p w14:paraId="539CB1D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14:paraId="6FF7CBC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14:paraId="59558B8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14:paraId="63929606">
      <w:pPr>
        <w:rPr>
          <w:color w:val="auto"/>
          <w:highlight w:val="none"/>
        </w:rPr>
      </w:pPr>
    </w:p>
    <w:p w14:paraId="0D785721">
      <w:pPr>
        <w:pStyle w:val="6"/>
        <w:widowControl w:val="0"/>
        <w:overflowPunct w:val="0"/>
        <w:rPr>
          <w:rFonts w:ascii="宋体" w:hAnsi="宋体"/>
          <w:color w:val="auto"/>
          <w:sz w:val="21"/>
          <w:szCs w:val="21"/>
          <w:highlight w:val="none"/>
        </w:rPr>
      </w:pPr>
      <w:bookmarkStart w:id="106" w:name="_Toc382049112"/>
      <w:bookmarkStart w:id="107" w:name="_Toc9777"/>
      <w:bookmarkStart w:id="108" w:name="_Toc23477"/>
      <w:bookmarkStart w:id="109" w:name="_Toc5900"/>
      <w:bookmarkStart w:id="110" w:name="_Toc303084265"/>
      <w:bookmarkStart w:id="111" w:name="_Toc7689"/>
      <w:r>
        <w:rPr>
          <w:rFonts w:hint="eastAsia" w:ascii="宋体" w:hAnsi="宋体"/>
          <w:color w:val="auto"/>
          <w:sz w:val="21"/>
          <w:szCs w:val="21"/>
          <w:highlight w:val="none"/>
        </w:rPr>
        <w:t>20.投标截止期</w:t>
      </w:r>
      <w:bookmarkEnd w:id="106"/>
      <w:bookmarkEnd w:id="107"/>
      <w:bookmarkEnd w:id="108"/>
      <w:bookmarkEnd w:id="109"/>
      <w:bookmarkEnd w:id="110"/>
      <w:bookmarkEnd w:id="111"/>
    </w:p>
    <w:p w14:paraId="5590DD29">
      <w:pPr>
        <w:pStyle w:val="38"/>
        <w:widowControl w:val="0"/>
        <w:numPr>
          <w:ilvl w:val="0"/>
          <w:numId w:val="3"/>
        </w:numPr>
        <w:adjustRightInd/>
        <w:snapToGrid/>
        <w:ind w:firstLineChars="0"/>
        <w:jc w:val="both"/>
        <w:rPr>
          <w:rFonts w:ascii="宋体" w:hAnsi="宋体"/>
          <w:vanish/>
          <w:color w:val="auto"/>
          <w:szCs w:val="21"/>
          <w:highlight w:val="none"/>
        </w:rPr>
      </w:pPr>
    </w:p>
    <w:p w14:paraId="5B5C861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14:paraId="456B09F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14:paraId="2CD946DB">
      <w:pPr>
        <w:rPr>
          <w:color w:val="auto"/>
          <w:highlight w:val="none"/>
        </w:rPr>
      </w:pPr>
    </w:p>
    <w:p w14:paraId="2EDFB9E9">
      <w:pPr>
        <w:pStyle w:val="6"/>
        <w:widowControl w:val="0"/>
        <w:overflowPunct w:val="0"/>
        <w:rPr>
          <w:rFonts w:ascii="宋体" w:hAnsi="宋体"/>
          <w:color w:val="auto"/>
          <w:sz w:val="21"/>
          <w:szCs w:val="21"/>
          <w:highlight w:val="none"/>
        </w:rPr>
      </w:pPr>
      <w:bookmarkStart w:id="112" w:name="_Toc6003"/>
      <w:bookmarkStart w:id="113" w:name="_Toc11133"/>
      <w:bookmarkStart w:id="114" w:name="_Toc15569"/>
      <w:r>
        <w:rPr>
          <w:rFonts w:hint="eastAsia" w:ascii="宋体" w:hAnsi="宋体"/>
          <w:color w:val="auto"/>
          <w:sz w:val="21"/>
          <w:szCs w:val="21"/>
          <w:highlight w:val="none"/>
        </w:rPr>
        <w:t>21.投标文件的补充、修改与撤回</w:t>
      </w:r>
      <w:bookmarkEnd w:id="112"/>
      <w:bookmarkEnd w:id="113"/>
      <w:bookmarkEnd w:id="114"/>
    </w:p>
    <w:p w14:paraId="51FAAE5C">
      <w:pPr>
        <w:pStyle w:val="38"/>
        <w:widowControl w:val="0"/>
        <w:numPr>
          <w:ilvl w:val="0"/>
          <w:numId w:val="3"/>
        </w:numPr>
        <w:adjustRightInd/>
        <w:snapToGrid/>
        <w:ind w:firstLineChars="0"/>
        <w:jc w:val="both"/>
        <w:rPr>
          <w:rFonts w:ascii="宋体" w:hAnsi="宋体"/>
          <w:vanish/>
          <w:color w:val="auto"/>
          <w:szCs w:val="21"/>
          <w:highlight w:val="none"/>
        </w:rPr>
      </w:pPr>
    </w:p>
    <w:p w14:paraId="439A759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14:paraId="59577B0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14:paraId="6912F60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14:paraId="0823563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14:paraId="14C9798B">
      <w:pPr>
        <w:pStyle w:val="2"/>
        <w:rPr>
          <w:color w:val="auto"/>
          <w:highlight w:val="none"/>
        </w:rPr>
      </w:pPr>
    </w:p>
    <w:p w14:paraId="22E626F7">
      <w:pPr>
        <w:pStyle w:val="5"/>
        <w:spacing w:line="480" w:lineRule="auto"/>
        <w:jc w:val="center"/>
        <w:rPr>
          <w:rFonts w:ascii="宋体" w:hAnsi="宋体"/>
          <w:color w:val="auto"/>
          <w:highlight w:val="none"/>
        </w:rPr>
      </w:pPr>
      <w:bookmarkStart w:id="115" w:name="_Toc5049"/>
      <w:bookmarkStart w:id="116" w:name="_Toc29574"/>
      <w:bookmarkStart w:id="117" w:name="_Toc23466"/>
      <w:r>
        <w:rPr>
          <w:rFonts w:hint="eastAsia" w:ascii="宋体" w:hAnsi="宋体"/>
          <w:color w:val="auto"/>
          <w:highlight w:val="none"/>
        </w:rPr>
        <w:t>第五章开标与评标</w:t>
      </w:r>
      <w:bookmarkEnd w:id="115"/>
      <w:bookmarkEnd w:id="116"/>
      <w:bookmarkEnd w:id="117"/>
    </w:p>
    <w:p w14:paraId="6E04099B">
      <w:pPr>
        <w:pStyle w:val="6"/>
        <w:widowControl w:val="0"/>
        <w:overflowPunct w:val="0"/>
        <w:rPr>
          <w:rFonts w:ascii="宋体" w:hAnsi="宋体"/>
          <w:color w:val="auto"/>
          <w:sz w:val="21"/>
          <w:szCs w:val="21"/>
          <w:highlight w:val="none"/>
        </w:rPr>
      </w:pPr>
      <w:bookmarkStart w:id="118" w:name="_Toc27700"/>
      <w:bookmarkStart w:id="119" w:name="_Toc24251"/>
      <w:bookmarkStart w:id="120" w:name="_Toc28458"/>
      <w:r>
        <w:rPr>
          <w:rFonts w:hint="eastAsia" w:ascii="宋体" w:hAnsi="宋体"/>
          <w:color w:val="auto"/>
          <w:sz w:val="21"/>
          <w:szCs w:val="21"/>
          <w:highlight w:val="none"/>
        </w:rPr>
        <w:t>22.开标</w:t>
      </w:r>
      <w:bookmarkEnd w:id="118"/>
      <w:bookmarkEnd w:id="119"/>
      <w:bookmarkEnd w:id="120"/>
    </w:p>
    <w:p w14:paraId="2169F28C">
      <w:pPr>
        <w:pStyle w:val="38"/>
        <w:widowControl w:val="0"/>
        <w:numPr>
          <w:ilvl w:val="0"/>
          <w:numId w:val="3"/>
        </w:numPr>
        <w:adjustRightInd/>
        <w:snapToGrid/>
        <w:ind w:firstLineChars="0"/>
        <w:jc w:val="both"/>
        <w:rPr>
          <w:rFonts w:ascii="宋体" w:hAnsi="宋体"/>
          <w:vanish/>
          <w:color w:val="auto"/>
          <w:szCs w:val="21"/>
          <w:highlight w:val="none"/>
        </w:rPr>
      </w:pPr>
    </w:p>
    <w:p w14:paraId="1C01CF7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14:paraId="7A3F45C2">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14:paraId="7E184F97">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14:paraId="414528F4">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14:paraId="5B9B2BAC">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14:paraId="49E93BF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14:paraId="03FE7EA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14:paraId="12AAD1A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14:paraId="7FB094ED">
      <w:pPr>
        <w:widowControl w:val="0"/>
        <w:adjustRightInd/>
        <w:snapToGrid/>
        <w:ind w:left="567"/>
        <w:jc w:val="both"/>
        <w:rPr>
          <w:color w:val="auto"/>
          <w:highlight w:val="none"/>
        </w:rPr>
      </w:pPr>
    </w:p>
    <w:p w14:paraId="7FDA3E26">
      <w:pPr>
        <w:pStyle w:val="6"/>
        <w:widowControl w:val="0"/>
        <w:overflowPunct w:val="0"/>
        <w:rPr>
          <w:rFonts w:ascii="宋体" w:hAnsi="宋体"/>
          <w:color w:val="auto"/>
          <w:sz w:val="21"/>
          <w:szCs w:val="21"/>
          <w:highlight w:val="none"/>
        </w:rPr>
      </w:pPr>
      <w:bookmarkStart w:id="121" w:name="_Toc5974"/>
      <w:bookmarkStart w:id="122" w:name="_Toc4921"/>
      <w:bookmarkStart w:id="123" w:name="_Toc5524"/>
      <w:r>
        <w:rPr>
          <w:rFonts w:hint="eastAsia" w:ascii="宋体" w:hAnsi="宋体"/>
          <w:color w:val="auto"/>
          <w:sz w:val="21"/>
          <w:szCs w:val="21"/>
          <w:highlight w:val="none"/>
        </w:rPr>
        <w:t>23.评标委员会及评标方法</w:t>
      </w:r>
      <w:bookmarkEnd w:id="121"/>
      <w:bookmarkEnd w:id="122"/>
      <w:bookmarkEnd w:id="123"/>
    </w:p>
    <w:p w14:paraId="6EFD4E1E">
      <w:pPr>
        <w:pStyle w:val="38"/>
        <w:widowControl w:val="0"/>
        <w:numPr>
          <w:ilvl w:val="0"/>
          <w:numId w:val="3"/>
        </w:numPr>
        <w:adjustRightInd/>
        <w:snapToGrid/>
        <w:ind w:firstLineChars="0"/>
        <w:jc w:val="both"/>
        <w:rPr>
          <w:rFonts w:ascii="宋体" w:hAnsi="宋体"/>
          <w:vanish/>
          <w:color w:val="auto"/>
          <w:szCs w:val="21"/>
          <w:highlight w:val="none"/>
        </w:rPr>
      </w:pPr>
    </w:p>
    <w:p w14:paraId="554C1BC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14:paraId="57DF709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14:paraId="71C6FCB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14:paraId="16768AB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14:paraId="15CCBFA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14:paraId="494AF4C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14:paraId="09EACDC0">
      <w:pPr>
        <w:rPr>
          <w:color w:val="auto"/>
          <w:highlight w:val="none"/>
        </w:rPr>
      </w:pPr>
    </w:p>
    <w:p w14:paraId="5C21C997">
      <w:pPr>
        <w:pStyle w:val="6"/>
        <w:widowControl w:val="0"/>
        <w:overflowPunct w:val="0"/>
        <w:rPr>
          <w:rFonts w:ascii="宋体" w:hAnsi="宋体"/>
          <w:color w:val="auto"/>
          <w:sz w:val="21"/>
          <w:szCs w:val="21"/>
          <w:highlight w:val="none"/>
        </w:rPr>
      </w:pPr>
      <w:bookmarkStart w:id="124" w:name="_Toc32730"/>
      <w:bookmarkStart w:id="125" w:name="_Toc26402"/>
      <w:bookmarkStart w:id="126" w:name="_Toc15231"/>
      <w:r>
        <w:rPr>
          <w:rFonts w:hint="eastAsia" w:ascii="宋体" w:hAnsi="宋体"/>
          <w:color w:val="auto"/>
          <w:sz w:val="21"/>
          <w:szCs w:val="21"/>
          <w:highlight w:val="none"/>
        </w:rPr>
        <w:t>24.评审原则及评标过程的保密</w:t>
      </w:r>
      <w:bookmarkEnd w:id="124"/>
      <w:bookmarkEnd w:id="125"/>
      <w:bookmarkEnd w:id="126"/>
    </w:p>
    <w:p w14:paraId="37811916">
      <w:pPr>
        <w:pStyle w:val="38"/>
        <w:widowControl w:val="0"/>
        <w:numPr>
          <w:ilvl w:val="0"/>
          <w:numId w:val="3"/>
        </w:numPr>
        <w:adjustRightInd/>
        <w:snapToGrid/>
        <w:ind w:firstLineChars="0"/>
        <w:jc w:val="both"/>
        <w:rPr>
          <w:rFonts w:ascii="宋体" w:hAnsi="宋体"/>
          <w:vanish/>
          <w:color w:val="auto"/>
          <w:szCs w:val="21"/>
          <w:highlight w:val="none"/>
        </w:rPr>
      </w:pPr>
    </w:p>
    <w:p w14:paraId="3AD9892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14:paraId="5DF606A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14:paraId="67790A5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14:paraId="722374D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14:paraId="572F8B86">
      <w:pPr>
        <w:rPr>
          <w:color w:val="auto"/>
          <w:highlight w:val="none"/>
        </w:rPr>
      </w:pPr>
    </w:p>
    <w:p w14:paraId="2A3B8161">
      <w:pPr>
        <w:pStyle w:val="6"/>
        <w:widowControl w:val="0"/>
        <w:overflowPunct w:val="0"/>
        <w:rPr>
          <w:rFonts w:ascii="宋体" w:hAnsi="宋体"/>
          <w:color w:val="auto"/>
          <w:sz w:val="21"/>
          <w:szCs w:val="21"/>
          <w:highlight w:val="none"/>
        </w:rPr>
      </w:pPr>
      <w:bookmarkStart w:id="127" w:name="_Toc16745"/>
      <w:bookmarkStart w:id="128" w:name="_Toc18436"/>
      <w:bookmarkStart w:id="129" w:name="_Toc3762"/>
      <w:r>
        <w:rPr>
          <w:rFonts w:hint="eastAsia" w:ascii="宋体" w:hAnsi="宋体"/>
          <w:color w:val="auto"/>
          <w:sz w:val="21"/>
          <w:szCs w:val="21"/>
          <w:highlight w:val="none"/>
        </w:rPr>
        <w:t>25.投标文件的初审</w:t>
      </w:r>
      <w:bookmarkEnd w:id="127"/>
      <w:bookmarkEnd w:id="128"/>
      <w:bookmarkEnd w:id="129"/>
    </w:p>
    <w:p w14:paraId="14290C40">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70C530DC">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14:paraId="102F2595">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14:paraId="17C0C4FA">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14:paraId="03EB89B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14:paraId="360AE07F">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14:paraId="4F77EEBD">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14:paraId="7052E90C">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14:paraId="63E40EB4">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14:paraId="39B6D6E3">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14:paraId="7BF9D82F">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14:paraId="69F868B3">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14:paraId="1934BDD1">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14:paraId="093644E6">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14:paraId="6E8579CF">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14:paraId="71DB0C33">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14:paraId="107761DB">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14:paraId="2E6F88B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14:paraId="06A3BE4E">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14:paraId="3768CC38">
      <w:pPr>
        <w:rPr>
          <w:color w:val="auto"/>
          <w:highlight w:val="none"/>
        </w:rPr>
      </w:pPr>
    </w:p>
    <w:p w14:paraId="2C4221AA">
      <w:pPr>
        <w:pStyle w:val="6"/>
        <w:widowControl w:val="0"/>
        <w:overflowPunct w:val="0"/>
        <w:rPr>
          <w:rFonts w:ascii="宋体" w:hAnsi="宋体"/>
          <w:color w:val="auto"/>
          <w:sz w:val="21"/>
          <w:szCs w:val="21"/>
          <w:highlight w:val="none"/>
        </w:rPr>
      </w:pPr>
      <w:bookmarkStart w:id="130" w:name="_Toc21742"/>
      <w:bookmarkStart w:id="131" w:name="_Toc29184"/>
      <w:bookmarkStart w:id="132" w:name="_Toc27673"/>
      <w:r>
        <w:rPr>
          <w:rFonts w:hint="eastAsia" w:ascii="宋体" w:hAnsi="宋体"/>
          <w:color w:val="auto"/>
          <w:sz w:val="21"/>
          <w:szCs w:val="21"/>
          <w:highlight w:val="none"/>
        </w:rPr>
        <w:t>26.商务、技术、价格评审（具体评审项目详见投标资料表）</w:t>
      </w:r>
      <w:bookmarkEnd w:id="130"/>
      <w:bookmarkEnd w:id="131"/>
      <w:bookmarkEnd w:id="132"/>
    </w:p>
    <w:p w14:paraId="1EAF38E1">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333BB912">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14:paraId="4540E62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7783B6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14:paraId="608EADF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14:paraId="3B9E662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14:paraId="12B2589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14:paraId="45D08CF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14:paraId="5FD43EF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14:paraId="43D72B0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14:paraId="55DC0E6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14:paraId="275D31E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14:paraId="17A017B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71BD7269">
      <w:pPr>
        <w:widowControl w:val="0"/>
        <w:tabs>
          <w:tab w:val="left" w:pos="907"/>
        </w:tabs>
        <w:adjustRightInd/>
        <w:snapToGrid/>
        <w:spacing w:line="360" w:lineRule="exact"/>
        <w:ind w:left="567"/>
        <w:jc w:val="both"/>
        <w:rPr>
          <w:rFonts w:ascii="宋体" w:hAnsi="宋体"/>
          <w:color w:val="auto"/>
          <w:szCs w:val="21"/>
          <w:highlight w:val="none"/>
        </w:rPr>
      </w:pPr>
    </w:p>
    <w:p w14:paraId="70C43B49">
      <w:pPr>
        <w:pStyle w:val="6"/>
        <w:widowControl w:val="0"/>
        <w:overflowPunct w:val="0"/>
        <w:rPr>
          <w:rFonts w:ascii="宋体" w:hAnsi="宋体"/>
          <w:color w:val="auto"/>
          <w:sz w:val="21"/>
          <w:szCs w:val="21"/>
          <w:highlight w:val="none"/>
        </w:rPr>
      </w:pPr>
      <w:bookmarkStart w:id="133" w:name="_Toc7593"/>
      <w:bookmarkStart w:id="134" w:name="_Toc22192"/>
      <w:bookmarkStart w:id="135" w:name="_Toc17683"/>
      <w:r>
        <w:rPr>
          <w:rFonts w:hint="eastAsia" w:ascii="宋体" w:hAnsi="宋体"/>
          <w:color w:val="auto"/>
          <w:sz w:val="21"/>
          <w:szCs w:val="21"/>
          <w:highlight w:val="none"/>
        </w:rPr>
        <w:t>27.优惠政策</w:t>
      </w:r>
      <w:bookmarkEnd w:id="133"/>
      <w:bookmarkEnd w:id="134"/>
      <w:bookmarkEnd w:id="135"/>
    </w:p>
    <w:p w14:paraId="6BACFF5D">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2AFC597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14:paraId="565E9D00">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14:paraId="5C3B26D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14:paraId="50B320E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14:paraId="090C4CE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14:paraId="0D28A56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14:paraId="327A0016">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14:paraId="2E59C7D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14:paraId="11ACB3C8">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14:paraId="30F4EEC3">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14:paraId="4E8B31FE">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14:paraId="3F2A5E38">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14:paraId="7C93D8F6">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14:paraId="4E7F4E6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33460D6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14:paraId="26AB0FD8">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14:paraId="62E357C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14:paraId="0C92C8EF">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14:paraId="27CD5525">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14:paraId="54EFCA1E">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14:paraId="13205B40">
      <w:pPr>
        <w:widowControl w:val="0"/>
        <w:tabs>
          <w:tab w:val="left" w:pos="907"/>
        </w:tabs>
        <w:adjustRightInd/>
        <w:snapToGrid/>
        <w:ind w:left="567"/>
        <w:jc w:val="both"/>
        <w:rPr>
          <w:rFonts w:ascii="宋体" w:hAnsi="宋体"/>
          <w:color w:val="auto"/>
          <w:szCs w:val="21"/>
          <w:highlight w:val="none"/>
        </w:rPr>
      </w:pPr>
    </w:p>
    <w:p w14:paraId="37B69362">
      <w:pPr>
        <w:pStyle w:val="6"/>
        <w:widowControl w:val="0"/>
        <w:overflowPunct w:val="0"/>
        <w:rPr>
          <w:rFonts w:ascii="宋体" w:hAnsi="宋体"/>
          <w:color w:val="auto"/>
          <w:sz w:val="21"/>
          <w:szCs w:val="21"/>
          <w:highlight w:val="none"/>
        </w:rPr>
      </w:pPr>
      <w:bookmarkStart w:id="136" w:name="_Toc316375620"/>
      <w:bookmarkStart w:id="137" w:name="_Toc20328"/>
      <w:bookmarkStart w:id="138" w:name="_Toc22591"/>
      <w:bookmarkStart w:id="139" w:name="_Toc382049120"/>
      <w:bookmarkStart w:id="140" w:name="_Toc31141"/>
      <w:bookmarkStart w:id="141" w:name="_Toc12115"/>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14:paraId="3C33FD67">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7C9ED26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14:paraId="5C96033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14:paraId="143FD6F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14:paraId="36BC275B">
      <w:pPr>
        <w:rPr>
          <w:color w:val="auto"/>
          <w:highlight w:val="none"/>
        </w:rPr>
      </w:pPr>
    </w:p>
    <w:p w14:paraId="7A72FF9A">
      <w:pPr>
        <w:pStyle w:val="5"/>
        <w:spacing w:line="480" w:lineRule="auto"/>
        <w:jc w:val="center"/>
        <w:rPr>
          <w:rFonts w:ascii="宋体" w:hAnsi="宋体"/>
          <w:color w:val="auto"/>
          <w:highlight w:val="none"/>
        </w:rPr>
      </w:pPr>
      <w:bookmarkStart w:id="142" w:name="_Toc5528"/>
      <w:bookmarkStart w:id="143" w:name="_Toc29310"/>
      <w:bookmarkStart w:id="144" w:name="_Toc12251"/>
      <w:r>
        <w:rPr>
          <w:rFonts w:hint="eastAsia" w:ascii="宋体" w:hAnsi="宋体"/>
          <w:color w:val="auto"/>
          <w:highlight w:val="none"/>
        </w:rPr>
        <w:t>第六章授予合同</w:t>
      </w:r>
      <w:bookmarkEnd w:id="142"/>
      <w:bookmarkEnd w:id="143"/>
      <w:bookmarkEnd w:id="144"/>
    </w:p>
    <w:p w14:paraId="48D22B42">
      <w:pPr>
        <w:pStyle w:val="6"/>
        <w:widowControl w:val="0"/>
        <w:overflowPunct w:val="0"/>
        <w:rPr>
          <w:rFonts w:ascii="宋体" w:hAnsi="宋体"/>
          <w:color w:val="auto"/>
          <w:sz w:val="21"/>
          <w:szCs w:val="21"/>
          <w:highlight w:val="none"/>
        </w:rPr>
      </w:pPr>
      <w:bookmarkStart w:id="145" w:name="_Toc27817"/>
      <w:bookmarkStart w:id="146" w:name="_Toc508284011"/>
      <w:bookmarkStart w:id="147" w:name="_Toc6696"/>
      <w:bookmarkStart w:id="148" w:name="_Toc17778"/>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14:paraId="2ED1C3CA">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116017F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14:paraId="77A5878B">
      <w:pPr>
        <w:rPr>
          <w:color w:val="auto"/>
          <w:highlight w:val="none"/>
        </w:rPr>
      </w:pPr>
    </w:p>
    <w:p w14:paraId="40715388">
      <w:pPr>
        <w:pStyle w:val="6"/>
        <w:widowControl w:val="0"/>
        <w:overflowPunct w:val="0"/>
        <w:rPr>
          <w:rFonts w:ascii="宋体" w:hAnsi="宋体"/>
          <w:color w:val="auto"/>
          <w:sz w:val="21"/>
          <w:szCs w:val="21"/>
          <w:highlight w:val="none"/>
        </w:rPr>
      </w:pPr>
      <w:bookmarkStart w:id="149" w:name="_Toc508284013"/>
      <w:bookmarkStart w:id="150" w:name="_Toc12440"/>
      <w:bookmarkStart w:id="151" w:name="_Toc23136"/>
      <w:bookmarkStart w:id="152" w:name="_Toc29283"/>
      <w:r>
        <w:rPr>
          <w:rFonts w:hint="eastAsia" w:ascii="宋体" w:hAnsi="宋体"/>
          <w:color w:val="auto"/>
          <w:sz w:val="21"/>
          <w:szCs w:val="21"/>
          <w:highlight w:val="none"/>
        </w:rPr>
        <w:t>30.发布采购结果</w:t>
      </w:r>
      <w:bookmarkEnd w:id="149"/>
      <w:bookmarkEnd w:id="150"/>
      <w:bookmarkEnd w:id="151"/>
      <w:bookmarkEnd w:id="152"/>
    </w:p>
    <w:p w14:paraId="1AACC325">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56CC974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14:paraId="24B2FBD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14:paraId="7055660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14:paraId="36D2F9E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14:paraId="701B318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14:paraId="38C85A01">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14:paraId="478C00A7">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14:paraId="5F4E7A19">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14:paraId="6CA6CE15">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63166ACA">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2EF901E1">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14:paraId="3901A8BD">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07704F71">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7412922B">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14:paraId="1EF3A970">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14:paraId="6EACC361">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1A519EAF">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536AEB92">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14:paraId="13D7B1A1">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69B7B2FC">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3B0644F0">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14:paraId="1080B416">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14:paraId="7D1862BF">
      <w:pPr>
        <w:rPr>
          <w:color w:val="auto"/>
          <w:highlight w:val="none"/>
        </w:rPr>
      </w:pPr>
    </w:p>
    <w:p w14:paraId="38535AE8">
      <w:pPr>
        <w:pStyle w:val="6"/>
        <w:widowControl w:val="0"/>
        <w:overflowPunct w:val="0"/>
        <w:rPr>
          <w:rFonts w:ascii="宋体" w:hAnsi="宋体"/>
          <w:color w:val="auto"/>
          <w:sz w:val="21"/>
          <w:szCs w:val="21"/>
          <w:highlight w:val="none"/>
        </w:rPr>
      </w:pPr>
      <w:bookmarkStart w:id="153" w:name="_Toc22451"/>
      <w:bookmarkStart w:id="154" w:name="_Toc27279"/>
      <w:bookmarkStart w:id="155" w:name="_Toc22262"/>
      <w:r>
        <w:rPr>
          <w:rFonts w:hint="eastAsia" w:ascii="宋体" w:hAnsi="宋体"/>
          <w:color w:val="auto"/>
          <w:sz w:val="21"/>
          <w:szCs w:val="21"/>
          <w:highlight w:val="none"/>
        </w:rPr>
        <w:t>31.合同的签订与履行</w:t>
      </w:r>
      <w:bookmarkEnd w:id="153"/>
      <w:bookmarkEnd w:id="154"/>
      <w:bookmarkEnd w:id="155"/>
    </w:p>
    <w:p w14:paraId="350720DF">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6FA9AD9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14:paraId="656630D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14:paraId="5D1CB15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14:paraId="4E827BFF">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14:paraId="51840B3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3C76957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14:paraId="21CEC50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14:paraId="6D78924C">
      <w:pPr>
        <w:rPr>
          <w:color w:val="auto"/>
          <w:highlight w:val="none"/>
        </w:rPr>
      </w:pPr>
    </w:p>
    <w:p w14:paraId="2E54EF54">
      <w:pPr>
        <w:pStyle w:val="6"/>
        <w:widowControl w:val="0"/>
        <w:overflowPunct w:val="0"/>
        <w:rPr>
          <w:rFonts w:ascii="宋体" w:hAnsi="宋体"/>
          <w:color w:val="auto"/>
          <w:sz w:val="21"/>
          <w:szCs w:val="21"/>
          <w:highlight w:val="none"/>
        </w:rPr>
      </w:pPr>
      <w:bookmarkStart w:id="156" w:name="_Toc29009"/>
      <w:bookmarkStart w:id="157" w:name="_Toc2744"/>
      <w:bookmarkStart w:id="158" w:name="_Toc25756"/>
      <w:bookmarkStart w:id="159" w:name="_Toc382049124"/>
      <w:bookmarkStart w:id="160" w:name="_Toc303084277"/>
      <w:bookmarkStart w:id="161" w:name="_Toc7405"/>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14:paraId="046AB49C">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6C9307E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14:paraId="6748781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14:paraId="075A463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14:paraId="069C25A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14:paraId="5BDE0A3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14:paraId="1CF19280">
      <w:pPr>
        <w:rPr>
          <w:color w:val="auto"/>
          <w:highlight w:val="none"/>
        </w:rPr>
      </w:pPr>
    </w:p>
    <w:p w14:paraId="24C81AA7">
      <w:pPr>
        <w:pStyle w:val="5"/>
        <w:spacing w:line="480" w:lineRule="auto"/>
        <w:jc w:val="center"/>
        <w:rPr>
          <w:rFonts w:ascii="宋体" w:hAnsi="宋体"/>
          <w:color w:val="auto"/>
          <w:highlight w:val="none"/>
        </w:rPr>
      </w:pPr>
      <w:bookmarkStart w:id="162" w:name="_Toc7360"/>
      <w:bookmarkStart w:id="163" w:name="_Toc20699"/>
      <w:bookmarkStart w:id="164" w:name="_Toc13694"/>
      <w:r>
        <w:rPr>
          <w:rFonts w:hint="eastAsia" w:ascii="宋体" w:hAnsi="宋体"/>
          <w:color w:val="auto"/>
          <w:highlight w:val="none"/>
        </w:rPr>
        <w:t>第七章询问或质疑</w:t>
      </w:r>
      <w:bookmarkEnd w:id="162"/>
      <w:bookmarkEnd w:id="163"/>
      <w:bookmarkEnd w:id="164"/>
    </w:p>
    <w:p w14:paraId="5B5A1B69">
      <w:pPr>
        <w:pStyle w:val="6"/>
        <w:widowControl w:val="0"/>
        <w:overflowPunct w:val="0"/>
        <w:rPr>
          <w:rFonts w:ascii="宋体" w:hAnsi="宋体"/>
          <w:color w:val="auto"/>
          <w:sz w:val="21"/>
          <w:szCs w:val="21"/>
          <w:highlight w:val="none"/>
        </w:rPr>
      </w:pPr>
      <w:bookmarkStart w:id="165" w:name="_Toc17974"/>
      <w:bookmarkStart w:id="166" w:name="_Toc22900"/>
      <w:bookmarkStart w:id="167" w:name="_Toc25498"/>
      <w:r>
        <w:rPr>
          <w:rFonts w:hint="eastAsia" w:ascii="宋体" w:hAnsi="宋体"/>
          <w:color w:val="auto"/>
          <w:sz w:val="21"/>
          <w:szCs w:val="21"/>
          <w:highlight w:val="none"/>
        </w:rPr>
        <w:t>33.询问</w:t>
      </w:r>
      <w:bookmarkEnd w:id="165"/>
      <w:bookmarkEnd w:id="166"/>
      <w:bookmarkEnd w:id="167"/>
    </w:p>
    <w:p w14:paraId="234B22C0">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29D9F41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14:paraId="176200AF">
      <w:pPr>
        <w:widowControl w:val="0"/>
        <w:tabs>
          <w:tab w:val="left" w:pos="907"/>
        </w:tabs>
        <w:adjustRightInd/>
        <w:snapToGrid/>
        <w:ind w:left="567"/>
        <w:jc w:val="both"/>
        <w:rPr>
          <w:rFonts w:ascii="宋体" w:hAnsi="宋体"/>
          <w:color w:val="auto"/>
          <w:szCs w:val="21"/>
          <w:highlight w:val="none"/>
        </w:rPr>
      </w:pPr>
    </w:p>
    <w:p w14:paraId="71E282B2">
      <w:pPr>
        <w:pStyle w:val="6"/>
        <w:widowControl w:val="0"/>
        <w:overflowPunct w:val="0"/>
        <w:rPr>
          <w:rFonts w:ascii="宋体" w:hAnsi="宋体"/>
          <w:color w:val="auto"/>
          <w:sz w:val="21"/>
          <w:szCs w:val="21"/>
          <w:highlight w:val="none"/>
        </w:rPr>
      </w:pPr>
      <w:bookmarkStart w:id="168" w:name="_Toc2767"/>
      <w:bookmarkStart w:id="169" w:name="_Toc8234"/>
      <w:bookmarkStart w:id="170" w:name="_Toc11264"/>
      <w:r>
        <w:rPr>
          <w:rFonts w:hint="eastAsia" w:ascii="宋体" w:hAnsi="宋体"/>
          <w:color w:val="auto"/>
          <w:sz w:val="21"/>
          <w:szCs w:val="21"/>
          <w:highlight w:val="none"/>
        </w:rPr>
        <w:t>34.质疑</w:t>
      </w:r>
      <w:bookmarkEnd w:id="168"/>
      <w:bookmarkEnd w:id="169"/>
      <w:bookmarkEnd w:id="170"/>
    </w:p>
    <w:p w14:paraId="4F547FC2">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707992E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14:paraId="724FF28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14:paraId="424F707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14:paraId="4821D61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14:paraId="784D005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14:paraId="2291BB8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14:paraId="18D761D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14:paraId="314D479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14:paraId="135DFBA3">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14:paraId="606BE124">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14:paraId="6B808B20">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14:paraId="799CDDD5">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14:paraId="1468DD8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14:paraId="024E8A34">
      <w:pPr>
        <w:rPr>
          <w:color w:val="auto"/>
          <w:highlight w:val="none"/>
        </w:rPr>
      </w:pPr>
    </w:p>
    <w:p w14:paraId="2EA32AAC">
      <w:pPr>
        <w:pStyle w:val="5"/>
        <w:spacing w:line="480" w:lineRule="auto"/>
        <w:jc w:val="center"/>
        <w:rPr>
          <w:rFonts w:ascii="宋体" w:hAnsi="宋体"/>
          <w:color w:val="auto"/>
          <w:highlight w:val="none"/>
        </w:rPr>
      </w:pPr>
      <w:bookmarkStart w:id="171" w:name="_Toc24383"/>
      <w:bookmarkStart w:id="172" w:name="_Toc5690"/>
      <w:bookmarkStart w:id="173" w:name="_Toc8919"/>
      <w:r>
        <w:rPr>
          <w:rFonts w:hint="eastAsia" w:ascii="宋体" w:hAnsi="宋体"/>
          <w:color w:val="auto"/>
          <w:highlight w:val="none"/>
        </w:rPr>
        <w:t>第八章其他</w:t>
      </w:r>
      <w:bookmarkEnd w:id="171"/>
      <w:bookmarkEnd w:id="172"/>
      <w:bookmarkEnd w:id="173"/>
    </w:p>
    <w:p w14:paraId="4536F941">
      <w:pPr>
        <w:pStyle w:val="6"/>
        <w:widowControl w:val="0"/>
        <w:overflowPunct w:val="0"/>
        <w:rPr>
          <w:rFonts w:ascii="宋体" w:hAnsi="宋体"/>
          <w:color w:val="auto"/>
          <w:sz w:val="21"/>
          <w:szCs w:val="21"/>
          <w:highlight w:val="none"/>
        </w:rPr>
      </w:pPr>
      <w:bookmarkStart w:id="174" w:name="_Toc10082"/>
      <w:bookmarkStart w:id="175" w:name="_Toc21187"/>
      <w:bookmarkStart w:id="176" w:name="_Toc6548"/>
      <w:r>
        <w:rPr>
          <w:rFonts w:hint="eastAsia" w:ascii="宋体" w:hAnsi="宋体"/>
          <w:color w:val="auto"/>
          <w:sz w:val="21"/>
          <w:szCs w:val="21"/>
          <w:highlight w:val="none"/>
        </w:rPr>
        <w:t>35.招标文件的解释权</w:t>
      </w:r>
      <w:bookmarkEnd w:id="174"/>
      <w:bookmarkEnd w:id="175"/>
      <w:bookmarkEnd w:id="176"/>
    </w:p>
    <w:p w14:paraId="011BFBE9">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16FCB3B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14:paraId="258D9342">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14:paraId="563731D8">
      <w:pPr>
        <w:rPr>
          <w:color w:val="auto"/>
          <w:highlight w:val="none"/>
        </w:rPr>
      </w:pPr>
    </w:p>
    <w:bookmarkEnd w:id="20"/>
    <w:p w14:paraId="3D3A9528">
      <w:pPr>
        <w:jc w:val="center"/>
        <w:rPr>
          <w:color w:val="auto"/>
          <w:highlight w:val="none"/>
        </w:rPr>
      </w:pPr>
      <w:r>
        <w:rPr>
          <w:rFonts w:hint="eastAsia"/>
          <w:color w:val="auto"/>
          <w:highlight w:val="none"/>
        </w:rPr>
        <w:br w:type="page"/>
      </w:r>
    </w:p>
    <w:p w14:paraId="732ADB52">
      <w:pPr>
        <w:pStyle w:val="4"/>
        <w:spacing w:before="0" w:after="0" w:line="240" w:lineRule="auto"/>
        <w:rPr>
          <w:color w:val="auto"/>
          <w:sz w:val="28"/>
          <w:szCs w:val="28"/>
          <w:highlight w:val="none"/>
        </w:rPr>
      </w:pPr>
      <w:bookmarkStart w:id="177" w:name="_Toc31854"/>
      <w:bookmarkStart w:id="178" w:name="_Toc382"/>
      <w:bookmarkStart w:id="179" w:name="_Toc7011"/>
      <w:r>
        <w:rPr>
          <w:rFonts w:hint="eastAsia"/>
          <w:color w:val="auto"/>
          <w:sz w:val="28"/>
          <w:szCs w:val="28"/>
          <w:highlight w:val="none"/>
        </w:rPr>
        <w:t>第五部分 用户需求书</w:t>
      </w:r>
      <w:bookmarkEnd w:id="177"/>
      <w:bookmarkEnd w:id="178"/>
      <w:bookmarkEnd w:id="179"/>
    </w:p>
    <w:p w14:paraId="3510CE2B">
      <w:pPr>
        <w:pStyle w:val="5"/>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7"/>
        <w:tblW w:w="5062"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77"/>
        <w:gridCol w:w="6748"/>
      </w:tblGrid>
      <w:tr w14:paraId="22657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7" w:hRule="atLeast"/>
        </w:trPr>
        <w:tc>
          <w:tcPr>
            <w:tcW w:w="1674" w:type="dxa"/>
            <w:vAlign w:val="center"/>
          </w:tcPr>
          <w:p w14:paraId="34E19C1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宋体" w:hAnsi="宋体" w:cs="宋体"/>
                <w:color w:val="auto"/>
                <w:szCs w:val="21"/>
                <w:highlight w:val="none"/>
                <w:lang w:val="en-US" w:bidi="zh-CN"/>
              </w:rPr>
            </w:pPr>
            <w:r>
              <w:rPr>
                <w:rFonts w:hint="eastAsia" w:ascii="宋体" w:hAnsi="宋体" w:cs="宋体"/>
                <w:color w:val="auto"/>
                <w:szCs w:val="21"/>
                <w:highlight w:val="none"/>
                <w:lang w:val="en-US" w:bidi="zh-CN"/>
              </w:rPr>
              <w:t>标的提供时间</w:t>
            </w:r>
          </w:p>
        </w:tc>
        <w:tc>
          <w:tcPr>
            <w:tcW w:w="6736" w:type="dxa"/>
            <w:vAlign w:val="center"/>
          </w:tcPr>
          <w:p w14:paraId="3A8C460C">
            <w:pPr>
              <w:keepNext w:val="0"/>
              <w:keepLines w:val="0"/>
              <w:pageBreakBefore w:val="0"/>
              <w:kinsoku/>
              <w:wordWrap/>
              <w:overflowPunct/>
              <w:topLinePunct w:val="0"/>
              <w:bidi w:val="0"/>
              <w:adjustRightInd/>
              <w:snapToGrid/>
              <w:spacing w:after="0" w:line="360" w:lineRule="auto"/>
              <w:ind w:firstLine="420" w:firstLineChars="200"/>
              <w:jc w:val="both"/>
              <w:textAlignment w:val="auto"/>
              <w:rPr>
                <w:rFonts w:ascii="宋体" w:hAnsi="宋体" w:cs="宋体"/>
                <w:color w:val="auto"/>
                <w:szCs w:val="21"/>
                <w:highlight w:val="none"/>
                <w:lang w:val="zh-CN" w:bidi="zh-CN"/>
              </w:rPr>
            </w:pPr>
            <w:r>
              <w:rPr>
                <w:rFonts w:hint="eastAsia" w:ascii="宋体" w:hAnsi="宋体" w:cs="宋体"/>
                <w:b w:val="0"/>
                <w:bCs/>
                <w:color w:val="auto"/>
                <w:kern w:val="2"/>
                <w:sz w:val="21"/>
                <w:szCs w:val="21"/>
                <w:highlight w:val="none"/>
                <w:lang w:val="en-US" w:eastAsia="zh-CN" w:bidi="ar-SA"/>
              </w:rPr>
              <w:t>签订合同后，52</w:t>
            </w:r>
            <w:r>
              <w:rPr>
                <w:rFonts w:hint="default" w:ascii="宋体" w:hAnsi="宋体" w:cs="宋体"/>
                <w:b w:val="0"/>
                <w:bCs/>
                <w:color w:val="auto"/>
                <w:kern w:val="2"/>
                <w:sz w:val="21"/>
                <w:szCs w:val="21"/>
                <w:highlight w:val="none"/>
                <w:lang w:val="en-US" w:eastAsia="zh-CN" w:bidi="ar-SA"/>
              </w:rPr>
              <w:t>天内</w:t>
            </w:r>
            <w:r>
              <w:rPr>
                <w:rFonts w:hint="eastAsia" w:ascii="宋体" w:hAnsi="宋体" w:cs="宋体"/>
                <w:b w:val="0"/>
                <w:bCs/>
                <w:color w:val="auto"/>
                <w:kern w:val="2"/>
                <w:sz w:val="21"/>
                <w:szCs w:val="21"/>
                <w:highlight w:val="none"/>
                <w:lang w:val="en-US" w:eastAsia="zh-CN" w:bidi="ar-SA"/>
              </w:rPr>
              <w:t>完成</w:t>
            </w:r>
            <w:r>
              <w:rPr>
                <w:rFonts w:hint="eastAsia" w:ascii="宋体" w:hAnsi="宋体" w:eastAsia="宋体" w:cs="宋体"/>
                <w:b w:val="0"/>
                <w:bCs/>
                <w:color w:val="auto"/>
                <w:kern w:val="2"/>
                <w:sz w:val="21"/>
                <w:szCs w:val="21"/>
                <w:highlight w:val="none"/>
                <w:lang w:val="en-US" w:eastAsia="zh-CN" w:bidi="ar-SA"/>
              </w:rPr>
              <w:t>（包括供货、施工、安装、调试）</w:t>
            </w:r>
            <w:r>
              <w:rPr>
                <w:rFonts w:hint="eastAsia" w:ascii="宋体" w:hAnsi="宋体" w:cs="宋体"/>
                <w:b w:val="0"/>
                <w:bCs/>
                <w:color w:val="auto"/>
                <w:kern w:val="2"/>
                <w:sz w:val="21"/>
                <w:szCs w:val="21"/>
                <w:highlight w:val="none"/>
                <w:lang w:val="en-US" w:eastAsia="zh-CN" w:bidi="ar-SA"/>
              </w:rPr>
              <w:t>。</w:t>
            </w:r>
          </w:p>
        </w:tc>
      </w:tr>
      <w:tr w14:paraId="3954E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10" w:hRule="atLeast"/>
        </w:trPr>
        <w:tc>
          <w:tcPr>
            <w:tcW w:w="1674" w:type="dxa"/>
            <w:vAlign w:val="center"/>
          </w:tcPr>
          <w:p w14:paraId="05055A4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ascii="宋体" w:hAnsi="宋体" w:eastAsia="宋体"/>
                <w:color w:val="auto"/>
                <w:sz w:val="21"/>
                <w:szCs w:val="21"/>
                <w:highlight w:val="none"/>
              </w:rPr>
              <w:t>质保期</w:t>
            </w:r>
          </w:p>
        </w:tc>
        <w:tc>
          <w:tcPr>
            <w:tcW w:w="6736" w:type="dxa"/>
            <w:vAlign w:val="center"/>
          </w:tcPr>
          <w:p w14:paraId="219BD5B6">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ascii="宋体" w:hAnsi="宋体" w:cs="宋体"/>
                <w:color w:val="auto"/>
                <w:szCs w:val="21"/>
                <w:highlight w:val="none"/>
                <w:lang w:val="zh-CN" w:bidi="zh-CN"/>
              </w:rPr>
            </w:pPr>
            <w:r>
              <w:rPr>
                <w:rFonts w:hint="eastAsia" w:ascii="宋体" w:hAnsi="宋体" w:eastAsia="宋体" w:cs="宋体"/>
                <w:b w:val="0"/>
                <w:bCs/>
                <w:color w:val="auto"/>
                <w:kern w:val="2"/>
                <w:sz w:val="21"/>
                <w:szCs w:val="21"/>
                <w:highlight w:val="none"/>
                <w:lang w:val="en-US" w:eastAsia="zh-CN" w:bidi="ar-SA"/>
              </w:rPr>
              <w:t>质保期为一年。供货并安装完毕，并经</w:t>
            </w:r>
            <w:r>
              <w:rPr>
                <w:rFonts w:hint="eastAsia" w:ascii="宋体" w:hAnsi="宋体" w:cs="宋体"/>
                <w:b w:val="0"/>
                <w:bCs/>
                <w:color w:val="auto"/>
                <w:kern w:val="2"/>
                <w:sz w:val="21"/>
                <w:szCs w:val="21"/>
                <w:highlight w:val="none"/>
                <w:lang w:val="en-US" w:eastAsia="zh-CN" w:bidi="ar-SA"/>
              </w:rPr>
              <w:t>采购人</w:t>
            </w:r>
            <w:r>
              <w:rPr>
                <w:rFonts w:hint="eastAsia" w:ascii="宋体" w:hAnsi="宋体" w:eastAsia="宋体" w:cs="宋体"/>
                <w:b w:val="0"/>
                <w:bCs/>
                <w:color w:val="auto"/>
                <w:kern w:val="2"/>
                <w:sz w:val="21"/>
                <w:szCs w:val="21"/>
                <w:highlight w:val="none"/>
                <w:lang w:val="en-US" w:eastAsia="zh-CN" w:bidi="ar-SA"/>
              </w:rPr>
              <w:t>验收合格之日起进入质保期。</w:t>
            </w:r>
          </w:p>
        </w:tc>
      </w:tr>
      <w:tr w14:paraId="5FFF2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5" w:hRule="atLeast"/>
        </w:trPr>
        <w:tc>
          <w:tcPr>
            <w:tcW w:w="1674" w:type="dxa"/>
            <w:vAlign w:val="center"/>
          </w:tcPr>
          <w:p w14:paraId="5E1D6DD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hint="eastAsia" w:ascii="宋体" w:hAnsi="宋体" w:eastAsia="宋体"/>
                <w:color w:val="auto"/>
                <w:szCs w:val="21"/>
                <w:highlight w:val="none"/>
              </w:rPr>
              <w:t>付款方式</w:t>
            </w:r>
          </w:p>
        </w:tc>
        <w:tc>
          <w:tcPr>
            <w:tcW w:w="6736" w:type="dxa"/>
            <w:vAlign w:val="center"/>
          </w:tcPr>
          <w:p w14:paraId="3065F37D">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default" w:ascii="宋体" w:hAnsi="宋体" w:cs="宋体"/>
                <w:color w:val="auto"/>
                <w:szCs w:val="21"/>
                <w:highlight w:val="none"/>
                <w:lang w:val="en-US" w:bidi="zh-CN"/>
              </w:rPr>
            </w:pPr>
            <w:r>
              <w:rPr>
                <w:rFonts w:hint="default" w:ascii="宋体" w:hAnsi="宋体" w:cs="宋体"/>
                <w:color w:val="auto"/>
                <w:szCs w:val="21"/>
                <w:highlight w:val="none"/>
                <w:lang w:val="en-US" w:bidi="zh-CN"/>
              </w:rPr>
              <w:t>1、设备安装及工程施工完成后，经试运行及相关主管部门验收合格后支付合同金额的100%。</w:t>
            </w:r>
          </w:p>
          <w:p w14:paraId="076EA8B6">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default" w:ascii="宋体" w:hAnsi="宋体" w:cs="宋体"/>
                <w:color w:val="auto"/>
                <w:szCs w:val="21"/>
                <w:highlight w:val="none"/>
                <w:lang w:val="en-US" w:bidi="zh-CN"/>
              </w:rPr>
            </w:pPr>
            <w:r>
              <w:rPr>
                <w:rFonts w:hint="default" w:ascii="宋体" w:hAnsi="宋体" w:cs="宋体"/>
                <w:color w:val="auto"/>
                <w:szCs w:val="21"/>
                <w:highlight w:val="none"/>
                <w:lang w:val="en-US" w:bidi="zh-CN"/>
              </w:rPr>
              <w:t>2、货款按约定的方式支付，</w:t>
            </w:r>
            <w:r>
              <w:rPr>
                <w:rFonts w:hint="eastAsia" w:ascii="宋体" w:hAnsi="宋体" w:cs="宋体"/>
                <w:color w:val="auto"/>
                <w:szCs w:val="21"/>
                <w:highlight w:val="none"/>
                <w:lang w:val="en-US" w:bidi="zh-CN"/>
              </w:rPr>
              <w:t>中标人</w:t>
            </w:r>
            <w:r>
              <w:rPr>
                <w:rFonts w:hint="default" w:ascii="宋体" w:hAnsi="宋体" w:cs="宋体"/>
                <w:color w:val="auto"/>
                <w:szCs w:val="21"/>
                <w:highlight w:val="none"/>
                <w:lang w:val="en-US" w:bidi="zh-CN"/>
              </w:rPr>
              <w:t>凭以下有效的文件向采购人提出支付货款的申请：</w:t>
            </w:r>
          </w:p>
          <w:p w14:paraId="02FC9D22">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default" w:ascii="宋体" w:hAnsi="宋体" w:cs="宋体"/>
                <w:color w:val="auto"/>
                <w:szCs w:val="21"/>
                <w:highlight w:val="none"/>
                <w:lang w:val="en-US" w:bidi="zh-CN"/>
              </w:rPr>
            </w:pPr>
            <w:r>
              <w:rPr>
                <w:rFonts w:hint="default" w:ascii="宋体" w:hAnsi="宋体" w:cs="宋体"/>
                <w:color w:val="auto"/>
                <w:szCs w:val="21"/>
                <w:highlight w:val="none"/>
                <w:lang w:val="en-US" w:bidi="zh-CN"/>
              </w:rPr>
              <w:t>①合同；②</w:t>
            </w:r>
            <w:r>
              <w:rPr>
                <w:rFonts w:hint="eastAsia" w:ascii="宋体" w:hAnsi="宋体" w:cs="宋体"/>
                <w:color w:val="auto"/>
                <w:szCs w:val="21"/>
                <w:highlight w:val="none"/>
                <w:lang w:val="en-US" w:bidi="zh-CN"/>
              </w:rPr>
              <w:t>中标</w:t>
            </w:r>
            <w:r>
              <w:rPr>
                <w:rFonts w:hint="default" w:ascii="宋体" w:hAnsi="宋体" w:cs="宋体"/>
                <w:color w:val="auto"/>
                <w:szCs w:val="21"/>
                <w:highlight w:val="none"/>
                <w:lang w:val="en-US" w:bidi="zh-CN"/>
              </w:rPr>
              <w:t>单位开具的正式发票；③中标通知书；④验收资料。</w:t>
            </w:r>
          </w:p>
        </w:tc>
      </w:tr>
      <w:tr w14:paraId="5D6B1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5" w:hRule="atLeast"/>
        </w:trPr>
        <w:tc>
          <w:tcPr>
            <w:tcW w:w="1674" w:type="dxa"/>
            <w:vAlign w:val="center"/>
          </w:tcPr>
          <w:p w14:paraId="51D1C7C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hint="eastAsia" w:ascii="宋体" w:hAnsi="宋体" w:eastAsia="宋体"/>
                <w:color w:val="auto"/>
                <w:szCs w:val="21"/>
                <w:highlight w:val="none"/>
              </w:rPr>
              <w:t>项目地点</w:t>
            </w:r>
          </w:p>
        </w:tc>
        <w:tc>
          <w:tcPr>
            <w:tcW w:w="6736" w:type="dxa"/>
            <w:vAlign w:val="center"/>
          </w:tcPr>
          <w:p w14:paraId="7E4E4ABC">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ascii="宋体" w:hAnsi="宋体" w:cs="宋体"/>
                <w:color w:val="auto"/>
                <w:szCs w:val="21"/>
                <w:highlight w:val="none"/>
                <w:lang w:val="zh-CN" w:bidi="zh-CN"/>
              </w:rPr>
            </w:pPr>
            <w:r>
              <w:rPr>
                <w:rFonts w:hint="eastAsia" w:ascii="宋体" w:hAnsi="宋体" w:eastAsia="宋体" w:cs="宋体"/>
                <w:b w:val="0"/>
                <w:bCs/>
                <w:color w:val="auto"/>
                <w:kern w:val="2"/>
                <w:sz w:val="21"/>
                <w:szCs w:val="21"/>
                <w:highlight w:val="none"/>
              </w:rPr>
              <w:t>采购人指定地点。（如有变化另行确定）</w:t>
            </w:r>
          </w:p>
        </w:tc>
      </w:tr>
      <w:tr w14:paraId="75C2C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5" w:hRule="atLeast"/>
        </w:trPr>
        <w:tc>
          <w:tcPr>
            <w:tcW w:w="1674" w:type="dxa"/>
            <w:vAlign w:val="center"/>
          </w:tcPr>
          <w:p w14:paraId="79D3C50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hint="eastAsia" w:ascii="宋体" w:hAnsi="宋体" w:eastAsia="宋体"/>
                <w:color w:val="auto"/>
                <w:szCs w:val="21"/>
                <w:highlight w:val="none"/>
              </w:rPr>
              <w:t>报价</w:t>
            </w:r>
            <w:r>
              <w:rPr>
                <w:rFonts w:hint="eastAsia" w:ascii="宋体" w:hAnsi="宋体" w:eastAsia="宋体"/>
                <w:color w:val="auto"/>
                <w:szCs w:val="21"/>
                <w:highlight w:val="none"/>
                <w:lang w:eastAsia="zh-CN"/>
              </w:rPr>
              <w:t>要求</w:t>
            </w:r>
          </w:p>
        </w:tc>
        <w:tc>
          <w:tcPr>
            <w:tcW w:w="6736" w:type="dxa"/>
            <w:vAlign w:val="center"/>
          </w:tcPr>
          <w:p w14:paraId="6CC6E6C1">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color w:val="auto"/>
                <w:szCs w:val="21"/>
                <w:highlight w:val="none"/>
                <w:lang w:val="zh-CN" w:eastAsia="zh-CN" w:bidi="zh-CN"/>
              </w:rPr>
            </w:pPr>
            <w:r>
              <w:rPr>
                <w:rFonts w:hint="eastAsia" w:ascii="宋体" w:hAnsi="宋体" w:eastAsia="宋体"/>
                <w:color w:val="auto"/>
                <w:szCs w:val="21"/>
                <w:highlight w:val="none"/>
              </w:rPr>
              <w:t>投标报价采取打包报价的方式，投标报价包括材料、工具、人工、管理费、利润、税金、风险、招标代理费用等一切因素所有应该和可能发生的费用因素</w:t>
            </w:r>
            <w:r>
              <w:rPr>
                <w:rFonts w:hint="eastAsia" w:ascii="宋体" w:hAnsi="宋体"/>
                <w:color w:val="auto"/>
                <w:szCs w:val="21"/>
                <w:highlight w:val="none"/>
                <w:lang w:eastAsia="zh-CN"/>
              </w:rPr>
              <w:t>。</w:t>
            </w:r>
          </w:p>
        </w:tc>
      </w:tr>
      <w:tr w14:paraId="2CD1F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4" w:hRule="atLeast"/>
        </w:trPr>
        <w:tc>
          <w:tcPr>
            <w:tcW w:w="1674" w:type="dxa"/>
            <w:vAlign w:val="center"/>
          </w:tcPr>
          <w:p w14:paraId="0701F00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ascii="宋体" w:hAnsi="宋体" w:eastAsia="宋体"/>
                <w:color w:val="auto"/>
                <w:szCs w:val="21"/>
                <w:highlight w:val="none"/>
              </w:rPr>
              <w:t>合同条款</w:t>
            </w:r>
          </w:p>
        </w:tc>
        <w:tc>
          <w:tcPr>
            <w:tcW w:w="6736" w:type="dxa"/>
            <w:vAlign w:val="center"/>
          </w:tcPr>
          <w:p w14:paraId="4FEFD21F">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ascii="宋体" w:hAnsi="宋体" w:cs="宋体"/>
                <w:color w:val="auto"/>
                <w:szCs w:val="21"/>
                <w:highlight w:val="none"/>
                <w:lang w:bidi="zh-CN"/>
              </w:rPr>
            </w:pPr>
            <w:r>
              <w:rPr>
                <w:rFonts w:hint="eastAsia" w:ascii="宋体" w:hAnsi="宋体"/>
                <w:color w:val="auto"/>
                <w:szCs w:val="21"/>
                <w:highlight w:val="none"/>
                <w:lang w:eastAsia="zh-CN"/>
              </w:rPr>
              <w:t>投标人</w:t>
            </w:r>
            <w:r>
              <w:rPr>
                <w:rFonts w:ascii="宋体" w:hAnsi="宋体" w:eastAsia="宋体"/>
                <w:color w:val="auto"/>
                <w:szCs w:val="21"/>
                <w:highlight w:val="none"/>
              </w:rPr>
              <w:t>实质响应合同各条款。</w:t>
            </w:r>
          </w:p>
        </w:tc>
      </w:tr>
      <w:tr w14:paraId="5948D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4" w:hRule="atLeast"/>
        </w:trPr>
        <w:tc>
          <w:tcPr>
            <w:tcW w:w="1674" w:type="dxa"/>
            <w:vAlign w:val="center"/>
          </w:tcPr>
          <w:p w14:paraId="49C23F45">
            <w:pPr>
              <w:pStyle w:val="70"/>
              <w:autoSpaceDE w:val="0"/>
              <w:autoSpaceDN w:val="0"/>
              <w:spacing w:line="360" w:lineRule="auto"/>
              <w:jc w:val="center"/>
              <w:rPr>
                <w:rFonts w:ascii="宋体" w:hAnsi="宋体" w:eastAsia="宋体"/>
                <w:color w:val="auto"/>
                <w:szCs w:val="21"/>
                <w:highlight w:val="none"/>
              </w:rPr>
            </w:pPr>
            <w:r>
              <w:rPr>
                <w:rFonts w:hint="eastAsia" w:ascii="宋体" w:hAnsi="宋体" w:cs="宋体"/>
                <w:color w:val="auto"/>
                <w:szCs w:val="21"/>
                <w:highlight w:val="none"/>
              </w:rPr>
              <w:t>验收要求</w:t>
            </w:r>
          </w:p>
        </w:tc>
        <w:tc>
          <w:tcPr>
            <w:tcW w:w="6736" w:type="dxa"/>
            <w:vAlign w:val="center"/>
          </w:tcPr>
          <w:p w14:paraId="34F6CEA2">
            <w:pPr>
              <w:pStyle w:val="70"/>
              <w:autoSpaceDE w:val="0"/>
              <w:autoSpaceDN w:val="0"/>
              <w:spacing w:line="360" w:lineRule="auto"/>
              <w:ind w:firstLine="420" w:firstLineChars="200"/>
              <w:jc w:val="both"/>
              <w:rPr>
                <w:rFonts w:hint="eastAsia" w:ascii="宋体" w:hAnsi="宋体" w:eastAsia="宋体"/>
                <w:color w:val="auto"/>
                <w:szCs w:val="21"/>
                <w:highlight w:val="none"/>
                <w:lang w:eastAsia="zh-CN"/>
              </w:rPr>
            </w:pPr>
            <w:r>
              <w:rPr>
                <w:rFonts w:hint="eastAsia" w:ascii="宋体" w:hAnsi="宋体" w:cs="宋体"/>
                <w:color w:val="auto"/>
                <w:szCs w:val="21"/>
                <w:highlight w:val="none"/>
              </w:rPr>
              <w:t>按国家及行业相关标准验收。</w:t>
            </w:r>
          </w:p>
        </w:tc>
      </w:tr>
      <w:tr w14:paraId="36A8E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53" w:hRule="atLeast"/>
        </w:trPr>
        <w:tc>
          <w:tcPr>
            <w:tcW w:w="1674" w:type="dxa"/>
            <w:vAlign w:val="center"/>
          </w:tcPr>
          <w:p w14:paraId="2FF713C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eastAsia="宋体"/>
                <w:color w:val="auto"/>
                <w:szCs w:val="21"/>
                <w:highlight w:val="none"/>
              </w:rPr>
            </w:pPr>
            <w:r>
              <w:rPr>
                <w:rFonts w:ascii="宋体" w:hAnsi="宋体" w:eastAsia="宋体"/>
                <w:color w:val="auto"/>
                <w:szCs w:val="21"/>
                <w:highlight w:val="none"/>
              </w:rPr>
              <w:t>其它要求</w:t>
            </w:r>
          </w:p>
        </w:tc>
        <w:tc>
          <w:tcPr>
            <w:tcW w:w="6736" w:type="dxa"/>
            <w:vAlign w:val="center"/>
          </w:tcPr>
          <w:p w14:paraId="6A830650">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投标人</w:t>
            </w:r>
            <w:r>
              <w:rPr>
                <w:rFonts w:hint="eastAsia" w:ascii="宋体" w:hAnsi="宋体" w:eastAsia="宋体"/>
                <w:color w:val="auto"/>
                <w:szCs w:val="21"/>
                <w:highlight w:val="none"/>
              </w:rPr>
              <w:t>应充分结合本</w:t>
            </w:r>
            <w:r>
              <w:rPr>
                <w:rFonts w:hint="eastAsia" w:ascii="宋体" w:hAnsi="宋体"/>
                <w:color w:val="auto"/>
                <w:szCs w:val="21"/>
                <w:highlight w:val="none"/>
                <w:lang w:val="en-US" w:eastAsia="zh-CN"/>
              </w:rPr>
              <w:t>招标</w:t>
            </w:r>
            <w:r>
              <w:rPr>
                <w:rFonts w:hint="eastAsia" w:ascii="宋体" w:hAnsi="宋体" w:eastAsia="宋体"/>
                <w:color w:val="auto"/>
                <w:szCs w:val="21"/>
                <w:highlight w:val="none"/>
              </w:rPr>
              <w:t>文件上下文了解项目</w:t>
            </w:r>
            <w:r>
              <w:rPr>
                <w:rFonts w:hint="eastAsia" w:ascii="宋体" w:hAnsi="宋体"/>
                <w:color w:val="auto"/>
                <w:szCs w:val="21"/>
                <w:highlight w:val="none"/>
                <w:lang w:val="en-US" w:eastAsia="zh-CN"/>
              </w:rPr>
              <w:t>采购</w:t>
            </w:r>
            <w:r>
              <w:rPr>
                <w:rFonts w:hint="eastAsia" w:ascii="宋体" w:hAnsi="宋体" w:eastAsia="宋体"/>
                <w:color w:val="auto"/>
                <w:szCs w:val="21"/>
                <w:highlight w:val="none"/>
              </w:rPr>
              <w:t>需求、</w:t>
            </w:r>
            <w:r>
              <w:rPr>
                <w:rFonts w:hint="eastAsia" w:ascii="宋体" w:hAnsi="宋体"/>
                <w:color w:val="auto"/>
                <w:szCs w:val="21"/>
                <w:highlight w:val="none"/>
                <w:lang w:val="en-US" w:eastAsia="zh-CN"/>
              </w:rPr>
              <w:t>招标</w:t>
            </w:r>
            <w:r>
              <w:rPr>
                <w:rFonts w:hint="eastAsia" w:ascii="宋体" w:hAnsi="宋体" w:eastAsia="宋体"/>
                <w:color w:val="auto"/>
                <w:szCs w:val="21"/>
                <w:highlight w:val="none"/>
              </w:rPr>
              <w:t>文件未尽事宜，将在合同签订或项目执行过程中双方协商确定，</w:t>
            </w:r>
            <w:r>
              <w:rPr>
                <w:rFonts w:hint="eastAsia" w:ascii="宋体" w:hAnsi="宋体"/>
                <w:color w:val="auto"/>
                <w:szCs w:val="21"/>
                <w:highlight w:val="none"/>
                <w:lang w:val="en-US" w:eastAsia="zh-CN"/>
              </w:rPr>
              <w:t>投标人</w:t>
            </w:r>
            <w:r>
              <w:rPr>
                <w:rFonts w:hint="eastAsia" w:ascii="宋体" w:hAnsi="宋体" w:eastAsia="宋体"/>
                <w:color w:val="auto"/>
                <w:szCs w:val="21"/>
                <w:highlight w:val="none"/>
              </w:rPr>
              <w:t>须无条件满足采购单位的合理要求。</w:t>
            </w:r>
          </w:p>
        </w:tc>
      </w:tr>
    </w:tbl>
    <w:p w14:paraId="141592AB">
      <w:pPr>
        <w:rPr>
          <w:color w:val="auto"/>
          <w:highlight w:val="none"/>
        </w:rPr>
      </w:pPr>
    </w:p>
    <w:p w14:paraId="2F39014E">
      <w:pPr>
        <w:pStyle w:val="2"/>
        <w:rPr>
          <w:color w:val="auto"/>
          <w:highlight w:val="none"/>
          <w:lang w:val="en-US"/>
        </w:rPr>
      </w:pPr>
    </w:p>
    <w:p w14:paraId="75F9B112">
      <w:pPr>
        <w:pStyle w:val="26"/>
        <w:ind w:left="0" w:leftChars="0" w:firstLine="0" w:firstLineChars="0"/>
        <w:rPr>
          <w:color w:val="auto"/>
          <w:highlight w:val="none"/>
          <w:lang w:val="en-US"/>
        </w:rPr>
      </w:pPr>
    </w:p>
    <w:p w14:paraId="32522A47">
      <w:pPr>
        <w:pStyle w:val="26"/>
        <w:ind w:left="0" w:leftChars="0" w:firstLine="0" w:firstLineChars="0"/>
        <w:rPr>
          <w:color w:val="auto"/>
          <w:highlight w:val="none"/>
          <w:lang w:val="en-US"/>
        </w:rPr>
      </w:pPr>
    </w:p>
    <w:p w14:paraId="3E57EC23">
      <w:pPr>
        <w:pStyle w:val="26"/>
        <w:ind w:left="0" w:leftChars="0" w:firstLine="0" w:firstLineChars="0"/>
        <w:rPr>
          <w:color w:val="auto"/>
          <w:highlight w:val="none"/>
          <w:lang w:val="en-US"/>
        </w:rPr>
      </w:pPr>
    </w:p>
    <w:p w14:paraId="6AA00A07">
      <w:pPr>
        <w:pStyle w:val="5"/>
        <w:numPr>
          <w:ilvl w:val="0"/>
          <w:numId w:val="9"/>
        </w:numPr>
        <w:jc w:val="center"/>
        <w:rPr>
          <w:rFonts w:ascii="宋体" w:hAnsi="宋体"/>
          <w:color w:val="auto"/>
          <w:highlight w:val="none"/>
        </w:rPr>
      </w:pPr>
      <w:bookmarkStart w:id="181" w:name="_Toc19316"/>
      <w:r>
        <w:rPr>
          <w:rFonts w:hint="eastAsia" w:ascii="宋体" w:hAnsi="宋体"/>
          <w:color w:val="auto"/>
          <w:highlight w:val="none"/>
        </w:rPr>
        <w:t>技术需求书</w:t>
      </w:r>
      <w:bookmarkEnd w:id="181"/>
    </w:p>
    <w:p w14:paraId="75F1553A">
      <w:pPr>
        <w:outlineLvl w:val="0"/>
        <w:rPr>
          <w:rFonts w:hint="eastAsia" w:ascii="宋体" w:hAnsi="宋体" w:eastAsia="宋体" w:cs="宋体"/>
          <w:b/>
          <w:color w:val="auto"/>
          <w:sz w:val="21"/>
          <w:szCs w:val="21"/>
          <w:highlight w:val="none"/>
          <w:lang w:val="en-US" w:eastAsia="zh-CN"/>
        </w:rPr>
      </w:pPr>
      <w:bookmarkStart w:id="182" w:name="_Toc24679"/>
      <w:bookmarkStart w:id="183" w:name="_Toc13112"/>
      <w:bookmarkStart w:id="184" w:name="_Toc31278"/>
      <w:bookmarkStart w:id="185" w:name="_Toc14462"/>
      <w:r>
        <w:rPr>
          <w:rFonts w:hint="eastAsia" w:ascii="宋体" w:hAnsi="宋体" w:eastAsia="宋体" w:cs="宋体"/>
          <w:b/>
          <w:color w:val="auto"/>
          <w:sz w:val="21"/>
          <w:szCs w:val="21"/>
          <w:highlight w:val="none"/>
          <w:lang w:val="en-US" w:eastAsia="zh-CN"/>
        </w:rPr>
        <w:t>一、项目清单</w:t>
      </w:r>
    </w:p>
    <w:p w14:paraId="65DF3C21">
      <w:pPr>
        <w:pStyle w:val="2"/>
        <w:keepNext w:val="0"/>
        <w:keepLines w:val="0"/>
        <w:pageBreakBefore w:val="0"/>
        <w:widowControl w:val="0"/>
        <w:kinsoku/>
        <w:wordWrap/>
        <w:overflowPunct/>
        <w:topLinePunct w:val="0"/>
        <w:autoSpaceDE/>
        <w:autoSpaceDN/>
        <w:bidi w:val="0"/>
        <w:adjustRightInd/>
        <w:snapToGrid/>
        <w:spacing w:before="0"/>
        <w:ind w:left="0"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文件的技术规格中指出的工艺、材料和设备的标准以及参照的品牌或型号仅起说明作用，并没有任何限制性。</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rPr>
        <w:t>可以选用替代标准、品牌或型号，但这些替代要实质上满足或超过文件的要求。</w:t>
      </w:r>
    </w:p>
    <w:tbl>
      <w:tblPr>
        <w:tblStyle w:val="27"/>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9"/>
        <w:gridCol w:w="2339"/>
        <w:gridCol w:w="4133"/>
        <w:gridCol w:w="733"/>
        <w:gridCol w:w="706"/>
      </w:tblGrid>
      <w:tr w14:paraId="442B6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57FCD0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233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C953A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413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E47E7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项目特征描述</w:t>
            </w:r>
          </w:p>
        </w:tc>
        <w:tc>
          <w:tcPr>
            <w:tcW w:w="73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4DDE74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计量单位</w:t>
            </w:r>
          </w:p>
        </w:tc>
        <w:tc>
          <w:tcPr>
            <w:tcW w:w="70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6BCCB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r>
      <w:tr w14:paraId="20435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4E248152">
            <w:pPr>
              <w:jc w:val="center"/>
              <w:rPr>
                <w:rFonts w:hint="eastAsia" w:ascii="宋体" w:hAnsi="宋体" w:eastAsia="宋体" w:cs="宋体"/>
                <w:i w:val="0"/>
                <w:iCs w:val="0"/>
                <w:color w:val="000000"/>
                <w:sz w:val="21"/>
                <w:szCs w:val="21"/>
                <w:u w:val="none"/>
              </w:rPr>
            </w:pPr>
          </w:p>
        </w:tc>
        <w:tc>
          <w:tcPr>
            <w:tcW w:w="233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D79DADA">
            <w:pPr>
              <w:jc w:val="center"/>
              <w:rPr>
                <w:rFonts w:hint="eastAsia" w:ascii="宋体" w:hAnsi="宋体" w:eastAsia="宋体" w:cs="宋体"/>
                <w:i w:val="0"/>
                <w:iCs w:val="0"/>
                <w:color w:val="000000"/>
                <w:sz w:val="21"/>
                <w:szCs w:val="21"/>
                <w:u w:val="none"/>
              </w:rPr>
            </w:pPr>
          </w:p>
        </w:tc>
        <w:tc>
          <w:tcPr>
            <w:tcW w:w="413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0E5B861">
            <w:pPr>
              <w:jc w:val="center"/>
              <w:rPr>
                <w:rFonts w:hint="eastAsia" w:ascii="宋体" w:hAnsi="宋体" w:eastAsia="宋体" w:cs="宋体"/>
                <w:i w:val="0"/>
                <w:iCs w:val="0"/>
                <w:color w:val="000000"/>
                <w:sz w:val="21"/>
                <w:szCs w:val="21"/>
                <w:u w:val="none"/>
              </w:rPr>
            </w:pPr>
          </w:p>
        </w:tc>
        <w:tc>
          <w:tcPr>
            <w:tcW w:w="73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26477F4">
            <w:pPr>
              <w:jc w:val="center"/>
              <w:rPr>
                <w:rFonts w:hint="eastAsia" w:ascii="宋体" w:hAnsi="宋体" w:eastAsia="宋体" w:cs="宋体"/>
                <w:i w:val="0"/>
                <w:iCs w:val="0"/>
                <w:color w:val="000000"/>
                <w:sz w:val="21"/>
                <w:szCs w:val="21"/>
                <w:u w:val="none"/>
              </w:rPr>
            </w:pPr>
          </w:p>
        </w:tc>
        <w:tc>
          <w:tcPr>
            <w:tcW w:w="70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B33021F">
            <w:pPr>
              <w:jc w:val="center"/>
              <w:rPr>
                <w:rFonts w:hint="eastAsia" w:ascii="宋体" w:hAnsi="宋体" w:eastAsia="宋体" w:cs="宋体"/>
                <w:i w:val="0"/>
                <w:iCs w:val="0"/>
                <w:color w:val="000000"/>
                <w:sz w:val="21"/>
                <w:szCs w:val="21"/>
                <w:u w:val="none"/>
              </w:rPr>
            </w:pPr>
          </w:p>
        </w:tc>
      </w:tr>
      <w:tr w14:paraId="63BD0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59A9CBCC">
            <w:pPr>
              <w:jc w:val="center"/>
              <w:rPr>
                <w:rFonts w:hint="eastAsia" w:ascii="宋体" w:hAnsi="宋体" w:eastAsia="宋体" w:cs="宋体"/>
                <w:i w:val="0"/>
                <w:iCs w:val="0"/>
                <w:color w:val="000000"/>
                <w:sz w:val="21"/>
                <w:szCs w:val="21"/>
                <w:u w:val="none"/>
              </w:rPr>
            </w:pPr>
          </w:p>
        </w:tc>
        <w:tc>
          <w:tcPr>
            <w:tcW w:w="233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F4DE202">
            <w:pPr>
              <w:jc w:val="center"/>
              <w:rPr>
                <w:rFonts w:hint="eastAsia" w:ascii="宋体" w:hAnsi="宋体" w:eastAsia="宋体" w:cs="宋体"/>
                <w:i w:val="0"/>
                <w:iCs w:val="0"/>
                <w:color w:val="000000"/>
                <w:sz w:val="21"/>
                <w:szCs w:val="21"/>
                <w:u w:val="none"/>
              </w:rPr>
            </w:pPr>
          </w:p>
        </w:tc>
        <w:tc>
          <w:tcPr>
            <w:tcW w:w="413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E0A42A3">
            <w:pPr>
              <w:jc w:val="center"/>
              <w:rPr>
                <w:rFonts w:hint="eastAsia" w:ascii="宋体" w:hAnsi="宋体" w:eastAsia="宋体" w:cs="宋体"/>
                <w:i w:val="0"/>
                <w:iCs w:val="0"/>
                <w:color w:val="000000"/>
                <w:sz w:val="21"/>
                <w:szCs w:val="21"/>
                <w:u w:val="none"/>
              </w:rPr>
            </w:pPr>
          </w:p>
        </w:tc>
        <w:tc>
          <w:tcPr>
            <w:tcW w:w="73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112F681">
            <w:pPr>
              <w:jc w:val="center"/>
              <w:rPr>
                <w:rFonts w:hint="eastAsia" w:ascii="宋体" w:hAnsi="宋体" w:eastAsia="宋体" w:cs="宋体"/>
                <w:i w:val="0"/>
                <w:iCs w:val="0"/>
                <w:color w:val="000000"/>
                <w:sz w:val="21"/>
                <w:szCs w:val="21"/>
                <w:u w:val="none"/>
              </w:rPr>
            </w:pPr>
          </w:p>
        </w:tc>
        <w:tc>
          <w:tcPr>
            <w:tcW w:w="70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A8ABEF0">
            <w:pPr>
              <w:jc w:val="center"/>
              <w:rPr>
                <w:rFonts w:hint="eastAsia" w:ascii="宋体" w:hAnsi="宋体" w:eastAsia="宋体" w:cs="宋体"/>
                <w:i w:val="0"/>
                <w:iCs w:val="0"/>
                <w:color w:val="000000"/>
                <w:sz w:val="21"/>
                <w:szCs w:val="21"/>
                <w:u w:val="none"/>
              </w:rPr>
            </w:pPr>
          </w:p>
        </w:tc>
      </w:tr>
      <w:tr w14:paraId="38924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4FB250A">
            <w:pPr>
              <w:jc w:val="center"/>
              <w:rPr>
                <w:rFonts w:hint="eastAsia" w:ascii="宋体" w:hAnsi="宋体" w:eastAsia="宋体" w:cs="宋体"/>
                <w:i w:val="0"/>
                <w:iCs w:val="0"/>
                <w:color w:val="000000"/>
                <w:sz w:val="21"/>
                <w:szCs w:val="21"/>
                <w:u w:val="none"/>
              </w:rPr>
            </w:pP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A984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高低压工程</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1C27D2">
            <w:pPr>
              <w:jc w:val="left"/>
              <w:rPr>
                <w:rFonts w:hint="eastAsia" w:ascii="宋体" w:hAnsi="宋体" w:eastAsia="宋体" w:cs="宋体"/>
                <w:i w:val="0"/>
                <w:iCs w:val="0"/>
                <w:color w:val="000000"/>
                <w:sz w:val="21"/>
                <w:szCs w:val="21"/>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19C0FF">
            <w:pPr>
              <w:jc w:val="left"/>
              <w:rPr>
                <w:rFonts w:hint="eastAsia" w:ascii="宋体" w:hAnsi="宋体" w:eastAsia="宋体" w:cs="宋体"/>
                <w:i w:val="0"/>
                <w:iCs w:val="0"/>
                <w:color w:val="000000"/>
                <w:sz w:val="21"/>
                <w:szCs w:val="21"/>
                <w:u w:val="none"/>
              </w:rPr>
            </w:pP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2C5EC8">
            <w:pPr>
              <w:jc w:val="center"/>
              <w:rPr>
                <w:rFonts w:hint="eastAsia" w:ascii="宋体" w:hAnsi="宋体" w:eastAsia="宋体" w:cs="宋体"/>
                <w:i w:val="0"/>
                <w:iCs w:val="0"/>
                <w:color w:val="000000"/>
                <w:sz w:val="21"/>
                <w:szCs w:val="21"/>
                <w:u w:val="none"/>
              </w:rPr>
            </w:pPr>
          </w:p>
        </w:tc>
      </w:tr>
      <w:tr w14:paraId="15CFB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CEDAF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9B753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olor w:val="auto"/>
                <w:szCs w:val="21"/>
                <w:highlight w:val="none"/>
              </w:rPr>
              <w:t>●</w:t>
            </w:r>
            <w:r>
              <w:rPr>
                <w:rFonts w:hint="eastAsia" w:ascii="宋体" w:hAnsi="宋体" w:eastAsia="宋体" w:cs="宋体"/>
                <w:i w:val="0"/>
                <w:iCs w:val="0"/>
                <w:color w:val="000000"/>
                <w:kern w:val="0"/>
                <w:sz w:val="21"/>
                <w:szCs w:val="21"/>
                <w:u w:val="none"/>
                <w:lang w:val="en-US" w:eastAsia="zh-CN" w:bidi="ar"/>
              </w:rPr>
              <w:t>油浸电力变压器</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EFC17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1.名称:油式电力变压器</w:t>
            </w:r>
          </w:p>
          <w:p w14:paraId="417443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2.规格:S11-400/10</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2798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EF00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763F3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BE235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0C1C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0.4KV低压避雷器</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B03A3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1.名称:0.4KV低压避雷器</w:t>
            </w:r>
          </w:p>
          <w:p w14:paraId="71BBE4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2.规格:YH5W--0.5/2.6</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C757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1F41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130F0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17211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6D36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高压进线柜 G01</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0D401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1.名称:高压进线柜 G01</w:t>
            </w:r>
          </w:p>
          <w:p w14:paraId="2A73B01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2.规格:XGN15-12-V</w:t>
            </w:r>
          </w:p>
          <w:p w14:paraId="77DB69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3.断路器柜</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07D7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C73B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373BF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2D635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EBDF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高压出线柜 G03</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A3042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1.名称:高压出线柜 G03 </w:t>
            </w:r>
          </w:p>
          <w:p w14:paraId="23DD486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2.规格:XGN15-12-C</w:t>
            </w:r>
          </w:p>
          <w:p w14:paraId="24FEF2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3.负荷柜</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20EC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731E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3877E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27C65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6A0BE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高压计量柜 G02</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35118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1.名称:高压计量柜 G02</w:t>
            </w:r>
          </w:p>
          <w:p w14:paraId="603946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2.规格:XGN15-12-J</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1D3A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2227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1F0C1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CBD9E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772E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低压进线柜 P01</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694D3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1.名称:低压进线柜 P01</w:t>
            </w:r>
          </w:p>
          <w:p w14:paraId="7A7D06E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2.规格:400KVA-GCK</w:t>
            </w:r>
          </w:p>
          <w:p w14:paraId="634220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3.不含市发电转换</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4E56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F94A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328C7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7EAB5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3BCE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低压进线柜 P02</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EF5C3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1.名称:低压进线柜 P02</w:t>
            </w:r>
          </w:p>
          <w:p w14:paraId="127DB5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2.规格:400KVA-GCK</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3319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27D3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057B9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DC880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246C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低压补偿柜 P03</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65C3D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1.名称:低压补偿柜 P03</w:t>
            </w:r>
          </w:p>
          <w:p w14:paraId="7B26C50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2.规格:400KVA-GCJ</w:t>
            </w:r>
          </w:p>
          <w:p w14:paraId="0BFEA4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3.静态补偿</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CFC6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4C7A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38E59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7D2BE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088E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软母线引下线、跳线及设备连线安装(150mm2及以下)</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A52E5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1.名称:软母线引下线、跳线及设备连线安装</w:t>
            </w:r>
          </w:p>
          <w:p w14:paraId="5B4FC9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2.规格:(150mm2及以下)</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CDC7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跨/三相</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A709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14:paraId="39D86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B01CC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7C28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铜母排</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09C31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1.名称:铜母排</w:t>
            </w:r>
          </w:p>
          <w:p w14:paraId="620144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2.规格:4*40</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237F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FAE4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r>
      <w:tr w14:paraId="3E354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1940C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688C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户内式支持绝缘子</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B324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1.名称:户内式支持绝缘子</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C8E7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0CDD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r>
      <w:tr w14:paraId="71E28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F98D7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E20D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压铜接线端子（70mm2）以内</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C6A2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1.名称:压铜接线端子（70mm2）以内</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4739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0E3B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r>
      <w:tr w14:paraId="4E8F9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94A5E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016C0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压铜接线端子（240mm2）以内</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0A93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1.名称:压铜接线端子（240mm2）以内</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DEBC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FF00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r>
      <w:tr w14:paraId="7D74A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2FC67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F69E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高压电缆 YJV22-3*70</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37987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1.名称:高压电缆</w:t>
            </w:r>
          </w:p>
          <w:p w14:paraId="3A003F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2.规格:YJV22-3*70</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D2D4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3CA4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w:t>
            </w:r>
          </w:p>
        </w:tc>
      </w:tr>
      <w:tr w14:paraId="7BC66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0C2E7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3334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10kV以下户内电缆终端头(截面mm2以下) 70</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824E0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1.名称:10kV以下户内电缆终端头</w:t>
            </w:r>
          </w:p>
          <w:p w14:paraId="0FD060A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2.规格:3*70</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27AC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67A0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14:paraId="3D00E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E8167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6F08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电力电缆</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06031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1.名称:电力电缆 </w:t>
            </w:r>
          </w:p>
          <w:p w14:paraId="2B10B2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2.规格:ZRYJV-240mm2</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6F04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314B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152</w:t>
            </w:r>
          </w:p>
        </w:tc>
      </w:tr>
      <w:tr w14:paraId="31E54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33E93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9AA7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铁支架及铁构件</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594D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1.名称:铁支架及铁构件</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23D9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100kg</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6B7E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w:t>
            </w:r>
          </w:p>
        </w:tc>
      </w:tr>
      <w:tr w14:paraId="1AF87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85A2E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E04E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高压避雷器</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2994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1.名称:高压避雷器</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5476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7170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2591B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72E9B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F420B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难燃塑料线槽</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CDA71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1.名称:难燃塑料线槽</w:t>
            </w:r>
          </w:p>
          <w:p w14:paraId="7922C3F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2.规格:14*24（4分）</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04D7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C8EA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r>
      <w:tr w14:paraId="396A0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5C891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3844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线槽配线（2.5mm2）以内</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F8A42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1.名称:0.4KV铜芯双塑线 </w:t>
            </w:r>
          </w:p>
          <w:p w14:paraId="2DE81D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2.规格:BVR-2.5mm2</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E1A7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3E8C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400</w:t>
            </w:r>
          </w:p>
        </w:tc>
      </w:tr>
      <w:tr w14:paraId="0B282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B33B3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8C82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配电箱</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EB082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1.名称:配电箱</w:t>
            </w:r>
          </w:p>
          <w:p w14:paraId="58EA4F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2.备注:含开关</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7218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3284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3A006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0F148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2157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排气扇</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F4B09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1.名称:排气扇</w:t>
            </w:r>
          </w:p>
          <w:p w14:paraId="357638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2.规格:400厘</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4D0D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446F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3DA24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39383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BB24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双联单按钮开关</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B47F3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1.名称:双联单按钮开关</w:t>
            </w:r>
          </w:p>
          <w:p w14:paraId="3610AF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2.规格:10A 250V</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3D99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361A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52177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89AE5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91DE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插座</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2FB74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1.名称:插座</w:t>
            </w:r>
          </w:p>
          <w:p w14:paraId="19E7DB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2.规格:3扁  10A</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B550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66DA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20557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12BA9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8C6B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插座</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91E74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1.名称:插座</w:t>
            </w:r>
          </w:p>
          <w:p w14:paraId="7B6526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2.规格:2+3带开关  10A</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37D6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1F70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14:paraId="3FB3B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50FF5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EDE0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温控开关</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2F59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1.名称:温控开关</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74A4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83F5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187A7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35522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D702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应急灯</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02A5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1.名称:应急灯</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6C0C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FF13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73BE8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5E5D7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81E9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光管</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D4BFA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1.名称:光管</w:t>
            </w:r>
          </w:p>
          <w:p w14:paraId="7CB7519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2.规格:1*40W</w:t>
            </w:r>
          </w:p>
          <w:p w14:paraId="4FC46A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3.备注:含光管支架</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A214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5C47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14:paraId="18733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0A7BF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8278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电力变压器系统</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D211B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1.名称:电力变压器系统调试 10kV以下变压器(容量kV·A以下）800</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A077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系统</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F096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5A9B4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26CFD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28A2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送配电装置系统</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EA4E2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1.名称:送配电装置系统调试 1kV以下</w:t>
            </w:r>
          </w:p>
          <w:p w14:paraId="27E9F3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交流供电 (综合）</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EEF4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系统</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D779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r>
      <w:tr w14:paraId="0138E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36309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5BCEE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送配电装置系统</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DCD7B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1.名称:送配电装置系统调试 10kV以下</w:t>
            </w:r>
          </w:p>
          <w:p w14:paraId="396F24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交流供电 (综合）</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5F88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系统</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C664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61B74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52A12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417F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母线</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8AE57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1.名称:母线系统调试 (1kV以下)</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1FBD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段</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AF00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56946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AF691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208A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母线</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D480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1.名称:母线系统调试 (10kV以下)</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49B3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段</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1046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1516C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71566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E1F3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避雷器</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2F51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1.名称:避雷器调试 (10kV以下)</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F481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65B1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156BE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A69C6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1190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电容器</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1BF77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1.名称:电容器调试 (1kV以下)</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44FC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7B2C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6D1BA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D70FF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42AB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调试 接地网</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5863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1.名称:接地装置调试 接地网</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5C6E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系统</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6E24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616BC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35B6B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423A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电缆试验</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E7B4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1.名称:电缆试验 10KV电缆交流耐压试验</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4E63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次</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951E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5218B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A823B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D14F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电缆试验</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5B86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1.名称:电缆试验 10KV电缆局放试验</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6A19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次</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A9A1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22BD6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8D6DE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8611F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电缆中间头</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A655E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1.名称:电缆中间头</w:t>
            </w:r>
          </w:p>
          <w:p w14:paraId="14602D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2.规格:3*70</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279D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4B3F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0D2A7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09DC4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4261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接地引铁</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62980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1.名称:接地引铁</w:t>
            </w:r>
          </w:p>
          <w:p w14:paraId="1D3A37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2.规格:φ16*6000</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20DE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01C1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r>
      <w:tr w14:paraId="6341A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2CA17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4F55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低压出线支承架</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F88D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1.名称:低压出线支承架</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0D1B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12B1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6B164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32C5A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208C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高压出线支承架</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959D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1.名称:高压出线支承架</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E623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1E7D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76F5B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B7981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2EF7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低压触头接线铜板</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83DA4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1.名称:低压触头接线铜板</w:t>
            </w:r>
          </w:p>
          <w:p w14:paraId="53FD21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2.规格:M20</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C580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4989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14:paraId="29ED3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D2DBF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430C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绝缘胶</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EA47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1.名称:绝缘胶</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D2C7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kg</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B6CD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w:t>
            </w:r>
          </w:p>
        </w:tc>
      </w:tr>
      <w:tr w14:paraId="64AB1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67B2C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9E91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高压电缆标柱</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E2AF4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1.名称:高压电缆标柱</w:t>
            </w:r>
          </w:p>
          <w:p w14:paraId="214AF67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2.规格:0.12*0.12*1m</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6121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76D9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61F0F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31F07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2D23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绝缘棒</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7CDC7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1.名称:绝缘棒</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4F1D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0B51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302ED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043BE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E684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验电笔</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58F6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1.名称:验电笔</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E24F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2D62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248CA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EF4E1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7C57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绝缘鞋</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00AD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1.名称:绝缘鞋</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642F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267B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55FE5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E031D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6E70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绝缘手套</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7894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1.名称:绝缘手套</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CBA2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5963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31DC1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F25BE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BED7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安全标牌</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219E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1.名称:安全标牌</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05E3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CC93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167FD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254F8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C108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绝缘工具箱</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FE4E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1.名称:绝缘工具箱</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36B5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83A1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3445B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04024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4FDE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铜排夹具</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C937C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1.名称:铜排夹具</w:t>
            </w:r>
          </w:p>
          <w:p w14:paraId="45204F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2.规格:MNP-101</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B060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8F5E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14:paraId="46A2D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E8C22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E06A3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底盒</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CFA3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1.名称:底盒</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B1E9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EAFA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14:paraId="20DA4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B9B0B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1046A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白铁防雨罩</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18B59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1.名称:白铁防雨罩</w:t>
            </w:r>
          </w:p>
          <w:p w14:paraId="0AB7343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2.规格:400厘</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0392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84F4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0EAEA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C2DB4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6787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防沙网及围栏</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4F9A8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1.名称:防沙网及围栏</w:t>
            </w:r>
          </w:p>
          <w:p w14:paraId="5EA43F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2.备注:室内</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F98E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4133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1023D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B3652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CBFB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热缩绝缘防护套(室内)</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657B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1.名称:热缩绝缘防护套(室内)</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849D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E410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33A03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9EC62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8CAA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电缆沟</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E6C3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1.名称:电缆沟</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8EF9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1F69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14:paraId="56AE3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6FAB2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F14D6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不锈钢防鼠板</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E844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1.名称:不锈钢防鼠板</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239D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3B2D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r>
      <w:tr w14:paraId="251D1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50914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59</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D703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开挖混凝土路面及修复</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C1900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1.名称:开挖混凝土路面及修复</w:t>
            </w:r>
          </w:p>
          <w:p w14:paraId="0A46B0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2.备注:50公分以下</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F7F4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759A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r>
      <w:tr w14:paraId="52B50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EF2EB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3B29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避雷网</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214B9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1.名称:地网</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60A0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821B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34C45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4D002CC">
            <w:pPr>
              <w:jc w:val="center"/>
              <w:rPr>
                <w:rFonts w:hint="eastAsia" w:ascii="宋体" w:hAnsi="宋体" w:eastAsia="宋体" w:cs="宋体"/>
                <w:i w:val="0"/>
                <w:iCs w:val="0"/>
                <w:color w:val="000000"/>
                <w:sz w:val="21"/>
                <w:szCs w:val="21"/>
                <w:u w:val="none"/>
              </w:rPr>
            </w:pP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98DA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拆除部分</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50D376">
            <w:pPr>
              <w:jc w:val="left"/>
              <w:rPr>
                <w:rFonts w:hint="eastAsia" w:ascii="宋体" w:hAnsi="宋体" w:eastAsia="宋体" w:cs="宋体"/>
                <w:i w:val="0"/>
                <w:iCs w:val="0"/>
                <w:color w:val="000000"/>
                <w:sz w:val="21"/>
                <w:szCs w:val="21"/>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905085">
            <w:pPr>
              <w:jc w:val="left"/>
              <w:rPr>
                <w:rFonts w:hint="eastAsia" w:ascii="宋体" w:hAnsi="宋体" w:eastAsia="宋体" w:cs="宋体"/>
                <w:i w:val="0"/>
                <w:iCs w:val="0"/>
                <w:color w:val="000000"/>
                <w:sz w:val="21"/>
                <w:szCs w:val="21"/>
                <w:u w:val="none"/>
              </w:rPr>
            </w:pP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6B95EA">
            <w:pPr>
              <w:jc w:val="center"/>
              <w:rPr>
                <w:rFonts w:hint="eastAsia" w:ascii="宋体" w:hAnsi="宋体" w:eastAsia="宋体" w:cs="宋体"/>
                <w:i w:val="0"/>
                <w:iCs w:val="0"/>
                <w:color w:val="000000"/>
                <w:sz w:val="21"/>
                <w:szCs w:val="21"/>
                <w:u w:val="none"/>
              </w:rPr>
            </w:pPr>
          </w:p>
        </w:tc>
      </w:tr>
      <w:tr w14:paraId="4F403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FF92A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3198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油浸式变压器拆除</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68768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1.名称:油浸式变压器拆除 </w:t>
            </w:r>
          </w:p>
          <w:p w14:paraId="738441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2.容量（kV·A):250kVA及以下</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1B0A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449E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2AB77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99176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E2582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挂墙开关拆除</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1F7E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1.名称:挂墙开关拆除</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5250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171D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1C6A3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08E04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A0A5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低压开关柜拆除</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29DB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1.名称:低压开关柜拆除</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9E07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D2EC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14:paraId="22A0E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6C64F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0348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铜母排拆除</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1516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1.名称:铜母排拆除</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4882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7C1E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r>
      <w:tr w14:paraId="5C19D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913EE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B2CB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10kV电缆(3*70mm2以下)拆除</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BE97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1.名称:10kV电缆(3*70mm2以下)拆除</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46BD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8DD2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r>
      <w:tr w14:paraId="1DCED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50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1C959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23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C586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铜芯电力电缆(1*185mm2以下)拆除</w:t>
            </w:r>
          </w:p>
        </w:tc>
        <w:tc>
          <w:tcPr>
            <w:tcW w:w="41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C4DA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1.名称:铜芯电力电缆(1*185mm2以下)拆除</w:t>
            </w:r>
          </w:p>
        </w:tc>
        <w:tc>
          <w:tcPr>
            <w:tcW w:w="7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676D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7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BCF9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r>
    </w:tbl>
    <w:p w14:paraId="01CE5E3B">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注：1、保修期内24小时为</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lang w:val="en-US" w:eastAsia="zh-CN"/>
        </w:rPr>
        <w:t>提供免费检修服务。材料设备选用优质、安全、可靠产品。2、电缆线行位置由</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lang w:val="en-US" w:eastAsia="zh-CN"/>
        </w:rPr>
        <w:t>自行办理相关施工许可手续。3、</w:t>
      </w:r>
      <w:r>
        <w:rPr>
          <w:rFonts w:hint="eastAsia" w:ascii="宋体" w:hAnsi="宋体" w:cs="宋体"/>
          <w:color w:val="auto"/>
          <w:sz w:val="21"/>
          <w:szCs w:val="21"/>
          <w:highlight w:val="none"/>
          <w:lang w:val="en-US" w:eastAsia="zh-CN"/>
        </w:rPr>
        <w:t>本项目</w:t>
      </w:r>
      <w:r>
        <w:rPr>
          <w:rFonts w:hint="eastAsia" w:ascii="宋体" w:hAnsi="宋体" w:eastAsia="宋体" w:cs="宋体"/>
          <w:color w:val="auto"/>
          <w:sz w:val="21"/>
          <w:szCs w:val="21"/>
          <w:highlight w:val="none"/>
          <w:lang w:val="en-US" w:eastAsia="zh-CN"/>
        </w:rPr>
        <w:t>不含发电房土建及电房地坪漆费用。 4、</w:t>
      </w:r>
      <w:r>
        <w:rPr>
          <w:rFonts w:hint="eastAsia" w:ascii="宋体" w:hAnsi="宋体" w:cs="宋体"/>
          <w:color w:val="auto"/>
          <w:sz w:val="21"/>
          <w:szCs w:val="21"/>
          <w:highlight w:val="none"/>
          <w:lang w:val="en-US" w:eastAsia="zh-CN"/>
        </w:rPr>
        <w:t>本项目</w:t>
      </w:r>
      <w:r>
        <w:rPr>
          <w:rFonts w:hint="eastAsia" w:ascii="宋体" w:hAnsi="宋体" w:eastAsia="宋体" w:cs="宋体"/>
          <w:color w:val="auto"/>
          <w:sz w:val="21"/>
          <w:szCs w:val="21"/>
          <w:highlight w:val="none"/>
          <w:lang w:val="en-US" w:eastAsia="zh-CN"/>
        </w:rPr>
        <w:t>不含配电房门窗费用。5、</w:t>
      </w:r>
      <w:r>
        <w:rPr>
          <w:rFonts w:hint="eastAsia" w:ascii="宋体" w:hAnsi="宋体" w:cs="宋体"/>
          <w:color w:val="auto"/>
          <w:sz w:val="21"/>
          <w:szCs w:val="21"/>
          <w:highlight w:val="none"/>
          <w:lang w:val="en-US" w:eastAsia="zh-CN"/>
        </w:rPr>
        <w:t>本项目</w:t>
      </w:r>
      <w:r>
        <w:rPr>
          <w:rFonts w:hint="eastAsia" w:ascii="宋体" w:hAnsi="宋体" w:eastAsia="宋体" w:cs="宋体"/>
          <w:color w:val="auto"/>
          <w:sz w:val="21"/>
          <w:szCs w:val="21"/>
          <w:highlight w:val="none"/>
          <w:lang w:val="en-US" w:eastAsia="zh-CN"/>
        </w:rPr>
        <w:t>不含低压柜出线至各用电端的低压导线及低压电缆费用。6、</w:t>
      </w:r>
      <w:r>
        <w:rPr>
          <w:rFonts w:hint="eastAsia" w:ascii="宋体" w:hAnsi="宋体" w:cs="宋体"/>
          <w:color w:val="auto"/>
          <w:sz w:val="21"/>
          <w:szCs w:val="21"/>
          <w:highlight w:val="none"/>
          <w:lang w:val="en-US" w:eastAsia="zh-CN"/>
        </w:rPr>
        <w:t>本项目</w:t>
      </w:r>
      <w:r>
        <w:rPr>
          <w:rFonts w:hint="eastAsia" w:ascii="宋体" w:hAnsi="宋体" w:eastAsia="宋体" w:cs="宋体"/>
          <w:color w:val="auto"/>
          <w:sz w:val="21"/>
          <w:szCs w:val="21"/>
          <w:highlight w:val="none"/>
          <w:lang w:val="en-US" w:eastAsia="zh-CN"/>
        </w:rPr>
        <w:t>不含电力监控系统费用。7、</w:t>
      </w:r>
      <w:r>
        <w:rPr>
          <w:rFonts w:hint="eastAsia" w:ascii="宋体" w:hAnsi="宋体" w:cs="宋体"/>
          <w:color w:val="auto"/>
          <w:sz w:val="21"/>
          <w:szCs w:val="21"/>
          <w:highlight w:val="none"/>
          <w:lang w:val="en-US" w:eastAsia="zh-CN"/>
        </w:rPr>
        <w:t>本项目</w:t>
      </w:r>
      <w:r>
        <w:rPr>
          <w:rFonts w:hint="eastAsia" w:ascii="宋体" w:hAnsi="宋体" w:eastAsia="宋体" w:cs="宋体"/>
          <w:color w:val="auto"/>
          <w:sz w:val="21"/>
          <w:szCs w:val="21"/>
          <w:highlight w:val="none"/>
          <w:lang w:val="en-US" w:eastAsia="zh-CN"/>
        </w:rPr>
        <w:t>不含火灾自动报警及气体灭火装置电气控制费用。 8、</w:t>
      </w:r>
      <w:r>
        <w:rPr>
          <w:rFonts w:hint="eastAsia" w:ascii="宋体" w:hAnsi="宋体" w:cs="宋体"/>
          <w:color w:val="auto"/>
          <w:sz w:val="21"/>
          <w:szCs w:val="21"/>
          <w:highlight w:val="none"/>
          <w:lang w:val="en-US" w:eastAsia="zh-CN"/>
        </w:rPr>
        <w:t>本项目</w:t>
      </w:r>
      <w:r>
        <w:rPr>
          <w:rFonts w:hint="eastAsia" w:ascii="宋体" w:hAnsi="宋体" w:eastAsia="宋体" w:cs="宋体"/>
          <w:color w:val="auto"/>
          <w:sz w:val="21"/>
          <w:szCs w:val="21"/>
          <w:highlight w:val="none"/>
          <w:lang w:val="en-US" w:eastAsia="zh-CN"/>
        </w:rPr>
        <w:t>不含发电机及发电机至市发电转换柜之间电缆（母线槽）连接。</w:t>
      </w:r>
    </w:p>
    <w:p w14:paraId="737A8989">
      <w:pPr>
        <w:outlineLvl w:val="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二</w:t>
      </w:r>
      <w:r>
        <w:rPr>
          <w:rFonts w:hint="eastAsia" w:ascii="宋体" w:hAnsi="宋体" w:eastAsia="宋体" w:cs="宋体"/>
          <w:b/>
          <w:color w:val="auto"/>
          <w:sz w:val="21"/>
          <w:szCs w:val="21"/>
          <w:highlight w:val="none"/>
        </w:rPr>
        <w:t>、供货要求</w:t>
      </w:r>
    </w:p>
    <w:p w14:paraId="2859A358">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1、所需工具设施物料由中标人自备、自费运到现场，完工后自费搬走。</w:t>
      </w:r>
    </w:p>
    <w:p w14:paraId="6453FD02">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、调试：按国家相关验收规范进行，分阶段进行调试。</w:t>
      </w:r>
    </w:p>
    <w:p w14:paraId="40391FFA">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、项目的实施工作全部由中标人负责，但必须在</w:t>
      </w:r>
      <w:r>
        <w:rPr>
          <w:rFonts w:hint="eastAsia" w:ascii="宋体" w:hAnsi="宋体" w:cs="宋体"/>
          <w:color w:val="auto"/>
          <w:sz w:val="21"/>
          <w:szCs w:val="21"/>
          <w:highlight w:val="none"/>
          <w:lang w:eastAsia="zh-CN"/>
        </w:rPr>
        <w:t>采购人</w:t>
      </w:r>
      <w:r>
        <w:rPr>
          <w:rFonts w:hint="eastAsia" w:ascii="宋体" w:hAnsi="宋体" w:eastAsia="宋体" w:cs="宋体"/>
          <w:color w:val="auto"/>
          <w:sz w:val="21"/>
          <w:szCs w:val="21"/>
          <w:highlight w:val="none"/>
        </w:rPr>
        <w:t>的指定人员的参与下进行。投标文件中须给出的具体供货和验收方法，在实际实施前必须先经</w:t>
      </w:r>
      <w:r>
        <w:rPr>
          <w:rFonts w:hint="eastAsia" w:ascii="宋体" w:hAnsi="宋体" w:cs="宋体"/>
          <w:color w:val="auto"/>
          <w:sz w:val="21"/>
          <w:szCs w:val="21"/>
          <w:highlight w:val="none"/>
          <w:lang w:eastAsia="zh-CN"/>
        </w:rPr>
        <w:t>采购人</w:t>
      </w:r>
      <w:r>
        <w:rPr>
          <w:rFonts w:hint="eastAsia" w:ascii="宋体" w:hAnsi="宋体" w:eastAsia="宋体" w:cs="宋体"/>
          <w:color w:val="auto"/>
          <w:sz w:val="21"/>
          <w:szCs w:val="21"/>
          <w:highlight w:val="none"/>
        </w:rPr>
        <w:t>同意方可进行。调试的原始记录须经各方签字后作为验收的文件之一。</w:t>
      </w:r>
    </w:p>
    <w:p w14:paraId="10473A61">
      <w:pPr>
        <w:outlineLvl w:val="0"/>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eastAsia="zh-CN"/>
        </w:rPr>
        <w:t>三、质保要求</w:t>
      </w:r>
    </w:p>
    <w:p w14:paraId="38BD9747">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在质保期内由中标人负责对设备进行维护保养，排除故障，无偿提供非操作不当及非外部原因造成的部件、配件的更换。质保期内，所有维修服务均为上门服务，由此产生的费用均不再收取（质保期内，由中标人免费提供必要的备品备件及服务）。</w:t>
      </w:r>
    </w:p>
    <w:p w14:paraId="553AC5AE">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故障保修响应时间为：2小时内响应到用户现场。如果故障在检修8小时后仍无法排除，投标人应在24小时内提供不低于故障产品规格型号档次的备用产品供用户使用，直至故障产品修复。对于重大紧急故障，中标人技术人员在2小时内到达最终用户现场免费服务。</w:t>
      </w:r>
    </w:p>
    <w:p w14:paraId="5802EF3B">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质保期内，中标人须每月派人上门按照国家现行的有关维修保养规范进行系统、全面的维修和保养，检查各系统的各功能和情况是否正常使用，发现问题及时处理，每次检测均要书面记录，并经双方签字认可，留作存档备查。</w:t>
      </w:r>
    </w:p>
    <w:p w14:paraId="749BC317">
      <w:pPr>
        <w:outlineLvl w:val="0"/>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val="en-US" w:eastAsia="zh-CN"/>
        </w:rPr>
        <w:t>四、</w:t>
      </w:r>
      <w:r>
        <w:rPr>
          <w:rFonts w:hint="eastAsia" w:ascii="宋体" w:hAnsi="宋体" w:eastAsia="宋体" w:cs="宋体"/>
          <w:b/>
          <w:color w:val="auto"/>
          <w:sz w:val="21"/>
          <w:szCs w:val="21"/>
          <w:highlight w:val="none"/>
          <w:lang w:eastAsia="zh-CN"/>
        </w:rPr>
        <w:t>采购人配合事项</w:t>
      </w:r>
    </w:p>
    <w:p w14:paraId="2DDC56CD">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1、踏勘现场：本项目不组织投标人统一对项目现场进行踏勘，有需要的投标人可自行进行踏勘，以便获取编制投标文件和签署合同所需的所有资料。踏勘现场所发生的费用由投标人自己承担。</w:t>
      </w:r>
    </w:p>
    <w:p w14:paraId="55C86682">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color w:val="auto"/>
          <w:sz w:val="21"/>
          <w:szCs w:val="21"/>
          <w:highlight w:val="none"/>
        </w:rPr>
        <w:t>2、投标人在投标文件中要列明在项目实施过程中要求采购人提供的合理配合条件。</w:t>
      </w:r>
    </w:p>
    <w:p w14:paraId="2E83C257">
      <w:pPr>
        <w:outlineLvl w:val="0"/>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val="en-US" w:eastAsia="zh-CN"/>
        </w:rPr>
        <w:t>五</w:t>
      </w:r>
      <w:r>
        <w:rPr>
          <w:rFonts w:hint="eastAsia" w:ascii="宋体" w:hAnsi="宋体" w:eastAsia="宋体" w:cs="宋体"/>
          <w:b/>
          <w:color w:val="auto"/>
          <w:sz w:val="21"/>
          <w:szCs w:val="21"/>
          <w:highlight w:val="none"/>
          <w:lang w:eastAsia="zh-CN"/>
        </w:rPr>
        <w:t>、其它</w:t>
      </w:r>
    </w:p>
    <w:p w14:paraId="766A8394">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zh-CN"/>
        </w:rPr>
        <w:t>投标人应根据采购要求，在投标文件中提供切实可行的实施服务方案。</w:t>
      </w:r>
    </w:p>
    <w:p w14:paraId="509B0A94">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2、中标单位在供货安装过程中必须采取足够的安全措施，确保施工的安全，并自行负责相关安全责任。</w:t>
      </w:r>
    </w:p>
    <w:p w14:paraId="2D76A54E">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3、中标单位在安装过程中，如需对场地作局部破损，必须在供货安装实施前取得采购人的书面同意，并承诺负责恢复原状，采购人不另行支付任何费用</w:t>
      </w:r>
    </w:p>
    <w:p w14:paraId="0C0194DC">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4、报价须包含货物购置费、运至采购人指定地点的运输费、装卸费、保管费、售后服务费，以及所有相关税金等。</w:t>
      </w:r>
    </w:p>
    <w:p w14:paraId="3078C190">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5、项目过程中所产生的废弃材料（如废弃土方等）须由中标单位按安装相关规定自行安排处理，采购方将不再另外支付相关费用。</w:t>
      </w:r>
    </w:p>
    <w:p w14:paraId="2347B6FF">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6、项目未尽事宜将在采购合同中另行约定，中标单位需无条件同意采购单位基于为顺利完成本项目所提出的各项合理要求。</w:t>
      </w:r>
    </w:p>
    <w:p w14:paraId="6B152FD4">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7、项目清单为本次采购最低要求，各</w:t>
      </w:r>
      <w:r>
        <w:rPr>
          <w:rFonts w:hint="eastAsia" w:ascii="宋体" w:hAnsi="宋体" w:cs="宋体"/>
          <w:color w:val="auto"/>
          <w:sz w:val="21"/>
          <w:szCs w:val="21"/>
          <w:highlight w:val="none"/>
          <w:lang w:eastAsia="zh-CN"/>
        </w:rPr>
        <w:t>投标人</w:t>
      </w:r>
      <w:r>
        <w:rPr>
          <w:rFonts w:hint="eastAsia" w:ascii="宋体" w:hAnsi="宋体" w:eastAsia="宋体" w:cs="宋体"/>
          <w:color w:val="auto"/>
          <w:sz w:val="21"/>
          <w:szCs w:val="21"/>
          <w:highlight w:val="none"/>
        </w:rPr>
        <w:t>可以自行优化供货计划，为本项目设计最优投标方案。</w:t>
      </w:r>
    </w:p>
    <w:p w14:paraId="23FC25D3">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r>
        <w:rPr>
          <w:rFonts w:hint="eastAsia" w:ascii="宋体" w:hAnsi="宋体" w:cs="宋体"/>
          <w:color w:val="auto"/>
          <w:sz w:val="21"/>
          <w:szCs w:val="21"/>
          <w:highlight w:val="none"/>
          <w:lang w:eastAsia="zh-CN"/>
        </w:rPr>
        <w:t>中标人</w:t>
      </w:r>
      <w:r>
        <w:rPr>
          <w:rFonts w:hint="eastAsia" w:ascii="宋体" w:hAnsi="宋体" w:eastAsia="宋体" w:cs="宋体"/>
          <w:color w:val="auto"/>
          <w:sz w:val="21"/>
          <w:szCs w:val="21"/>
          <w:highlight w:val="none"/>
        </w:rPr>
        <w:t>需到供电公司完成本</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的报建，施工资质审核，施工方案审核，报停电计划，项目图纸电子化移交，施工前安全技术交底，工作票签发和验收等，在施工过程中完成电力电缆的试验，保证通电且取得验收合格证, 并完成</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的移交工作及拆除材料移交入仓手续，此过程产生的一切费用由</w:t>
      </w:r>
      <w:r>
        <w:rPr>
          <w:rFonts w:hint="eastAsia" w:ascii="宋体" w:hAnsi="宋体" w:cs="宋体"/>
          <w:color w:val="auto"/>
          <w:sz w:val="21"/>
          <w:szCs w:val="21"/>
          <w:highlight w:val="none"/>
          <w:lang w:eastAsia="zh-CN"/>
        </w:rPr>
        <w:t>中标人</w:t>
      </w:r>
      <w:r>
        <w:rPr>
          <w:rFonts w:hint="eastAsia" w:ascii="宋体" w:hAnsi="宋体" w:eastAsia="宋体" w:cs="宋体"/>
          <w:color w:val="auto"/>
          <w:sz w:val="21"/>
          <w:szCs w:val="21"/>
          <w:highlight w:val="none"/>
        </w:rPr>
        <w:t>承担。</w:t>
      </w:r>
    </w:p>
    <w:p w14:paraId="43F27A65">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9、在施工过程中完成自动化设备的调试、验收，此过程产生的一切费用由</w:t>
      </w:r>
      <w:r>
        <w:rPr>
          <w:rFonts w:hint="eastAsia" w:ascii="宋体" w:hAnsi="宋体" w:cs="宋体"/>
          <w:color w:val="auto"/>
          <w:sz w:val="21"/>
          <w:szCs w:val="21"/>
          <w:highlight w:val="none"/>
          <w:lang w:eastAsia="zh-CN"/>
        </w:rPr>
        <w:t>中标人</w:t>
      </w:r>
      <w:r>
        <w:rPr>
          <w:rFonts w:hint="eastAsia" w:ascii="宋体" w:hAnsi="宋体" w:eastAsia="宋体" w:cs="宋体"/>
          <w:color w:val="auto"/>
          <w:sz w:val="21"/>
          <w:szCs w:val="21"/>
          <w:highlight w:val="none"/>
        </w:rPr>
        <w:t>承担。</w:t>
      </w:r>
    </w:p>
    <w:p w14:paraId="3ADF993D">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lang w:val="en-US" w:eastAsia="zh-CN"/>
        </w:rPr>
        <w:t>中标后中标单位须到当地主管部门进行项目施工备案</w:t>
      </w:r>
      <w:r>
        <w:rPr>
          <w:rFonts w:hint="eastAsia" w:ascii="宋体" w:hAnsi="宋体" w:eastAsia="宋体" w:cs="宋体"/>
          <w:color w:val="auto"/>
          <w:sz w:val="21"/>
          <w:szCs w:val="21"/>
          <w:highlight w:val="none"/>
        </w:rPr>
        <w:t>。</w:t>
      </w:r>
    </w:p>
    <w:p w14:paraId="247FFE36">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招标文件的技术规格中指出的工艺、材料和设备的标准以及参照的品牌或型号仅起说明作用，并没有任何限制性。投标人在投标中可以选用替代标准、品牌或型号，但这些替代要实质上满足或超过招标文件的要求。项目评审时，由评标委员会负责对投标人提供的替代标准、品牌或型号的响应性进行审查。</w:t>
      </w:r>
    </w:p>
    <w:p w14:paraId="227C2B09">
      <w:p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12、项目服务期间，中标人如不具备项目实施过程中的施工类资质，可与采购人协商进行专业分包，经采购人同意后委托符合资质的企业承接本项目的非主体、非关键性工作，费用由中标人自行解决。</w:t>
      </w:r>
    </w:p>
    <w:p w14:paraId="61754835">
      <w:pPr>
        <w:pStyle w:val="2"/>
        <w:rPr>
          <w:rFonts w:hint="eastAsia"/>
          <w:color w:val="auto"/>
          <w:highlight w:val="none"/>
        </w:rPr>
      </w:pPr>
    </w:p>
    <w:p w14:paraId="0DDC2920">
      <w:pPr>
        <w:jc w:val="center"/>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2"/>
      <w:bookmarkEnd w:id="183"/>
      <w:bookmarkEnd w:id="184"/>
      <w:bookmarkEnd w:id="185"/>
      <w:bookmarkStart w:id="186" w:name="_Toc21448"/>
      <w:bookmarkStart w:id="187" w:name="_Toc12485"/>
    </w:p>
    <w:p w14:paraId="32540AFB">
      <w:pPr>
        <w:rPr>
          <w:color w:val="auto"/>
          <w:highlight w:val="none"/>
        </w:rPr>
      </w:pPr>
    </w:p>
    <w:p w14:paraId="05FEBC11">
      <w:pPr>
        <w:pStyle w:val="34"/>
        <w:ind w:left="0" w:leftChars="0" w:firstLine="0" w:firstLineChars="0"/>
        <w:rPr>
          <w:color w:val="auto"/>
          <w:highlight w:val="none"/>
        </w:rPr>
      </w:pPr>
    </w:p>
    <w:p w14:paraId="75DE354B">
      <w:pPr>
        <w:pStyle w:val="34"/>
        <w:rPr>
          <w:color w:val="auto"/>
          <w:highlight w:val="none"/>
        </w:rPr>
      </w:pPr>
    </w:p>
    <w:p w14:paraId="6BF3AF3B">
      <w:pPr>
        <w:pStyle w:val="34"/>
        <w:rPr>
          <w:color w:val="auto"/>
          <w:highlight w:val="none"/>
        </w:rPr>
      </w:pPr>
    </w:p>
    <w:p w14:paraId="57168EF4">
      <w:pPr>
        <w:pStyle w:val="34"/>
        <w:rPr>
          <w:color w:val="auto"/>
          <w:highlight w:val="none"/>
        </w:rPr>
      </w:pPr>
    </w:p>
    <w:p w14:paraId="3405EFF5">
      <w:pPr>
        <w:pStyle w:val="34"/>
        <w:rPr>
          <w:color w:val="auto"/>
          <w:highlight w:val="none"/>
        </w:rPr>
      </w:pPr>
    </w:p>
    <w:p w14:paraId="5BE04506">
      <w:pPr>
        <w:pStyle w:val="34"/>
        <w:rPr>
          <w:color w:val="auto"/>
          <w:highlight w:val="none"/>
        </w:rPr>
      </w:pPr>
    </w:p>
    <w:p w14:paraId="236BEAA6">
      <w:pPr>
        <w:pStyle w:val="34"/>
        <w:rPr>
          <w:color w:val="auto"/>
          <w:highlight w:val="none"/>
        </w:rPr>
      </w:pPr>
    </w:p>
    <w:p w14:paraId="1B0505B2">
      <w:pPr>
        <w:pStyle w:val="34"/>
        <w:rPr>
          <w:color w:val="auto"/>
          <w:highlight w:val="none"/>
        </w:rPr>
      </w:pPr>
    </w:p>
    <w:p w14:paraId="6C314ED2">
      <w:pPr>
        <w:pStyle w:val="34"/>
        <w:rPr>
          <w:color w:val="auto"/>
          <w:highlight w:val="none"/>
        </w:rPr>
      </w:pPr>
    </w:p>
    <w:p w14:paraId="12C7B098">
      <w:pPr>
        <w:pStyle w:val="34"/>
        <w:rPr>
          <w:color w:val="auto"/>
          <w:highlight w:val="none"/>
        </w:rPr>
      </w:pPr>
    </w:p>
    <w:p w14:paraId="775027A0">
      <w:pPr>
        <w:pStyle w:val="34"/>
        <w:rPr>
          <w:color w:val="auto"/>
          <w:highlight w:val="none"/>
        </w:rPr>
      </w:pPr>
    </w:p>
    <w:p w14:paraId="03A7A2E3">
      <w:pPr>
        <w:pStyle w:val="34"/>
        <w:rPr>
          <w:color w:val="auto"/>
          <w:highlight w:val="none"/>
        </w:rPr>
      </w:pPr>
    </w:p>
    <w:p w14:paraId="7AD89201">
      <w:pPr>
        <w:pStyle w:val="4"/>
        <w:spacing w:before="0" w:after="0" w:line="240" w:lineRule="auto"/>
        <w:rPr>
          <w:color w:val="auto"/>
          <w:sz w:val="28"/>
          <w:szCs w:val="28"/>
          <w:highlight w:val="none"/>
        </w:rPr>
      </w:pPr>
      <w:bookmarkStart w:id="188" w:name="_Toc12014"/>
      <w:r>
        <w:rPr>
          <w:rFonts w:hint="eastAsia"/>
          <w:color w:val="auto"/>
          <w:sz w:val="28"/>
          <w:szCs w:val="28"/>
          <w:highlight w:val="none"/>
        </w:rPr>
        <w:t>第六部分 合同格式（仅供参考）</w:t>
      </w:r>
      <w:bookmarkEnd w:id="186"/>
      <w:bookmarkEnd w:id="187"/>
      <w:bookmarkEnd w:id="188"/>
      <w:bookmarkStart w:id="189" w:name="_Toc1534"/>
      <w:bookmarkStart w:id="190" w:name="_Toc21155"/>
      <w:bookmarkStart w:id="191" w:name="_Toc13430"/>
    </w:p>
    <w:p w14:paraId="0796954B">
      <w:pPr>
        <w:pStyle w:val="5"/>
        <w:spacing w:line="240" w:lineRule="auto"/>
        <w:jc w:val="center"/>
        <w:rPr>
          <w:rFonts w:ascii="宋体" w:hAnsi="宋体" w:cs="宋体"/>
          <w:color w:val="auto"/>
          <w:highlight w:val="none"/>
        </w:rPr>
      </w:pPr>
      <w:bookmarkStart w:id="192" w:name="_Toc8880"/>
      <w:bookmarkStart w:id="193" w:name="_Toc19575"/>
      <w:bookmarkStart w:id="194" w:name="_Toc16730"/>
      <w:r>
        <w:rPr>
          <w:rFonts w:hint="eastAsia" w:ascii="宋体" w:hAnsi="宋体" w:cs="宋体"/>
          <w:color w:val="auto"/>
          <w:highlight w:val="none"/>
        </w:rPr>
        <w:t>合同格式</w:t>
      </w:r>
      <w:bookmarkEnd w:id="189"/>
      <w:bookmarkEnd w:id="190"/>
      <w:bookmarkEnd w:id="191"/>
      <w:bookmarkEnd w:id="192"/>
      <w:bookmarkEnd w:id="193"/>
      <w:bookmarkEnd w:id="194"/>
    </w:p>
    <w:p w14:paraId="52A9628F">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14:paraId="669B97CD">
      <w:pPr>
        <w:spacing w:line="420" w:lineRule="atLeast"/>
        <w:rPr>
          <w:rFonts w:ascii="宋体" w:hAnsi="宋体"/>
          <w:color w:val="auto"/>
          <w:szCs w:val="21"/>
          <w:highlight w:val="none"/>
        </w:rPr>
      </w:pPr>
      <w:r>
        <w:rPr>
          <w:rFonts w:hint="eastAsia" w:ascii="宋体" w:hAnsi="宋体"/>
          <w:color w:val="auto"/>
          <w:szCs w:val="21"/>
          <w:highlight w:val="none"/>
        </w:rPr>
        <w:t>甲方：</w:t>
      </w:r>
    </w:p>
    <w:p w14:paraId="58D0C6AA">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14:paraId="12E12BBD">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14:paraId="54C818D9">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14:paraId="75C49DAE">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14:paraId="2A537BFF">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14:paraId="386384E1">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14:paraId="0609F1FE">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14:paraId="291C1298">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14:paraId="2A1E3C7B">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14:paraId="62B65DE5">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14:paraId="159F8670">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14:paraId="5CA992D0">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14:paraId="21AB2803">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14:paraId="01038AB3">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14:paraId="5C14DAFF">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14:paraId="3A00D6DD">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14:paraId="05C662D5">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14:paraId="7C50FD82">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14:paraId="3380C932">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14:paraId="720489D0">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14:paraId="4172C1E7">
      <w:pPr>
        <w:pStyle w:val="24"/>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14:paraId="0DEF3CA5">
      <w:pPr>
        <w:pStyle w:val="24"/>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14:paraId="5B147511">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14:paraId="1CA01558">
      <w:pPr>
        <w:pStyle w:val="24"/>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14:paraId="02CE9A6D">
      <w:pPr>
        <w:pStyle w:val="24"/>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14:paraId="45E80B32">
      <w:pPr>
        <w:pStyle w:val="24"/>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14:paraId="7D77B4EB">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14:paraId="0CA93D81">
      <w:pPr>
        <w:pStyle w:val="24"/>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14:paraId="0BF84DD4">
      <w:pPr>
        <w:pStyle w:val="24"/>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14:paraId="300EB2F5">
      <w:pPr>
        <w:pStyle w:val="24"/>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14:paraId="42737EE8">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14:paraId="77906DF0">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14:paraId="16F09D0A">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14:paraId="4ECBF468">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14:paraId="2A20686E">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14:paraId="5B2FFFE2">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14:paraId="144F9B86">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14:paraId="5D4DDFDF">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14:paraId="4F224B6E">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14:paraId="5CFEF4D5">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14:paraId="52031D34">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14:paraId="74001F5B">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14:paraId="1B980602">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14:paraId="29D28C3A">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14:paraId="61F67B8B">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14:paraId="1E4B87C1">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14:paraId="4F6E1471">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14:paraId="380D9167">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14:paraId="6A9F87BA">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14:paraId="4BC57115">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14:paraId="6499AD90">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14:paraId="61465DA3">
      <w:pPr>
        <w:rPr>
          <w:rFonts w:ascii="宋体" w:hAnsi="宋体"/>
          <w:color w:val="auto"/>
          <w:szCs w:val="21"/>
          <w:highlight w:val="none"/>
        </w:rPr>
      </w:pPr>
      <w:r>
        <w:rPr>
          <w:rFonts w:hint="eastAsia" w:ascii="宋体" w:hAnsi="宋体"/>
          <w:color w:val="auto"/>
          <w:szCs w:val="21"/>
          <w:highlight w:val="none"/>
        </w:rPr>
        <w:t>甲方（盖章）：                      乙方（盖章）：</w:t>
      </w:r>
    </w:p>
    <w:p w14:paraId="52F0BF36">
      <w:pPr>
        <w:rPr>
          <w:rFonts w:ascii="宋体" w:hAnsi="宋体"/>
          <w:color w:val="auto"/>
          <w:szCs w:val="21"/>
          <w:highlight w:val="none"/>
        </w:rPr>
      </w:pPr>
      <w:r>
        <w:rPr>
          <w:rFonts w:hint="eastAsia" w:ascii="宋体" w:hAnsi="宋体"/>
          <w:color w:val="auto"/>
          <w:szCs w:val="21"/>
          <w:highlight w:val="none"/>
        </w:rPr>
        <w:t>法定代表(签字)：                   法定代表(签字)：</w:t>
      </w:r>
    </w:p>
    <w:p w14:paraId="1BCF4AC9">
      <w:pPr>
        <w:rPr>
          <w:rFonts w:ascii="宋体" w:hAnsi="宋体"/>
          <w:color w:val="auto"/>
          <w:szCs w:val="21"/>
          <w:highlight w:val="none"/>
        </w:rPr>
      </w:pPr>
      <w:r>
        <w:rPr>
          <w:rFonts w:hint="eastAsia" w:ascii="宋体" w:hAnsi="宋体"/>
          <w:color w:val="auto"/>
          <w:szCs w:val="21"/>
          <w:highlight w:val="none"/>
        </w:rPr>
        <w:t xml:space="preserve">地址：                             地址： </w:t>
      </w:r>
    </w:p>
    <w:p w14:paraId="1A0E3CB2">
      <w:pPr>
        <w:rPr>
          <w:rFonts w:ascii="宋体" w:hAnsi="宋体"/>
          <w:color w:val="auto"/>
          <w:szCs w:val="21"/>
          <w:highlight w:val="none"/>
        </w:rPr>
      </w:pPr>
      <w:r>
        <w:rPr>
          <w:rFonts w:hint="eastAsia" w:ascii="宋体" w:hAnsi="宋体"/>
          <w:color w:val="auto"/>
          <w:szCs w:val="21"/>
          <w:highlight w:val="none"/>
        </w:rPr>
        <w:t>电话：                             电话：</w:t>
      </w:r>
    </w:p>
    <w:p w14:paraId="4ECED0C7">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14:paraId="451FDBBB">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14:paraId="31D8DE2C">
      <w:pPr>
        <w:rPr>
          <w:rFonts w:ascii="宋体" w:hAnsi="宋体"/>
          <w:color w:val="auto"/>
          <w:szCs w:val="21"/>
          <w:highlight w:val="none"/>
        </w:rPr>
      </w:pPr>
      <w:r>
        <w:rPr>
          <w:rFonts w:hint="eastAsia" w:ascii="宋体" w:hAnsi="宋体"/>
          <w:color w:val="auto"/>
          <w:szCs w:val="21"/>
          <w:highlight w:val="none"/>
        </w:rPr>
        <w:t>账号：                             账号：</w:t>
      </w:r>
    </w:p>
    <w:p w14:paraId="1A19C2E8">
      <w:pPr>
        <w:rPr>
          <w:rFonts w:ascii="宋体" w:hAnsi="宋体"/>
          <w:color w:val="auto"/>
          <w:szCs w:val="21"/>
          <w:highlight w:val="none"/>
        </w:rPr>
      </w:pPr>
      <w:r>
        <w:rPr>
          <w:rFonts w:hint="eastAsia" w:ascii="宋体" w:hAnsi="宋体"/>
          <w:color w:val="auto"/>
          <w:szCs w:val="21"/>
          <w:highlight w:val="none"/>
        </w:rPr>
        <w:t>签约时间：</w:t>
      </w:r>
    </w:p>
    <w:p w14:paraId="4B8E63D7">
      <w:pPr>
        <w:rPr>
          <w:rFonts w:ascii="宋体" w:hAnsi="宋体"/>
          <w:color w:val="auto"/>
          <w:szCs w:val="21"/>
          <w:highlight w:val="none"/>
        </w:rPr>
      </w:pPr>
      <w:r>
        <w:rPr>
          <w:rFonts w:hint="eastAsia" w:ascii="宋体" w:hAnsi="宋体"/>
          <w:color w:val="auto"/>
          <w:szCs w:val="21"/>
          <w:highlight w:val="none"/>
        </w:rPr>
        <w:t>签约地点：</w:t>
      </w:r>
    </w:p>
    <w:p w14:paraId="6BA23C34">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14:paraId="40133B20">
      <w:pPr>
        <w:rPr>
          <w:rFonts w:ascii="宋体" w:hAnsi="宋体"/>
          <w:b/>
          <w:color w:val="auto"/>
          <w:szCs w:val="21"/>
          <w:highlight w:val="none"/>
        </w:rPr>
      </w:pPr>
      <w:r>
        <w:rPr>
          <w:rFonts w:hint="eastAsia" w:ascii="宋体" w:hAnsi="宋体"/>
          <w:b/>
          <w:color w:val="auto"/>
          <w:szCs w:val="21"/>
          <w:highlight w:val="none"/>
        </w:rPr>
        <w:br w:type="page"/>
      </w:r>
    </w:p>
    <w:p w14:paraId="45AF7A39">
      <w:pPr>
        <w:pStyle w:val="4"/>
        <w:spacing w:before="0" w:after="0" w:line="240" w:lineRule="auto"/>
        <w:rPr>
          <w:color w:val="auto"/>
          <w:sz w:val="28"/>
          <w:szCs w:val="28"/>
          <w:highlight w:val="none"/>
        </w:rPr>
      </w:pPr>
      <w:bookmarkStart w:id="198" w:name="_Toc31587"/>
      <w:bookmarkStart w:id="199" w:name="_Toc23749"/>
      <w:bookmarkStart w:id="200" w:name="_Toc1478"/>
      <w:r>
        <w:rPr>
          <w:rFonts w:hint="eastAsia"/>
          <w:color w:val="auto"/>
          <w:sz w:val="28"/>
          <w:szCs w:val="28"/>
          <w:highlight w:val="none"/>
        </w:rPr>
        <w:t>第七部分  投标文件格式</w:t>
      </w:r>
      <w:bookmarkEnd w:id="198"/>
      <w:bookmarkEnd w:id="199"/>
      <w:bookmarkEnd w:id="200"/>
    </w:p>
    <w:p w14:paraId="308338A1">
      <w:pPr>
        <w:rPr>
          <w:color w:val="auto"/>
          <w:highlight w:val="none"/>
        </w:rPr>
      </w:pPr>
    </w:p>
    <w:p w14:paraId="2BE4C3E3">
      <w:pPr>
        <w:pStyle w:val="5"/>
        <w:rPr>
          <w:color w:val="auto"/>
          <w:highlight w:val="none"/>
        </w:rPr>
      </w:pPr>
      <w:bookmarkStart w:id="201" w:name="_Toc6790"/>
      <w:bookmarkStart w:id="202" w:name="_Toc5794"/>
      <w:bookmarkStart w:id="203" w:name="_Toc26830"/>
      <w:r>
        <w:rPr>
          <w:rFonts w:hint="eastAsia"/>
          <w:color w:val="auto"/>
          <w:highlight w:val="none"/>
        </w:rPr>
        <w:t>投标文件目录</w:t>
      </w:r>
      <w:bookmarkEnd w:id="201"/>
      <w:bookmarkEnd w:id="202"/>
      <w:bookmarkEnd w:id="203"/>
    </w:p>
    <w:p w14:paraId="5EE2D816">
      <w:pPr>
        <w:jc w:val="center"/>
        <w:rPr>
          <w:rFonts w:ascii="黑体" w:eastAsia="黑体"/>
          <w:color w:val="auto"/>
          <w:sz w:val="32"/>
          <w:szCs w:val="32"/>
          <w:highlight w:val="none"/>
        </w:rPr>
      </w:pPr>
    </w:p>
    <w:p w14:paraId="11CFD862">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14:paraId="361545DF">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14:paraId="60D5CC52">
      <w:pPr>
        <w:adjustRightInd/>
        <w:snapToGrid/>
        <w:spacing w:line="276" w:lineRule="auto"/>
        <w:rPr>
          <w:rFonts w:ascii="宋体" w:hAnsi="宋体"/>
          <w:color w:val="auto"/>
          <w:szCs w:val="21"/>
          <w:highlight w:val="none"/>
        </w:rPr>
      </w:pPr>
    </w:p>
    <w:p w14:paraId="11328C2C">
      <w:pPr>
        <w:adjustRightInd/>
        <w:snapToGrid/>
        <w:spacing w:line="276" w:lineRule="auto"/>
        <w:rPr>
          <w:rFonts w:ascii="宋体" w:hAnsi="宋体"/>
          <w:color w:val="auto"/>
          <w:szCs w:val="21"/>
          <w:highlight w:val="none"/>
        </w:rPr>
      </w:pPr>
    </w:p>
    <w:p w14:paraId="3F4E4B2A">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595E6BF7">
      <w:pPr>
        <w:pStyle w:val="5"/>
        <w:rPr>
          <w:color w:val="auto"/>
          <w:highlight w:val="none"/>
        </w:rPr>
      </w:pPr>
      <w:bookmarkStart w:id="204" w:name="_Toc18893"/>
      <w:bookmarkStart w:id="205" w:name="_Toc25502"/>
      <w:bookmarkStart w:id="206" w:name="_Toc5670"/>
      <w:r>
        <w:rPr>
          <w:rFonts w:hint="eastAsia"/>
          <w:color w:val="auto"/>
          <w:highlight w:val="none"/>
        </w:rPr>
        <w:t>评分标准索引表</w:t>
      </w:r>
      <w:bookmarkEnd w:id="204"/>
      <w:bookmarkEnd w:id="205"/>
      <w:bookmarkEnd w:id="206"/>
    </w:p>
    <w:p w14:paraId="0FB8FE1D">
      <w:pPr>
        <w:adjustRightInd/>
        <w:snapToGrid/>
        <w:spacing w:line="276" w:lineRule="auto"/>
        <w:rPr>
          <w:rFonts w:ascii="宋体" w:hAnsi="宋体"/>
          <w:color w:val="auto"/>
          <w:szCs w:val="21"/>
          <w:highlight w:val="none"/>
        </w:rPr>
      </w:pPr>
    </w:p>
    <w:p w14:paraId="7A9D59CF">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7"/>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14:paraId="35A958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210997AF">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14:paraId="6D47C729">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14:paraId="30038976">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14:paraId="684CA8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6669FEB5">
            <w:pPr>
              <w:pStyle w:val="35"/>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14:paraId="4BC665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A832096">
            <w:pPr>
              <w:pStyle w:val="35"/>
              <w:jc w:val="both"/>
              <w:rPr>
                <w:rFonts w:ascii="宋体" w:hAnsi="宋体" w:cs="宋体"/>
                <w:color w:val="auto"/>
                <w:szCs w:val="21"/>
                <w:highlight w:val="none"/>
              </w:rPr>
            </w:pPr>
          </w:p>
        </w:tc>
        <w:tc>
          <w:tcPr>
            <w:tcW w:w="5028" w:type="dxa"/>
            <w:vAlign w:val="center"/>
          </w:tcPr>
          <w:p w14:paraId="3377E89F">
            <w:pPr>
              <w:pStyle w:val="35"/>
              <w:jc w:val="both"/>
              <w:rPr>
                <w:rFonts w:ascii="宋体" w:hAnsi="宋体" w:cs="宋体"/>
                <w:color w:val="auto"/>
                <w:szCs w:val="21"/>
                <w:highlight w:val="none"/>
              </w:rPr>
            </w:pPr>
          </w:p>
        </w:tc>
        <w:tc>
          <w:tcPr>
            <w:tcW w:w="2126" w:type="dxa"/>
            <w:vAlign w:val="center"/>
          </w:tcPr>
          <w:p w14:paraId="6121676D">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504B18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428ABBB4">
            <w:pPr>
              <w:pStyle w:val="35"/>
              <w:jc w:val="both"/>
              <w:rPr>
                <w:rFonts w:ascii="宋体" w:hAnsi="宋体" w:cs="宋体"/>
                <w:color w:val="auto"/>
                <w:szCs w:val="21"/>
                <w:highlight w:val="none"/>
              </w:rPr>
            </w:pPr>
          </w:p>
        </w:tc>
        <w:tc>
          <w:tcPr>
            <w:tcW w:w="5028" w:type="dxa"/>
            <w:vAlign w:val="center"/>
          </w:tcPr>
          <w:p w14:paraId="60328E46">
            <w:pPr>
              <w:pStyle w:val="35"/>
              <w:jc w:val="both"/>
              <w:rPr>
                <w:rFonts w:ascii="宋体" w:hAnsi="宋体" w:cs="宋体"/>
                <w:color w:val="auto"/>
                <w:szCs w:val="21"/>
                <w:highlight w:val="none"/>
              </w:rPr>
            </w:pPr>
          </w:p>
        </w:tc>
        <w:tc>
          <w:tcPr>
            <w:tcW w:w="2126" w:type="dxa"/>
            <w:vAlign w:val="center"/>
          </w:tcPr>
          <w:p w14:paraId="3FABB18F">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2DD1AD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330A5B5">
            <w:pPr>
              <w:pStyle w:val="35"/>
              <w:jc w:val="both"/>
              <w:rPr>
                <w:rFonts w:ascii="宋体" w:hAnsi="宋体" w:cs="宋体"/>
                <w:color w:val="auto"/>
                <w:szCs w:val="21"/>
                <w:highlight w:val="none"/>
              </w:rPr>
            </w:pPr>
          </w:p>
        </w:tc>
        <w:tc>
          <w:tcPr>
            <w:tcW w:w="5028" w:type="dxa"/>
            <w:vAlign w:val="center"/>
          </w:tcPr>
          <w:p w14:paraId="2BC80BB8">
            <w:pPr>
              <w:pStyle w:val="35"/>
              <w:jc w:val="both"/>
              <w:rPr>
                <w:rFonts w:ascii="宋体" w:hAnsi="宋体" w:cs="宋体"/>
                <w:color w:val="auto"/>
                <w:szCs w:val="21"/>
                <w:highlight w:val="none"/>
              </w:rPr>
            </w:pPr>
          </w:p>
        </w:tc>
        <w:tc>
          <w:tcPr>
            <w:tcW w:w="2126" w:type="dxa"/>
            <w:vAlign w:val="center"/>
          </w:tcPr>
          <w:p w14:paraId="778B449B">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411E05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2D11A279">
            <w:pPr>
              <w:pStyle w:val="35"/>
              <w:jc w:val="both"/>
              <w:rPr>
                <w:rFonts w:ascii="宋体" w:hAnsi="宋体" w:cs="宋体"/>
                <w:color w:val="auto"/>
                <w:szCs w:val="21"/>
                <w:highlight w:val="none"/>
              </w:rPr>
            </w:pPr>
          </w:p>
        </w:tc>
        <w:tc>
          <w:tcPr>
            <w:tcW w:w="5028" w:type="dxa"/>
            <w:vAlign w:val="center"/>
          </w:tcPr>
          <w:p w14:paraId="1216C6EC">
            <w:pPr>
              <w:pStyle w:val="35"/>
              <w:jc w:val="both"/>
              <w:rPr>
                <w:rFonts w:ascii="宋体" w:hAnsi="宋体" w:cs="宋体"/>
                <w:color w:val="auto"/>
                <w:szCs w:val="21"/>
                <w:highlight w:val="none"/>
              </w:rPr>
            </w:pPr>
          </w:p>
        </w:tc>
        <w:tc>
          <w:tcPr>
            <w:tcW w:w="2126" w:type="dxa"/>
            <w:vAlign w:val="center"/>
          </w:tcPr>
          <w:p w14:paraId="47C77E9B">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5B9B3D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EB212B9">
            <w:pPr>
              <w:pStyle w:val="35"/>
              <w:jc w:val="both"/>
              <w:rPr>
                <w:rFonts w:ascii="宋体" w:hAnsi="宋体" w:cs="宋体"/>
                <w:color w:val="auto"/>
                <w:szCs w:val="21"/>
                <w:highlight w:val="none"/>
              </w:rPr>
            </w:pPr>
          </w:p>
        </w:tc>
        <w:tc>
          <w:tcPr>
            <w:tcW w:w="5028" w:type="dxa"/>
            <w:vAlign w:val="center"/>
          </w:tcPr>
          <w:p w14:paraId="3BDD73D8">
            <w:pPr>
              <w:pStyle w:val="35"/>
              <w:jc w:val="both"/>
              <w:rPr>
                <w:rFonts w:ascii="宋体" w:hAnsi="宋体" w:cs="宋体"/>
                <w:color w:val="auto"/>
                <w:szCs w:val="21"/>
                <w:highlight w:val="none"/>
              </w:rPr>
            </w:pPr>
          </w:p>
        </w:tc>
        <w:tc>
          <w:tcPr>
            <w:tcW w:w="2126" w:type="dxa"/>
            <w:vAlign w:val="center"/>
          </w:tcPr>
          <w:p w14:paraId="45DDAA49">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46F40B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3D6D13A8">
            <w:pPr>
              <w:pStyle w:val="19"/>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14:paraId="51ACE1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1BD6A1CE">
            <w:pPr>
              <w:pStyle w:val="35"/>
              <w:jc w:val="both"/>
              <w:rPr>
                <w:rFonts w:ascii="宋体" w:hAnsi="宋体" w:cs="宋体"/>
                <w:color w:val="auto"/>
                <w:szCs w:val="21"/>
                <w:highlight w:val="none"/>
              </w:rPr>
            </w:pPr>
          </w:p>
        </w:tc>
        <w:tc>
          <w:tcPr>
            <w:tcW w:w="5028" w:type="dxa"/>
            <w:vAlign w:val="center"/>
          </w:tcPr>
          <w:p w14:paraId="031AE93F">
            <w:pPr>
              <w:pStyle w:val="35"/>
              <w:jc w:val="both"/>
              <w:rPr>
                <w:rFonts w:ascii="宋体" w:hAnsi="宋体" w:cs="宋体"/>
                <w:color w:val="auto"/>
                <w:szCs w:val="21"/>
                <w:highlight w:val="none"/>
              </w:rPr>
            </w:pPr>
          </w:p>
        </w:tc>
        <w:tc>
          <w:tcPr>
            <w:tcW w:w="2126" w:type="dxa"/>
            <w:vAlign w:val="center"/>
          </w:tcPr>
          <w:p w14:paraId="08FCA1B1">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6D8000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4DEC034">
            <w:pPr>
              <w:pStyle w:val="35"/>
              <w:jc w:val="both"/>
              <w:rPr>
                <w:rFonts w:ascii="宋体" w:hAnsi="宋体" w:cs="宋体"/>
                <w:color w:val="auto"/>
                <w:szCs w:val="21"/>
                <w:highlight w:val="none"/>
              </w:rPr>
            </w:pPr>
          </w:p>
        </w:tc>
        <w:tc>
          <w:tcPr>
            <w:tcW w:w="5028" w:type="dxa"/>
            <w:vAlign w:val="center"/>
          </w:tcPr>
          <w:p w14:paraId="3717B86D">
            <w:pPr>
              <w:pStyle w:val="35"/>
              <w:jc w:val="both"/>
              <w:rPr>
                <w:rFonts w:ascii="宋体" w:hAnsi="宋体" w:cs="宋体"/>
                <w:color w:val="auto"/>
                <w:szCs w:val="21"/>
                <w:highlight w:val="none"/>
              </w:rPr>
            </w:pPr>
          </w:p>
        </w:tc>
        <w:tc>
          <w:tcPr>
            <w:tcW w:w="2126" w:type="dxa"/>
            <w:vAlign w:val="center"/>
          </w:tcPr>
          <w:p w14:paraId="285E3786">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2CAB7E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005E961">
            <w:pPr>
              <w:pStyle w:val="35"/>
              <w:jc w:val="both"/>
              <w:rPr>
                <w:rFonts w:ascii="宋体" w:hAnsi="宋体" w:cs="宋体"/>
                <w:color w:val="auto"/>
                <w:szCs w:val="21"/>
                <w:highlight w:val="none"/>
              </w:rPr>
            </w:pPr>
          </w:p>
        </w:tc>
        <w:tc>
          <w:tcPr>
            <w:tcW w:w="5028" w:type="dxa"/>
            <w:vAlign w:val="center"/>
          </w:tcPr>
          <w:p w14:paraId="403A7CB6">
            <w:pPr>
              <w:pStyle w:val="35"/>
              <w:jc w:val="both"/>
              <w:rPr>
                <w:rFonts w:ascii="宋体" w:hAnsi="宋体" w:cs="宋体"/>
                <w:color w:val="auto"/>
                <w:szCs w:val="21"/>
                <w:highlight w:val="none"/>
              </w:rPr>
            </w:pPr>
          </w:p>
        </w:tc>
        <w:tc>
          <w:tcPr>
            <w:tcW w:w="2126" w:type="dxa"/>
            <w:vAlign w:val="center"/>
          </w:tcPr>
          <w:p w14:paraId="686CD227">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02CCFE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2C465D90">
            <w:pPr>
              <w:pStyle w:val="35"/>
              <w:jc w:val="both"/>
              <w:rPr>
                <w:rFonts w:ascii="宋体" w:hAnsi="宋体" w:cs="宋体"/>
                <w:color w:val="auto"/>
                <w:szCs w:val="21"/>
                <w:highlight w:val="none"/>
              </w:rPr>
            </w:pPr>
          </w:p>
        </w:tc>
        <w:tc>
          <w:tcPr>
            <w:tcW w:w="5028" w:type="dxa"/>
            <w:vAlign w:val="center"/>
          </w:tcPr>
          <w:p w14:paraId="0C1A1248">
            <w:pPr>
              <w:pStyle w:val="35"/>
              <w:jc w:val="both"/>
              <w:rPr>
                <w:rFonts w:ascii="宋体" w:hAnsi="宋体" w:cs="宋体"/>
                <w:color w:val="auto"/>
                <w:szCs w:val="21"/>
                <w:highlight w:val="none"/>
              </w:rPr>
            </w:pPr>
          </w:p>
        </w:tc>
        <w:tc>
          <w:tcPr>
            <w:tcW w:w="2126" w:type="dxa"/>
            <w:vAlign w:val="center"/>
          </w:tcPr>
          <w:p w14:paraId="07A8CD07">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3EE6D7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15DD95F4">
            <w:pPr>
              <w:pStyle w:val="35"/>
              <w:jc w:val="both"/>
              <w:rPr>
                <w:rFonts w:ascii="宋体" w:hAnsi="宋体" w:cs="宋体"/>
                <w:color w:val="auto"/>
                <w:szCs w:val="21"/>
                <w:highlight w:val="none"/>
              </w:rPr>
            </w:pPr>
          </w:p>
        </w:tc>
        <w:tc>
          <w:tcPr>
            <w:tcW w:w="5028" w:type="dxa"/>
            <w:vAlign w:val="center"/>
          </w:tcPr>
          <w:p w14:paraId="0616E17A">
            <w:pPr>
              <w:pStyle w:val="35"/>
              <w:jc w:val="both"/>
              <w:rPr>
                <w:rFonts w:ascii="宋体" w:hAnsi="宋体" w:cs="宋体"/>
                <w:color w:val="auto"/>
                <w:szCs w:val="21"/>
                <w:highlight w:val="none"/>
              </w:rPr>
            </w:pPr>
          </w:p>
        </w:tc>
        <w:tc>
          <w:tcPr>
            <w:tcW w:w="2126" w:type="dxa"/>
            <w:vAlign w:val="center"/>
          </w:tcPr>
          <w:p w14:paraId="1B21DB39">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6D3CC2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09A4A10">
            <w:pPr>
              <w:pStyle w:val="35"/>
              <w:jc w:val="both"/>
              <w:rPr>
                <w:rFonts w:ascii="宋体" w:hAnsi="宋体" w:cs="宋体"/>
                <w:color w:val="auto"/>
                <w:szCs w:val="21"/>
                <w:highlight w:val="none"/>
              </w:rPr>
            </w:pPr>
          </w:p>
        </w:tc>
        <w:tc>
          <w:tcPr>
            <w:tcW w:w="5028" w:type="dxa"/>
            <w:vAlign w:val="center"/>
          </w:tcPr>
          <w:p w14:paraId="24DCF2AD">
            <w:pPr>
              <w:pStyle w:val="35"/>
              <w:jc w:val="both"/>
              <w:rPr>
                <w:rFonts w:ascii="宋体" w:hAnsi="宋体" w:cs="宋体"/>
                <w:color w:val="auto"/>
                <w:szCs w:val="21"/>
                <w:highlight w:val="none"/>
              </w:rPr>
            </w:pPr>
          </w:p>
        </w:tc>
        <w:tc>
          <w:tcPr>
            <w:tcW w:w="2126" w:type="dxa"/>
            <w:vAlign w:val="center"/>
          </w:tcPr>
          <w:p w14:paraId="0458478D">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bl>
    <w:p w14:paraId="5487E94B">
      <w:pPr>
        <w:rPr>
          <w:rFonts w:ascii="宋体" w:hAnsi="宋体"/>
          <w:color w:val="auto"/>
          <w:szCs w:val="21"/>
          <w:highlight w:val="none"/>
        </w:rPr>
      </w:pPr>
    </w:p>
    <w:p w14:paraId="12A1F98C">
      <w:pPr>
        <w:rPr>
          <w:rFonts w:ascii="宋体" w:hAnsi="宋体"/>
          <w:color w:val="auto"/>
          <w:szCs w:val="21"/>
          <w:highlight w:val="none"/>
        </w:rPr>
      </w:pPr>
      <w:r>
        <w:rPr>
          <w:rFonts w:hint="eastAsia" w:ascii="宋体" w:hAnsi="宋体"/>
          <w:color w:val="auto"/>
          <w:szCs w:val="21"/>
          <w:highlight w:val="none"/>
        </w:rPr>
        <w:t>注：</w:t>
      </w:r>
    </w:p>
    <w:p w14:paraId="60797F1C">
      <w:pPr>
        <w:numPr>
          <w:ilvl w:val="0"/>
          <w:numId w:val="10"/>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14:paraId="6CBE57C6">
      <w:pPr>
        <w:pStyle w:val="2"/>
        <w:spacing w:before="0"/>
        <w:ind w:left="0"/>
        <w:rPr>
          <w:color w:val="auto"/>
          <w:highlight w:val="none"/>
        </w:rPr>
      </w:pPr>
    </w:p>
    <w:p w14:paraId="4C322F93">
      <w:pPr>
        <w:adjustRightInd/>
        <w:snapToGrid/>
        <w:spacing w:line="276" w:lineRule="auto"/>
        <w:rPr>
          <w:rFonts w:ascii="宋体" w:hAnsi="宋体"/>
          <w:color w:val="auto"/>
          <w:szCs w:val="21"/>
          <w:highlight w:val="none"/>
        </w:rPr>
      </w:pPr>
    </w:p>
    <w:p w14:paraId="14DE4C81">
      <w:pPr>
        <w:adjustRightInd/>
        <w:snapToGrid/>
        <w:spacing w:line="276" w:lineRule="auto"/>
        <w:rPr>
          <w:rFonts w:ascii="宋体" w:hAnsi="宋体"/>
          <w:color w:val="auto"/>
          <w:szCs w:val="21"/>
          <w:highlight w:val="none"/>
        </w:rPr>
      </w:pPr>
    </w:p>
    <w:p w14:paraId="4215204E">
      <w:pPr>
        <w:adjustRightInd/>
        <w:snapToGrid/>
        <w:spacing w:line="276" w:lineRule="auto"/>
        <w:rPr>
          <w:rFonts w:ascii="宋体" w:hAnsi="宋体"/>
          <w:color w:val="auto"/>
          <w:szCs w:val="21"/>
          <w:highlight w:val="none"/>
        </w:rPr>
      </w:pPr>
    </w:p>
    <w:p w14:paraId="2DE38B6C">
      <w:pPr>
        <w:adjustRightInd/>
        <w:snapToGrid/>
        <w:spacing w:line="276" w:lineRule="auto"/>
        <w:rPr>
          <w:rFonts w:ascii="宋体" w:hAnsi="宋体"/>
          <w:color w:val="auto"/>
          <w:szCs w:val="21"/>
          <w:highlight w:val="none"/>
        </w:rPr>
      </w:pPr>
    </w:p>
    <w:p w14:paraId="65E0DF5D">
      <w:pPr>
        <w:adjustRightInd/>
        <w:snapToGrid/>
        <w:spacing w:line="276" w:lineRule="auto"/>
        <w:rPr>
          <w:rFonts w:ascii="宋体" w:hAnsi="宋体"/>
          <w:color w:val="auto"/>
          <w:szCs w:val="21"/>
          <w:highlight w:val="none"/>
        </w:rPr>
      </w:pPr>
    </w:p>
    <w:p w14:paraId="22EF832B">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1F9F81BE">
      <w:pPr>
        <w:pStyle w:val="5"/>
        <w:jc w:val="center"/>
        <w:rPr>
          <w:color w:val="auto"/>
          <w:highlight w:val="none"/>
        </w:rPr>
      </w:pPr>
      <w:bookmarkStart w:id="207" w:name="_Toc8194"/>
      <w:bookmarkStart w:id="208" w:name="_Toc22080"/>
      <w:bookmarkStart w:id="209" w:name="_Toc30640"/>
      <w:r>
        <w:rPr>
          <w:rFonts w:hint="eastAsia"/>
          <w:color w:val="auto"/>
          <w:highlight w:val="none"/>
        </w:rPr>
        <w:t>第一章价格文件</w:t>
      </w:r>
      <w:bookmarkEnd w:id="207"/>
      <w:bookmarkEnd w:id="208"/>
    </w:p>
    <w:p w14:paraId="71EB6F58">
      <w:pPr>
        <w:pStyle w:val="5"/>
        <w:jc w:val="center"/>
        <w:rPr>
          <w:color w:val="auto"/>
          <w:highlight w:val="none"/>
        </w:rPr>
      </w:pPr>
      <w:bookmarkStart w:id="210" w:name="_Toc19750"/>
      <w:bookmarkStart w:id="211" w:name="_Toc4168"/>
      <w:r>
        <w:rPr>
          <w:rFonts w:hint="eastAsia"/>
          <w:color w:val="auto"/>
          <w:highlight w:val="none"/>
        </w:rPr>
        <w:t>一、唱标一览表</w:t>
      </w:r>
      <w:bookmarkEnd w:id="210"/>
      <w:bookmarkEnd w:id="211"/>
    </w:p>
    <w:p w14:paraId="52894474">
      <w:pPr>
        <w:rPr>
          <w:color w:val="auto"/>
          <w:highlight w:val="none"/>
        </w:rPr>
      </w:pPr>
    </w:p>
    <w:tbl>
      <w:tblPr>
        <w:tblStyle w:val="27"/>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14:paraId="43530F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14:paraId="19DE18B0">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14:paraId="197D2D95">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投标总价</w:t>
            </w:r>
          </w:p>
        </w:tc>
        <w:tc>
          <w:tcPr>
            <w:tcW w:w="3262" w:type="dxa"/>
            <w:tcBorders>
              <w:tl2br w:val="nil"/>
              <w:tr2bl w:val="nil"/>
            </w:tcBorders>
            <w:vAlign w:val="center"/>
          </w:tcPr>
          <w:p w14:paraId="3D0F5DA6">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14:paraId="16A5DD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14:paraId="0476B2DA">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14:paraId="645F8FEB">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14:paraId="1E77E361">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14:paraId="5F738E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14:paraId="2966DD01">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14:paraId="60CF771A">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14:paraId="3E7D7086">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14:paraId="3C9358B3">
      <w:pPr>
        <w:rPr>
          <w:rFonts w:ascii="宋体" w:hAnsi="宋体"/>
          <w:color w:val="auto"/>
          <w:szCs w:val="21"/>
          <w:highlight w:val="none"/>
        </w:rPr>
      </w:pPr>
    </w:p>
    <w:p w14:paraId="1CF64CE7">
      <w:pPr>
        <w:ind w:firstLine="359" w:firstLineChars="171"/>
        <w:rPr>
          <w:rFonts w:ascii="宋体" w:hAnsi="宋体"/>
          <w:color w:val="auto"/>
          <w:szCs w:val="21"/>
          <w:highlight w:val="none"/>
        </w:rPr>
      </w:pPr>
    </w:p>
    <w:p w14:paraId="674B504D">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14:paraId="535D6C84">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14:paraId="6FADFB05">
      <w:pPr>
        <w:ind w:firstLine="359" w:firstLineChars="171"/>
        <w:rPr>
          <w:rFonts w:ascii="宋体" w:hAnsi="宋体"/>
          <w:color w:val="auto"/>
          <w:szCs w:val="21"/>
          <w:highlight w:val="none"/>
        </w:rPr>
      </w:pPr>
      <w:r>
        <w:rPr>
          <w:rFonts w:hint="eastAsia" w:ascii="宋体" w:hAnsi="宋体"/>
          <w:color w:val="auto"/>
          <w:szCs w:val="21"/>
          <w:highlight w:val="none"/>
        </w:rPr>
        <w:t>日期：</w:t>
      </w:r>
    </w:p>
    <w:p w14:paraId="4B8009E5">
      <w:pPr>
        <w:ind w:firstLine="359" w:firstLineChars="171"/>
        <w:rPr>
          <w:rFonts w:ascii="宋体" w:hAnsi="宋体"/>
          <w:color w:val="auto"/>
          <w:szCs w:val="21"/>
          <w:highlight w:val="none"/>
        </w:rPr>
      </w:pPr>
    </w:p>
    <w:p w14:paraId="1A093749">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14:paraId="341FEABE">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2、此表应按投标人须知的规定密封标记并与《授权委托书》一同密封单独提交。</w:t>
      </w:r>
    </w:p>
    <w:p w14:paraId="24EB8A58">
      <w:pPr>
        <w:rPr>
          <w:color w:val="auto"/>
          <w:highlight w:val="none"/>
        </w:rPr>
      </w:pPr>
    </w:p>
    <w:p w14:paraId="5C3728FC">
      <w:pPr>
        <w:pStyle w:val="2"/>
        <w:rPr>
          <w:color w:val="auto"/>
          <w:highlight w:val="none"/>
        </w:rPr>
      </w:pPr>
    </w:p>
    <w:p w14:paraId="021AD075">
      <w:pPr>
        <w:rPr>
          <w:color w:val="auto"/>
          <w:highlight w:val="none"/>
        </w:rPr>
      </w:pPr>
    </w:p>
    <w:p w14:paraId="68C27977">
      <w:pPr>
        <w:rPr>
          <w:color w:val="auto"/>
          <w:highlight w:val="none"/>
        </w:rPr>
      </w:pPr>
    </w:p>
    <w:p w14:paraId="64BBCC84">
      <w:pPr>
        <w:rPr>
          <w:color w:val="auto"/>
          <w:highlight w:val="none"/>
        </w:rPr>
      </w:pPr>
    </w:p>
    <w:p w14:paraId="40F6B3FF">
      <w:pPr>
        <w:rPr>
          <w:color w:val="auto"/>
          <w:highlight w:val="none"/>
        </w:rPr>
      </w:pPr>
    </w:p>
    <w:p w14:paraId="438FFBB1">
      <w:pPr>
        <w:rPr>
          <w:color w:val="auto"/>
          <w:highlight w:val="none"/>
        </w:rPr>
      </w:pPr>
    </w:p>
    <w:p w14:paraId="4E413312">
      <w:pPr>
        <w:rPr>
          <w:color w:val="auto"/>
          <w:highlight w:val="none"/>
        </w:rPr>
      </w:pPr>
    </w:p>
    <w:p w14:paraId="03189BD5">
      <w:pPr>
        <w:rPr>
          <w:color w:val="auto"/>
          <w:highlight w:val="none"/>
        </w:rPr>
      </w:pPr>
    </w:p>
    <w:p w14:paraId="6A823CAA">
      <w:pPr>
        <w:rPr>
          <w:color w:val="auto"/>
          <w:highlight w:val="none"/>
        </w:rPr>
      </w:pPr>
    </w:p>
    <w:p w14:paraId="4E29BF7B">
      <w:pPr>
        <w:rPr>
          <w:color w:val="auto"/>
          <w:highlight w:val="none"/>
        </w:rPr>
      </w:pPr>
    </w:p>
    <w:p w14:paraId="3688FB08">
      <w:pPr>
        <w:rPr>
          <w:color w:val="auto"/>
          <w:highlight w:val="none"/>
        </w:rPr>
      </w:pPr>
    </w:p>
    <w:p w14:paraId="692FB5F2">
      <w:pPr>
        <w:pStyle w:val="2"/>
        <w:rPr>
          <w:color w:val="auto"/>
          <w:highlight w:val="none"/>
        </w:rPr>
      </w:pPr>
    </w:p>
    <w:p w14:paraId="319E982C">
      <w:pPr>
        <w:pStyle w:val="26"/>
        <w:rPr>
          <w:color w:val="auto"/>
          <w:highlight w:val="none"/>
        </w:rPr>
      </w:pPr>
    </w:p>
    <w:p w14:paraId="092D8734">
      <w:pPr>
        <w:rPr>
          <w:color w:val="auto"/>
          <w:highlight w:val="none"/>
        </w:rPr>
      </w:pPr>
    </w:p>
    <w:p w14:paraId="7956EC3B">
      <w:pPr>
        <w:pStyle w:val="5"/>
        <w:jc w:val="center"/>
        <w:rPr>
          <w:color w:val="auto"/>
          <w:highlight w:val="none"/>
        </w:rPr>
      </w:pPr>
      <w:bookmarkStart w:id="212" w:name="_Toc31172"/>
      <w:bookmarkStart w:id="213" w:name="_Toc31062"/>
      <w:r>
        <w:rPr>
          <w:rFonts w:hint="eastAsia"/>
          <w:color w:val="auto"/>
          <w:highlight w:val="none"/>
        </w:rPr>
        <w:t>二、报价明细表</w:t>
      </w:r>
      <w:bookmarkEnd w:id="212"/>
      <w:bookmarkEnd w:id="213"/>
    </w:p>
    <w:p w14:paraId="50F51794">
      <w:pPr>
        <w:pStyle w:val="35"/>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7"/>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14:paraId="626BC6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14:paraId="3E51C272">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14:paraId="28CA7F3A">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14:paraId="2875699F">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14:paraId="2F2C4095">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14:paraId="2907A693">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14:paraId="068A43A0">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14:paraId="389D1E97">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14:paraId="64AB6C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DC30FDB">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5C46729">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674F39DD">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237C8D6A">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099B7DB">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193B9D98">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C611E84">
            <w:pPr>
              <w:spacing w:before="100" w:beforeAutospacing="1" w:after="100" w:afterAutospacing="1"/>
              <w:jc w:val="center"/>
              <w:rPr>
                <w:rFonts w:ascii="宋体" w:hAnsi="宋体"/>
                <w:color w:val="auto"/>
                <w:szCs w:val="21"/>
                <w:highlight w:val="none"/>
              </w:rPr>
            </w:pPr>
          </w:p>
        </w:tc>
      </w:tr>
      <w:tr w14:paraId="423B03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1E3D1BE">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432F7309">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A8B2554">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676F8E4F">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01E2447E">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4E981549">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49A7B31B">
            <w:pPr>
              <w:spacing w:before="100" w:beforeAutospacing="1" w:after="100" w:afterAutospacing="1"/>
              <w:jc w:val="center"/>
              <w:rPr>
                <w:rFonts w:ascii="宋体" w:hAnsi="宋体"/>
                <w:color w:val="auto"/>
                <w:szCs w:val="21"/>
                <w:highlight w:val="none"/>
              </w:rPr>
            </w:pPr>
          </w:p>
        </w:tc>
      </w:tr>
      <w:tr w14:paraId="3E9C69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521DC4C">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B37B16C">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8D3C0F7">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3115305D">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6A0A70E7">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44E0E64D">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435994E">
            <w:pPr>
              <w:spacing w:before="100" w:beforeAutospacing="1" w:after="100" w:afterAutospacing="1"/>
              <w:jc w:val="center"/>
              <w:rPr>
                <w:rFonts w:ascii="宋体" w:hAnsi="宋体"/>
                <w:color w:val="auto"/>
                <w:szCs w:val="21"/>
                <w:highlight w:val="none"/>
              </w:rPr>
            </w:pPr>
          </w:p>
        </w:tc>
      </w:tr>
      <w:tr w14:paraId="5B5B12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BF32100">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B7EB037">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0F7481D">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7742ADA6">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353F52D">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4F18C0CA">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992AA23">
            <w:pPr>
              <w:spacing w:before="100" w:beforeAutospacing="1" w:after="100" w:afterAutospacing="1"/>
              <w:jc w:val="center"/>
              <w:rPr>
                <w:rFonts w:ascii="宋体" w:hAnsi="宋体"/>
                <w:color w:val="auto"/>
                <w:szCs w:val="21"/>
                <w:highlight w:val="none"/>
              </w:rPr>
            </w:pPr>
          </w:p>
        </w:tc>
      </w:tr>
      <w:tr w14:paraId="3E8FA4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7FEDDF6">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2BB742D5">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6CCE9645">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12405B28">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09CA52CF">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5C84915B">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64B8A609">
            <w:pPr>
              <w:spacing w:before="100" w:beforeAutospacing="1" w:after="100" w:afterAutospacing="1"/>
              <w:jc w:val="center"/>
              <w:rPr>
                <w:rFonts w:ascii="宋体" w:hAnsi="宋体"/>
                <w:color w:val="auto"/>
                <w:szCs w:val="21"/>
                <w:highlight w:val="none"/>
              </w:rPr>
            </w:pPr>
          </w:p>
        </w:tc>
      </w:tr>
      <w:tr w14:paraId="030B2F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837B846">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24B84A5A">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6B1D9E45">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30C3CAF2">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5E6B096B">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48EEF42E">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14A7B5CE">
            <w:pPr>
              <w:spacing w:before="100" w:beforeAutospacing="1" w:after="100" w:afterAutospacing="1"/>
              <w:jc w:val="center"/>
              <w:rPr>
                <w:rFonts w:ascii="宋体" w:hAnsi="宋体"/>
                <w:color w:val="auto"/>
                <w:szCs w:val="21"/>
                <w:highlight w:val="none"/>
              </w:rPr>
            </w:pPr>
          </w:p>
        </w:tc>
      </w:tr>
      <w:tr w14:paraId="02DFCA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C9E8CD0">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4905CD30">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3FB06D8">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43BABC2F">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01208A18">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103AFE87">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0C8AD67">
            <w:pPr>
              <w:spacing w:before="100" w:beforeAutospacing="1" w:after="100" w:afterAutospacing="1"/>
              <w:jc w:val="center"/>
              <w:rPr>
                <w:rFonts w:ascii="宋体" w:hAnsi="宋体"/>
                <w:color w:val="auto"/>
                <w:szCs w:val="21"/>
                <w:highlight w:val="none"/>
              </w:rPr>
            </w:pPr>
          </w:p>
        </w:tc>
      </w:tr>
      <w:tr w14:paraId="21101E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BD49D38">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69D74C8A">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3B5953C7">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19CD230">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4F83E4DE">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5B447816">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57DD25A3">
            <w:pPr>
              <w:spacing w:before="100" w:beforeAutospacing="1" w:after="100" w:afterAutospacing="1"/>
              <w:jc w:val="center"/>
              <w:rPr>
                <w:rFonts w:ascii="宋体" w:hAnsi="宋体"/>
                <w:color w:val="auto"/>
                <w:szCs w:val="21"/>
                <w:highlight w:val="none"/>
              </w:rPr>
            </w:pPr>
          </w:p>
        </w:tc>
      </w:tr>
      <w:tr w14:paraId="646787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C8776B9">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3F006D2">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A34756A">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CFCD974">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7DF08E59">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595BA19D">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CFB3D2C">
            <w:pPr>
              <w:spacing w:before="100" w:beforeAutospacing="1" w:after="100" w:afterAutospacing="1"/>
              <w:jc w:val="center"/>
              <w:rPr>
                <w:rFonts w:ascii="宋体" w:hAnsi="宋体"/>
                <w:color w:val="auto"/>
                <w:szCs w:val="21"/>
                <w:highlight w:val="none"/>
              </w:rPr>
            </w:pPr>
          </w:p>
        </w:tc>
      </w:tr>
      <w:tr w14:paraId="3E4831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5448F28">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4A64353">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5496EF62">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72F868E7">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6AD2D916">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16AF8BAC">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5BECE84A">
            <w:pPr>
              <w:spacing w:before="100" w:beforeAutospacing="1" w:after="100" w:afterAutospacing="1"/>
              <w:jc w:val="center"/>
              <w:rPr>
                <w:rFonts w:ascii="宋体" w:hAnsi="宋体"/>
                <w:color w:val="auto"/>
                <w:szCs w:val="21"/>
                <w:highlight w:val="none"/>
              </w:rPr>
            </w:pPr>
          </w:p>
        </w:tc>
      </w:tr>
      <w:tr w14:paraId="7B6AE4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1DA3311">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DF61158">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45DD3AB">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3B75E321">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4CA656CF">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7B773CB">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60EFD097">
            <w:pPr>
              <w:spacing w:before="100" w:beforeAutospacing="1" w:after="100" w:afterAutospacing="1"/>
              <w:jc w:val="center"/>
              <w:rPr>
                <w:rFonts w:ascii="宋体" w:hAnsi="宋体"/>
                <w:color w:val="auto"/>
                <w:szCs w:val="21"/>
                <w:highlight w:val="none"/>
              </w:rPr>
            </w:pPr>
          </w:p>
        </w:tc>
      </w:tr>
      <w:tr w14:paraId="753E53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3FB7DDD">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2E0A7430">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43AF4A2">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69D27E91">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70A465A">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69C2DC2">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A614754">
            <w:pPr>
              <w:spacing w:before="100" w:beforeAutospacing="1" w:after="100" w:afterAutospacing="1"/>
              <w:jc w:val="center"/>
              <w:rPr>
                <w:rFonts w:ascii="宋体" w:hAnsi="宋体"/>
                <w:color w:val="auto"/>
                <w:szCs w:val="21"/>
                <w:highlight w:val="none"/>
              </w:rPr>
            </w:pPr>
          </w:p>
        </w:tc>
      </w:tr>
      <w:tr w14:paraId="20B871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14:paraId="3D4B541A">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14:paraId="6613E653">
            <w:pPr>
              <w:spacing w:before="100" w:beforeAutospacing="1" w:after="100" w:afterAutospacing="1"/>
              <w:jc w:val="center"/>
              <w:rPr>
                <w:rFonts w:ascii="宋体" w:hAnsi="宋体"/>
                <w:color w:val="auto"/>
                <w:szCs w:val="21"/>
                <w:highlight w:val="none"/>
              </w:rPr>
            </w:pPr>
          </w:p>
        </w:tc>
      </w:tr>
    </w:tbl>
    <w:p w14:paraId="7A6C5DD3">
      <w:pPr>
        <w:rPr>
          <w:rFonts w:ascii="宋体" w:hAnsi="宋体" w:cs="宋体"/>
          <w:b/>
          <w:color w:val="auto"/>
          <w:szCs w:val="21"/>
          <w:highlight w:val="none"/>
        </w:rPr>
      </w:pPr>
    </w:p>
    <w:p w14:paraId="3651BDD3">
      <w:pPr>
        <w:rPr>
          <w:color w:val="auto"/>
          <w:highlight w:val="none"/>
        </w:rPr>
      </w:pPr>
    </w:p>
    <w:p w14:paraId="451BCDBE">
      <w:pPr>
        <w:rPr>
          <w:rFonts w:ascii="宋体" w:hAnsi="宋体"/>
          <w:color w:val="auto"/>
          <w:szCs w:val="21"/>
          <w:highlight w:val="none"/>
        </w:rPr>
      </w:pPr>
      <w:r>
        <w:rPr>
          <w:rFonts w:hint="eastAsia" w:ascii="宋体" w:hAnsi="宋体"/>
          <w:color w:val="auto"/>
          <w:szCs w:val="21"/>
          <w:highlight w:val="none"/>
        </w:rPr>
        <w:t>投标人代表签字：</w:t>
      </w:r>
    </w:p>
    <w:p w14:paraId="499372B0">
      <w:pPr>
        <w:rPr>
          <w:rFonts w:ascii="宋体" w:hAnsi="宋体"/>
          <w:color w:val="auto"/>
          <w:szCs w:val="21"/>
          <w:highlight w:val="none"/>
        </w:rPr>
      </w:pPr>
      <w:r>
        <w:rPr>
          <w:rFonts w:hint="eastAsia" w:ascii="宋体" w:hAnsi="宋体"/>
          <w:color w:val="auto"/>
          <w:szCs w:val="21"/>
          <w:highlight w:val="none"/>
        </w:rPr>
        <w:t>投标人盖章：</w:t>
      </w:r>
    </w:p>
    <w:p w14:paraId="4FB8635F">
      <w:pPr>
        <w:rPr>
          <w:rFonts w:ascii="宋体" w:hAnsi="宋体" w:cs="宋体"/>
          <w:b/>
          <w:color w:val="auto"/>
          <w:szCs w:val="21"/>
          <w:highlight w:val="none"/>
        </w:rPr>
      </w:pPr>
      <w:r>
        <w:rPr>
          <w:rFonts w:hint="eastAsia" w:ascii="宋体" w:hAnsi="宋体"/>
          <w:color w:val="auto"/>
          <w:szCs w:val="21"/>
          <w:highlight w:val="none"/>
        </w:rPr>
        <w:t>日期：</w:t>
      </w:r>
    </w:p>
    <w:p w14:paraId="0B2CD67C">
      <w:pPr>
        <w:pStyle w:val="35"/>
        <w:rPr>
          <w:rFonts w:ascii="黑体" w:eastAsia="黑体"/>
          <w:color w:val="auto"/>
          <w:sz w:val="32"/>
          <w:szCs w:val="32"/>
          <w:highlight w:val="none"/>
        </w:rPr>
      </w:pPr>
    </w:p>
    <w:p w14:paraId="2A568051">
      <w:pPr>
        <w:pStyle w:val="35"/>
        <w:rPr>
          <w:rFonts w:ascii="黑体" w:eastAsia="黑体"/>
          <w:color w:val="auto"/>
          <w:sz w:val="32"/>
          <w:szCs w:val="32"/>
          <w:highlight w:val="none"/>
        </w:rPr>
      </w:pPr>
    </w:p>
    <w:p w14:paraId="442D74A9">
      <w:pPr>
        <w:pStyle w:val="5"/>
        <w:jc w:val="center"/>
        <w:rPr>
          <w:color w:val="auto"/>
          <w:highlight w:val="none"/>
        </w:rPr>
      </w:pPr>
      <w:bookmarkStart w:id="214" w:name="_Toc20974"/>
      <w:bookmarkStart w:id="215" w:name="_Toc23355"/>
      <w:r>
        <w:rPr>
          <w:rFonts w:hint="eastAsia"/>
          <w:color w:val="auto"/>
          <w:highlight w:val="none"/>
        </w:rPr>
        <w:t>三、小型或微型企业（货物/服务/承担的工程）明细表</w:t>
      </w:r>
      <w:bookmarkEnd w:id="214"/>
      <w:bookmarkEnd w:id="215"/>
    </w:p>
    <w:tbl>
      <w:tblPr>
        <w:tblStyle w:val="27"/>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14:paraId="246E1C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14:paraId="64DAB794">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14:paraId="4EE89CC4">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14:paraId="70A227B1">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14:paraId="41391547">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14:paraId="5A0BDCCB">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14:paraId="043969A2">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14:paraId="219E95C5">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14:paraId="0825A17B">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14:paraId="2723D64B">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14:paraId="3B55BE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7092CF8B">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590F893B">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02E71FB2">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0721BCB9">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0FA1DBE">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6A8D44B">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1204A73">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A3EEA28">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1985027D">
            <w:pPr>
              <w:jc w:val="center"/>
              <w:textAlignment w:val="bottom"/>
              <w:rPr>
                <w:rFonts w:ascii="宋体" w:hAnsi="宋体" w:cs="宋体"/>
                <w:color w:val="auto"/>
                <w:szCs w:val="21"/>
                <w:highlight w:val="none"/>
              </w:rPr>
            </w:pPr>
          </w:p>
        </w:tc>
      </w:tr>
      <w:tr w14:paraId="4030AC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13E4D6D1">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5C91DA40">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4E0448FC">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06289FAB">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56BF519">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41ED1EB">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532059B">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309E9D4">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119B2B93">
            <w:pPr>
              <w:jc w:val="center"/>
              <w:textAlignment w:val="bottom"/>
              <w:rPr>
                <w:rFonts w:ascii="宋体" w:hAnsi="宋体" w:cs="宋体"/>
                <w:color w:val="auto"/>
                <w:szCs w:val="21"/>
                <w:highlight w:val="none"/>
              </w:rPr>
            </w:pPr>
          </w:p>
        </w:tc>
      </w:tr>
      <w:tr w14:paraId="14C200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6" w:hRule="atLeast"/>
        </w:trPr>
        <w:tc>
          <w:tcPr>
            <w:tcW w:w="820" w:type="dxa"/>
            <w:tcBorders>
              <w:tl2br w:val="nil"/>
              <w:tr2bl w:val="nil"/>
            </w:tcBorders>
            <w:vAlign w:val="center"/>
          </w:tcPr>
          <w:p w14:paraId="12DFBE1F">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51E9F3EF">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75342D27">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465CAF1A">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7D1BB43">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6B5018D">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1661E84">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F4CEA3B">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14695E2E">
            <w:pPr>
              <w:jc w:val="center"/>
              <w:textAlignment w:val="bottom"/>
              <w:rPr>
                <w:rFonts w:ascii="宋体" w:hAnsi="宋体" w:cs="宋体"/>
                <w:color w:val="auto"/>
                <w:szCs w:val="21"/>
                <w:highlight w:val="none"/>
              </w:rPr>
            </w:pPr>
          </w:p>
        </w:tc>
      </w:tr>
      <w:tr w14:paraId="1891F5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77197801">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0D49BAEE">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0647172F">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33085427">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BF16A12">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B1E72C7">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9174F17">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7B4CDC5">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48EF9D20">
            <w:pPr>
              <w:jc w:val="center"/>
              <w:textAlignment w:val="bottom"/>
              <w:rPr>
                <w:rFonts w:ascii="宋体" w:hAnsi="宋体" w:cs="宋体"/>
                <w:color w:val="auto"/>
                <w:szCs w:val="21"/>
                <w:highlight w:val="none"/>
              </w:rPr>
            </w:pPr>
          </w:p>
        </w:tc>
      </w:tr>
      <w:tr w14:paraId="628AB9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5D84CEBF">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1C1B08DC">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4548AEB4">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6043EDEA">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02DBF502">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2989182">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67B57B1">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3036FB3">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50F3624D">
            <w:pPr>
              <w:jc w:val="center"/>
              <w:textAlignment w:val="bottom"/>
              <w:rPr>
                <w:rFonts w:ascii="宋体" w:hAnsi="宋体" w:cs="宋体"/>
                <w:color w:val="auto"/>
                <w:szCs w:val="21"/>
                <w:highlight w:val="none"/>
              </w:rPr>
            </w:pPr>
          </w:p>
        </w:tc>
      </w:tr>
      <w:tr w14:paraId="690A60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6" w:hRule="atLeast"/>
        </w:trPr>
        <w:tc>
          <w:tcPr>
            <w:tcW w:w="820" w:type="dxa"/>
            <w:tcBorders>
              <w:tl2br w:val="nil"/>
              <w:tr2bl w:val="nil"/>
            </w:tcBorders>
            <w:vAlign w:val="center"/>
          </w:tcPr>
          <w:p w14:paraId="1926436E">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7910AAB7">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38018920">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399B712F">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1ECBE5D">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60C515F">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247A935">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2F3A3E3">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12BD677D">
            <w:pPr>
              <w:jc w:val="center"/>
              <w:textAlignment w:val="bottom"/>
              <w:rPr>
                <w:rFonts w:ascii="宋体" w:hAnsi="宋体" w:cs="宋体"/>
                <w:color w:val="auto"/>
                <w:szCs w:val="21"/>
                <w:highlight w:val="none"/>
              </w:rPr>
            </w:pPr>
          </w:p>
        </w:tc>
      </w:tr>
      <w:tr w14:paraId="5A8268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1099D172">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1CFFE495">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26C0FBC6">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23E3D8AB">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43315AC">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FE4818A">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F1F29B1">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0B86668">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279B2AE8">
            <w:pPr>
              <w:jc w:val="center"/>
              <w:textAlignment w:val="bottom"/>
              <w:rPr>
                <w:rFonts w:ascii="宋体" w:hAnsi="宋体" w:cs="宋体"/>
                <w:color w:val="auto"/>
                <w:szCs w:val="21"/>
                <w:highlight w:val="none"/>
              </w:rPr>
            </w:pPr>
          </w:p>
        </w:tc>
      </w:tr>
      <w:tr w14:paraId="2F60A8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04BDF5C5">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16CB4C0F">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4A1E45E2">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30702593">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7D781843">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486108C">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76F083C">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F21C722">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642F9E15">
            <w:pPr>
              <w:jc w:val="center"/>
              <w:textAlignment w:val="bottom"/>
              <w:rPr>
                <w:rFonts w:ascii="宋体" w:hAnsi="宋体" w:cs="宋体"/>
                <w:color w:val="auto"/>
                <w:szCs w:val="21"/>
                <w:highlight w:val="none"/>
              </w:rPr>
            </w:pPr>
          </w:p>
        </w:tc>
      </w:tr>
      <w:tr w14:paraId="3802AD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2F6ABF05">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67E68888">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0A61F5C3">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36383462">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07C0395">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6014740">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B9E1ADB">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C4DD549">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2BCEDEDB">
            <w:pPr>
              <w:jc w:val="center"/>
              <w:textAlignment w:val="bottom"/>
              <w:rPr>
                <w:rFonts w:ascii="宋体" w:hAnsi="宋体" w:cs="宋体"/>
                <w:color w:val="auto"/>
                <w:szCs w:val="21"/>
                <w:highlight w:val="none"/>
              </w:rPr>
            </w:pPr>
          </w:p>
        </w:tc>
      </w:tr>
      <w:tr w14:paraId="21EE0B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14:paraId="62021505">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14:paraId="512871FE">
            <w:pPr>
              <w:rPr>
                <w:rFonts w:ascii="宋体" w:hAnsi="宋体" w:cs="宋体"/>
                <w:color w:val="auto"/>
                <w:szCs w:val="21"/>
                <w:highlight w:val="none"/>
              </w:rPr>
            </w:pPr>
          </w:p>
        </w:tc>
      </w:tr>
    </w:tbl>
    <w:p w14:paraId="5AE21988">
      <w:pPr>
        <w:rPr>
          <w:rFonts w:ascii="宋体" w:hAnsi="宋体"/>
          <w:color w:val="auto"/>
          <w:szCs w:val="21"/>
          <w:highlight w:val="none"/>
        </w:rPr>
      </w:pPr>
    </w:p>
    <w:p w14:paraId="245D616A">
      <w:pPr>
        <w:rPr>
          <w:rFonts w:ascii="宋体" w:hAnsi="宋体"/>
          <w:color w:val="auto"/>
          <w:szCs w:val="21"/>
          <w:highlight w:val="none"/>
        </w:rPr>
      </w:pPr>
    </w:p>
    <w:p w14:paraId="207CF199">
      <w:pPr>
        <w:rPr>
          <w:rFonts w:ascii="宋体" w:hAnsi="宋体"/>
          <w:color w:val="auto"/>
          <w:szCs w:val="21"/>
          <w:highlight w:val="none"/>
        </w:rPr>
      </w:pPr>
      <w:r>
        <w:rPr>
          <w:rFonts w:hint="eastAsia" w:ascii="宋体" w:hAnsi="宋体"/>
          <w:color w:val="auto"/>
          <w:szCs w:val="21"/>
          <w:highlight w:val="none"/>
        </w:rPr>
        <w:t>投标人代表签字：</w:t>
      </w:r>
    </w:p>
    <w:p w14:paraId="3B7E842C">
      <w:pPr>
        <w:rPr>
          <w:rFonts w:ascii="宋体" w:hAnsi="宋体"/>
          <w:color w:val="auto"/>
          <w:szCs w:val="21"/>
          <w:highlight w:val="none"/>
        </w:rPr>
      </w:pPr>
      <w:r>
        <w:rPr>
          <w:rFonts w:hint="eastAsia" w:ascii="宋体" w:hAnsi="宋体"/>
          <w:color w:val="auto"/>
          <w:szCs w:val="21"/>
          <w:highlight w:val="none"/>
        </w:rPr>
        <w:t>投标人盖章：</w:t>
      </w:r>
    </w:p>
    <w:p w14:paraId="7F268F9B">
      <w:pPr>
        <w:pStyle w:val="38"/>
        <w:ind w:firstLine="0" w:firstLineChars="0"/>
        <w:rPr>
          <w:rFonts w:ascii="宋体" w:hAnsi="宋体"/>
          <w:color w:val="auto"/>
          <w:szCs w:val="21"/>
          <w:highlight w:val="none"/>
        </w:rPr>
      </w:pPr>
      <w:r>
        <w:rPr>
          <w:rFonts w:hint="eastAsia" w:ascii="宋体" w:hAnsi="宋体"/>
          <w:color w:val="auto"/>
          <w:szCs w:val="21"/>
          <w:highlight w:val="none"/>
        </w:rPr>
        <w:t>日期：</w:t>
      </w:r>
    </w:p>
    <w:p w14:paraId="1C811ECB">
      <w:pPr>
        <w:rPr>
          <w:color w:val="auto"/>
          <w:highlight w:val="none"/>
        </w:rPr>
      </w:pPr>
    </w:p>
    <w:p w14:paraId="1E9475FA">
      <w:pPr>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注：</w:t>
      </w:r>
    </w:p>
    <w:p w14:paraId="7118D4A8">
      <w:pPr>
        <w:ind w:firstLine="422" w:firstLineChars="200"/>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7"/>
          <w:rFonts w:hint="eastAsia" w:ascii="宋体" w:hAnsi="宋体" w:eastAsia="宋体" w:cs="宋体"/>
          <w:b/>
          <w:color w:val="auto"/>
          <w:sz w:val="21"/>
          <w:szCs w:val="21"/>
          <w:highlight w:val="none"/>
        </w:rPr>
        <w:t>；</w:t>
      </w:r>
    </w:p>
    <w:p w14:paraId="3BBFFE12">
      <w:pPr>
        <w:pStyle w:val="38"/>
        <w:ind w:firstLine="422"/>
        <w:rPr>
          <w:rFonts w:ascii="黑体" w:eastAsia="黑体"/>
          <w:color w:val="auto"/>
          <w:sz w:val="32"/>
          <w:szCs w:val="32"/>
          <w:highlight w:val="none"/>
        </w:rPr>
      </w:pPr>
      <w:r>
        <w:rPr>
          <w:rStyle w:val="47"/>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14:paraId="576D6CB9">
      <w:pPr>
        <w:pStyle w:val="5"/>
        <w:jc w:val="center"/>
        <w:rPr>
          <w:color w:val="auto"/>
          <w:highlight w:val="none"/>
        </w:rPr>
      </w:pPr>
      <w:bookmarkStart w:id="216" w:name="_Toc16718"/>
      <w:bookmarkStart w:id="217" w:name="_Toc13970"/>
      <w:r>
        <w:rPr>
          <w:rFonts w:hint="eastAsia"/>
          <w:color w:val="auto"/>
          <w:highlight w:val="none"/>
        </w:rPr>
        <w:t>四、节能产品或环境标志产品明细表</w:t>
      </w:r>
      <w:bookmarkEnd w:id="216"/>
      <w:bookmarkEnd w:id="217"/>
    </w:p>
    <w:tbl>
      <w:tblPr>
        <w:tblStyle w:val="27"/>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14:paraId="0B5608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14:paraId="1E663B96">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14:paraId="2492437E">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14:paraId="0A4BD93B">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14:paraId="07B7FC2A">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14:paraId="13088FA9">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14:paraId="3F72C477">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14:paraId="1E857FAD">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14:paraId="01A8E8C0">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14:paraId="6FF0F5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13C748A6">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4FD308D4">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6B47EF73">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0F8DBD49">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3CED93B7">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6F1011A">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33458C44">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6D1FBFDD">
            <w:pPr>
              <w:jc w:val="center"/>
              <w:textAlignment w:val="bottom"/>
              <w:rPr>
                <w:rFonts w:ascii="宋体" w:hAnsi="宋体" w:cs="宋体"/>
                <w:color w:val="auto"/>
                <w:szCs w:val="21"/>
                <w:highlight w:val="none"/>
              </w:rPr>
            </w:pPr>
          </w:p>
        </w:tc>
      </w:tr>
      <w:tr w14:paraId="678641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47B224C0">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5840F89F">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5B3E6867">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1665FBED">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2E79C4F6">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7DA4CC63">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10F699CC">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050BDB03">
            <w:pPr>
              <w:jc w:val="center"/>
              <w:textAlignment w:val="bottom"/>
              <w:rPr>
                <w:rFonts w:ascii="宋体" w:hAnsi="宋体" w:cs="宋体"/>
                <w:color w:val="auto"/>
                <w:szCs w:val="21"/>
                <w:highlight w:val="none"/>
              </w:rPr>
            </w:pPr>
          </w:p>
        </w:tc>
      </w:tr>
      <w:tr w14:paraId="38F8D1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18202CD">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45D15718">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7F1A1236">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46F7D063">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6ED1CE8F">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90B136A">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5599550E">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494BF5FB">
            <w:pPr>
              <w:jc w:val="center"/>
              <w:textAlignment w:val="bottom"/>
              <w:rPr>
                <w:rFonts w:ascii="宋体" w:hAnsi="宋体" w:cs="宋体"/>
                <w:color w:val="auto"/>
                <w:szCs w:val="21"/>
                <w:highlight w:val="none"/>
              </w:rPr>
            </w:pPr>
          </w:p>
        </w:tc>
      </w:tr>
      <w:tr w14:paraId="7E657A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74E10DEC">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7E5B66D2">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11B0E086">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63C5EF33">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334FE804">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7D3975F">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645BAC66">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49DBB71A">
            <w:pPr>
              <w:jc w:val="center"/>
              <w:textAlignment w:val="bottom"/>
              <w:rPr>
                <w:rFonts w:ascii="宋体" w:hAnsi="宋体" w:cs="宋体"/>
                <w:color w:val="auto"/>
                <w:szCs w:val="21"/>
                <w:highlight w:val="none"/>
              </w:rPr>
            </w:pPr>
          </w:p>
        </w:tc>
      </w:tr>
      <w:tr w14:paraId="38E390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86D47FF">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24EA1F49">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2641358B">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34CF07CC">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7759A5ED">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4F23C1E5">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302B9735">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64B89451">
            <w:pPr>
              <w:jc w:val="center"/>
              <w:textAlignment w:val="bottom"/>
              <w:rPr>
                <w:rFonts w:ascii="宋体" w:hAnsi="宋体" w:cs="宋体"/>
                <w:color w:val="auto"/>
                <w:szCs w:val="21"/>
                <w:highlight w:val="none"/>
              </w:rPr>
            </w:pPr>
          </w:p>
        </w:tc>
      </w:tr>
      <w:tr w14:paraId="280779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C53ADEE">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0590193B">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33CF5D88">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25693E54">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25C58DFF">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A36C9EE">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224CE64F">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18C1007E">
            <w:pPr>
              <w:jc w:val="center"/>
              <w:textAlignment w:val="bottom"/>
              <w:rPr>
                <w:rFonts w:ascii="宋体" w:hAnsi="宋体" w:cs="宋体"/>
                <w:color w:val="auto"/>
                <w:szCs w:val="21"/>
                <w:highlight w:val="none"/>
              </w:rPr>
            </w:pPr>
          </w:p>
        </w:tc>
      </w:tr>
      <w:tr w14:paraId="5C270C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67C81D9D">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7CE94924">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69DC7F58">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3C057612">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3F6C815D">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B163E22">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1FF30C88">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6D0C3F70">
            <w:pPr>
              <w:jc w:val="center"/>
              <w:textAlignment w:val="bottom"/>
              <w:rPr>
                <w:rFonts w:ascii="宋体" w:hAnsi="宋体" w:cs="宋体"/>
                <w:color w:val="auto"/>
                <w:szCs w:val="21"/>
                <w:highlight w:val="none"/>
              </w:rPr>
            </w:pPr>
          </w:p>
        </w:tc>
      </w:tr>
      <w:tr w14:paraId="193180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AA08DFB">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00771BE6">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566E465D">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21BBA8ED">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68F78EC9">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DBAAF3F">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5DAF7A57">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151A129B">
            <w:pPr>
              <w:jc w:val="center"/>
              <w:textAlignment w:val="bottom"/>
              <w:rPr>
                <w:rFonts w:ascii="宋体" w:hAnsi="宋体" w:cs="宋体"/>
                <w:color w:val="auto"/>
                <w:szCs w:val="21"/>
                <w:highlight w:val="none"/>
              </w:rPr>
            </w:pPr>
          </w:p>
        </w:tc>
      </w:tr>
      <w:tr w14:paraId="06B8F6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BEE52F4">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6A6A62A5">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5B142C36">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24E46583">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24C5A0C1">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16F6580">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63F9B92C">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0CD0F758">
            <w:pPr>
              <w:jc w:val="center"/>
              <w:textAlignment w:val="bottom"/>
              <w:rPr>
                <w:rFonts w:ascii="宋体" w:hAnsi="宋体" w:cs="宋体"/>
                <w:color w:val="auto"/>
                <w:szCs w:val="21"/>
                <w:highlight w:val="none"/>
              </w:rPr>
            </w:pPr>
          </w:p>
        </w:tc>
      </w:tr>
      <w:tr w14:paraId="09FCA3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14:paraId="5646E6A4">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14:paraId="339D1664">
            <w:pPr>
              <w:rPr>
                <w:rFonts w:ascii="宋体" w:hAnsi="宋体" w:cs="宋体"/>
                <w:color w:val="auto"/>
                <w:szCs w:val="21"/>
                <w:highlight w:val="none"/>
              </w:rPr>
            </w:pPr>
          </w:p>
        </w:tc>
      </w:tr>
    </w:tbl>
    <w:p w14:paraId="022D885D">
      <w:pPr>
        <w:rPr>
          <w:rFonts w:ascii="宋体" w:hAnsi="宋体"/>
          <w:color w:val="auto"/>
          <w:szCs w:val="21"/>
          <w:highlight w:val="none"/>
        </w:rPr>
      </w:pPr>
    </w:p>
    <w:p w14:paraId="3C7C4EFE">
      <w:pPr>
        <w:rPr>
          <w:rFonts w:ascii="宋体" w:hAnsi="宋体"/>
          <w:color w:val="auto"/>
          <w:szCs w:val="21"/>
          <w:highlight w:val="none"/>
        </w:rPr>
      </w:pPr>
    </w:p>
    <w:p w14:paraId="2E0322B8">
      <w:pPr>
        <w:rPr>
          <w:rFonts w:ascii="宋体" w:hAnsi="宋体"/>
          <w:color w:val="auto"/>
          <w:szCs w:val="21"/>
          <w:highlight w:val="none"/>
        </w:rPr>
      </w:pPr>
      <w:r>
        <w:rPr>
          <w:rFonts w:hint="eastAsia" w:ascii="宋体" w:hAnsi="宋体"/>
          <w:color w:val="auto"/>
          <w:szCs w:val="21"/>
          <w:highlight w:val="none"/>
        </w:rPr>
        <w:t>投标人代表签字：</w:t>
      </w:r>
    </w:p>
    <w:p w14:paraId="212BC3D5">
      <w:pPr>
        <w:rPr>
          <w:rFonts w:ascii="宋体" w:hAnsi="宋体"/>
          <w:color w:val="auto"/>
          <w:szCs w:val="21"/>
          <w:highlight w:val="none"/>
        </w:rPr>
      </w:pPr>
      <w:r>
        <w:rPr>
          <w:rFonts w:hint="eastAsia" w:ascii="宋体" w:hAnsi="宋体"/>
          <w:color w:val="auto"/>
          <w:szCs w:val="21"/>
          <w:highlight w:val="none"/>
        </w:rPr>
        <w:t>投标人盖章：</w:t>
      </w:r>
    </w:p>
    <w:p w14:paraId="5C3D1451">
      <w:pPr>
        <w:jc w:val="both"/>
        <w:rPr>
          <w:rFonts w:ascii="宋体" w:hAnsi="宋体"/>
          <w:color w:val="auto"/>
          <w:szCs w:val="21"/>
          <w:highlight w:val="none"/>
        </w:rPr>
      </w:pPr>
      <w:r>
        <w:rPr>
          <w:rFonts w:hint="eastAsia" w:ascii="宋体" w:hAnsi="宋体"/>
          <w:color w:val="auto"/>
          <w:szCs w:val="21"/>
          <w:highlight w:val="none"/>
        </w:rPr>
        <w:t>日期：</w:t>
      </w:r>
    </w:p>
    <w:p w14:paraId="7FC05A65">
      <w:pPr>
        <w:pStyle w:val="35"/>
        <w:rPr>
          <w:color w:val="auto"/>
          <w:highlight w:val="none"/>
        </w:rPr>
      </w:pPr>
    </w:p>
    <w:p w14:paraId="51C5D7FC">
      <w:pPr>
        <w:tabs>
          <w:tab w:val="left" w:pos="284"/>
        </w:tabs>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注：</w:t>
      </w:r>
    </w:p>
    <w:p w14:paraId="20249282">
      <w:pPr>
        <w:tabs>
          <w:tab w:val="left" w:pos="284"/>
        </w:tabs>
        <w:ind w:firstLine="422" w:firstLineChars="200"/>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14:paraId="088A8E42">
      <w:pPr>
        <w:ind w:firstLine="422" w:firstLineChars="200"/>
        <w:rPr>
          <w:rFonts w:ascii="微软雅黑" w:hAnsi="微软雅黑" w:cs="微软雅黑"/>
          <w:b/>
          <w:color w:val="auto"/>
          <w:sz w:val="28"/>
          <w:szCs w:val="28"/>
          <w:highlight w:val="none"/>
        </w:rPr>
      </w:pPr>
      <w:r>
        <w:rPr>
          <w:rStyle w:val="47"/>
          <w:rFonts w:hint="eastAsia" w:ascii="宋体" w:hAnsi="宋体" w:eastAsia="宋体" w:cs="宋体"/>
          <w:b/>
          <w:color w:val="auto"/>
          <w:sz w:val="21"/>
          <w:szCs w:val="21"/>
          <w:highlight w:val="none"/>
        </w:rPr>
        <w:t>2、投标人应该如实填写，如投标人所投产品中无节能或环保产品的，请留空或删除此表！</w:t>
      </w:r>
    </w:p>
    <w:p w14:paraId="6DECFCDB">
      <w:pPr>
        <w:pStyle w:val="5"/>
        <w:jc w:val="center"/>
        <w:rPr>
          <w:color w:val="auto"/>
          <w:highlight w:val="none"/>
        </w:rPr>
      </w:pPr>
      <w:bookmarkStart w:id="218" w:name="_Toc17482"/>
      <w:bookmarkStart w:id="219" w:name="_Toc10853"/>
      <w:r>
        <w:rPr>
          <w:rFonts w:hint="eastAsia"/>
          <w:color w:val="auto"/>
          <w:highlight w:val="none"/>
        </w:rPr>
        <w:t>五、中小企业声明函</w:t>
      </w:r>
      <w:bookmarkEnd w:id="218"/>
      <w:bookmarkEnd w:id="219"/>
    </w:p>
    <w:p w14:paraId="24932A10">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14:paraId="0D2F1762">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14:paraId="5C0A2D75">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3"/>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14A1FA86">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7E7839CF">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2ED1B803">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0F092BF2">
      <w:pPr>
        <w:ind w:firstLine="420" w:firstLineChars="200"/>
        <w:rPr>
          <w:color w:val="auto"/>
          <w:highlight w:val="none"/>
        </w:rPr>
      </w:pPr>
      <w:r>
        <w:rPr>
          <w:rFonts w:hint="eastAsia"/>
          <w:color w:val="auto"/>
          <w:highlight w:val="none"/>
        </w:rPr>
        <w:t>本企业对上诉声明内容的真实性负责。如有虚假，将依法承担相应责任。</w:t>
      </w:r>
    </w:p>
    <w:p w14:paraId="2E3CA2B4">
      <w:pPr>
        <w:pStyle w:val="2"/>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2A2C55DD">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7D2396F7">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13C382A8">
      <w:pPr>
        <w:rPr>
          <w:rFonts w:ascii="宋体" w:hAnsi="宋体"/>
          <w:b/>
          <w:bCs/>
          <w:color w:val="auto"/>
          <w:szCs w:val="21"/>
          <w:highlight w:val="none"/>
        </w:rPr>
      </w:pPr>
    </w:p>
    <w:p w14:paraId="2B9D335F">
      <w:pPr>
        <w:ind w:firstLine="422" w:firstLineChars="200"/>
        <w:rPr>
          <w:rFonts w:ascii="宋体" w:hAnsi="宋体"/>
          <w:b/>
          <w:bCs/>
          <w:color w:val="auto"/>
          <w:szCs w:val="21"/>
          <w:highlight w:val="none"/>
        </w:rPr>
      </w:pPr>
    </w:p>
    <w:p w14:paraId="29D791A0">
      <w:pPr>
        <w:ind w:firstLine="422" w:firstLineChars="200"/>
        <w:rPr>
          <w:rFonts w:ascii="宋体" w:hAnsi="宋体"/>
          <w:b/>
          <w:bCs/>
          <w:color w:val="auto"/>
          <w:szCs w:val="21"/>
          <w:highlight w:val="none"/>
        </w:rPr>
      </w:pPr>
    </w:p>
    <w:p w14:paraId="45A36A9B">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52C53B56">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14:paraId="57E01BEA">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32407A17">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3"/>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79953D18">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34332644">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5DCE1E29">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5AA9A26E">
      <w:pPr>
        <w:ind w:firstLine="420" w:firstLineChars="200"/>
        <w:rPr>
          <w:color w:val="auto"/>
          <w:highlight w:val="none"/>
        </w:rPr>
      </w:pPr>
      <w:r>
        <w:rPr>
          <w:rFonts w:hint="eastAsia"/>
          <w:color w:val="auto"/>
          <w:highlight w:val="none"/>
        </w:rPr>
        <w:t>本企业对上诉声明内容的真实性负责。如有虚假，将依法承担相应责任。</w:t>
      </w:r>
    </w:p>
    <w:p w14:paraId="0A7950CC">
      <w:pPr>
        <w:pStyle w:val="2"/>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5EAA5A99">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5DD7DDAB">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2C0B62A0">
      <w:pPr>
        <w:rPr>
          <w:rFonts w:ascii="宋体" w:hAnsi="宋体"/>
          <w:b/>
          <w:bCs/>
          <w:color w:val="auto"/>
          <w:szCs w:val="21"/>
          <w:highlight w:val="none"/>
        </w:rPr>
      </w:pPr>
    </w:p>
    <w:p w14:paraId="5E8395DA">
      <w:pPr>
        <w:rPr>
          <w:rFonts w:ascii="宋体" w:hAnsi="宋体"/>
          <w:b/>
          <w:bCs/>
          <w:color w:val="auto"/>
          <w:szCs w:val="21"/>
          <w:highlight w:val="none"/>
        </w:rPr>
      </w:pPr>
    </w:p>
    <w:p w14:paraId="2A9A8C60">
      <w:pPr>
        <w:rPr>
          <w:rFonts w:ascii="宋体" w:hAnsi="宋体"/>
          <w:b/>
          <w:bCs/>
          <w:color w:val="auto"/>
          <w:szCs w:val="21"/>
          <w:highlight w:val="none"/>
        </w:rPr>
      </w:pPr>
    </w:p>
    <w:p w14:paraId="3562AC51">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305A4B80">
      <w:pPr>
        <w:rPr>
          <w:rFonts w:ascii="宋体" w:hAnsi="宋体"/>
          <w:b/>
          <w:bCs/>
          <w:color w:val="auto"/>
          <w:szCs w:val="21"/>
          <w:highlight w:val="none"/>
        </w:rPr>
      </w:pPr>
      <w:r>
        <w:rPr>
          <w:rFonts w:hint="eastAsia" w:ascii="宋体" w:hAnsi="宋体"/>
          <w:b/>
          <w:bCs/>
          <w:color w:val="auto"/>
          <w:szCs w:val="21"/>
          <w:highlight w:val="none"/>
        </w:rPr>
        <w:t>说明：</w:t>
      </w:r>
    </w:p>
    <w:p w14:paraId="0AEBF83C">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14:paraId="7EE069DC">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14:paraId="37DD7E69">
      <w:pPr>
        <w:rPr>
          <w:rFonts w:ascii="楷体_GB2312" w:eastAsia="楷体_GB2312"/>
          <w:color w:val="auto"/>
          <w:sz w:val="24"/>
          <w:highlight w:val="none"/>
        </w:rPr>
      </w:pPr>
    </w:p>
    <w:p w14:paraId="4EB48814">
      <w:pPr>
        <w:adjustRightInd/>
        <w:snapToGrid/>
        <w:spacing w:line="276" w:lineRule="auto"/>
        <w:rPr>
          <w:color w:val="auto"/>
          <w:highlight w:val="none"/>
        </w:rPr>
      </w:pPr>
      <w:r>
        <w:rPr>
          <w:rFonts w:ascii="楷体_GB2312" w:eastAsia="楷体_GB2312"/>
          <w:color w:val="auto"/>
          <w:sz w:val="24"/>
          <w:highlight w:val="none"/>
        </w:rPr>
        <w:br w:type="page"/>
      </w:r>
    </w:p>
    <w:p w14:paraId="4DED808E">
      <w:pPr>
        <w:pStyle w:val="5"/>
        <w:jc w:val="center"/>
        <w:rPr>
          <w:color w:val="auto"/>
          <w:highlight w:val="none"/>
        </w:rPr>
      </w:pPr>
      <w:bookmarkStart w:id="220" w:name="_Toc7959"/>
      <w:bookmarkStart w:id="221" w:name="_Toc8560"/>
      <w:r>
        <w:rPr>
          <w:rFonts w:hint="eastAsia"/>
          <w:color w:val="auto"/>
          <w:highlight w:val="none"/>
        </w:rPr>
        <w:t>六、残疾人福利性单位声明函</w:t>
      </w:r>
      <w:bookmarkEnd w:id="220"/>
      <w:bookmarkEnd w:id="221"/>
    </w:p>
    <w:p w14:paraId="351726BC">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9FB3FF0">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14:paraId="31F32AFF">
      <w:pPr>
        <w:spacing w:line="480" w:lineRule="auto"/>
        <w:jc w:val="right"/>
        <w:rPr>
          <w:rFonts w:ascii="宋体" w:hAnsi="宋体"/>
          <w:color w:val="auto"/>
          <w:szCs w:val="21"/>
          <w:highlight w:val="none"/>
        </w:rPr>
      </w:pPr>
    </w:p>
    <w:p w14:paraId="77BA56B1">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22" w:name="_Toc510171693"/>
      <w:bookmarkStart w:id="223" w:name="_Toc17761"/>
      <w:bookmarkStart w:id="224" w:name="_Toc509479530"/>
      <w:bookmarkStart w:id="225" w:name="_Toc22970"/>
      <w:bookmarkStart w:id="226" w:name="_Toc30247"/>
      <w:bookmarkStart w:id="227" w:name="_Toc509844825"/>
      <w:bookmarkStart w:id="228" w:name="_Toc508960153"/>
      <w:bookmarkStart w:id="229" w:name="_Toc508958703"/>
      <w:bookmarkStart w:id="230" w:name="_Toc30277"/>
      <w:bookmarkStart w:id="231" w:name="_Toc508898066"/>
      <w:bookmarkStart w:id="232" w:name="_Toc20910"/>
      <w:bookmarkStart w:id="233" w:name="_Toc509927455"/>
    </w:p>
    <w:p w14:paraId="30D65C64">
      <w:pPr>
        <w:jc w:val="center"/>
        <w:rPr>
          <w:rFonts w:ascii="宋体" w:hAnsi="宋体"/>
          <w:color w:val="auto"/>
          <w:szCs w:val="21"/>
          <w:highlight w:val="none"/>
        </w:rPr>
      </w:pPr>
      <w:r>
        <w:rPr>
          <w:rFonts w:hint="eastAsia" w:ascii="宋体" w:hAnsi="宋体"/>
          <w:color w:val="auto"/>
          <w:szCs w:val="21"/>
          <w:highlight w:val="none"/>
        </w:rPr>
        <w:t xml:space="preserve">                   日  期：</w:t>
      </w:r>
      <w:bookmarkEnd w:id="222"/>
      <w:bookmarkEnd w:id="223"/>
      <w:bookmarkEnd w:id="224"/>
      <w:bookmarkEnd w:id="225"/>
      <w:bookmarkEnd w:id="226"/>
      <w:bookmarkEnd w:id="227"/>
      <w:bookmarkEnd w:id="228"/>
      <w:bookmarkEnd w:id="229"/>
      <w:bookmarkEnd w:id="230"/>
      <w:bookmarkEnd w:id="231"/>
      <w:bookmarkEnd w:id="232"/>
      <w:bookmarkEnd w:id="233"/>
    </w:p>
    <w:p w14:paraId="46B7EA29">
      <w:pPr>
        <w:pStyle w:val="2"/>
        <w:rPr>
          <w:color w:val="auto"/>
          <w:highlight w:val="none"/>
        </w:rPr>
      </w:pPr>
    </w:p>
    <w:p w14:paraId="764297E1">
      <w:pPr>
        <w:ind w:firstLine="420" w:firstLineChars="200"/>
        <w:rPr>
          <w:rFonts w:ascii="宋体" w:hAnsi="宋体"/>
          <w:color w:val="auto"/>
          <w:szCs w:val="21"/>
          <w:highlight w:val="none"/>
        </w:rPr>
      </w:pPr>
      <w:bookmarkStart w:id="234" w:name="_Toc31520"/>
      <w:bookmarkStart w:id="235" w:name="_Toc508958704"/>
      <w:bookmarkStart w:id="236" w:name="_Toc28527"/>
      <w:bookmarkStart w:id="237" w:name="_Toc21053"/>
      <w:bookmarkStart w:id="238" w:name="_Toc508898067"/>
      <w:bookmarkStart w:id="239" w:name="_Toc5447"/>
      <w:bookmarkStart w:id="240" w:name="_Toc509479531"/>
      <w:bookmarkStart w:id="241" w:name="_Toc509844826"/>
      <w:bookmarkStart w:id="242" w:name="_Toc508960154"/>
      <w:bookmarkStart w:id="243" w:name="_Toc510171694"/>
      <w:bookmarkStart w:id="244" w:name="_Toc509927456"/>
      <w:bookmarkStart w:id="245" w:name="_Toc26216"/>
      <w:r>
        <w:rPr>
          <w:rFonts w:hint="eastAsia" w:ascii="宋体" w:hAnsi="宋体"/>
          <w:color w:val="auto"/>
          <w:szCs w:val="21"/>
          <w:highlight w:val="none"/>
        </w:rPr>
        <w:t>注：</w:t>
      </w:r>
    </w:p>
    <w:p w14:paraId="79878493">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14:paraId="20289BEF">
      <w:pPr>
        <w:ind w:firstLine="420" w:firstLineChars="200"/>
        <w:rPr>
          <w:rFonts w:ascii="宋体" w:hAnsi="宋体"/>
          <w:color w:val="auto"/>
          <w:szCs w:val="21"/>
          <w:highlight w:val="none"/>
        </w:rPr>
      </w:pPr>
      <w:bookmarkStart w:id="246" w:name="_Toc9148"/>
      <w:bookmarkStart w:id="247" w:name="_Toc24848"/>
      <w:bookmarkStart w:id="248" w:name="_Toc508960155"/>
      <w:bookmarkStart w:id="249" w:name="_Toc28126"/>
      <w:bookmarkStart w:id="250" w:name="_Toc508898068"/>
      <w:bookmarkStart w:id="251" w:name="_Toc509927457"/>
      <w:bookmarkStart w:id="252" w:name="_Toc508958705"/>
      <w:bookmarkStart w:id="253" w:name="_Toc14653"/>
      <w:bookmarkStart w:id="254" w:name="_Toc509479532"/>
      <w:bookmarkStart w:id="255" w:name="_Toc28626"/>
      <w:bookmarkStart w:id="256" w:name="_Toc510171695"/>
      <w:bookmarkStart w:id="257" w:name="_Toc509844827"/>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14:paraId="52502817">
      <w:pPr>
        <w:ind w:firstLine="420" w:firstLineChars="200"/>
        <w:rPr>
          <w:rFonts w:ascii="宋体" w:hAnsi="宋体"/>
          <w:color w:val="auto"/>
          <w:szCs w:val="21"/>
          <w:highlight w:val="none"/>
        </w:rPr>
      </w:pPr>
      <w:bookmarkStart w:id="258" w:name="_Toc28044"/>
      <w:bookmarkStart w:id="259" w:name="_Toc28686"/>
      <w:bookmarkStart w:id="260" w:name="_Toc508958706"/>
      <w:bookmarkStart w:id="261" w:name="_Toc7858"/>
      <w:bookmarkStart w:id="262" w:name="_Toc509844828"/>
      <w:bookmarkStart w:id="263" w:name="_Toc22981"/>
      <w:bookmarkStart w:id="264" w:name="_Toc508898069"/>
      <w:bookmarkStart w:id="265" w:name="_Toc9837"/>
      <w:bookmarkStart w:id="266" w:name="_Toc508960156"/>
      <w:bookmarkStart w:id="267" w:name="_Toc509927458"/>
      <w:bookmarkStart w:id="268" w:name="_Toc509479533"/>
      <w:bookmarkStart w:id="269" w:name="_Toc510171696"/>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14:paraId="1F06DDA3">
      <w:pPr>
        <w:ind w:firstLine="420" w:firstLineChars="200"/>
        <w:rPr>
          <w:rFonts w:ascii="宋体" w:hAnsi="宋体"/>
          <w:color w:val="auto"/>
          <w:szCs w:val="21"/>
          <w:highlight w:val="none"/>
        </w:rPr>
      </w:pPr>
      <w:bookmarkStart w:id="270" w:name="_Toc509844829"/>
      <w:bookmarkStart w:id="271" w:name="_Toc508960157"/>
      <w:bookmarkStart w:id="272" w:name="_Toc509479534"/>
      <w:bookmarkStart w:id="273" w:name="_Toc5289"/>
      <w:bookmarkStart w:id="274" w:name="_Toc508958707"/>
      <w:bookmarkStart w:id="275" w:name="_Toc18843"/>
      <w:bookmarkStart w:id="276" w:name="_Toc509927459"/>
      <w:bookmarkStart w:id="277" w:name="_Toc510171697"/>
      <w:bookmarkStart w:id="278" w:name="_Toc508898070"/>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14:paraId="58D81D55">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14:paraId="11439DB9">
      <w:pPr>
        <w:adjustRightInd/>
        <w:snapToGrid/>
        <w:spacing w:line="276" w:lineRule="auto"/>
        <w:rPr>
          <w:color w:val="auto"/>
          <w:highlight w:val="none"/>
        </w:rPr>
      </w:pPr>
      <w:r>
        <w:rPr>
          <w:rFonts w:hint="eastAsia" w:ascii="宋体" w:hAnsi="宋体"/>
          <w:bCs/>
          <w:color w:val="auto"/>
          <w:szCs w:val="21"/>
          <w:highlight w:val="none"/>
        </w:rPr>
        <w:br w:type="page"/>
      </w:r>
    </w:p>
    <w:p w14:paraId="1F63953A">
      <w:pPr>
        <w:pStyle w:val="5"/>
        <w:jc w:val="center"/>
        <w:rPr>
          <w:color w:val="auto"/>
          <w:highlight w:val="none"/>
        </w:rPr>
      </w:pPr>
      <w:bookmarkStart w:id="279" w:name="_Toc6471"/>
      <w:bookmarkStart w:id="280" w:name="_Toc23948"/>
      <w:r>
        <w:rPr>
          <w:rFonts w:hint="eastAsia"/>
          <w:color w:val="auto"/>
          <w:highlight w:val="none"/>
        </w:rPr>
        <w:t>第二章商务文件</w:t>
      </w:r>
      <w:bookmarkEnd w:id="279"/>
      <w:bookmarkEnd w:id="280"/>
    </w:p>
    <w:bookmarkEnd w:id="209"/>
    <w:p w14:paraId="77286582">
      <w:pPr>
        <w:pStyle w:val="5"/>
        <w:jc w:val="center"/>
        <w:rPr>
          <w:color w:val="auto"/>
          <w:highlight w:val="none"/>
        </w:rPr>
      </w:pPr>
      <w:bookmarkStart w:id="281" w:name="_Toc23787"/>
      <w:bookmarkStart w:id="282" w:name="_Toc1952"/>
      <w:r>
        <w:rPr>
          <w:rFonts w:hint="eastAsia"/>
          <w:color w:val="auto"/>
          <w:highlight w:val="none"/>
        </w:rPr>
        <w:t>一、投标函</w:t>
      </w:r>
      <w:bookmarkEnd w:id="281"/>
      <w:bookmarkEnd w:id="282"/>
    </w:p>
    <w:p w14:paraId="158B337A">
      <w:pPr>
        <w:rPr>
          <w:rFonts w:ascii="宋体" w:hAnsi="宋体"/>
          <w:color w:val="auto"/>
          <w:szCs w:val="21"/>
          <w:highlight w:val="none"/>
        </w:rPr>
      </w:pPr>
      <w:r>
        <w:rPr>
          <w:rFonts w:hint="eastAsia" w:ascii="宋体" w:hAnsi="宋体"/>
          <w:color w:val="auto"/>
          <w:szCs w:val="21"/>
          <w:highlight w:val="none"/>
        </w:rPr>
        <w:t>致广东政通招标有限公司：</w:t>
      </w:r>
    </w:p>
    <w:p w14:paraId="070E1F94">
      <w:pPr>
        <w:rPr>
          <w:rFonts w:ascii="宋体" w:hAnsi="宋体"/>
          <w:color w:val="auto"/>
          <w:szCs w:val="21"/>
          <w:highlight w:val="none"/>
        </w:rPr>
      </w:pPr>
    </w:p>
    <w:p w14:paraId="182FD279">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14:paraId="77A2C0E3">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14:paraId="4D7B01BE">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14:paraId="7F5EE574">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14:paraId="4E7C8DA2">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14:paraId="446ECA06">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14:paraId="79F566D8">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14:paraId="67B4A740">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14:paraId="4A123F3A">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14:paraId="1F0F5698">
      <w:pPr>
        <w:rPr>
          <w:rFonts w:ascii="宋体" w:hAnsi="宋体"/>
          <w:color w:val="auto"/>
          <w:szCs w:val="21"/>
          <w:highlight w:val="none"/>
        </w:rPr>
      </w:pPr>
    </w:p>
    <w:p w14:paraId="0125F741">
      <w:pPr>
        <w:rPr>
          <w:rFonts w:ascii="宋体" w:hAnsi="宋体"/>
          <w:color w:val="auto"/>
          <w:szCs w:val="21"/>
          <w:highlight w:val="none"/>
        </w:rPr>
      </w:pPr>
      <w:r>
        <w:rPr>
          <w:rFonts w:hint="eastAsia" w:ascii="宋体" w:hAnsi="宋体"/>
          <w:color w:val="auto"/>
          <w:szCs w:val="21"/>
          <w:highlight w:val="none"/>
        </w:rPr>
        <w:t>地址：　　　　　　　　　　　　　　　</w:t>
      </w:r>
    </w:p>
    <w:p w14:paraId="26D98C79">
      <w:pPr>
        <w:rPr>
          <w:rFonts w:ascii="宋体" w:hAnsi="宋体"/>
          <w:color w:val="auto"/>
          <w:szCs w:val="21"/>
          <w:highlight w:val="none"/>
        </w:rPr>
      </w:pPr>
      <w:r>
        <w:rPr>
          <w:rFonts w:hint="eastAsia" w:ascii="宋体" w:hAnsi="宋体"/>
          <w:color w:val="auto"/>
          <w:szCs w:val="21"/>
          <w:highlight w:val="none"/>
        </w:rPr>
        <w:t>邮箱：　　　</w:t>
      </w:r>
    </w:p>
    <w:p w14:paraId="29C8E671">
      <w:pPr>
        <w:rPr>
          <w:rFonts w:ascii="宋体" w:hAnsi="宋体"/>
          <w:color w:val="auto"/>
          <w:szCs w:val="21"/>
          <w:highlight w:val="none"/>
        </w:rPr>
      </w:pPr>
      <w:r>
        <w:rPr>
          <w:rFonts w:hint="eastAsia" w:ascii="宋体" w:hAnsi="宋体"/>
          <w:color w:val="auto"/>
          <w:szCs w:val="21"/>
          <w:highlight w:val="none"/>
        </w:rPr>
        <w:t>电话/移动电话：　　　　　　　　　　　　　　　</w:t>
      </w:r>
    </w:p>
    <w:p w14:paraId="0BE58882">
      <w:pPr>
        <w:rPr>
          <w:rFonts w:ascii="宋体" w:hAnsi="宋体"/>
          <w:color w:val="auto"/>
          <w:szCs w:val="21"/>
          <w:highlight w:val="none"/>
        </w:rPr>
      </w:pPr>
      <w:r>
        <w:rPr>
          <w:rFonts w:hint="eastAsia" w:ascii="宋体" w:hAnsi="宋体"/>
          <w:color w:val="auto"/>
          <w:szCs w:val="21"/>
          <w:highlight w:val="none"/>
        </w:rPr>
        <w:t xml:space="preserve">投标人代表签字：                    </w:t>
      </w:r>
    </w:p>
    <w:p w14:paraId="7A9B60A4">
      <w:pPr>
        <w:rPr>
          <w:rFonts w:ascii="宋体" w:hAnsi="宋体"/>
          <w:color w:val="auto"/>
          <w:szCs w:val="21"/>
          <w:highlight w:val="none"/>
        </w:rPr>
      </w:pPr>
      <w:r>
        <w:rPr>
          <w:rFonts w:hint="eastAsia" w:ascii="宋体" w:hAnsi="宋体"/>
          <w:color w:val="auto"/>
          <w:szCs w:val="21"/>
          <w:highlight w:val="none"/>
        </w:rPr>
        <w:t xml:space="preserve">投标人名称（加盖公章）： </w:t>
      </w:r>
    </w:p>
    <w:p w14:paraId="7008CF27">
      <w:pPr>
        <w:rPr>
          <w:rFonts w:ascii="宋体" w:hAnsi="宋体"/>
          <w:color w:val="auto"/>
          <w:szCs w:val="21"/>
          <w:highlight w:val="none"/>
        </w:rPr>
      </w:pPr>
      <w:r>
        <w:rPr>
          <w:rFonts w:hint="eastAsia" w:ascii="宋体" w:hAnsi="宋体"/>
          <w:color w:val="auto"/>
          <w:szCs w:val="21"/>
          <w:highlight w:val="none"/>
        </w:rPr>
        <w:t>日期：</w:t>
      </w:r>
    </w:p>
    <w:p w14:paraId="4E430000">
      <w:pPr>
        <w:adjustRightInd/>
        <w:snapToGrid/>
        <w:spacing w:line="276" w:lineRule="auto"/>
        <w:rPr>
          <w:color w:val="auto"/>
          <w:highlight w:val="none"/>
        </w:rPr>
      </w:pPr>
      <w:r>
        <w:rPr>
          <w:color w:val="auto"/>
          <w:highlight w:val="none"/>
        </w:rPr>
        <w:br w:type="page"/>
      </w:r>
    </w:p>
    <w:p w14:paraId="788B2D3F">
      <w:pPr>
        <w:pStyle w:val="5"/>
        <w:jc w:val="center"/>
        <w:rPr>
          <w:color w:val="auto"/>
          <w:highlight w:val="none"/>
        </w:rPr>
      </w:pPr>
      <w:bookmarkStart w:id="283" w:name="_Toc28616"/>
      <w:bookmarkStart w:id="284" w:name="_Toc15719"/>
      <w:r>
        <w:rPr>
          <w:rFonts w:hint="eastAsia"/>
          <w:color w:val="auto"/>
          <w:highlight w:val="none"/>
        </w:rPr>
        <w:t>二、资格申明函</w:t>
      </w:r>
      <w:bookmarkEnd w:id="283"/>
      <w:bookmarkEnd w:id="284"/>
    </w:p>
    <w:p w14:paraId="0F0EB87B">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56F6191C">
      <w:pPr>
        <w:ind w:firstLine="420" w:firstLineChars="200"/>
        <w:rPr>
          <w:rFonts w:ascii="宋体" w:hAnsi="宋体"/>
          <w:color w:val="auto"/>
          <w:szCs w:val="21"/>
          <w:highlight w:val="none"/>
        </w:rPr>
      </w:pPr>
    </w:p>
    <w:p w14:paraId="6D875DEE">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14:paraId="774BB6CB">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14:paraId="0F476488">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14:paraId="28CFE4D6">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14:paraId="013C0FD5">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14:paraId="188A2F78">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14:paraId="7245D797">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14:paraId="77090EB7">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14:paraId="6D514C05">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14:paraId="15468798">
      <w:pPr>
        <w:pStyle w:val="41"/>
        <w:spacing w:line="500" w:lineRule="atLeast"/>
        <w:ind w:firstLine="3517" w:firstLineChars="1675"/>
        <w:rPr>
          <w:rFonts w:ascii="宋体" w:eastAsia="宋体"/>
          <w:color w:val="auto"/>
          <w:sz w:val="21"/>
          <w:szCs w:val="21"/>
          <w:highlight w:val="none"/>
        </w:rPr>
      </w:pPr>
    </w:p>
    <w:p w14:paraId="007BC470">
      <w:pPr>
        <w:pStyle w:val="41"/>
        <w:spacing w:line="500" w:lineRule="atLeast"/>
        <w:ind w:firstLine="3517" w:firstLineChars="1675"/>
        <w:rPr>
          <w:rFonts w:ascii="宋体" w:eastAsia="宋体"/>
          <w:color w:val="auto"/>
          <w:sz w:val="21"/>
          <w:szCs w:val="21"/>
          <w:highlight w:val="none"/>
        </w:rPr>
      </w:pPr>
    </w:p>
    <w:p w14:paraId="4BE8D957">
      <w:pPr>
        <w:ind w:firstLine="420" w:firstLineChars="200"/>
        <w:rPr>
          <w:color w:val="auto"/>
          <w:highlight w:val="none"/>
        </w:rPr>
      </w:pPr>
      <w:r>
        <w:rPr>
          <w:rFonts w:hint="eastAsia"/>
          <w:color w:val="auto"/>
          <w:highlight w:val="none"/>
        </w:rPr>
        <w:t>投标人名称（加盖公章）：</w:t>
      </w:r>
    </w:p>
    <w:p w14:paraId="1E390C2D">
      <w:pPr>
        <w:ind w:firstLine="420" w:firstLineChars="200"/>
        <w:rPr>
          <w:color w:val="auto"/>
          <w:highlight w:val="none"/>
        </w:rPr>
      </w:pPr>
      <w:r>
        <w:rPr>
          <w:rFonts w:hint="eastAsia"/>
          <w:color w:val="auto"/>
          <w:highlight w:val="none"/>
        </w:rPr>
        <w:t>法定代表人签字（签名或盖私章）：</w:t>
      </w:r>
    </w:p>
    <w:p w14:paraId="69E9798C">
      <w:pPr>
        <w:ind w:firstLine="420" w:firstLineChars="200"/>
        <w:rPr>
          <w:color w:val="auto"/>
          <w:highlight w:val="none"/>
        </w:rPr>
      </w:pPr>
      <w:r>
        <w:rPr>
          <w:rFonts w:hint="eastAsia"/>
          <w:color w:val="auto"/>
          <w:highlight w:val="none"/>
        </w:rPr>
        <w:t>日     期：</w:t>
      </w:r>
    </w:p>
    <w:p w14:paraId="56A6FD17">
      <w:pPr>
        <w:jc w:val="both"/>
        <w:rPr>
          <w:rFonts w:ascii="宋体" w:hAnsi="宋体"/>
          <w:color w:val="auto"/>
          <w:szCs w:val="21"/>
          <w:highlight w:val="none"/>
        </w:rPr>
      </w:pPr>
    </w:p>
    <w:p w14:paraId="76FE98CE">
      <w:pPr>
        <w:pStyle w:val="2"/>
        <w:rPr>
          <w:color w:val="auto"/>
          <w:sz w:val="21"/>
          <w:szCs w:val="21"/>
          <w:highlight w:val="none"/>
        </w:rPr>
      </w:pPr>
    </w:p>
    <w:p w14:paraId="2ECB85BB">
      <w:pPr>
        <w:rPr>
          <w:rFonts w:ascii="宋体" w:hAnsi="宋体"/>
          <w:color w:val="auto"/>
          <w:szCs w:val="21"/>
          <w:highlight w:val="none"/>
        </w:rPr>
      </w:pPr>
    </w:p>
    <w:p w14:paraId="46BD293B">
      <w:pPr>
        <w:pStyle w:val="2"/>
        <w:rPr>
          <w:color w:val="auto"/>
          <w:sz w:val="21"/>
          <w:szCs w:val="21"/>
          <w:highlight w:val="none"/>
        </w:rPr>
      </w:pPr>
    </w:p>
    <w:p w14:paraId="62AA2586">
      <w:pPr>
        <w:rPr>
          <w:rFonts w:ascii="宋体" w:hAnsi="宋体"/>
          <w:color w:val="auto"/>
          <w:szCs w:val="21"/>
          <w:highlight w:val="none"/>
        </w:rPr>
      </w:pPr>
    </w:p>
    <w:p w14:paraId="5D46A7B0">
      <w:pPr>
        <w:pStyle w:val="2"/>
        <w:rPr>
          <w:color w:val="auto"/>
          <w:sz w:val="21"/>
          <w:szCs w:val="21"/>
          <w:highlight w:val="none"/>
        </w:rPr>
      </w:pPr>
    </w:p>
    <w:p w14:paraId="1F247FA0">
      <w:pPr>
        <w:rPr>
          <w:rFonts w:ascii="宋体" w:hAnsi="宋体"/>
          <w:color w:val="auto"/>
          <w:szCs w:val="21"/>
          <w:highlight w:val="none"/>
        </w:rPr>
      </w:pPr>
    </w:p>
    <w:p w14:paraId="14BF52FC">
      <w:pPr>
        <w:pStyle w:val="2"/>
        <w:rPr>
          <w:color w:val="auto"/>
          <w:highlight w:val="none"/>
        </w:rPr>
      </w:pPr>
    </w:p>
    <w:p w14:paraId="71F0D385">
      <w:pPr>
        <w:rPr>
          <w:color w:val="auto"/>
          <w:highlight w:val="none"/>
        </w:rPr>
      </w:pPr>
      <w:bookmarkStart w:id="285" w:name="_Toc16412"/>
    </w:p>
    <w:p w14:paraId="6480DBFB">
      <w:pPr>
        <w:pStyle w:val="5"/>
        <w:jc w:val="center"/>
        <w:rPr>
          <w:color w:val="auto"/>
          <w:highlight w:val="none"/>
        </w:rPr>
      </w:pPr>
      <w:bookmarkStart w:id="286" w:name="_Toc32742"/>
      <w:bookmarkStart w:id="287" w:name="_Toc21273"/>
      <w:r>
        <w:rPr>
          <w:rFonts w:hint="eastAsia"/>
          <w:color w:val="auto"/>
          <w:highlight w:val="none"/>
        </w:rPr>
        <w:t>三、在参与政府采购活动前三年未有重大违法记录、没有不良信用记录的声明函</w:t>
      </w:r>
      <w:bookmarkEnd w:id="286"/>
      <w:bookmarkEnd w:id="287"/>
    </w:p>
    <w:p w14:paraId="5CB82CFC">
      <w:pPr>
        <w:ind w:firstLine="420" w:firstLineChars="200"/>
        <w:rPr>
          <w:rFonts w:ascii="宋体" w:hAnsi="宋体" w:cs="宋体"/>
          <w:color w:val="auto"/>
          <w:szCs w:val="21"/>
          <w:highlight w:val="none"/>
        </w:rPr>
      </w:pPr>
    </w:p>
    <w:p w14:paraId="7437BE4B">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5D752EC1">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14:paraId="680AB4F6">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14:paraId="646E2146">
      <w:pPr>
        <w:ind w:firstLine="420" w:firstLineChars="200"/>
        <w:rPr>
          <w:rFonts w:ascii="宋体" w:hAnsi="宋体" w:cs="宋体"/>
          <w:color w:val="auto"/>
          <w:szCs w:val="21"/>
          <w:highlight w:val="none"/>
        </w:rPr>
      </w:pPr>
    </w:p>
    <w:p w14:paraId="65685C0C">
      <w:pPr>
        <w:rPr>
          <w:rFonts w:ascii="宋体" w:hAnsi="宋体" w:cs="宋体"/>
          <w:color w:val="auto"/>
          <w:szCs w:val="21"/>
          <w:highlight w:val="none"/>
        </w:rPr>
      </w:pPr>
    </w:p>
    <w:p w14:paraId="4F5BC535">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6247EDAA">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14:paraId="658DF463">
      <w:pPr>
        <w:adjustRightInd/>
        <w:snapToGrid/>
        <w:spacing w:line="276" w:lineRule="auto"/>
        <w:rPr>
          <w:color w:val="auto"/>
          <w:highlight w:val="none"/>
        </w:rPr>
      </w:pPr>
      <w:r>
        <w:rPr>
          <w:rFonts w:ascii="楷体_GB2312" w:eastAsia="楷体_GB2312"/>
          <w:color w:val="auto"/>
          <w:sz w:val="24"/>
          <w:highlight w:val="none"/>
        </w:rPr>
        <w:br w:type="page"/>
      </w:r>
      <w:bookmarkEnd w:id="285"/>
    </w:p>
    <w:p w14:paraId="047F9066">
      <w:pPr>
        <w:pStyle w:val="5"/>
        <w:jc w:val="center"/>
        <w:rPr>
          <w:color w:val="auto"/>
          <w:highlight w:val="none"/>
        </w:rPr>
      </w:pPr>
      <w:bookmarkStart w:id="288" w:name="_Toc3894"/>
      <w:bookmarkStart w:id="289" w:name="_Toc13243"/>
      <w:r>
        <w:rPr>
          <w:rFonts w:hint="eastAsia"/>
          <w:color w:val="auto"/>
          <w:highlight w:val="none"/>
        </w:rPr>
        <w:t>四、法定代表人证明书</w:t>
      </w:r>
      <w:bookmarkEnd w:id="288"/>
      <w:bookmarkEnd w:id="289"/>
    </w:p>
    <w:p w14:paraId="599C35AC">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42BD55F7">
      <w:pPr>
        <w:pStyle w:val="41"/>
        <w:spacing w:line="420" w:lineRule="atLeast"/>
        <w:ind w:firstLine="433"/>
        <w:rPr>
          <w:rFonts w:ascii="宋体" w:eastAsia="宋体"/>
          <w:color w:val="auto"/>
          <w:sz w:val="21"/>
          <w:szCs w:val="21"/>
          <w:highlight w:val="none"/>
        </w:rPr>
      </w:pPr>
    </w:p>
    <w:p w14:paraId="5DB8010B">
      <w:pPr>
        <w:pStyle w:val="41"/>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14:paraId="60A1989B">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14:paraId="257DCD74">
      <w:pPr>
        <w:pStyle w:val="41"/>
        <w:spacing w:line="500" w:lineRule="atLeast"/>
        <w:ind w:firstLine="3517" w:firstLineChars="1675"/>
        <w:rPr>
          <w:rFonts w:ascii="宋体" w:eastAsia="宋体"/>
          <w:color w:val="auto"/>
          <w:sz w:val="21"/>
          <w:szCs w:val="21"/>
          <w:highlight w:val="none"/>
        </w:rPr>
      </w:pPr>
    </w:p>
    <w:p w14:paraId="69D27116">
      <w:pPr>
        <w:ind w:firstLine="420" w:firstLineChars="200"/>
        <w:rPr>
          <w:color w:val="auto"/>
          <w:highlight w:val="none"/>
        </w:rPr>
      </w:pPr>
      <w:r>
        <w:rPr>
          <w:rFonts w:hint="eastAsia"/>
          <w:color w:val="auto"/>
          <w:highlight w:val="none"/>
        </w:rPr>
        <w:t>投标人名称（加盖公章）：</w:t>
      </w:r>
    </w:p>
    <w:p w14:paraId="63ED2945">
      <w:pPr>
        <w:ind w:firstLine="420" w:firstLineChars="200"/>
        <w:rPr>
          <w:color w:val="auto"/>
          <w:highlight w:val="none"/>
        </w:rPr>
      </w:pPr>
      <w:r>
        <w:rPr>
          <w:rFonts w:hint="eastAsia"/>
          <w:color w:val="auto"/>
          <w:highlight w:val="none"/>
        </w:rPr>
        <w:t>法定代表人（签名或盖私章）：</w:t>
      </w:r>
    </w:p>
    <w:p w14:paraId="3CADC754">
      <w:pPr>
        <w:ind w:firstLine="420" w:firstLineChars="200"/>
        <w:rPr>
          <w:color w:val="auto"/>
          <w:highlight w:val="none"/>
        </w:rPr>
      </w:pPr>
      <w:r>
        <w:rPr>
          <w:rFonts w:hint="eastAsia"/>
          <w:color w:val="auto"/>
          <w:highlight w:val="none"/>
        </w:rPr>
        <w:t>联系方式：</w:t>
      </w:r>
    </w:p>
    <w:p w14:paraId="43CCCEFA">
      <w:pPr>
        <w:ind w:firstLine="420" w:firstLineChars="200"/>
        <w:rPr>
          <w:color w:val="auto"/>
          <w:highlight w:val="none"/>
        </w:rPr>
      </w:pPr>
      <w:r>
        <w:rPr>
          <w:rFonts w:hint="eastAsia"/>
          <w:color w:val="auto"/>
          <w:highlight w:val="none"/>
        </w:rPr>
        <w:t>身份证号码：</w:t>
      </w:r>
    </w:p>
    <w:p w14:paraId="7D1F7D9B">
      <w:pPr>
        <w:ind w:firstLine="420" w:firstLineChars="200"/>
        <w:rPr>
          <w:color w:val="auto"/>
          <w:highlight w:val="none"/>
        </w:rPr>
      </w:pPr>
      <w:r>
        <w:rPr>
          <w:rFonts w:hint="eastAsia"/>
          <w:color w:val="auto"/>
          <w:highlight w:val="none"/>
        </w:rPr>
        <w:t>日     期：</w:t>
      </w:r>
    </w:p>
    <w:p w14:paraId="3000DFAB">
      <w:pPr>
        <w:ind w:firstLine="420" w:firstLineChars="200"/>
        <w:rPr>
          <w:rFonts w:ascii="宋体" w:hAnsi="宋体"/>
          <w:color w:val="auto"/>
          <w:szCs w:val="21"/>
          <w:highlight w:val="none"/>
        </w:rPr>
      </w:pPr>
    </w:p>
    <w:p w14:paraId="3E0D2733">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7"/>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22AEFD34">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1C467916">
            <w:pPr>
              <w:pStyle w:val="41"/>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14:paraId="172CC85D">
      <w:pPr>
        <w:rPr>
          <w:color w:val="auto"/>
          <w:highlight w:val="none"/>
        </w:rPr>
      </w:pPr>
    </w:p>
    <w:p w14:paraId="3C5DE518">
      <w:pPr>
        <w:adjustRightInd/>
        <w:snapToGrid/>
        <w:spacing w:line="276" w:lineRule="auto"/>
        <w:rPr>
          <w:color w:val="auto"/>
          <w:highlight w:val="none"/>
        </w:rPr>
      </w:pPr>
      <w:r>
        <w:rPr>
          <w:rFonts w:ascii="楷体_GB2312" w:eastAsia="楷体_GB2312"/>
          <w:color w:val="auto"/>
          <w:sz w:val="24"/>
          <w:highlight w:val="none"/>
        </w:rPr>
        <w:br w:type="page"/>
      </w:r>
    </w:p>
    <w:p w14:paraId="66EB4520">
      <w:pPr>
        <w:pStyle w:val="5"/>
        <w:jc w:val="center"/>
        <w:rPr>
          <w:color w:val="auto"/>
          <w:highlight w:val="none"/>
        </w:rPr>
      </w:pPr>
      <w:bookmarkStart w:id="290" w:name="_Toc5918"/>
      <w:bookmarkStart w:id="291" w:name="_Toc5626"/>
      <w:r>
        <w:rPr>
          <w:rFonts w:hint="eastAsia"/>
          <w:color w:val="auto"/>
          <w:highlight w:val="none"/>
        </w:rPr>
        <w:t>五、法定代表人授权书</w:t>
      </w:r>
      <w:bookmarkEnd w:id="290"/>
      <w:bookmarkEnd w:id="291"/>
    </w:p>
    <w:p w14:paraId="272015C3">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1DC1ECD2">
      <w:pPr>
        <w:pStyle w:val="41"/>
        <w:spacing w:line="420" w:lineRule="atLeast"/>
        <w:ind w:firstLine="433"/>
        <w:rPr>
          <w:rFonts w:ascii="宋体" w:eastAsia="宋体"/>
          <w:color w:val="auto"/>
          <w:sz w:val="21"/>
          <w:szCs w:val="21"/>
          <w:highlight w:val="none"/>
        </w:rPr>
      </w:pPr>
    </w:p>
    <w:p w14:paraId="28F0BD95">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14:paraId="5734B5C6">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14:paraId="4990E409">
      <w:pPr>
        <w:pStyle w:val="41"/>
        <w:spacing w:line="500" w:lineRule="atLeast"/>
        <w:ind w:firstLine="3517" w:firstLineChars="1675"/>
        <w:rPr>
          <w:rFonts w:ascii="宋体" w:eastAsia="宋体"/>
          <w:color w:val="auto"/>
          <w:sz w:val="21"/>
          <w:szCs w:val="21"/>
          <w:highlight w:val="none"/>
        </w:rPr>
      </w:pPr>
    </w:p>
    <w:p w14:paraId="4AC1BCA7">
      <w:pPr>
        <w:ind w:firstLine="420" w:firstLineChars="200"/>
        <w:rPr>
          <w:color w:val="auto"/>
          <w:highlight w:val="none"/>
        </w:rPr>
      </w:pPr>
      <w:r>
        <w:rPr>
          <w:rFonts w:hint="eastAsia"/>
          <w:color w:val="auto"/>
          <w:highlight w:val="none"/>
        </w:rPr>
        <w:t>投标人名称（加盖公章）：</w:t>
      </w:r>
    </w:p>
    <w:p w14:paraId="19B628B8">
      <w:pPr>
        <w:ind w:firstLine="420" w:firstLineChars="200"/>
        <w:rPr>
          <w:color w:val="auto"/>
          <w:highlight w:val="none"/>
        </w:rPr>
      </w:pPr>
      <w:r>
        <w:rPr>
          <w:rFonts w:hint="eastAsia"/>
          <w:color w:val="auto"/>
          <w:highlight w:val="none"/>
        </w:rPr>
        <w:t>法定代表人签字（签名或盖私章）：</w:t>
      </w:r>
    </w:p>
    <w:p w14:paraId="05F46921">
      <w:pPr>
        <w:ind w:firstLine="420" w:firstLineChars="200"/>
        <w:rPr>
          <w:color w:val="auto"/>
          <w:highlight w:val="none"/>
        </w:rPr>
      </w:pPr>
      <w:r>
        <w:rPr>
          <w:rFonts w:hint="eastAsia"/>
          <w:color w:val="auto"/>
          <w:highlight w:val="none"/>
        </w:rPr>
        <w:t>被授权人签字：</w:t>
      </w:r>
    </w:p>
    <w:p w14:paraId="3494D1F5">
      <w:pPr>
        <w:ind w:firstLine="420" w:firstLineChars="200"/>
        <w:rPr>
          <w:color w:val="auto"/>
          <w:highlight w:val="none"/>
        </w:rPr>
      </w:pPr>
      <w:r>
        <w:rPr>
          <w:rFonts w:hint="eastAsia"/>
          <w:color w:val="auto"/>
          <w:highlight w:val="none"/>
        </w:rPr>
        <w:t xml:space="preserve">联系方式： </w:t>
      </w:r>
    </w:p>
    <w:p w14:paraId="4B02E41D">
      <w:pPr>
        <w:ind w:firstLine="420" w:firstLineChars="200"/>
        <w:rPr>
          <w:color w:val="auto"/>
          <w:highlight w:val="none"/>
        </w:rPr>
      </w:pPr>
      <w:r>
        <w:rPr>
          <w:rFonts w:hint="eastAsia"/>
          <w:color w:val="auto"/>
          <w:highlight w:val="none"/>
        </w:rPr>
        <w:t xml:space="preserve">邮箱：                          </w:t>
      </w:r>
    </w:p>
    <w:p w14:paraId="6CA124AD">
      <w:pPr>
        <w:ind w:firstLine="420" w:firstLineChars="200"/>
        <w:rPr>
          <w:color w:val="auto"/>
          <w:highlight w:val="none"/>
        </w:rPr>
      </w:pPr>
      <w:r>
        <w:rPr>
          <w:rFonts w:hint="eastAsia"/>
          <w:color w:val="auto"/>
          <w:highlight w:val="none"/>
        </w:rPr>
        <w:t>日     期：</w:t>
      </w:r>
    </w:p>
    <w:p w14:paraId="073E8C9C">
      <w:pPr>
        <w:pStyle w:val="41"/>
        <w:spacing w:line="460" w:lineRule="exact"/>
        <w:ind w:firstLine="433"/>
        <w:rPr>
          <w:rFonts w:ascii="宋体" w:eastAsia="宋体"/>
          <w:color w:val="auto"/>
          <w:sz w:val="21"/>
          <w:szCs w:val="21"/>
          <w:highlight w:val="none"/>
        </w:rPr>
      </w:pPr>
    </w:p>
    <w:p w14:paraId="45D73ACB">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7"/>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461A1338">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2ABDF2C5">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14:paraId="6E1FC0DB">
      <w:pPr>
        <w:adjustRightInd/>
        <w:snapToGrid/>
        <w:spacing w:line="276" w:lineRule="auto"/>
        <w:rPr>
          <w:color w:val="auto"/>
          <w:highlight w:val="none"/>
        </w:rPr>
      </w:pPr>
    </w:p>
    <w:p w14:paraId="2519D86A">
      <w:pPr>
        <w:jc w:val="center"/>
        <w:rPr>
          <w:rFonts w:ascii="宋体"/>
          <w:color w:val="auto"/>
          <w:szCs w:val="21"/>
          <w:highlight w:val="none"/>
        </w:rPr>
      </w:pPr>
    </w:p>
    <w:p w14:paraId="1FB6EA25">
      <w:pPr>
        <w:jc w:val="center"/>
        <w:rPr>
          <w:rFonts w:ascii="宋体"/>
          <w:color w:val="auto"/>
          <w:szCs w:val="21"/>
          <w:highlight w:val="none"/>
        </w:rPr>
      </w:pPr>
      <w:r>
        <w:rPr>
          <w:rFonts w:hint="eastAsia" w:ascii="宋体"/>
          <w:color w:val="auto"/>
          <w:szCs w:val="21"/>
          <w:highlight w:val="none"/>
        </w:rPr>
        <w:br w:type="page"/>
      </w:r>
    </w:p>
    <w:p w14:paraId="2ACEFB46">
      <w:pPr>
        <w:pStyle w:val="5"/>
        <w:jc w:val="center"/>
        <w:rPr>
          <w:color w:val="auto"/>
          <w:highlight w:val="none"/>
        </w:rPr>
      </w:pPr>
      <w:bookmarkStart w:id="293" w:name="_Toc18562"/>
      <w:bookmarkStart w:id="294" w:name="_Toc24013"/>
      <w:r>
        <w:rPr>
          <w:rFonts w:hint="eastAsia"/>
          <w:color w:val="auto"/>
          <w:highlight w:val="none"/>
        </w:rPr>
        <w:t>六、投标人基本情况说明</w:t>
      </w:r>
      <w:bookmarkEnd w:id="293"/>
      <w:bookmarkEnd w:id="294"/>
    </w:p>
    <w:p w14:paraId="6E44EF17">
      <w:pPr>
        <w:rPr>
          <w:rFonts w:ascii="宋体" w:hAnsi="宋体" w:cs="宋体"/>
          <w:color w:val="auto"/>
          <w:szCs w:val="21"/>
          <w:highlight w:val="none"/>
        </w:rPr>
      </w:pPr>
      <w:r>
        <w:rPr>
          <w:rFonts w:hint="eastAsia" w:ascii="宋体" w:hAnsi="宋体" w:cs="宋体"/>
          <w:color w:val="auto"/>
          <w:szCs w:val="21"/>
          <w:highlight w:val="none"/>
        </w:rPr>
        <w:t>一、投标人基本情况</w:t>
      </w:r>
    </w:p>
    <w:p w14:paraId="738D22E3">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14:paraId="5BDEE6B0">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14:paraId="0C9902F8">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14:paraId="49B6FA42">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14:paraId="7848C71C">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14:paraId="58C858E1">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14:paraId="19387BD0">
      <w:pPr>
        <w:rPr>
          <w:rFonts w:ascii="宋体" w:hAnsi="宋体" w:cs="宋体"/>
          <w:color w:val="auto"/>
          <w:szCs w:val="21"/>
          <w:highlight w:val="none"/>
        </w:rPr>
      </w:pPr>
      <w:r>
        <w:rPr>
          <w:rFonts w:hint="eastAsia" w:ascii="宋体" w:hAnsi="宋体" w:cs="宋体"/>
          <w:color w:val="auto"/>
          <w:szCs w:val="21"/>
          <w:highlight w:val="none"/>
        </w:rPr>
        <w:t>7、投标人简介:</w:t>
      </w:r>
    </w:p>
    <w:p w14:paraId="45BC427A">
      <w:pPr>
        <w:rPr>
          <w:rFonts w:ascii="宋体" w:hAnsi="宋体" w:cs="宋体"/>
          <w:b/>
          <w:color w:val="auto"/>
          <w:szCs w:val="21"/>
          <w:highlight w:val="none"/>
        </w:rPr>
      </w:pPr>
    </w:p>
    <w:p w14:paraId="6F9C4DE2">
      <w:pPr>
        <w:pStyle w:val="2"/>
        <w:rPr>
          <w:b/>
          <w:color w:val="auto"/>
          <w:sz w:val="21"/>
          <w:szCs w:val="21"/>
          <w:highlight w:val="none"/>
        </w:rPr>
      </w:pPr>
    </w:p>
    <w:p w14:paraId="5F0FFFAF">
      <w:pPr>
        <w:rPr>
          <w:color w:val="auto"/>
          <w:highlight w:val="none"/>
        </w:rPr>
      </w:pPr>
    </w:p>
    <w:p w14:paraId="285D6A7A">
      <w:pPr>
        <w:rPr>
          <w:rFonts w:ascii="宋体" w:hAnsi="宋体" w:cs="宋体"/>
          <w:b/>
          <w:color w:val="auto"/>
          <w:szCs w:val="21"/>
          <w:highlight w:val="none"/>
        </w:rPr>
      </w:pPr>
    </w:p>
    <w:p w14:paraId="4B8AFB74">
      <w:pPr>
        <w:rPr>
          <w:rFonts w:ascii="宋体" w:hAnsi="宋体" w:cs="宋体"/>
          <w:color w:val="auto"/>
          <w:szCs w:val="21"/>
          <w:highlight w:val="none"/>
        </w:rPr>
      </w:pPr>
      <w:r>
        <w:rPr>
          <w:rFonts w:hint="eastAsia" w:ascii="宋体" w:hAnsi="宋体" w:cs="宋体"/>
          <w:color w:val="auto"/>
          <w:szCs w:val="21"/>
          <w:highlight w:val="none"/>
        </w:rPr>
        <w:t>投标人名称（加盖公章）：</w:t>
      </w:r>
    </w:p>
    <w:p w14:paraId="375F62EF">
      <w:pPr>
        <w:rPr>
          <w:rFonts w:ascii="宋体" w:hAnsi="宋体" w:cs="宋体"/>
          <w:color w:val="auto"/>
          <w:szCs w:val="21"/>
          <w:highlight w:val="none"/>
        </w:rPr>
      </w:pPr>
      <w:r>
        <w:rPr>
          <w:rFonts w:hint="eastAsia" w:ascii="宋体" w:hAnsi="宋体" w:cs="宋体"/>
          <w:color w:val="auto"/>
          <w:szCs w:val="21"/>
          <w:highlight w:val="none"/>
        </w:rPr>
        <w:t>日      期：</w:t>
      </w:r>
    </w:p>
    <w:p w14:paraId="106E339C">
      <w:pPr>
        <w:pStyle w:val="41"/>
        <w:spacing w:line="500" w:lineRule="atLeast"/>
        <w:ind w:firstLine="433"/>
        <w:rPr>
          <w:rFonts w:ascii="宋体" w:eastAsia="宋体"/>
          <w:color w:val="auto"/>
          <w:sz w:val="21"/>
          <w:szCs w:val="21"/>
          <w:highlight w:val="none"/>
        </w:rPr>
      </w:pPr>
    </w:p>
    <w:p w14:paraId="5B184BBC">
      <w:pPr>
        <w:pStyle w:val="41"/>
        <w:spacing w:line="500" w:lineRule="atLeast"/>
        <w:ind w:firstLine="433"/>
        <w:rPr>
          <w:rFonts w:ascii="宋体" w:eastAsia="宋体"/>
          <w:color w:val="auto"/>
          <w:sz w:val="21"/>
          <w:szCs w:val="21"/>
          <w:highlight w:val="none"/>
        </w:rPr>
      </w:pPr>
    </w:p>
    <w:p w14:paraId="3D8294CD">
      <w:pPr>
        <w:pStyle w:val="41"/>
        <w:spacing w:line="500" w:lineRule="atLeast"/>
        <w:ind w:firstLine="433"/>
        <w:rPr>
          <w:rFonts w:ascii="宋体" w:eastAsia="宋体"/>
          <w:color w:val="auto"/>
          <w:sz w:val="21"/>
          <w:szCs w:val="21"/>
          <w:highlight w:val="none"/>
        </w:rPr>
      </w:pPr>
    </w:p>
    <w:p w14:paraId="49C416F5">
      <w:pPr>
        <w:pStyle w:val="41"/>
        <w:spacing w:line="500" w:lineRule="atLeast"/>
        <w:ind w:firstLine="433"/>
        <w:rPr>
          <w:rFonts w:ascii="宋体" w:eastAsia="宋体"/>
          <w:color w:val="auto"/>
          <w:sz w:val="21"/>
          <w:szCs w:val="21"/>
          <w:highlight w:val="none"/>
        </w:rPr>
      </w:pPr>
    </w:p>
    <w:p w14:paraId="0247C955">
      <w:pPr>
        <w:pStyle w:val="41"/>
        <w:spacing w:line="500" w:lineRule="atLeast"/>
        <w:ind w:firstLine="433"/>
        <w:rPr>
          <w:rFonts w:ascii="宋体" w:eastAsia="宋体"/>
          <w:color w:val="auto"/>
          <w:sz w:val="21"/>
          <w:szCs w:val="21"/>
          <w:highlight w:val="none"/>
        </w:rPr>
      </w:pPr>
    </w:p>
    <w:p w14:paraId="38F3209C">
      <w:pPr>
        <w:pStyle w:val="41"/>
        <w:spacing w:line="500" w:lineRule="atLeast"/>
        <w:ind w:firstLine="433"/>
        <w:rPr>
          <w:rFonts w:ascii="宋体" w:eastAsia="宋体"/>
          <w:color w:val="auto"/>
          <w:sz w:val="21"/>
          <w:szCs w:val="21"/>
          <w:highlight w:val="none"/>
        </w:rPr>
      </w:pPr>
    </w:p>
    <w:p w14:paraId="1F979B73">
      <w:pPr>
        <w:pStyle w:val="41"/>
        <w:spacing w:line="500" w:lineRule="atLeast"/>
        <w:ind w:firstLine="433"/>
        <w:rPr>
          <w:rFonts w:ascii="宋体" w:eastAsia="宋体"/>
          <w:color w:val="auto"/>
          <w:sz w:val="21"/>
          <w:szCs w:val="21"/>
          <w:highlight w:val="none"/>
        </w:rPr>
      </w:pPr>
    </w:p>
    <w:p w14:paraId="0DDE3860">
      <w:pPr>
        <w:pStyle w:val="41"/>
        <w:spacing w:line="500" w:lineRule="atLeast"/>
        <w:ind w:firstLine="433"/>
        <w:rPr>
          <w:rFonts w:ascii="宋体" w:eastAsia="宋体"/>
          <w:color w:val="auto"/>
          <w:sz w:val="21"/>
          <w:szCs w:val="21"/>
          <w:highlight w:val="none"/>
        </w:rPr>
      </w:pPr>
    </w:p>
    <w:p w14:paraId="6F7E197D">
      <w:pPr>
        <w:pStyle w:val="41"/>
        <w:spacing w:line="500" w:lineRule="atLeast"/>
        <w:ind w:firstLine="433"/>
        <w:rPr>
          <w:rFonts w:ascii="宋体" w:eastAsia="宋体"/>
          <w:color w:val="auto"/>
          <w:sz w:val="21"/>
          <w:szCs w:val="21"/>
          <w:highlight w:val="none"/>
        </w:rPr>
      </w:pPr>
    </w:p>
    <w:p w14:paraId="053748D5">
      <w:pPr>
        <w:pStyle w:val="41"/>
        <w:spacing w:line="500" w:lineRule="atLeast"/>
        <w:ind w:firstLine="433"/>
        <w:rPr>
          <w:rFonts w:ascii="宋体" w:eastAsia="宋体"/>
          <w:color w:val="auto"/>
          <w:sz w:val="21"/>
          <w:szCs w:val="21"/>
          <w:highlight w:val="none"/>
        </w:rPr>
      </w:pPr>
    </w:p>
    <w:p w14:paraId="43508303">
      <w:pPr>
        <w:pStyle w:val="41"/>
        <w:spacing w:line="500" w:lineRule="atLeast"/>
        <w:ind w:firstLine="433"/>
        <w:rPr>
          <w:rFonts w:ascii="宋体" w:eastAsia="宋体"/>
          <w:color w:val="auto"/>
          <w:sz w:val="21"/>
          <w:szCs w:val="21"/>
          <w:highlight w:val="none"/>
        </w:rPr>
      </w:pPr>
    </w:p>
    <w:p w14:paraId="5C281D88">
      <w:pPr>
        <w:pStyle w:val="41"/>
        <w:spacing w:line="500" w:lineRule="atLeast"/>
        <w:ind w:firstLine="433"/>
        <w:rPr>
          <w:rFonts w:ascii="宋体" w:eastAsia="宋体"/>
          <w:color w:val="auto"/>
          <w:sz w:val="21"/>
          <w:szCs w:val="21"/>
          <w:highlight w:val="none"/>
        </w:rPr>
      </w:pPr>
    </w:p>
    <w:p w14:paraId="77DFF585">
      <w:pPr>
        <w:pStyle w:val="41"/>
        <w:spacing w:line="500" w:lineRule="atLeast"/>
        <w:ind w:firstLine="433"/>
        <w:rPr>
          <w:rFonts w:ascii="宋体" w:eastAsia="宋体"/>
          <w:color w:val="auto"/>
          <w:sz w:val="21"/>
          <w:szCs w:val="21"/>
          <w:highlight w:val="none"/>
        </w:rPr>
      </w:pPr>
    </w:p>
    <w:p w14:paraId="557B23BD">
      <w:pPr>
        <w:pStyle w:val="5"/>
        <w:jc w:val="center"/>
        <w:rPr>
          <w:color w:val="auto"/>
          <w:highlight w:val="none"/>
        </w:rPr>
      </w:pPr>
      <w:bookmarkStart w:id="295" w:name="_Toc5919"/>
      <w:bookmarkStart w:id="296" w:name="_Toc17470"/>
      <w:bookmarkStart w:id="297" w:name="_Toc4926"/>
      <w:bookmarkStart w:id="298" w:name="_Toc28067"/>
      <w:bookmarkStart w:id="299" w:name="_Toc29995"/>
      <w:bookmarkStart w:id="300" w:name="_Toc24210"/>
      <w:bookmarkStart w:id="301" w:name="_Toc1511"/>
      <w:r>
        <w:rPr>
          <w:rFonts w:hint="eastAsia"/>
          <w:color w:val="auto"/>
          <w:highlight w:val="none"/>
        </w:rPr>
        <w:t>七、营业执照</w:t>
      </w:r>
      <w:bookmarkEnd w:id="295"/>
      <w:bookmarkEnd w:id="296"/>
      <w:bookmarkEnd w:id="297"/>
      <w:bookmarkEnd w:id="298"/>
      <w:bookmarkEnd w:id="299"/>
      <w:bookmarkEnd w:id="300"/>
      <w:bookmarkEnd w:id="301"/>
    </w:p>
    <w:p w14:paraId="0829DE3E">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14:paraId="0ABCCC8D">
      <w:pPr>
        <w:ind w:firstLine="420" w:firstLineChars="200"/>
        <w:rPr>
          <w:color w:val="auto"/>
          <w:highlight w:val="none"/>
        </w:rPr>
      </w:pPr>
      <w:r>
        <w:rPr>
          <w:rFonts w:hint="eastAsia"/>
          <w:color w:val="auto"/>
          <w:highlight w:val="none"/>
        </w:rPr>
        <w:t>供应商应提供相关证明复印件盖公章。</w:t>
      </w:r>
    </w:p>
    <w:p w14:paraId="1A704484">
      <w:pPr>
        <w:jc w:val="center"/>
        <w:rPr>
          <w:color w:val="auto"/>
          <w:highlight w:val="none"/>
        </w:rPr>
      </w:pPr>
      <w:r>
        <w:rPr>
          <w:rFonts w:hint="eastAsia" w:ascii="黑体" w:eastAsia="黑体"/>
          <w:color w:val="auto"/>
          <w:sz w:val="28"/>
          <w:szCs w:val="28"/>
          <w:highlight w:val="none"/>
        </w:rPr>
        <w:br w:type="page"/>
      </w:r>
    </w:p>
    <w:bookmarkEnd w:id="292"/>
    <w:p w14:paraId="511B7555">
      <w:pPr>
        <w:pStyle w:val="5"/>
        <w:jc w:val="center"/>
        <w:rPr>
          <w:color w:val="auto"/>
          <w:highlight w:val="none"/>
        </w:rPr>
      </w:pPr>
      <w:bookmarkStart w:id="302" w:name="_Toc21638"/>
      <w:bookmarkStart w:id="303" w:name="_Toc29439"/>
      <w:r>
        <w:rPr>
          <w:rFonts w:hint="eastAsia"/>
          <w:color w:val="auto"/>
          <w:highlight w:val="none"/>
        </w:rPr>
        <w:t>八、特殊资格要求证明文件</w:t>
      </w:r>
      <w:bookmarkEnd w:id="302"/>
      <w:bookmarkEnd w:id="303"/>
    </w:p>
    <w:p w14:paraId="5535F339">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14:paraId="263E5613">
      <w:pPr>
        <w:pStyle w:val="2"/>
        <w:rPr>
          <w:color w:val="auto"/>
          <w:sz w:val="21"/>
          <w:szCs w:val="21"/>
          <w:highlight w:val="none"/>
        </w:rPr>
      </w:pPr>
    </w:p>
    <w:p w14:paraId="49795F69">
      <w:pPr>
        <w:rPr>
          <w:rFonts w:ascii="宋体" w:hAnsi="宋体" w:cs="宋体"/>
          <w:color w:val="auto"/>
          <w:szCs w:val="21"/>
          <w:highlight w:val="none"/>
        </w:rPr>
      </w:pPr>
    </w:p>
    <w:p w14:paraId="1F1D7DA1">
      <w:pPr>
        <w:pStyle w:val="2"/>
        <w:rPr>
          <w:color w:val="auto"/>
          <w:sz w:val="21"/>
          <w:szCs w:val="21"/>
          <w:highlight w:val="none"/>
        </w:rPr>
      </w:pPr>
    </w:p>
    <w:p w14:paraId="3AB4819E">
      <w:pPr>
        <w:rPr>
          <w:rFonts w:ascii="宋体" w:hAnsi="宋体" w:cs="宋体"/>
          <w:color w:val="auto"/>
          <w:szCs w:val="21"/>
          <w:highlight w:val="none"/>
        </w:rPr>
      </w:pPr>
    </w:p>
    <w:p w14:paraId="5B60A8A8">
      <w:pPr>
        <w:pStyle w:val="2"/>
        <w:rPr>
          <w:color w:val="auto"/>
          <w:sz w:val="21"/>
          <w:szCs w:val="21"/>
          <w:highlight w:val="none"/>
        </w:rPr>
      </w:pPr>
    </w:p>
    <w:p w14:paraId="50D3B356">
      <w:pPr>
        <w:rPr>
          <w:rFonts w:ascii="宋体" w:hAnsi="宋体" w:cs="宋体"/>
          <w:color w:val="auto"/>
          <w:szCs w:val="21"/>
          <w:highlight w:val="none"/>
        </w:rPr>
      </w:pPr>
    </w:p>
    <w:p w14:paraId="0FF80FE5">
      <w:pPr>
        <w:pStyle w:val="2"/>
        <w:rPr>
          <w:color w:val="auto"/>
          <w:sz w:val="21"/>
          <w:szCs w:val="21"/>
          <w:highlight w:val="none"/>
        </w:rPr>
      </w:pPr>
    </w:p>
    <w:p w14:paraId="7BA9EFF2">
      <w:pPr>
        <w:rPr>
          <w:rFonts w:ascii="宋体" w:hAnsi="宋体" w:cs="宋体"/>
          <w:color w:val="auto"/>
          <w:szCs w:val="21"/>
          <w:highlight w:val="none"/>
        </w:rPr>
      </w:pPr>
    </w:p>
    <w:p w14:paraId="2AD9C951">
      <w:pPr>
        <w:pStyle w:val="2"/>
        <w:rPr>
          <w:color w:val="auto"/>
          <w:sz w:val="21"/>
          <w:szCs w:val="21"/>
          <w:highlight w:val="none"/>
        </w:rPr>
      </w:pPr>
    </w:p>
    <w:p w14:paraId="02247249">
      <w:pPr>
        <w:rPr>
          <w:rFonts w:ascii="宋体" w:hAnsi="宋体" w:cs="宋体"/>
          <w:color w:val="auto"/>
          <w:szCs w:val="21"/>
          <w:highlight w:val="none"/>
        </w:rPr>
      </w:pPr>
    </w:p>
    <w:p w14:paraId="50718452">
      <w:pPr>
        <w:pStyle w:val="2"/>
        <w:rPr>
          <w:color w:val="auto"/>
          <w:sz w:val="21"/>
          <w:szCs w:val="21"/>
          <w:highlight w:val="none"/>
        </w:rPr>
      </w:pPr>
    </w:p>
    <w:p w14:paraId="5D147D3E">
      <w:pPr>
        <w:rPr>
          <w:rFonts w:ascii="宋体" w:hAnsi="宋体" w:cs="宋体"/>
          <w:color w:val="auto"/>
          <w:szCs w:val="21"/>
          <w:highlight w:val="none"/>
        </w:rPr>
      </w:pPr>
    </w:p>
    <w:p w14:paraId="6839E6EF">
      <w:pPr>
        <w:pStyle w:val="2"/>
        <w:rPr>
          <w:color w:val="auto"/>
          <w:sz w:val="21"/>
          <w:szCs w:val="21"/>
          <w:highlight w:val="none"/>
        </w:rPr>
      </w:pPr>
    </w:p>
    <w:p w14:paraId="5449F912">
      <w:pPr>
        <w:rPr>
          <w:rFonts w:ascii="宋体" w:hAnsi="宋体" w:cs="宋体"/>
          <w:color w:val="auto"/>
          <w:szCs w:val="21"/>
          <w:highlight w:val="none"/>
        </w:rPr>
      </w:pPr>
    </w:p>
    <w:p w14:paraId="3A731CAB">
      <w:pPr>
        <w:pStyle w:val="2"/>
        <w:rPr>
          <w:color w:val="auto"/>
          <w:sz w:val="21"/>
          <w:szCs w:val="21"/>
          <w:highlight w:val="none"/>
        </w:rPr>
      </w:pPr>
    </w:p>
    <w:p w14:paraId="10AE4626">
      <w:pPr>
        <w:rPr>
          <w:rFonts w:ascii="宋体" w:hAnsi="宋体" w:cs="宋体"/>
          <w:color w:val="auto"/>
          <w:szCs w:val="21"/>
          <w:highlight w:val="none"/>
        </w:rPr>
      </w:pPr>
    </w:p>
    <w:p w14:paraId="326A442F">
      <w:pPr>
        <w:pStyle w:val="2"/>
        <w:rPr>
          <w:color w:val="auto"/>
          <w:sz w:val="21"/>
          <w:szCs w:val="21"/>
          <w:highlight w:val="none"/>
        </w:rPr>
      </w:pPr>
    </w:p>
    <w:p w14:paraId="6BEF69F0">
      <w:pPr>
        <w:rPr>
          <w:rFonts w:ascii="宋体" w:hAnsi="宋体" w:cs="宋体"/>
          <w:color w:val="auto"/>
          <w:szCs w:val="21"/>
          <w:highlight w:val="none"/>
        </w:rPr>
      </w:pPr>
    </w:p>
    <w:p w14:paraId="0D544192">
      <w:pPr>
        <w:pStyle w:val="2"/>
        <w:rPr>
          <w:color w:val="auto"/>
          <w:sz w:val="21"/>
          <w:szCs w:val="21"/>
          <w:highlight w:val="none"/>
        </w:rPr>
      </w:pPr>
    </w:p>
    <w:p w14:paraId="35B3539C">
      <w:pPr>
        <w:rPr>
          <w:rFonts w:ascii="宋体" w:hAnsi="宋体" w:cs="宋体"/>
          <w:color w:val="auto"/>
          <w:szCs w:val="21"/>
          <w:highlight w:val="none"/>
        </w:rPr>
      </w:pPr>
    </w:p>
    <w:p w14:paraId="7D71AA86">
      <w:pPr>
        <w:pStyle w:val="2"/>
        <w:rPr>
          <w:color w:val="auto"/>
          <w:sz w:val="21"/>
          <w:szCs w:val="21"/>
          <w:highlight w:val="none"/>
        </w:rPr>
      </w:pPr>
    </w:p>
    <w:p w14:paraId="4AFCB63A">
      <w:pPr>
        <w:rPr>
          <w:rFonts w:ascii="宋体" w:hAnsi="宋体" w:cs="宋体"/>
          <w:color w:val="auto"/>
          <w:szCs w:val="21"/>
          <w:highlight w:val="none"/>
        </w:rPr>
      </w:pPr>
    </w:p>
    <w:p w14:paraId="52F45133">
      <w:pPr>
        <w:pStyle w:val="2"/>
        <w:rPr>
          <w:color w:val="auto"/>
          <w:sz w:val="21"/>
          <w:szCs w:val="21"/>
          <w:highlight w:val="none"/>
        </w:rPr>
      </w:pPr>
    </w:p>
    <w:p w14:paraId="41143B2F">
      <w:pPr>
        <w:rPr>
          <w:rFonts w:ascii="宋体" w:hAnsi="宋体" w:cs="宋体"/>
          <w:color w:val="auto"/>
          <w:szCs w:val="21"/>
          <w:highlight w:val="none"/>
        </w:rPr>
      </w:pPr>
    </w:p>
    <w:p w14:paraId="486CCF05">
      <w:pPr>
        <w:pStyle w:val="2"/>
        <w:rPr>
          <w:color w:val="auto"/>
          <w:highlight w:val="none"/>
        </w:rPr>
      </w:pPr>
    </w:p>
    <w:p w14:paraId="3CBFD6E3">
      <w:pPr>
        <w:pStyle w:val="5"/>
        <w:jc w:val="center"/>
        <w:rPr>
          <w:color w:val="auto"/>
          <w:highlight w:val="none"/>
        </w:rPr>
      </w:pPr>
      <w:bookmarkStart w:id="304" w:name="_Toc14263"/>
      <w:bookmarkStart w:id="305" w:name="_Toc23341"/>
      <w:r>
        <w:rPr>
          <w:rFonts w:hint="eastAsia"/>
          <w:color w:val="auto"/>
          <w:highlight w:val="none"/>
        </w:rPr>
        <w:t>九、承诺书</w:t>
      </w:r>
      <w:bookmarkEnd w:id="304"/>
      <w:bookmarkEnd w:id="305"/>
    </w:p>
    <w:p w14:paraId="54719518">
      <w:pPr>
        <w:pStyle w:val="41"/>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2AEB5970">
      <w:pPr>
        <w:jc w:val="center"/>
        <w:rPr>
          <w:rFonts w:ascii="宋体" w:hAnsi="宋体" w:cs="宋体"/>
          <w:color w:val="auto"/>
          <w:szCs w:val="21"/>
          <w:highlight w:val="none"/>
        </w:rPr>
      </w:pPr>
    </w:p>
    <w:p w14:paraId="58022A43">
      <w:pPr>
        <w:pStyle w:val="41"/>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14:paraId="5A147340">
      <w:pPr>
        <w:pStyle w:val="41"/>
        <w:spacing w:line="420" w:lineRule="exact"/>
        <w:ind w:firstLine="433"/>
        <w:rPr>
          <w:rFonts w:ascii="宋体" w:eastAsia="宋体" w:cs="宋体"/>
          <w:color w:val="auto"/>
          <w:sz w:val="21"/>
          <w:szCs w:val="21"/>
          <w:highlight w:val="none"/>
        </w:rPr>
      </w:pPr>
    </w:p>
    <w:p w14:paraId="53D76965">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3D71B556">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45E2ED6A">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14:paraId="2C8738C3">
      <w:pPr>
        <w:pStyle w:val="2"/>
        <w:rPr>
          <w:color w:val="auto"/>
          <w:sz w:val="21"/>
          <w:szCs w:val="21"/>
          <w:highlight w:val="none"/>
        </w:rPr>
      </w:pPr>
    </w:p>
    <w:p w14:paraId="4CD248A5">
      <w:pPr>
        <w:rPr>
          <w:rFonts w:ascii="宋体" w:hAnsi="宋体" w:cs="宋体"/>
          <w:color w:val="auto"/>
          <w:szCs w:val="21"/>
          <w:highlight w:val="none"/>
        </w:rPr>
      </w:pPr>
    </w:p>
    <w:p w14:paraId="57B8E3AE">
      <w:pPr>
        <w:pStyle w:val="2"/>
        <w:rPr>
          <w:color w:val="auto"/>
          <w:sz w:val="21"/>
          <w:szCs w:val="21"/>
          <w:highlight w:val="none"/>
        </w:rPr>
      </w:pPr>
    </w:p>
    <w:p w14:paraId="2A179093">
      <w:pPr>
        <w:rPr>
          <w:rFonts w:ascii="宋体" w:hAnsi="宋体" w:cs="宋体"/>
          <w:color w:val="auto"/>
          <w:szCs w:val="21"/>
          <w:highlight w:val="none"/>
        </w:rPr>
      </w:pPr>
    </w:p>
    <w:p w14:paraId="7D9FF9F6">
      <w:pPr>
        <w:pStyle w:val="2"/>
        <w:rPr>
          <w:color w:val="auto"/>
          <w:sz w:val="21"/>
          <w:szCs w:val="21"/>
          <w:highlight w:val="none"/>
        </w:rPr>
      </w:pPr>
    </w:p>
    <w:p w14:paraId="49E8579C">
      <w:pPr>
        <w:rPr>
          <w:rFonts w:ascii="宋体" w:hAnsi="宋体" w:cs="宋体"/>
          <w:color w:val="auto"/>
          <w:szCs w:val="21"/>
          <w:highlight w:val="none"/>
        </w:rPr>
      </w:pPr>
    </w:p>
    <w:p w14:paraId="39B63184">
      <w:pPr>
        <w:pStyle w:val="2"/>
        <w:rPr>
          <w:color w:val="auto"/>
          <w:sz w:val="21"/>
          <w:szCs w:val="21"/>
          <w:highlight w:val="none"/>
        </w:rPr>
      </w:pPr>
    </w:p>
    <w:p w14:paraId="34D0780A">
      <w:pPr>
        <w:rPr>
          <w:rFonts w:ascii="宋体" w:hAnsi="宋体" w:cs="宋体"/>
          <w:color w:val="auto"/>
          <w:szCs w:val="21"/>
          <w:highlight w:val="none"/>
        </w:rPr>
      </w:pPr>
    </w:p>
    <w:p w14:paraId="67CAA533">
      <w:pPr>
        <w:pStyle w:val="2"/>
        <w:rPr>
          <w:color w:val="auto"/>
          <w:sz w:val="21"/>
          <w:szCs w:val="21"/>
          <w:highlight w:val="none"/>
        </w:rPr>
      </w:pPr>
    </w:p>
    <w:p w14:paraId="319A2F9A">
      <w:pPr>
        <w:rPr>
          <w:rFonts w:ascii="宋体" w:hAnsi="宋体" w:cs="宋体"/>
          <w:color w:val="auto"/>
          <w:szCs w:val="21"/>
          <w:highlight w:val="none"/>
        </w:rPr>
      </w:pPr>
    </w:p>
    <w:p w14:paraId="3CF2A3CB">
      <w:pPr>
        <w:pStyle w:val="2"/>
        <w:rPr>
          <w:color w:val="auto"/>
          <w:sz w:val="21"/>
          <w:szCs w:val="21"/>
          <w:highlight w:val="none"/>
        </w:rPr>
      </w:pPr>
    </w:p>
    <w:p w14:paraId="5A463CD8">
      <w:pPr>
        <w:rPr>
          <w:rFonts w:ascii="宋体" w:hAnsi="宋体" w:cs="宋体"/>
          <w:color w:val="auto"/>
          <w:szCs w:val="21"/>
          <w:highlight w:val="none"/>
        </w:rPr>
      </w:pPr>
    </w:p>
    <w:p w14:paraId="705D0F8B">
      <w:pPr>
        <w:pStyle w:val="2"/>
        <w:rPr>
          <w:color w:val="auto"/>
          <w:sz w:val="21"/>
          <w:szCs w:val="21"/>
          <w:highlight w:val="none"/>
        </w:rPr>
      </w:pPr>
    </w:p>
    <w:p w14:paraId="03B2DB67">
      <w:pPr>
        <w:rPr>
          <w:rFonts w:ascii="宋体" w:hAnsi="宋体" w:cs="宋体"/>
          <w:color w:val="auto"/>
          <w:szCs w:val="21"/>
          <w:highlight w:val="none"/>
        </w:rPr>
      </w:pPr>
    </w:p>
    <w:p w14:paraId="1B75139A">
      <w:pPr>
        <w:pStyle w:val="2"/>
        <w:rPr>
          <w:color w:val="auto"/>
          <w:sz w:val="21"/>
          <w:szCs w:val="21"/>
          <w:highlight w:val="none"/>
        </w:rPr>
      </w:pPr>
    </w:p>
    <w:p w14:paraId="6E09E1D7">
      <w:pPr>
        <w:rPr>
          <w:rFonts w:ascii="宋体" w:hAnsi="宋体" w:cs="宋体"/>
          <w:color w:val="auto"/>
          <w:szCs w:val="21"/>
          <w:highlight w:val="none"/>
        </w:rPr>
      </w:pPr>
    </w:p>
    <w:p w14:paraId="3DF104AB">
      <w:pPr>
        <w:rPr>
          <w:color w:val="auto"/>
          <w:highlight w:val="none"/>
        </w:rPr>
      </w:pPr>
    </w:p>
    <w:p w14:paraId="45DAB341">
      <w:pPr>
        <w:pStyle w:val="5"/>
        <w:jc w:val="center"/>
        <w:rPr>
          <w:color w:val="auto"/>
          <w:highlight w:val="none"/>
        </w:rPr>
      </w:pPr>
      <w:bookmarkStart w:id="307" w:name="_Toc13955"/>
      <w:bookmarkStart w:id="308" w:name="_Toc13653"/>
      <w:r>
        <w:rPr>
          <w:rFonts w:hint="eastAsia"/>
          <w:color w:val="auto"/>
          <w:highlight w:val="none"/>
        </w:rPr>
        <w:t>十、招标代理服务费承诺书</w:t>
      </w:r>
      <w:bookmarkEnd w:id="307"/>
      <w:bookmarkEnd w:id="308"/>
    </w:p>
    <w:p w14:paraId="199E5238">
      <w:pPr>
        <w:pStyle w:val="41"/>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0EAFD7DA">
      <w:pPr>
        <w:pStyle w:val="12"/>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14:paraId="60C77775">
      <w:pPr>
        <w:ind w:firstLine="420" w:firstLineChars="200"/>
        <w:rPr>
          <w:color w:val="auto"/>
          <w:highlight w:val="none"/>
        </w:rPr>
      </w:pPr>
      <w:r>
        <w:rPr>
          <w:rFonts w:hint="eastAsia"/>
          <w:color w:val="auto"/>
          <w:highlight w:val="none"/>
        </w:rPr>
        <w:t>特此承诺。</w:t>
      </w:r>
    </w:p>
    <w:p w14:paraId="0D4B0DFB">
      <w:pPr>
        <w:jc w:val="center"/>
        <w:rPr>
          <w:rFonts w:ascii="宋体" w:hAnsi="宋体" w:cs="宋体"/>
          <w:color w:val="auto"/>
          <w:szCs w:val="21"/>
          <w:highlight w:val="none"/>
        </w:rPr>
      </w:pPr>
    </w:p>
    <w:p w14:paraId="7411142B">
      <w:pPr>
        <w:rPr>
          <w:color w:val="auto"/>
          <w:highlight w:val="none"/>
        </w:rPr>
      </w:pPr>
    </w:p>
    <w:p w14:paraId="540C68C0">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14:paraId="437FAAC6">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3E4223DB">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14:paraId="004D7DB9">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14:paraId="08345F2B">
      <w:pPr>
        <w:pStyle w:val="5"/>
        <w:jc w:val="center"/>
        <w:rPr>
          <w:color w:val="auto"/>
          <w:highlight w:val="none"/>
        </w:rPr>
      </w:pPr>
      <w:bookmarkStart w:id="309" w:name="_Toc1975"/>
      <w:bookmarkStart w:id="310" w:name="_Toc12598"/>
      <w:r>
        <w:rPr>
          <w:rFonts w:hint="eastAsia"/>
          <w:color w:val="auto"/>
          <w:highlight w:val="none"/>
        </w:rPr>
        <w:t>十一、商务条款偏离表</w:t>
      </w:r>
      <w:bookmarkEnd w:id="309"/>
      <w:bookmarkEnd w:id="310"/>
    </w:p>
    <w:tbl>
      <w:tblPr>
        <w:tblStyle w:val="27"/>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14:paraId="09622C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14:paraId="343F7895">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14:paraId="071EEDB5">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14:paraId="1A49AE5A">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14:paraId="6038D5DE">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14:paraId="3B13953D">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14:paraId="6EE4178F">
            <w:pPr>
              <w:jc w:val="center"/>
              <w:rPr>
                <w:rFonts w:ascii="宋体" w:hAnsi="宋体"/>
                <w:color w:val="auto"/>
                <w:szCs w:val="21"/>
                <w:highlight w:val="none"/>
              </w:rPr>
            </w:pPr>
            <w:r>
              <w:rPr>
                <w:rFonts w:hint="eastAsia" w:ascii="宋体" w:hAnsi="宋体"/>
                <w:color w:val="auto"/>
                <w:szCs w:val="21"/>
                <w:highlight w:val="none"/>
              </w:rPr>
              <w:t>说明</w:t>
            </w:r>
          </w:p>
        </w:tc>
      </w:tr>
      <w:tr w14:paraId="7EAE11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BA1BB14">
            <w:pPr>
              <w:jc w:val="center"/>
              <w:rPr>
                <w:rFonts w:ascii="宋体" w:hAnsi="宋体"/>
                <w:color w:val="auto"/>
                <w:szCs w:val="21"/>
                <w:highlight w:val="none"/>
              </w:rPr>
            </w:pPr>
          </w:p>
        </w:tc>
        <w:tc>
          <w:tcPr>
            <w:tcW w:w="1590" w:type="dxa"/>
            <w:tcBorders>
              <w:tl2br w:val="nil"/>
              <w:tr2bl w:val="nil"/>
            </w:tcBorders>
            <w:vAlign w:val="center"/>
          </w:tcPr>
          <w:p w14:paraId="187E4113">
            <w:pPr>
              <w:jc w:val="center"/>
              <w:rPr>
                <w:rFonts w:ascii="宋体" w:hAnsi="宋体"/>
                <w:color w:val="auto"/>
                <w:szCs w:val="21"/>
                <w:highlight w:val="none"/>
              </w:rPr>
            </w:pPr>
          </w:p>
        </w:tc>
        <w:tc>
          <w:tcPr>
            <w:tcW w:w="1755" w:type="dxa"/>
            <w:tcBorders>
              <w:tl2br w:val="nil"/>
              <w:tr2bl w:val="nil"/>
            </w:tcBorders>
            <w:vAlign w:val="center"/>
          </w:tcPr>
          <w:p w14:paraId="64C91957">
            <w:pPr>
              <w:jc w:val="center"/>
              <w:rPr>
                <w:rFonts w:ascii="宋体" w:hAnsi="宋体"/>
                <w:color w:val="auto"/>
                <w:szCs w:val="21"/>
                <w:highlight w:val="none"/>
              </w:rPr>
            </w:pPr>
          </w:p>
        </w:tc>
        <w:tc>
          <w:tcPr>
            <w:tcW w:w="1920" w:type="dxa"/>
            <w:tcBorders>
              <w:tl2br w:val="nil"/>
              <w:tr2bl w:val="nil"/>
            </w:tcBorders>
            <w:vAlign w:val="center"/>
          </w:tcPr>
          <w:p w14:paraId="4D4B7893">
            <w:pPr>
              <w:jc w:val="center"/>
              <w:rPr>
                <w:rFonts w:ascii="宋体" w:hAnsi="宋体"/>
                <w:color w:val="auto"/>
                <w:szCs w:val="21"/>
                <w:highlight w:val="none"/>
              </w:rPr>
            </w:pPr>
          </w:p>
        </w:tc>
        <w:tc>
          <w:tcPr>
            <w:tcW w:w="1412" w:type="dxa"/>
            <w:tcBorders>
              <w:tl2br w:val="nil"/>
              <w:tr2bl w:val="nil"/>
            </w:tcBorders>
            <w:vAlign w:val="center"/>
          </w:tcPr>
          <w:p w14:paraId="1AB2A910">
            <w:pPr>
              <w:jc w:val="center"/>
              <w:rPr>
                <w:rFonts w:ascii="宋体" w:hAnsi="宋体"/>
                <w:color w:val="auto"/>
                <w:szCs w:val="21"/>
                <w:highlight w:val="none"/>
              </w:rPr>
            </w:pPr>
          </w:p>
        </w:tc>
        <w:tc>
          <w:tcPr>
            <w:tcW w:w="867" w:type="dxa"/>
            <w:tcBorders>
              <w:tl2br w:val="nil"/>
              <w:tr2bl w:val="nil"/>
            </w:tcBorders>
            <w:vAlign w:val="center"/>
          </w:tcPr>
          <w:p w14:paraId="7B204E15">
            <w:pPr>
              <w:jc w:val="center"/>
              <w:rPr>
                <w:rFonts w:ascii="宋体" w:hAnsi="宋体"/>
                <w:color w:val="auto"/>
                <w:szCs w:val="21"/>
                <w:highlight w:val="none"/>
              </w:rPr>
            </w:pPr>
          </w:p>
        </w:tc>
      </w:tr>
      <w:tr w14:paraId="217904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E06D9CD">
            <w:pPr>
              <w:jc w:val="center"/>
              <w:rPr>
                <w:rFonts w:ascii="宋体" w:hAnsi="宋体"/>
                <w:color w:val="auto"/>
                <w:szCs w:val="21"/>
                <w:highlight w:val="none"/>
              </w:rPr>
            </w:pPr>
          </w:p>
        </w:tc>
        <w:tc>
          <w:tcPr>
            <w:tcW w:w="1590" w:type="dxa"/>
            <w:tcBorders>
              <w:tl2br w:val="nil"/>
              <w:tr2bl w:val="nil"/>
            </w:tcBorders>
            <w:vAlign w:val="center"/>
          </w:tcPr>
          <w:p w14:paraId="37A779D4">
            <w:pPr>
              <w:jc w:val="center"/>
              <w:rPr>
                <w:rFonts w:ascii="宋体" w:hAnsi="宋体"/>
                <w:color w:val="auto"/>
                <w:szCs w:val="21"/>
                <w:highlight w:val="none"/>
              </w:rPr>
            </w:pPr>
          </w:p>
        </w:tc>
        <w:tc>
          <w:tcPr>
            <w:tcW w:w="1755" w:type="dxa"/>
            <w:tcBorders>
              <w:tl2br w:val="nil"/>
              <w:tr2bl w:val="nil"/>
            </w:tcBorders>
            <w:vAlign w:val="center"/>
          </w:tcPr>
          <w:p w14:paraId="131915B4">
            <w:pPr>
              <w:jc w:val="center"/>
              <w:rPr>
                <w:rFonts w:ascii="宋体" w:hAnsi="宋体"/>
                <w:color w:val="auto"/>
                <w:szCs w:val="21"/>
                <w:highlight w:val="none"/>
              </w:rPr>
            </w:pPr>
          </w:p>
        </w:tc>
        <w:tc>
          <w:tcPr>
            <w:tcW w:w="1920" w:type="dxa"/>
            <w:tcBorders>
              <w:tl2br w:val="nil"/>
              <w:tr2bl w:val="nil"/>
            </w:tcBorders>
            <w:vAlign w:val="center"/>
          </w:tcPr>
          <w:p w14:paraId="1727AE51">
            <w:pPr>
              <w:jc w:val="center"/>
              <w:rPr>
                <w:rFonts w:ascii="宋体" w:hAnsi="宋体"/>
                <w:color w:val="auto"/>
                <w:szCs w:val="21"/>
                <w:highlight w:val="none"/>
              </w:rPr>
            </w:pPr>
          </w:p>
        </w:tc>
        <w:tc>
          <w:tcPr>
            <w:tcW w:w="1412" w:type="dxa"/>
            <w:tcBorders>
              <w:tl2br w:val="nil"/>
              <w:tr2bl w:val="nil"/>
            </w:tcBorders>
            <w:vAlign w:val="center"/>
          </w:tcPr>
          <w:p w14:paraId="7A04B508">
            <w:pPr>
              <w:jc w:val="center"/>
              <w:rPr>
                <w:rFonts w:ascii="宋体" w:hAnsi="宋体"/>
                <w:color w:val="auto"/>
                <w:szCs w:val="21"/>
                <w:highlight w:val="none"/>
              </w:rPr>
            </w:pPr>
          </w:p>
        </w:tc>
        <w:tc>
          <w:tcPr>
            <w:tcW w:w="867" w:type="dxa"/>
            <w:tcBorders>
              <w:tl2br w:val="nil"/>
              <w:tr2bl w:val="nil"/>
            </w:tcBorders>
            <w:vAlign w:val="center"/>
          </w:tcPr>
          <w:p w14:paraId="1C83E1D2">
            <w:pPr>
              <w:jc w:val="center"/>
              <w:rPr>
                <w:rFonts w:ascii="宋体" w:hAnsi="宋体"/>
                <w:color w:val="auto"/>
                <w:szCs w:val="21"/>
                <w:highlight w:val="none"/>
              </w:rPr>
            </w:pPr>
          </w:p>
        </w:tc>
      </w:tr>
      <w:tr w14:paraId="4D1346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4D76CBE">
            <w:pPr>
              <w:jc w:val="center"/>
              <w:rPr>
                <w:rFonts w:ascii="宋体" w:hAnsi="宋体"/>
                <w:color w:val="auto"/>
                <w:szCs w:val="21"/>
                <w:highlight w:val="none"/>
              </w:rPr>
            </w:pPr>
          </w:p>
        </w:tc>
        <w:tc>
          <w:tcPr>
            <w:tcW w:w="1590" w:type="dxa"/>
            <w:tcBorders>
              <w:tl2br w:val="nil"/>
              <w:tr2bl w:val="nil"/>
            </w:tcBorders>
            <w:vAlign w:val="center"/>
          </w:tcPr>
          <w:p w14:paraId="4C1FF6E6">
            <w:pPr>
              <w:jc w:val="center"/>
              <w:rPr>
                <w:rFonts w:ascii="宋体" w:hAnsi="宋体"/>
                <w:color w:val="auto"/>
                <w:szCs w:val="21"/>
                <w:highlight w:val="none"/>
              </w:rPr>
            </w:pPr>
          </w:p>
        </w:tc>
        <w:tc>
          <w:tcPr>
            <w:tcW w:w="1755" w:type="dxa"/>
            <w:tcBorders>
              <w:tl2br w:val="nil"/>
              <w:tr2bl w:val="nil"/>
            </w:tcBorders>
            <w:vAlign w:val="center"/>
          </w:tcPr>
          <w:p w14:paraId="29FAB23C">
            <w:pPr>
              <w:jc w:val="center"/>
              <w:rPr>
                <w:rFonts w:ascii="宋体" w:hAnsi="宋体"/>
                <w:color w:val="auto"/>
                <w:szCs w:val="21"/>
                <w:highlight w:val="none"/>
              </w:rPr>
            </w:pPr>
          </w:p>
        </w:tc>
        <w:tc>
          <w:tcPr>
            <w:tcW w:w="1920" w:type="dxa"/>
            <w:tcBorders>
              <w:tl2br w:val="nil"/>
              <w:tr2bl w:val="nil"/>
            </w:tcBorders>
            <w:vAlign w:val="center"/>
          </w:tcPr>
          <w:p w14:paraId="32717D53">
            <w:pPr>
              <w:jc w:val="center"/>
              <w:rPr>
                <w:rFonts w:ascii="宋体" w:hAnsi="宋体"/>
                <w:color w:val="auto"/>
                <w:szCs w:val="21"/>
                <w:highlight w:val="none"/>
              </w:rPr>
            </w:pPr>
          </w:p>
        </w:tc>
        <w:tc>
          <w:tcPr>
            <w:tcW w:w="1412" w:type="dxa"/>
            <w:tcBorders>
              <w:tl2br w:val="nil"/>
              <w:tr2bl w:val="nil"/>
            </w:tcBorders>
            <w:vAlign w:val="center"/>
          </w:tcPr>
          <w:p w14:paraId="6873CEAF">
            <w:pPr>
              <w:jc w:val="center"/>
              <w:rPr>
                <w:rFonts w:ascii="宋体" w:hAnsi="宋体"/>
                <w:color w:val="auto"/>
                <w:szCs w:val="21"/>
                <w:highlight w:val="none"/>
              </w:rPr>
            </w:pPr>
          </w:p>
        </w:tc>
        <w:tc>
          <w:tcPr>
            <w:tcW w:w="867" w:type="dxa"/>
            <w:tcBorders>
              <w:tl2br w:val="nil"/>
              <w:tr2bl w:val="nil"/>
            </w:tcBorders>
            <w:vAlign w:val="center"/>
          </w:tcPr>
          <w:p w14:paraId="7FEDAD3A">
            <w:pPr>
              <w:jc w:val="center"/>
              <w:rPr>
                <w:rFonts w:ascii="宋体" w:hAnsi="宋体"/>
                <w:color w:val="auto"/>
                <w:szCs w:val="21"/>
                <w:highlight w:val="none"/>
              </w:rPr>
            </w:pPr>
          </w:p>
        </w:tc>
      </w:tr>
      <w:tr w14:paraId="5C7119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CCC0E11">
            <w:pPr>
              <w:jc w:val="center"/>
              <w:rPr>
                <w:rFonts w:ascii="宋体" w:hAnsi="宋体"/>
                <w:color w:val="auto"/>
                <w:szCs w:val="21"/>
                <w:highlight w:val="none"/>
              </w:rPr>
            </w:pPr>
          </w:p>
        </w:tc>
        <w:tc>
          <w:tcPr>
            <w:tcW w:w="1590" w:type="dxa"/>
            <w:tcBorders>
              <w:tl2br w:val="nil"/>
              <w:tr2bl w:val="nil"/>
            </w:tcBorders>
            <w:vAlign w:val="center"/>
          </w:tcPr>
          <w:p w14:paraId="72666376">
            <w:pPr>
              <w:jc w:val="center"/>
              <w:rPr>
                <w:rFonts w:ascii="宋体" w:hAnsi="宋体"/>
                <w:color w:val="auto"/>
                <w:szCs w:val="21"/>
                <w:highlight w:val="none"/>
              </w:rPr>
            </w:pPr>
          </w:p>
        </w:tc>
        <w:tc>
          <w:tcPr>
            <w:tcW w:w="1755" w:type="dxa"/>
            <w:tcBorders>
              <w:tl2br w:val="nil"/>
              <w:tr2bl w:val="nil"/>
            </w:tcBorders>
            <w:vAlign w:val="center"/>
          </w:tcPr>
          <w:p w14:paraId="4A4549B0">
            <w:pPr>
              <w:jc w:val="center"/>
              <w:rPr>
                <w:rFonts w:ascii="宋体" w:hAnsi="宋体"/>
                <w:color w:val="auto"/>
                <w:szCs w:val="21"/>
                <w:highlight w:val="none"/>
              </w:rPr>
            </w:pPr>
          </w:p>
        </w:tc>
        <w:tc>
          <w:tcPr>
            <w:tcW w:w="1920" w:type="dxa"/>
            <w:tcBorders>
              <w:tl2br w:val="nil"/>
              <w:tr2bl w:val="nil"/>
            </w:tcBorders>
            <w:vAlign w:val="center"/>
          </w:tcPr>
          <w:p w14:paraId="4F4DF86E">
            <w:pPr>
              <w:jc w:val="center"/>
              <w:rPr>
                <w:rFonts w:ascii="宋体" w:hAnsi="宋体"/>
                <w:color w:val="auto"/>
                <w:szCs w:val="21"/>
                <w:highlight w:val="none"/>
              </w:rPr>
            </w:pPr>
          </w:p>
        </w:tc>
        <w:tc>
          <w:tcPr>
            <w:tcW w:w="1412" w:type="dxa"/>
            <w:tcBorders>
              <w:tl2br w:val="nil"/>
              <w:tr2bl w:val="nil"/>
            </w:tcBorders>
            <w:vAlign w:val="center"/>
          </w:tcPr>
          <w:p w14:paraId="411556D4">
            <w:pPr>
              <w:jc w:val="center"/>
              <w:rPr>
                <w:rFonts w:ascii="宋体" w:hAnsi="宋体"/>
                <w:color w:val="auto"/>
                <w:szCs w:val="21"/>
                <w:highlight w:val="none"/>
              </w:rPr>
            </w:pPr>
          </w:p>
        </w:tc>
        <w:tc>
          <w:tcPr>
            <w:tcW w:w="867" w:type="dxa"/>
            <w:tcBorders>
              <w:tl2br w:val="nil"/>
              <w:tr2bl w:val="nil"/>
            </w:tcBorders>
            <w:vAlign w:val="center"/>
          </w:tcPr>
          <w:p w14:paraId="59198D99">
            <w:pPr>
              <w:jc w:val="center"/>
              <w:rPr>
                <w:rFonts w:ascii="宋体" w:hAnsi="宋体"/>
                <w:color w:val="auto"/>
                <w:szCs w:val="21"/>
                <w:highlight w:val="none"/>
              </w:rPr>
            </w:pPr>
          </w:p>
        </w:tc>
      </w:tr>
      <w:tr w14:paraId="5A8711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6C9DDDA">
            <w:pPr>
              <w:jc w:val="center"/>
              <w:rPr>
                <w:rFonts w:ascii="宋体" w:hAnsi="宋体"/>
                <w:color w:val="auto"/>
                <w:szCs w:val="21"/>
                <w:highlight w:val="none"/>
              </w:rPr>
            </w:pPr>
          </w:p>
        </w:tc>
        <w:tc>
          <w:tcPr>
            <w:tcW w:w="1590" w:type="dxa"/>
            <w:tcBorders>
              <w:tl2br w:val="nil"/>
              <w:tr2bl w:val="nil"/>
            </w:tcBorders>
            <w:vAlign w:val="center"/>
          </w:tcPr>
          <w:p w14:paraId="5DD2CC35">
            <w:pPr>
              <w:jc w:val="center"/>
              <w:rPr>
                <w:rFonts w:ascii="宋体" w:hAnsi="宋体"/>
                <w:color w:val="auto"/>
                <w:szCs w:val="21"/>
                <w:highlight w:val="none"/>
              </w:rPr>
            </w:pPr>
          </w:p>
        </w:tc>
        <w:tc>
          <w:tcPr>
            <w:tcW w:w="1755" w:type="dxa"/>
            <w:tcBorders>
              <w:tl2br w:val="nil"/>
              <w:tr2bl w:val="nil"/>
            </w:tcBorders>
            <w:vAlign w:val="center"/>
          </w:tcPr>
          <w:p w14:paraId="02F420EE">
            <w:pPr>
              <w:jc w:val="center"/>
              <w:rPr>
                <w:rFonts w:ascii="宋体" w:hAnsi="宋体"/>
                <w:color w:val="auto"/>
                <w:szCs w:val="21"/>
                <w:highlight w:val="none"/>
              </w:rPr>
            </w:pPr>
          </w:p>
        </w:tc>
        <w:tc>
          <w:tcPr>
            <w:tcW w:w="1920" w:type="dxa"/>
            <w:tcBorders>
              <w:tl2br w:val="nil"/>
              <w:tr2bl w:val="nil"/>
            </w:tcBorders>
            <w:vAlign w:val="center"/>
          </w:tcPr>
          <w:p w14:paraId="09BFA87C">
            <w:pPr>
              <w:jc w:val="center"/>
              <w:rPr>
                <w:rFonts w:ascii="宋体" w:hAnsi="宋体"/>
                <w:color w:val="auto"/>
                <w:szCs w:val="21"/>
                <w:highlight w:val="none"/>
              </w:rPr>
            </w:pPr>
          </w:p>
        </w:tc>
        <w:tc>
          <w:tcPr>
            <w:tcW w:w="1412" w:type="dxa"/>
            <w:tcBorders>
              <w:tl2br w:val="nil"/>
              <w:tr2bl w:val="nil"/>
            </w:tcBorders>
            <w:vAlign w:val="center"/>
          </w:tcPr>
          <w:p w14:paraId="1680E10A">
            <w:pPr>
              <w:jc w:val="center"/>
              <w:rPr>
                <w:rFonts w:ascii="宋体" w:hAnsi="宋体"/>
                <w:color w:val="auto"/>
                <w:szCs w:val="21"/>
                <w:highlight w:val="none"/>
              </w:rPr>
            </w:pPr>
          </w:p>
        </w:tc>
        <w:tc>
          <w:tcPr>
            <w:tcW w:w="867" w:type="dxa"/>
            <w:tcBorders>
              <w:tl2br w:val="nil"/>
              <w:tr2bl w:val="nil"/>
            </w:tcBorders>
            <w:vAlign w:val="center"/>
          </w:tcPr>
          <w:p w14:paraId="3B0FD101">
            <w:pPr>
              <w:jc w:val="center"/>
              <w:rPr>
                <w:rFonts w:ascii="宋体" w:hAnsi="宋体"/>
                <w:color w:val="auto"/>
                <w:szCs w:val="21"/>
                <w:highlight w:val="none"/>
              </w:rPr>
            </w:pPr>
          </w:p>
        </w:tc>
      </w:tr>
      <w:tr w14:paraId="672D6C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0508522">
            <w:pPr>
              <w:jc w:val="center"/>
              <w:rPr>
                <w:rFonts w:ascii="宋体" w:hAnsi="宋体"/>
                <w:color w:val="auto"/>
                <w:szCs w:val="21"/>
                <w:highlight w:val="none"/>
              </w:rPr>
            </w:pPr>
          </w:p>
        </w:tc>
        <w:tc>
          <w:tcPr>
            <w:tcW w:w="1590" w:type="dxa"/>
            <w:tcBorders>
              <w:tl2br w:val="nil"/>
              <w:tr2bl w:val="nil"/>
            </w:tcBorders>
            <w:vAlign w:val="center"/>
          </w:tcPr>
          <w:p w14:paraId="58F472F7">
            <w:pPr>
              <w:jc w:val="center"/>
              <w:rPr>
                <w:rFonts w:ascii="宋体" w:hAnsi="宋体"/>
                <w:color w:val="auto"/>
                <w:szCs w:val="21"/>
                <w:highlight w:val="none"/>
              </w:rPr>
            </w:pPr>
          </w:p>
        </w:tc>
        <w:tc>
          <w:tcPr>
            <w:tcW w:w="1755" w:type="dxa"/>
            <w:tcBorders>
              <w:tl2br w:val="nil"/>
              <w:tr2bl w:val="nil"/>
            </w:tcBorders>
            <w:vAlign w:val="center"/>
          </w:tcPr>
          <w:p w14:paraId="1895016D">
            <w:pPr>
              <w:jc w:val="center"/>
              <w:rPr>
                <w:rFonts w:ascii="宋体" w:hAnsi="宋体"/>
                <w:color w:val="auto"/>
                <w:szCs w:val="21"/>
                <w:highlight w:val="none"/>
              </w:rPr>
            </w:pPr>
          </w:p>
        </w:tc>
        <w:tc>
          <w:tcPr>
            <w:tcW w:w="1920" w:type="dxa"/>
            <w:tcBorders>
              <w:tl2br w:val="nil"/>
              <w:tr2bl w:val="nil"/>
            </w:tcBorders>
            <w:vAlign w:val="center"/>
          </w:tcPr>
          <w:p w14:paraId="3C0F55C6">
            <w:pPr>
              <w:jc w:val="center"/>
              <w:rPr>
                <w:rFonts w:ascii="宋体" w:hAnsi="宋体"/>
                <w:color w:val="auto"/>
                <w:szCs w:val="21"/>
                <w:highlight w:val="none"/>
              </w:rPr>
            </w:pPr>
          </w:p>
        </w:tc>
        <w:tc>
          <w:tcPr>
            <w:tcW w:w="1412" w:type="dxa"/>
            <w:tcBorders>
              <w:tl2br w:val="nil"/>
              <w:tr2bl w:val="nil"/>
            </w:tcBorders>
            <w:vAlign w:val="center"/>
          </w:tcPr>
          <w:p w14:paraId="74094A03">
            <w:pPr>
              <w:jc w:val="center"/>
              <w:rPr>
                <w:rFonts w:ascii="宋体" w:hAnsi="宋体"/>
                <w:color w:val="auto"/>
                <w:szCs w:val="21"/>
                <w:highlight w:val="none"/>
              </w:rPr>
            </w:pPr>
          </w:p>
        </w:tc>
        <w:tc>
          <w:tcPr>
            <w:tcW w:w="867" w:type="dxa"/>
            <w:tcBorders>
              <w:tl2br w:val="nil"/>
              <w:tr2bl w:val="nil"/>
            </w:tcBorders>
            <w:vAlign w:val="center"/>
          </w:tcPr>
          <w:p w14:paraId="201C9C8F">
            <w:pPr>
              <w:jc w:val="center"/>
              <w:rPr>
                <w:rFonts w:ascii="宋体" w:hAnsi="宋体"/>
                <w:color w:val="auto"/>
                <w:szCs w:val="21"/>
                <w:highlight w:val="none"/>
              </w:rPr>
            </w:pPr>
          </w:p>
        </w:tc>
      </w:tr>
      <w:tr w14:paraId="759DA8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686163D">
            <w:pPr>
              <w:jc w:val="center"/>
              <w:rPr>
                <w:rFonts w:ascii="宋体" w:hAnsi="宋体"/>
                <w:color w:val="auto"/>
                <w:szCs w:val="21"/>
                <w:highlight w:val="none"/>
              </w:rPr>
            </w:pPr>
          </w:p>
        </w:tc>
        <w:tc>
          <w:tcPr>
            <w:tcW w:w="1590" w:type="dxa"/>
            <w:tcBorders>
              <w:tl2br w:val="nil"/>
              <w:tr2bl w:val="nil"/>
            </w:tcBorders>
            <w:vAlign w:val="center"/>
          </w:tcPr>
          <w:p w14:paraId="2637DDC8">
            <w:pPr>
              <w:jc w:val="center"/>
              <w:rPr>
                <w:rFonts w:ascii="宋体" w:hAnsi="宋体"/>
                <w:color w:val="auto"/>
                <w:szCs w:val="21"/>
                <w:highlight w:val="none"/>
              </w:rPr>
            </w:pPr>
          </w:p>
        </w:tc>
        <w:tc>
          <w:tcPr>
            <w:tcW w:w="1755" w:type="dxa"/>
            <w:tcBorders>
              <w:tl2br w:val="nil"/>
              <w:tr2bl w:val="nil"/>
            </w:tcBorders>
            <w:vAlign w:val="center"/>
          </w:tcPr>
          <w:p w14:paraId="2C8E4363">
            <w:pPr>
              <w:jc w:val="center"/>
              <w:rPr>
                <w:rFonts w:ascii="宋体" w:hAnsi="宋体"/>
                <w:color w:val="auto"/>
                <w:szCs w:val="21"/>
                <w:highlight w:val="none"/>
              </w:rPr>
            </w:pPr>
          </w:p>
        </w:tc>
        <w:tc>
          <w:tcPr>
            <w:tcW w:w="1920" w:type="dxa"/>
            <w:tcBorders>
              <w:tl2br w:val="nil"/>
              <w:tr2bl w:val="nil"/>
            </w:tcBorders>
            <w:vAlign w:val="center"/>
          </w:tcPr>
          <w:p w14:paraId="36576553">
            <w:pPr>
              <w:jc w:val="center"/>
              <w:rPr>
                <w:rFonts w:ascii="宋体" w:hAnsi="宋体"/>
                <w:color w:val="auto"/>
                <w:szCs w:val="21"/>
                <w:highlight w:val="none"/>
              </w:rPr>
            </w:pPr>
          </w:p>
        </w:tc>
        <w:tc>
          <w:tcPr>
            <w:tcW w:w="1412" w:type="dxa"/>
            <w:tcBorders>
              <w:tl2br w:val="nil"/>
              <w:tr2bl w:val="nil"/>
            </w:tcBorders>
            <w:vAlign w:val="center"/>
          </w:tcPr>
          <w:p w14:paraId="7DAA46D2">
            <w:pPr>
              <w:jc w:val="center"/>
              <w:rPr>
                <w:rFonts w:ascii="宋体" w:hAnsi="宋体"/>
                <w:color w:val="auto"/>
                <w:szCs w:val="21"/>
                <w:highlight w:val="none"/>
              </w:rPr>
            </w:pPr>
          </w:p>
        </w:tc>
        <w:tc>
          <w:tcPr>
            <w:tcW w:w="867" w:type="dxa"/>
            <w:tcBorders>
              <w:tl2br w:val="nil"/>
              <w:tr2bl w:val="nil"/>
            </w:tcBorders>
            <w:vAlign w:val="center"/>
          </w:tcPr>
          <w:p w14:paraId="018C8D60">
            <w:pPr>
              <w:jc w:val="center"/>
              <w:rPr>
                <w:rFonts w:ascii="宋体" w:hAnsi="宋体"/>
                <w:color w:val="auto"/>
                <w:szCs w:val="21"/>
                <w:highlight w:val="none"/>
              </w:rPr>
            </w:pPr>
          </w:p>
        </w:tc>
      </w:tr>
      <w:tr w14:paraId="0AAA17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44E88ED">
            <w:pPr>
              <w:jc w:val="center"/>
              <w:rPr>
                <w:rFonts w:ascii="宋体" w:hAnsi="宋体"/>
                <w:color w:val="auto"/>
                <w:szCs w:val="21"/>
                <w:highlight w:val="none"/>
              </w:rPr>
            </w:pPr>
          </w:p>
        </w:tc>
        <w:tc>
          <w:tcPr>
            <w:tcW w:w="1590" w:type="dxa"/>
            <w:tcBorders>
              <w:tl2br w:val="nil"/>
              <w:tr2bl w:val="nil"/>
            </w:tcBorders>
            <w:vAlign w:val="center"/>
          </w:tcPr>
          <w:p w14:paraId="45DABAA0">
            <w:pPr>
              <w:jc w:val="center"/>
              <w:rPr>
                <w:rFonts w:ascii="宋体" w:hAnsi="宋体"/>
                <w:color w:val="auto"/>
                <w:szCs w:val="21"/>
                <w:highlight w:val="none"/>
              </w:rPr>
            </w:pPr>
          </w:p>
        </w:tc>
        <w:tc>
          <w:tcPr>
            <w:tcW w:w="1755" w:type="dxa"/>
            <w:tcBorders>
              <w:tl2br w:val="nil"/>
              <w:tr2bl w:val="nil"/>
            </w:tcBorders>
            <w:vAlign w:val="center"/>
          </w:tcPr>
          <w:p w14:paraId="3E7F64AB">
            <w:pPr>
              <w:jc w:val="center"/>
              <w:rPr>
                <w:rFonts w:ascii="宋体" w:hAnsi="宋体"/>
                <w:color w:val="auto"/>
                <w:szCs w:val="21"/>
                <w:highlight w:val="none"/>
              </w:rPr>
            </w:pPr>
          </w:p>
        </w:tc>
        <w:tc>
          <w:tcPr>
            <w:tcW w:w="1920" w:type="dxa"/>
            <w:tcBorders>
              <w:tl2br w:val="nil"/>
              <w:tr2bl w:val="nil"/>
            </w:tcBorders>
            <w:vAlign w:val="center"/>
          </w:tcPr>
          <w:p w14:paraId="399343A2">
            <w:pPr>
              <w:jc w:val="center"/>
              <w:rPr>
                <w:rFonts w:ascii="宋体" w:hAnsi="宋体"/>
                <w:color w:val="auto"/>
                <w:szCs w:val="21"/>
                <w:highlight w:val="none"/>
              </w:rPr>
            </w:pPr>
          </w:p>
        </w:tc>
        <w:tc>
          <w:tcPr>
            <w:tcW w:w="1412" w:type="dxa"/>
            <w:tcBorders>
              <w:tl2br w:val="nil"/>
              <w:tr2bl w:val="nil"/>
            </w:tcBorders>
            <w:vAlign w:val="center"/>
          </w:tcPr>
          <w:p w14:paraId="6F1474F1">
            <w:pPr>
              <w:jc w:val="center"/>
              <w:rPr>
                <w:rFonts w:ascii="宋体" w:hAnsi="宋体"/>
                <w:color w:val="auto"/>
                <w:szCs w:val="21"/>
                <w:highlight w:val="none"/>
              </w:rPr>
            </w:pPr>
          </w:p>
        </w:tc>
        <w:tc>
          <w:tcPr>
            <w:tcW w:w="867" w:type="dxa"/>
            <w:tcBorders>
              <w:tl2br w:val="nil"/>
              <w:tr2bl w:val="nil"/>
            </w:tcBorders>
            <w:vAlign w:val="center"/>
          </w:tcPr>
          <w:p w14:paraId="6E0E1940">
            <w:pPr>
              <w:jc w:val="center"/>
              <w:rPr>
                <w:rFonts w:ascii="宋体" w:hAnsi="宋体"/>
                <w:color w:val="auto"/>
                <w:szCs w:val="21"/>
                <w:highlight w:val="none"/>
              </w:rPr>
            </w:pPr>
          </w:p>
        </w:tc>
      </w:tr>
      <w:tr w14:paraId="29863C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BD66399">
            <w:pPr>
              <w:jc w:val="center"/>
              <w:rPr>
                <w:rFonts w:ascii="宋体" w:hAnsi="宋体"/>
                <w:color w:val="auto"/>
                <w:szCs w:val="21"/>
                <w:highlight w:val="none"/>
              </w:rPr>
            </w:pPr>
          </w:p>
        </w:tc>
        <w:tc>
          <w:tcPr>
            <w:tcW w:w="1590" w:type="dxa"/>
            <w:tcBorders>
              <w:tl2br w:val="nil"/>
              <w:tr2bl w:val="nil"/>
            </w:tcBorders>
            <w:vAlign w:val="center"/>
          </w:tcPr>
          <w:p w14:paraId="68137CAC">
            <w:pPr>
              <w:jc w:val="center"/>
              <w:rPr>
                <w:rFonts w:ascii="宋体" w:hAnsi="宋体"/>
                <w:color w:val="auto"/>
                <w:szCs w:val="21"/>
                <w:highlight w:val="none"/>
              </w:rPr>
            </w:pPr>
          </w:p>
        </w:tc>
        <w:tc>
          <w:tcPr>
            <w:tcW w:w="1755" w:type="dxa"/>
            <w:tcBorders>
              <w:tl2br w:val="nil"/>
              <w:tr2bl w:val="nil"/>
            </w:tcBorders>
            <w:vAlign w:val="center"/>
          </w:tcPr>
          <w:p w14:paraId="4C9ACDB2">
            <w:pPr>
              <w:jc w:val="center"/>
              <w:rPr>
                <w:rFonts w:ascii="宋体" w:hAnsi="宋体"/>
                <w:color w:val="auto"/>
                <w:szCs w:val="21"/>
                <w:highlight w:val="none"/>
              </w:rPr>
            </w:pPr>
          </w:p>
        </w:tc>
        <w:tc>
          <w:tcPr>
            <w:tcW w:w="1920" w:type="dxa"/>
            <w:tcBorders>
              <w:tl2br w:val="nil"/>
              <w:tr2bl w:val="nil"/>
            </w:tcBorders>
            <w:vAlign w:val="center"/>
          </w:tcPr>
          <w:p w14:paraId="54B7A7A8">
            <w:pPr>
              <w:jc w:val="center"/>
              <w:rPr>
                <w:rFonts w:ascii="宋体" w:hAnsi="宋体"/>
                <w:color w:val="auto"/>
                <w:szCs w:val="21"/>
                <w:highlight w:val="none"/>
              </w:rPr>
            </w:pPr>
          </w:p>
        </w:tc>
        <w:tc>
          <w:tcPr>
            <w:tcW w:w="1412" w:type="dxa"/>
            <w:tcBorders>
              <w:tl2br w:val="nil"/>
              <w:tr2bl w:val="nil"/>
            </w:tcBorders>
            <w:vAlign w:val="center"/>
          </w:tcPr>
          <w:p w14:paraId="74BF502E">
            <w:pPr>
              <w:jc w:val="center"/>
              <w:rPr>
                <w:rFonts w:ascii="宋体" w:hAnsi="宋体"/>
                <w:color w:val="auto"/>
                <w:szCs w:val="21"/>
                <w:highlight w:val="none"/>
              </w:rPr>
            </w:pPr>
          </w:p>
        </w:tc>
        <w:tc>
          <w:tcPr>
            <w:tcW w:w="867" w:type="dxa"/>
            <w:tcBorders>
              <w:tl2br w:val="nil"/>
              <w:tr2bl w:val="nil"/>
            </w:tcBorders>
            <w:vAlign w:val="center"/>
          </w:tcPr>
          <w:p w14:paraId="7DFA6E91">
            <w:pPr>
              <w:jc w:val="center"/>
              <w:rPr>
                <w:rFonts w:ascii="宋体" w:hAnsi="宋体"/>
                <w:color w:val="auto"/>
                <w:szCs w:val="21"/>
                <w:highlight w:val="none"/>
              </w:rPr>
            </w:pPr>
          </w:p>
        </w:tc>
      </w:tr>
      <w:tr w14:paraId="53BAA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D1CC075">
            <w:pPr>
              <w:jc w:val="center"/>
              <w:rPr>
                <w:rFonts w:ascii="宋体" w:hAnsi="宋体"/>
                <w:color w:val="auto"/>
                <w:szCs w:val="21"/>
                <w:highlight w:val="none"/>
              </w:rPr>
            </w:pPr>
          </w:p>
        </w:tc>
        <w:tc>
          <w:tcPr>
            <w:tcW w:w="1590" w:type="dxa"/>
            <w:tcBorders>
              <w:tl2br w:val="nil"/>
              <w:tr2bl w:val="nil"/>
            </w:tcBorders>
            <w:vAlign w:val="center"/>
          </w:tcPr>
          <w:p w14:paraId="70A08C66">
            <w:pPr>
              <w:jc w:val="center"/>
              <w:rPr>
                <w:rFonts w:ascii="宋体" w:hAnsi="宋体"/>
                <w:color w:val="auto"/>
                <w:szCs w:val="21"/>
                <w:highlight w:val="none"/>
              </w:rPr>
            </w:pPr>
          </w:p>
        </w:tc>
        <w:tc>
          <w:tcPr>
            <w:tcW w:w="1755" w:type="dxa"/>
            <w:tcBorders>
              <w:tl2br w:val="nil"/>
              <w:tr2bl w:val="nil"/>
            </w:tcBorders>
            <w:vAlign w:val="center"/>
          </w:tcPr>
          <w:p w14:paraId="1776A0BE">
            <w:pPr>
              <w:jc w:val="center"/>
              <w:rPr>
                <w:rFonts w:ascii="宋体" w:hAnsi="宋体"/>
                <w:color w:val="auto"/>
                <w:szCs w:val="21"/>
                <w:highlight w:val="none"/>
              </w:rPr>
            </w:pPr>
          </w:p>
        </w:tc>
        <w:tc>
          <w:tcPr>
            <w:tcW w:w="1920" w:type="dxa"/>
            <w:tcBorders>
              <w:tl2br w:val="nil"/>
              <w:tr2bl w:val="nil"/>
            </w:tcBorders>
            <w:vAlign w:val="center"/>
          </w:tcPr>
          <w:p w14:paraId="4D8C9D52">
            <w:pPr>
              <w:jc w:val="center"/>
              <w:rPr>
                <w:rFonts w:ascii="宋体" w:hAnsi="宋体"/>
                <w:color w:val="auto"/>
                <w:szCs w:val="21"/>
                <w:highlight w:val="none"/>
              </w:rPr>
            </w:pPr>
          </w:p>
        </w:tc>
        <w:tc>
          <w:tcPr>
            <w:tcW w:w="1412" w:type="dxa"/>
            <w:tcBorders>
              <w:tl2br w:val="nil"/>
              <w:tr2bl w:val="nil"/>
            </w:tcBorders>
            <w:vAlign w:val="center"/>
          </w:tcPr>
          <w:p w14:paraId="59B99B9E">
            <w:pPr>
              <w:jc w:val="center"/>
              <w:rPr>
                <w:rFonts w:ascii="宋体" w:hAnsi="宋体"/>
                <w:color w:val="auto"/>
                <w:szCs w:val="21"/>
                <w:highlight w:val="none"/>
              </w:rPr>
            </w:pPr>
          </w:p>
        </w:tc>
        <w:tc>
          <w:tcPr>
            <w:tcW w:w="867" w:type="dxa"/>
            <w:tcBorders>
              <w:tl2br w:val="nil"/>
              <w:tr2bl w:val="nil"/>
            </w:tcBorders>
            <w:vAlign w:val="center"/>
          </w:tcPr>
          <w:p w14:paraId="5AA01EF7">
            <w:pPr>
              <w:jc w:val="center"/>
              <w:rPr>
                <w:rFonts w:ascii="宋体" w:hAnsi="宋体"/>
                <w:color w:val="auto"/>
                <w:szCs w:val="21"/>
                <w:highlight w:val="none"/>
              </w:rPr>
            </w:pPr>
          </w:p>
        </w:tc>
      </w:tr>
      <w:tr w14:paraId="59E1EA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6FA97F3">
            <w:pPr>
              <w:jc w:val="center"/>
              <w:rPr>
                <w:rFonts w:ascii="宋体" w:hAnsi="宋体"/>
                <w:color w:val="auto"/>
                <w:szCs w:val="21"/>
                <w:highlight w:val="none"/>
              </w:rPr>
            </w:pPr>
          </w:p>
        </w:tc>
        <w:tc>
          <w:tcPr>
            <w:tcW w:w="1590" w:type="dxa"/>
            <w:tcBorders>
              <w:tl2br w:val="nil"/>
              <w:tr2bl w:val="nil"/>
            </w:tcBorders>
            <w:vAlign w:val="center"/>
          </w:tcPr>
          <w:p w14:paraId="749ACF87">
            <w:pPr>
              <w:jc w:val="center"/>
              <w:rPr>
                <w:rFonts w:ascii="宋体" w:hAnsi="宋体"/>
                <w:color w:val="auto"/>
                <w:szCs w:val="21"/>
                <w:highlight w:val="none"/>
              </w:rPr>
            </w:pPr>
          </w:p>
        </w:tc>
        <w:tc>
          <w:tcPr>
            <w:tcW w:w="1755" w:type="dxa"/>
            <w:tcBorders>
              <w:tl2br w:val="nil"/>
              <w:tr2bl w:val="nil"/>
            </w:tcBorders>
            <w:vAlign w:val="center"/>
          </w:tcPr>
          <w:p w14:paraId="72766CCA">
            <w:pPr>
              <w:jc w:val="center"/>
              <w:rPr>
                <w:rFonts w:ascii="宋体" w:hAnsi="宋体"/>
                <w:color w:val="auto"/>
                <w:szCs w:val="21"/>
                <w:highlight w:val="none"/>
              </w:rPr>
            </w:pPr>
          </w:p>
        </w:tc>
        <w:tc>
          <w:tcPr>
            <w:tcW w:w="1920" w:type="dxa"/>
            <w:tcBorders>
              <w:tl2br w:val="nil"/>
              <w:tr2bl w:val="nil"/>
            </w:tcBorders>
            <w:vAlign w:val="center"/>
          </w:tcPr>
          <w:p w14:paraId="3B85E6B5">
            <w:pPr>
              <w:jc w:val="center"/>
              <w:rPr>
                <w:rFonts w:ascii="宋体" w:hAnsi="宋体"/>
                <w:color w:val="auto"/>
                <w:szCs w:val="21"/>
                <w:highlight w:val="none"/>
              </w:rPr>
            </w:pPr>
          </w:p>
        </w:tc>
        <w:tc>
          <w:tcPr>
            <w:tcW w:w="1412" w:type="dxa"/>
            <w:tcBorders>
              <w:tl2br w:val="nil"/>
              <w:tr2bl w:val="nil"/>
            </w:tcBorders>
            <w:vAlign w:val="center"/>
          </w:tcPr>
          <w:p w14:paraId="1416A7DC">
            <w:pPr>
              <w:jc w:val="center"/>
              <w:rPr>
                <w:rFonts w:ascii="宋体" w:hAnsi="宋体"/>
                <w:color w:val="auto"/>
                <w:szCs w:val="21"/>
                <w:highlight w:val="none"/>
              </w:rPr>
            </w:pPr>
          </w:p>
        </w:tc>
        <w:tc>
          <w:tcPr>
            <w:tcW w:w="867" w:type="dxa"/>
            <w:tcBorders>
              <w:tl2br w:val="nil"/>
              <w:tr2bl w:val="nil"/>
            </w:tcBorders>
            <w:vAlign w:val="center"/>
          </w:tcPr>
          <w:p w14:paraId="4C677D15">
            <w:pPr>
              <w:jc w:val="center"/>
              <w:rPr>
                <w:rFonts w:ascii="宋体" w:hAnsi="宋体"/>
                <w:color w:val="auto"/>
                <w:szCs w:val="21"/>
                <w:highlight w:val="none"/>
              </w:rPr>
            </w:pPr>
          </w:p>
        </w:tc>
      </w:tr>
      <w:tr w14:paraId="666243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F2132A1">
            <w:pPr>
              <w:jc w:val="center"/>
              <w:rPr>
                <w:rFonts w:ascii="宋体" w:hAnsi="宋体"/>
                <w:color w:val="auto"/>
                <w:szCs w:val="21"/>
                <w:highlight w:val="none"/>
              </w:rPr>
            </w:pPr>
          </w:p>
        </w:tc>
        <w:tc>
          <w:tcPr>
            <w:tcW w:w="1590" w:type="dxa"/>
            <w:tcBorders>
              <w:tl2br w:val="nil"/>
              <w:tr2bl w:val="nil"/>
            </w:tcBorders>
            <w:vAlign w:val="center"/>
          </w:tcPr>
          <w:p w14:paraId="644CF208">
            <w:pPr>
              <w:jc w:val="center"/>
              <w:rPr>
                <w:rFonts w:ascii="宋体" w:hAnsi="宋体"/>
                <w:color w:val="auto"/>
                <w:szCs w:val="21"/>
                <w:highlight w:val="none"/>
              </w:rPr>
            </w:pPr>
          </w:p>
        </w:tc>
        <w:tc>
          <w:tcPr>
            <w:tcW w:w="1755" w:type="dxa"/>
            <w:tcBorders>
              <w:tl2br w:val="nil"/>
              <w:tr2bl w:val="nil"/>
            </w:tcBorders>
            <w:vAlign w:val="center"/>
          </w:tcPr>
          <w:p w14:paraId="7332C25F">
            <w:pPr>
              <w:jc w:val="center"/>
              <w:rPr>
                <w:rFonts w:ascii="宋体" w:hAnsi="宋体"/>
                <w:color w:val="auto"/>
                <w:szCs w:val="21"/>
                <w:highlight w:val="none"/>
              </w:rPr>
            </w:pPr>
          </w:p>
        </w:tc>
        <w:tc>
          <w:tcPr>
            <w:tcW w:w="1920" w:type="dxa"/>
            <w:tcBorders>
              <w:tl2br w:val="nil"/>
              <w:tr2bl w:val="nil"/>
            </w:tcBorders>
            <w:vAlign w:val="center"/>
          </w:tcPr>
          <w:p w14:paraId="0641A8B5">
            <w:pPr>
              <w:jc w:val="center"/>
              <w:rPr>
                <w:rFonts w:ascii="宋体" w:hAnsi="宋体"/>
                <w:color w:val="auto"/>
                <w:szCs w:val="21"/>
                <w:highlight w:val="none"/>
              </w:rPr>
            </w:pPr>
          </w:p>
        </w:tc>
        <w:tc>
          <w:tcPr>
            <w:tcW w:w="1412" w:type="dxa"/>
            <w:tcBorders>
              <w:tl2br w:val="nil"/>
              <w:tr2bl w:val="nil"/>
            </w:tcBorders>
            <w:vAlign w:val="center"/>
          </w:tcPr>
          <w:p w14:paraId="4645961A">
            <w:pPr>
              <w:jc w:val="center"/>
              <w:rPr>
                <w:rFonts w:ascii="宋体" w:hAnsi="宋体"/>
                <w:color w:val="auto"/>
                <w:szCs w:val="21"/>
                <w:highlight w:val="none"/>
              </w:rPr>
            </w:pPr>
          </w:p>
        </w:tc>
        <w:tc>
          <w:tcPr>
            <w:tcW w:w="867" w:type="dxa"/>
            <w:tcBorders>
              <w:tl2br w:val="nil"/>
              <w:tr2bl w:val="nil"/>
            </w:tcBorders>
            <w:vAlign w:val="center"/>
          </w:tcPr>
          <w:p w14:paraId="478B0428">
            <w:pPr>
              <w:jc w:val="center"/>
              <w:rPr>
                <w:rFonts w:ascii="宋体" w:hAnsi="宋体"/>
                <w:color w:val="auto"/>
                <w:szCs w:val="21"/>
                <w:highlight w:val="none"/>
              </w:rPr>
            </w:pPr>
          </w:p>
        </w:tc>
      </w:tr>
      <w:tr w14:paraId="3F16F1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ECAD008">
            <w:pPr>
              <w:jc w:val="center"/>
              <w:rPr>
                <w:rFonts w:ascii="宋体" w:hAnsi="宋体"/>
                <w:color w:val="auto"/>
                <w:szCs w:val="21"/>
                <w:highlight w:val="none"/>
              </w:rPr>
            </w:pPr>
          </w:p>
        </w:tc>
        <w:tc>
          <w:tcPr>
            <w:tcW w:w="1590" w:type="dxa"/>
            <w:tcBorders>
              <w:tl2br w:val="nil"/>
              <w:tr2bl w:val="nil"/>
            </w:tcBorders>
            <w:vAlign w:val="center"/>
          </w:tcPr>
          <w:p w14:paraId="08F7C657">
            <w:pPr>
              <w:jc w:val="center"/>
              <w:rPr>
                <w:rFonts w:ascii="宋体" w:hAnsi="宋体"/>
                <w:color w:val="auto"/>
                <w:szCs w:val="21"/>
                <w:highlight w:val="none"/>
              </w:rPr>
            </w:pPr>
          </w:p>
        </w:tc>
        <w:tc>
          <w:tcPr>
            <w:tcW w:w="1755" w:type="dxa"/>
            <w:tcBorders>
              <w:tl2br w:val="nil"/>
              <w:tr2bl w:val="nil"/>
            </w:tcBorders>
            <w:vAlign w:val="center"/>
          </w:tcPr>
          <w:p w14:paraId="723C310E">
            <w:pPr>
              <w:jc w:val="center"/>
              <w:rPr>
                <w:rFonts w:ascii="宋体" w:hAnsi="宋体"/>
                <w:color w:val="auto"/>
                <w:szCs w:val="21"/>
                <w:highlight w:val="none"/>
              </w:rPr>
            </w:pPr>
          </w:p>
        </w:tc>
        <w:tc>
          <w:tcPr>
            <w:tcW w:w="1920" w:type="dxa"/>
            <w:tcBorders>
              <w:tl2br w:val="nil"/>
              <w:tr2bl w:val="nil"/>
            </w:tcBorders>
            <w:vAlign w:val="center"/>
          </w:tcPr>
          <w:p w14:paraId="5B57F42A">
            <w:pPr>
              <w:jc w:val="center"/>
              <w:rPr>
                <w:rFonts w:ascii="宋体" w:hAnsi="宋体"/>
                <w:color w:val="auto"/>
                <w:szCs w:val="21"/>
                <w:highlight w:val="none"/>
              </w:rPr>
            </w:pPr>
          </w:p>
        </w:tc>
        <w:tc>
          <w:tcPr>
            <w:tcW w:w="1412" w:type="dxa"/>
            <w:tcBorders>
              <w:tl2br w:val="nil"/>
              <w:tr2bl w:val="nil"/>
            </w:tcBorders>
            <w:vAlign w:val="center"/>
          </w:tcPr>
          <w:p w14:paraId="20A81C6E">
            <w:pPr>
              <w:jc w:val="center"/>
              <w:rPr>
                <w:rFonts w:ascii="宋体" w:hAnsi="宋体"/>
                <w:color w:val="auto"/>
                <w:szCs w:val="21"/>
                <w:highlight w:val="none"/>
              </w:rPr>
            </w:pPr>
          </w:p>
        </w:tc>
        <w:tc>
          <w:tcPr>
            <w:tcW w:w="867" w:type="dxa"/>
            <w:tcBorders>
              <w:tl2br w:val="nil"/>
              <w:tr2bl w:val="nil"/>
            </w:tcBorders>
            <w:vAlign w:val="center"/>
          </w:tcPr>
          <w:p w14:paraId="756F59BC">
            <w:pPr>
              <w:jc w:val="center"/>
              <w:rPr>
                <w:rFonts w:ascii="宋体" w:hAnsi="宋体"/>
                <w:color w:val="auto"/>
                <w:szCs w:val="21"/>
                <w:highlight w:val="none"/>
              </w:rPr>
            </w:pPr>
          </w:p>
        </w:tc>
      </w:tr>
      <w:tr w14:paraId="6998B0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7F87F6A">
            <w:pPr>
              <w:jc w:val="center"/>
              <w:rPr>
                <w:rFonts w:ascii="宋体" w:hAnsi="宋体"/>
                <w:color w:val="auto"/>
                <w:szCs w:val="21"/>
                <w:highlight w:val="none"/>
              </w:rPr>
            </w:pPr>
          </w:p>
        </w:tc>
        <w:tc>
          <w:tcPr>
            <w:tcW w:w="1590" w:type="dxa"/>
            <w:tcBorders>
              <w:tl2br w:val="nil"/>
              <w:tr2bl w:val="nil"/>
            </w:tcBorders>
            <w:vAlign w:val="center"/>
          </w:tcPr>
          <w:p w14:paraId="787E3F14">
            <w:pPr>
              <w:jc w:val="center"/>
              <w:rPr>
                <w:rFonts w:ascii="宋体" w:hAnsi="宋体"/>
                <w:color w:val="auto"/>
                <w:szCs w:val="21"/>
                <w:highlight w:val="none"/>
              </w:rPr>
            </w:pPr>
          </w:p>
        </w:tc>
        <w:tc>
          <w:tcPr>
            <w:tcW w:w="1755" w:type="dxa"/>
            <w:tcBorders>
              <w:tl2br w:val="nil"/>
              <w:tr2bl w:val="nil"/>
            </w:tcBorders>
            <w:vAlign w:val="center"/>
          </w:tcPr>
          <w:p w14:paraId="37CC49B2">
            <w:pPr>
              <w:jc w:val="center"/>
              <w:rPr>
                <w:rFonts w:ascii="宋体" w:hAnsi="宋体"/>
                <w:color w:val="auto"/>
                <w:szCs w:val="21"/>
                <w:highlight w:val="none"/>
              </w:rPr>
            </w:pPr>
          </w:p>
        </w:tc>
        <w:tc>
          <w:tcPr>
            <w:tcW w:w="1920" w:type="dxa"/>
            <w:tcBorders>
              <w:tl2br w:val="nil"/>
              <w:tr2bl w:val="nil"/>
            </w:tcBorders>
            <w:vAlign w:val="center"/>
          </w:tcPr>
          <w:p w14:paraId="1B0C6673">
            <w:pPr>
              <w:jc w:val="center"/>
              <w:rPr>
                <w:rFonts w:ascii="宋体" w:hAnsi="宋体"/>
                <w:color w:val="auto"/>
                <w:szCs w:val="21"/>
                <w:highlight w:val="none"/>
              </w:rPr>
            </w:pPr>
          </w:p>
        </w:tc>
        <w:tc>
          <w:tcPr>
            <w:tcW w:w="1412" w:type="dxa"/>
            <w:tcBorders>
              <w:tl2br w:val="nil"/>
              <w:tr2bl w:val="nil"/>
            </w:tcBorders>
            <w:vAlign w:val="center"/>
          </w:tcPr>
          <w:p w14:paraId="64D46742">
            <w:pPr>
              <w:jc w:val="center"/>
              <w:rPr>
                <w:rFonts w:ascii="宋体" w:hAnsi="宋体"/>
                <w:color w:val="auto"/>
                <w:szCs w:val="21"/>
                <w:highlight w:val="none"/>
              </w:rPr>
            </w:pPr>
          </w:p>
        </w:tc>
        <w:tc>
          <w:tcPr>
            <w:tcW w:w="867" w:type="dxa"/>
            <w:tcBorders>
              <w:tl2br w:val="nil"/>
              <w:tr2bl w:val="nil"/>
            </w:tcBorders>
            <w:vAlign w:val="center"/>
          </w:tcPr>
          <w:p w14:paraId="052D58C6">
            <w:pPr>
              <w:jc w:val="center"/>
              <w:rPr>
                <w:rFonts w:ascii="宋体" w:hAnsi="宋体"/>
                <w:color w:val="auto"/>
                <w:szCs w:val="21"/>
                <w:highlight w:val="none"/>
              </w:rPr>
            </w:pPr>
          </w:p>
        </w:tc>
      </w:tr>
    </w:tbl>
    <w:p w14:paraId="21BE7FEE">
      <w:pPr>
        <w:rPr>
          <w:rFonts w:ascii="宋体" w:hAnsi="宋体"/>
          <w:color w:val="auto"/>
          <w:szCs w:val="21"/>
          <w:highlight w:val="none"/>
        </w:rPr>
      </w:pPr>
    </w:p>
    <w:p w14:paraId="452604A6">
      <w:pPr>
        <w:rPr>
          <w:rFonts w:ascii="宋体" w:hAnsi="宋体"/>
          <w:color w:val="auto"/>
          <w:szCs w:val="21"/>
          <w:highlight w:val="none"/>
        </w:rPr>
      </w:pPr>
      <w:r>
        <w:rPr>
          <w:rFonts w:hint="eastAsia" w:ascii="宋体" w:hAnsi="宋体"/>
          <w:color w:val="auto"/>
          <w:szCs w:val="21"/>
          <w:highlight w:val="none"/>
        </w:rPr>
        <w:t>投标人代表签字：</w:t>
      </w:r>
    </w:p>
    <w:p w14:paraId="60DEFFD4">
      <w:pPr>
        <w:rPr>
          <w:rFonts w:ascii="宋体" w:hAnsi="宋体"/>
          <w:color w:val="auto"/>
          <w:szCs w:val="21"/>
          <w:highlight w:val="none"/>
        </w:rPr>
      </w:pPr>
      <w:r>
        <w:rPr>
          <w:rFonts w:hint="eastAsia" w:ascii="宋体" w:hAnsi="宋体"/>
          <w:color w:val="auto"/>
          <w:szCs w:val="21"/>
          <w:highlight w:val="none"/>
        </w:rPr>
        <w:t>投标人盖章：</w:t>
      </w:r>
    </w:p>
    <w:p w14:paraId="5614FDE1">
      <w:pPr>
        <w:rPr>
          <w:rFonts w:ascii="宋体" w:hAnsi="宋体"/>
          <w:color w:val="auto"/>
          <w:szCs w:val="21"/>
          <w:highlight w:val="none"/>
        </w:rPr>
      </w:pPr>
    </w:p>
    <w:p w14:paraId="63F83309">
      <w:pPr>
        <w:rPr>
          <w:rFonts w:ascii="宋体" w:hAnsi="宋体"/>
          <w:color w:val="auto"/>
          <w:szCs w:val="21"/>
          <w:highlight w:val="none"/>
        </w:rPr>
      </w:pPr>
      <w:r>
        <w:rPr>
          <w:rFonts w:hint="eastAsia" w:ascii="宋体" w:hAnsi="宋体"/>
          <w:color w:val="auto"/>
          <w:szCs w:val="21"/>
          <w:highlight w:val="none"/>
        </w:rPr>
        <w:t>注：</w:t>
      </w:r>
    </w:p>
    <w:p w14:paraId="3E72B487">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14:paraId="69112AAF">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14:paraId="39E80566">
      <w:pPr>
        <w:adjustRightInd/>
        <w:snapToGrid/>
        <w:spacing w:line="276" w:lineRule="auto"/>
        <w:rPr>
          <w:color w:val="auto"/>
          <w:highlight w:val="none"/>
        </w:rPr>
      </w:pPr>
    </w:p>
    <w:p w14:paraId="3ECB9627">
      <w:pPr>
        <w:adjustRightInd/>
        <w:snapToGrid/>
        <w:spacing w:line="276" w:lineRule="auto"/>
        <w:rPr>
          <w:color w:val="auto"/>
          <w:highlight w:val="none"/>
        </w:rPr>
      </w:pPr>
    </w:p>
    <w:p w14:paraId="21C9975D">
      <w:pPr>
        <w:adjustRightInd/>
        <w:snapToGrid/>
        <w:spacing w:line="276" w:lineRule="auto"/>
        <w:rPr>
          <w:color w:val="auto"/>
          <w:highlight w:val="none"/>
        </w:rPr>
      </w:pPr>
      <w:r>
        <w:rPr>
          <w:color w:val="auto"/>
          <w:highlight w:val="none"/>
        </w:rPr>
        <w:br w:type="page"/>
      </w:r>
      <w:bookmarkStart w:id="311" w:name="_Toc32183"/>
    </w:p>
    <w:p w14:paraId="25560EC1">
      <w:pPr>
        <w:pStyle w:val="5"/>
        <w:jc w:val="center"/>
        <w:rPr>
          <w:color w:val="auto"/>
          <w:highlight w:val="none"/>
        </w:rPr>
      </w:pPr>
      <w:bookmarkStart w:id="312" w:name="_Toc25391"/>
      <w:bookmarkStart w:id="313" w:name="_Toc19276"/>
      <w:r>
        <w:rPr>
          <w:rFonts w:hint="eastAsia"/>
          <w:color w:val="auto"/>
          <w:highlight w:val="none"/>
        </w:rPr>
        <w:t>十二、业绩表</w:t>
      </w:r>
      <w:bookmarkEnd w:id="312"/>
      <w:bookmarkEnd w:id="313"/>
    </w:p>
    <w:tbl>
      <w:tblPr>
        <w:tblStyle w:val="27"/>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14:paraId="312A8F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14:paraId="1881F87D">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14:paraId="3F92AB41">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14:paraId="1CC25FDA">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14:paraId="151BFC34">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14:paraId="2F4DD30F">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14:paraId="20090639">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14:paraId="429A3B34">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14:paraId="6D871E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B07A588">
            <w:pPr>
              <w:jc w:val="center"/>
              <w:rPr>
                <w:rFonts w:ascii="宋体" w:hAnsi="宋体" w:cs="宋体"/>
                <w:bCs/>
                <w:color w:val="auto"/>
                <w:szCs w:val="21"/>
                <w:highlight w:val="none"/>
              </w:rPr>
            </w:pPr>
          </w:p>
        </w:tc>
        <w:tc>
          <w:tcPr>
            <w:tcW w:w="1140" w:type="dxa"/>
            <w:tcBorders>
              <w:tl2br w:val="nil"/>
              <w:tr2bl w:val="nil"/>
            </w:tcBorders>
            <w:vAlign w:val="center"/>
          </w:tcPr>
          <w:p w14:paraId="30E45FC5">
            <w:pPr>
              <w:rPr>
                <w:rFonts w:ascii="宋体" w:hAnsi="宋体" w:cs="宋体"/>
                <w:bCs/>
                <w:color w:val="auto"/>
                <w:szCs w:val="21"/>
                <w:highlight w:val="none"/>
              </w:rPr>
            </w:pPr>
          </w:p>
        </w:tc>
        <w:tc>
          <w:tcPr>
            <w:tcW w:w="1178" w:type="dxa"/>
            <w:tcBorders>
              <w:tl2br w:val="nil"/>
              <w:tr2bl w:val="nil"/>
            </w:tcBorders>
            <w:vAlign w:val="center"/>
          </w:tcPr>
          <w:p w14:paraId="1EB13412">
            <w:pPr>
              <w:rPr>
                <w:rFonts w:ascii="宋体" w:hAnsi="宋体" w:cs="宋体"/>
                <w:bCs/>
                <w:color w:val="auto"/>
                <w:szCs w:val="21"/>
                <w:highlight w:val="none"/>
              </w:rPr>
            </w:pPr>
          </w:p>
        </w:tc>
        <w:tc>
          <w:tcPr>
            <w:tcW w:w="1365" w:type="dxa"/>
            <w:tcBorders>
              <w:tl2br w:val="nil"/>
              <w:tr2bl w:val="nil"/>
            </w:tcBorders>
            <w:vAlign w:val="center"/>
          </w:tcPr>
          <w:p w14:paraId="3E24CC24">
            <w:pPr>
              <w:rPr>
                <w:rFonts w:ascii="宋体" w:hAnsi="宋体" w:cs="宋体"/>
                <w:bCs/>
                <w:color w:val="auto"/>
                <w:szCs w:val="21"/>
                <w:highlight w:val="none"/>
              </w:rPr>
            </w:pPr>
          </w:p>
        </w:tc>
        <w:tc>
          <w:tcPr>
            <w:tcW w:w="1815" w:type="dxa"/>
            <w:tcBorders>
              <w:tl2br w:val="nil"/>
              <w:tr2bl w:val="nil"/>
            </w:tcBorders>
            <w:vAlign w:val="center"/>
          </w:tcPr>
          <w:p w14:paraId="41284631">
            <w:pPr>
              <w:rPr>
                <w:rFonts w:ascii="宋体" w:hAnsi="宋体" w:cs="宋体"/>
                <w:bCs/>
                <w:color w:val="auto"/>
                <w:szCs w:val="21"/>
                <w:highlight w:val="none"/>
              </w:rPr>
            </w:pPr>
          </w:p>
        </w:tc>
        <w:tc>
          <w:tcPr>
            <w:tcW w:w="1207" w:type="dxa"/>
            <w:tcBorders>
              <w:tl2br w:val="nil"/>
              <w:tr2bl w:val="nil"/>
            </w:tcBorders>
            <w:vAlign w:val="center"/>
          </w:tcPr>
          <w:p w14:paraId="553BBCF3">
            <w:pPr>
              <w:rPr>
                <w:rFonts w:ascii="宋体" w:hAnsi="宋体" w:cs="宋体"/>
                <w:bCs/>
                <w:color w:val="auto"/>
                <w:szCs w:val="21"/>
                <w:highlight w:val="none"/>
              </w:rPr>
            </w:pPr>
          </w:p>
        </w:tc>
        <w:tc>
          <w:tcPr>
            <w:tcW w:w="765" w:type="dxa"/>
            <w:tcBorders>
              <w:tl2br w:val="nil"/>
              <w:tr2bl w:val="nil"/>
            </w:tcBorders>
            <w:vAlign w:val="center"/>
          </w:tcPr>
          <w:p w14:paraId="3B4EDD8E">
            <w:pPr>
              <w:rPr>
                <w:rFonts w:ascii="宋体" w:hAnsi="宋体" w:cs="宋体"/>
                <w:bCs/>
                <w:color w:val="auto"/>
                <w:szCs w:val="21"/>
                <w:highlight w:val="none"/>
              </w:rPr>
            </w:pPr>
          </w:p>
        </w:tc>
      </w:tr>
      <w:tr w14:paraId="5ADEB8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350E81E">
            <w:pPr>
              <w:jc w:val="center"/>
              <w:rPr>
                <w:rFonts w:ascii="宋体" w:hAnsi="宋体" w:cs="宋体"/>
                <w:bCs/>
                <w:color w:val="auto"/>
                <w:szCs w:val="21"/>
                <w:highlight w:val="none"/>
              </w:rPr>
            </w:pPr>
          </w:p>
        </w:tc>
        <w:tc>
          <w:tcPr>
            <w:tcW w:w="1140" w:type="dxa"/>
            <w:tcBorders>
              <w:tl2br w:val="nil"/>
              <w:tr2bl w:val="nil"/>
            </w:tcBorders>
            <w:vAlign w:val="center"/>
          </w:tcPr>
          <w:p w14:paraId="7D1C49EE">
            <w:pPr>
              <w:rPr>
                <w:rFonts w:ascii="宋体" w:hAnsi="宋体" w:cs="宋体"/>
                <w:bCs/>
                <w:color w:val="auto"/>
                <w:szCs w:val="21"/>
                <w:highlight w:val="none"/>
              </w:rPr>
            </w:pPr>
          </w:p>
        </w:tc>
        <w:tc>
          <w:tcPr>
            <w:tcW w:w="1178" w:type="dxa"/>
            <w:tcBorders>
              <w:tl2br w:val="nil"/>
              <w:tr2bl w:val="nil"/>
            </w:tcBorders>
            <w:vAlign w:val="center"/>
          </w:tcPr>
          <w:p w14:paraId="0B34194E">
            <w:pPr>
              <w:rPr>
                <w:rFonts w:ascii="宋体" w:hAnsi="宋体" w:cs="宋体"/>
                <w:bCs/>
                <w:color w:val="auto"/>
                <w:szCs w:val="21"/>
                <w:highlight w:val="none"/>
              </w:rPr>
            </w:pPr>
          </w:p>
        </w:tc>
        <w:tc>
          <w:tcPr>
            <w:tcW w:w="1365" w:type="dxa"/>
            <w:tcBorders>
              <w:tl2br w:val="nil"/>
              <w:tr2bl w:val="nil"/>
            </w:tcBorders>
            <w:vAlign w:val="center"/>
          </w:tcPr>
          <w:p w14:paraId="1904F3C4">
            <w:pPr>
              <w:rPr>
                <w:rFonts w:ascii="宋体" w:hAnsi="宋体" w:cs="宋体"/>
                <w:bCs/>
                <w:color w:val="auto"/>
                <w:szCs w:val="21"/>
                <w:highlight w:val="none"/>
              </w:rPr>
            </w:pPr>
          </w:p>
        </w:tc>
        <w:tc>
          <w:tcPr>
            <w:tcW w:w="1815" w:type="dxa"/>
            <w:tcBorders>
              <w:tl2br w:val="nil"/>
              <w:tr2bl w:val="nil"/>
            </w:tcBorders>
            <w:vAlign w:val="center"/>
          </w:tcPr>
          <w:p w14:paraId="30751856">
            <w:pPr>
              <w:rPr>
                <w:rFonts w:ascii="宋体" w:hAnsi="宋体" w:cs="宋体"/>
                <w:bCs/>
                <w:color w:val="auto"/>
                <w:szCs w:val="21"/>
                <w:highlight w:val="none"/>
              </w:rPr>
            </w:pPr>
          </w:p>
        </w:tc>
        <w:tc>
          <w:tcPr>
            <w:tcW w:w="1207" w:type="dxa"/>
            <w:tcBorders>
              <w:tl2br w:val="nil"/>
              <w:tr2bl w:val="nil"/>
            </w:tcBorders>
            <w:vAlign w:val="center"/>
          </w:tcPr>
          <w:p w14:paraId="3AD8BDDD">
            <w:pPr>
              <w:rPr>
                <w:rFonts w:ascii="宋体" w:hAnsi="宋体" w:cs="宋体"/>
                <w:bCs/>
                <w:color w:val="auto"/>
                <w:szCs w:val="21"/>
                <w:highlight w:val="none"/>
              </w:rPr>
            </w:pPr>
          </w:p>
        </w:tc>
        <w:tc>
          <w:tcPr>
            <w:tcW w:w="765" w:type="dxa"/>
            <w:tcBorders>
              <w:tl2br w:val="nil"/>
              <w:tr2bl w:val="nil"/>
            </w:tcBorders>
            <w:vAlign w:val="center"/>
          </w:tcPr>
          <w:p w14:paraId="5DEBE4EA">
            <w:pPr>
              <w:rPr>
                <w:rFonts w:ascii="宋体" w:hAnsi="宋体" w:cs="宋体"/>
                <w:bCs/>
                <w:color w:val="auto"/>
                <w:szCs w:val="21"/>
                <w:highlight w:val="none"/>
              </w:rPr>
            </w:pPr>
          </w:p>
        </w:tc>
      </w:tr>
      <w:tr w14:paraId="57134C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6C683901">
            <w:pPr>
              <w:jc w:val="center"/>
              <w:rPr>
                <w:rFonts w:ascii="宋体" w:hAnsi="宋体" w:cs="宋体"/>
                <w:bCs/>
                <w:color w:val="auto"/>
                <w:szCs w:val="21"/>
                <w:highlight w:val="none"/>
              </w:rPr>
            </w:pPr>
          </w:p>
        </w:tc>
        <w:tc>
          <w:tcPr>
            <w:tcW w:w="1140" w:type="dxa"/>
            <w:tcBorders>
              <w:tl2br w:val="nil"/>
              <w:tr2bl w:val="nil"/>
            </w:tcBorders>
            <w:vAlign w:val="center"/>
          </w:tcPr>
          <w:p w14:paraId="792D1F70">
            <w:pPr>
              <w:rPr>
                <w:rFonts w:ascii="宋体" w:hAnsi="宋体" w:cs="宋体"/>
                <w:bCs/>
                <w:color w:val="auto"/>
                <w:szCs w:val="21"/>
                <w:highlight w:val="none"/>
              </w:rPr>
            </w:pPr>
          </w:p>
        </w:tc>
        <w:tc>
          <w:tcPr>
            <w:tcW w:w="1178" w:type="dxa"/>
            <w:tcBorders>
              <w:tl2br w:val="nil"/>
              <w:tr2bl w:val="nil"/>
            </w:tcBorders>
            <w:vAlign w:val="center"/>
          </w:tcPr>
          <w:p w14:paraId="0A68B031">
            <w:pPr>
              <w:rPr>
                <w:rFonts w:ascii="宋体" w:hAnsi="宋体" w:cs="宋体"/>
                <w:bCs/>
                <w:color w:val="auto"/>
                <w:szCs w:val="21"/>
                <w:highlight w:val="none"/>
              </w:rPr>
            </w:pPr>
          </w:p>
        </w:tc>
        <w:tc>
          <w:tcPr>
            <w:tcW w:w="1365" w:type="dxa"/>
            <w:tcBorders>
              <w:tl2br w:val="nil"/>
              <w:tr2bl w:val="nil"/>
            </w:tcBorders>
            <w:vAlign w:val="center"/>
          </w:tcPr>
          <w:p w14:paraId="64251527">
            <w:pPr>
              <w:rPr>
                <w:rFonts w:ascii="宋体" w:hAnsi="宋体" w:cs="宋体"/>
                <w:bCs/>
                <w:color w:val="auto"/>
                <w:szCs w:val="21"/>
                <w:highlight w:val="none"/>
              </w:rPr>
            </w:pPr>
          </w:p>
        </w:tc>
        <w:tc>
          <w:tcPr>
            <w:tcW w:w="1815" w:type="dxa"/>
            <w:tcBorders>
              <w:tl2br w:val="nil"/>
              <w:tr2bl w:val="nil"/>
            </w:tcBorders>
            <w:vAlign w:val="center"/>
          </w:tcPr>
          <w:p w14:paraId="7F4644AE">
            <w:pPr>
              <w:rPr>
                <w:rFonts w:ascii="宋体" w:hAnsi="宋体" w:cs="宋体"/>
                <w:bCs/>
                <w:color w:val="auto"/>
                <w:szCs w:val="21"/>
                <w:highlight w:val="none"/>
              </w:rPr>
            </w:pPr>
          </w:p>
        </w:tc>
        <w:tc>
          <w:tcPr>
            <w:tcW w:w="1207" w:type="dxa"/>
            <w:tcBorders>
              <w:tl2br w:val="nil"/>
              <w:tr2bl w:val="nil"/>
            </w:tcBorders>
            <w:vAlign w:val="center"/>
          </w:tcPr>
          <w:p w14:paraId="5CCE0C6F">
            <w:pPr>
              <w:rPr>
                <w:rFonts w:ascii="宋体" w:hAnsi="宋体" w:cs="宋体"/>
                <w:bCs/>
                <w:color w:val="auto"/>
                <w:szCs w:val="21"/>
                <w:highlight w:val="none"/>
              </w:rPr>
            </w:pPr>
          </w:p>
        </w:tc>
        <w:tc>
          <w:tcPr>
            <w:tcW w:w="765" w:type="dxa"/>
            <w:tcBorders>
              <w:tl2br w:val="nil"/>
              <w:tr2bl w:val="nil"/>
            </w:tcBorders>
            <w:vAlign w:val="center"/>
          </w:tcPr>
          <w:p w14:paraId="23C4B0D3">
            <w:pPr>
              <w:rPr>
                <w:rFonts w:ascii="宋体" w:hAnsi="宋体" w:cs="宋体"/>
                <w:bCs/>
                <w:color w:val="auto"/>
                <w:szCs w:val="21"/>
                <w:highlight w:val="none"/>
              </w:rPr>
            </w:pPr>
          </w:p>
        </w:tc>
      </w:tr>
      <w:tr w14:paraId="132BA8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4F6B1B0D">
            <w:pPr>
              <w:jc w:val="center"/>
              <w:rPr>
                <w:rFonts w:ascii="宋体" w:hAnsi="宋体" w:cs="宋体"/>
                <w:bCs/>
                <w:color w:val="auto"/>
                <w:szCs w:val="21"/>
                <w:highlight w:val="none"/>
              </w:rPr>
            </w:pPr>
          </w:p>
        </w:tc>
        <w:tc>
          <w:tcPr>
            <w:tcW w:w="1140" w:type="dxa"/>
            <w:tcBorders>
              <w:tl2br w:val="nil"/>
              <w:tr2bl w:val="nil"/>
            </w:tcBorders>
            <w:vAlign w:val="center"/>
          </w:tcPr>
          <w:p w14:paraId="09D01BD6">
            <w:pPr>
              <w:rPr>
                <w:rFonts w:ascii="宋体" w:hAnsi="宋体" w:cs="宋体"/>
                <w:bCs/>
                <w:color w:val="auto"/>
                <w:szCs w:val="21"/>
                <w:highlight w:val="none"/>
              </w:rPr>
            </w:pPr>
          </w:p>
        </w:tc>
        <w:tc>
          <w:tcPr>
            <w:tcW w:w="1178" w:type="dxa"/>
            <w:tcBorders>
              <w:tl2br w:val="nil"/>
              <w:tr2bl w:val="nil"/>
            </w:tcBorders>
            <w:vAlign w:val="center"/>
          </w:tcPr>
          <w:p w14:paraId="5BBBF795">
            <w:pPr>
              <w:rPr>
                <w:rFonts w:ascii="宋体" w:hAnsi="宋体" w:cs="宋体"/>
                <w:bCs/>
                <w:color w:val="auto"/>
                <w:szCs w:val="21"/>
                <w:highlight w:val="none"/>
              </w:rPr>
            </w:pPr>
          </w:p>
        </w:tc>
        <w:tc>
          <w:tcPr>
            <w:tcW w:w="1365" w:type="dxa"/>
            <w:tcBorders>
              <w:tl2br w:val="nil"/>
              <w:tr2bl w:val="nil"/>
            </w:tcBorders>
            <w:vAlign w:val="center"/>
          </w:tcPr>
          <w:p w14:paraId="4FA837C4">
            <w:pPr>
              <w:rPr>
                <w:rFonts w:ascii="宋体" w:hAnsi="宋体" w:cs="宋体"/>
                <w:bCs/>
                <w:color w:val="auto"/>
                <w:szCs w:val="21"/>
                <w:highlight w:val="none"/>
              </w:rPr>
            </w:pPr>
          </w:p>
        </w:tc>
        <w:tc>
          <w:tcPr>
            <w:tcW w:w="1815" w:type="dxa"/>
            <w:tcBorders>
              <w:tl2br w:val="nil"/>
              <w:tr2bl w:val="nil"/>
            </w:tcBorders>
            <w:vAlign w:val="center"/>
          </w:tcPr>
          <w:p w14:paraId="1AD30433">
            <w:pPr>
              <w:rPr>
                <w:rFonts w:ascii="宋体" w:hAnsi="宋体" w:cs="宋体"/>
                <w:bCs/>
                <w:color w:val="auto"/>
                <w:szCs w:val="21"/>
                <w:highlight w:val="none"/>
              </w:rPr>
            </w:pPr>
          </w:p>
        </w:tc>
        <w:tc>
          <w:tcPr>
            <w:tcW w:w="1207" w:type="dxa"/>
            <w:tcBorders>
              <w:tl2br w:val="nil"/>
              <w:tr2bl w:val="nil"/>
            </w:tcBorders>
            <w:vAlign w:val="center"/>
          </w:tcPr>
          <w:p w14:paraId="094E53BD">
            <w:pPr>
              <w:rPr>
                <w:rFonts w:ascii="宋体" w:hAnsi="宋体" w:cs="宋体"/>
                <w:bCs/>
                <w:color w:val="auto"/>
                <w:szCs w:val="21"/>
                <w:highlight w:val="none"/>
              </w:rPr>
            </w:pPr>
          </w:p>
        </w:tc>
        <w:tc>
          <w:tcPr>
            <w:tcW w:w="765" w:type="dxa"/>
            <w:tcBorders>
              <w:tl2br w:val="nil"/>
              <w:tr2bl w:val="nil"/>
            </w:tcBorders>
            <w:vAlign w:val="center"/>
          </w:tcPr>
          <w:p w14:paraId="3E8D650F">
            <w:pPr>
              <w:rPr>
                <w:rFonts w:ascii="宋体" w:hAnsi="宋体" w:cs="宋体"/>
                <w:bCs/>
                <w:color w:val="auto"/>
                <w:szCs w:val="21"/>
                <w:highlight w:val="none"/>
              </w:rPr>
            </w:pPr>
          </w:p>
        </w:tc>
      </w:tr>
      <w:tr w14:paraId="760AE6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EAE9C45">
            <w:pPr>
              <w:jc w:val="center"/>
              <w:rPr>
                <w:rFonts w:ascii="宋体" w:hAnsi="宋体" w:cs="宋体"/>
                <w:bCs/>
                <w:color w:val="auto"/>
                <w:szCs w:val="21"/>
                <w:highlight w:val="none"/>
              </w:rPr>
            </w:pPr>
          </w:p>
        </w:tc>
        <w:tc>
          <w:tcPr>
            <w:tcW w:w="1140" w:type="dxa"/>
            <w:tcBorders>
              <w:tl2br w:val="nil"/>
              <w:tr2bl w:val="nil"/>
            </w:tcBorders>
            <w:vAlign w:val="center"/>
          </w:tcPr>
          <w:p w14:paraId="16BE7572">
            <w:pPr>
              <w:rPr>
                <w:rFonts w:ascii="宋体" w:hAnsi="宋体" w:cs="宋体"/>
                <w:bCs/>
                <w:color w:val="auto"/>
                <w:szCs w:val="21"/>
                <w:highlight w:val="none"/>
              </w:rPr>
            </w:pPr>
          </w:p>
        </w:tc>
        <w:tc>
          <w:tcPr>
            <w:tcW w:w="1178" w:type="dxa"/>
            <w:tcBorders>
              <w:tl2br w:val="nil"/>
              <w:tr2bl w:val="nil"/>
            </w:tcBorders>
            <w:vAlign w:val="center"/>
          </w:tcPr>
          <w:p w14:paraId="545A6D6F">
            <w:pPr>
              <w:rPr>
                <w:rFonts w:ascii="宋体" w:hAnsi="宋体" w:cs="宋体"/>
                <w:bCs/>
                <w:color w:val="auto"/>
                <w:szCs w:val="21"/>
                <w:highlight w:val="none"/>
              </w:rPr>
            </w:pPr>
          </w:p>
        </w:tc>
        <w:tc>
          <w:tcPr>
            <w:tcW w:w="1365" w:type="dxa"/>
            <w:tcBorders>
              <w:tl2br w:val="nil"/>
              <w:tr2bl w:val="nil"/>
            </w:tcBorders>
            <w:vAlign w:val="center"/>
          </w:tcPr>
          <w:p w14:paraId="3A830290">
            <w:pPr>
              <w:rPr>
                <w:rFonts w:ascii="宋体" w:hAnsi="宋体" w:cs="宋体"/>
                <w:bCs/>
                <w:color w:val="auto"/>
                <w:szCs w:val="21"/>
                <w:highlight w:val="none"/>
              </w:rPr>
            </w:pPr>
          </w:p>
        </w:tc>
        <w:tc>
          <w:tcPr>
            <w:tcW w:w="1815" w:type="dxa"/>
            <w:tcBorders>
              <w:tl2br w:val="nil"/>
              <w:tr2bl w:val="nil"/>
            </w:tcBorders>
            <w:vAlign w:val="center"/>
          </w:tcPr>
          <w:p w14:paraId="3343EE35">
            <w:pPr>
              <w:rPr>
                <w:rFonts w:ascii="宋体" w:hAnsi="宋体" w:cs="宋体"/>
                <w:bCs/>
                <w:color w:val="auto"/>
                <w:szCs w:val="21"/>
                <w:highlight w:val="none"/>
              </w:rPr>
            </w:pPr>
          </w:p>
        </w:tc>
        <w:tc>
          <w:tcPr>
            <w:tcW w:w="1207" w:type="dxa"/>
            <w:tcBorders>
              <w:tl2br w:val="nil"/>
              <w:tr2bl w:val="nil"/>
            </w:tcBorders>
            <w:vAlign w:val="center"/>
          </w:tcPr>
          <w:p w14:paraId="303BEFA4">
            <w:pPr>
              <w:rPr>
                <w:rFonts w:ascii="宋体" w:hAnsi="宋体" w:cs="宋体"/>
                <w:bCs/>
                <w:color w:val="auto"/>
                <w:szCs w:val="21"/>
                <w:highlight w:val="none"/>
              </w:rPr>
            </w:pPr>
          </w:p>
        </w:tc>
        <w:tc>
          <w:tcPr>
            <w:tcW w:w="765" w:type="dxa"/>
            <w:tcBorders>
              <w:tl2br w:val="nil"/>
              <w:tr2bl w:val="nil"/>
            </w:tcBorders>
            <w:vAlign w:val="center"/>
          </w:tcPr>
          <w:p w14:paraId="42339A62">
            <w:pPr>
              <w:rPr>
                <w:rFonts w:ascii="宋体" w:hAnsi="宋体" w:cs="宋体"/>
                <w:bCs/>
                <w:color w:val="auto"/>
                <w:szCs w:val="21"/>
                <w:highlight w:val="none"/>
              </w:rPr>
            </w:pPr>
          </w:p>
        </w:tc>
      </w:tr>
      <w:tr w14:paraId="3BB78E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71DC0D91">
            <w:pPr>
              <w:jc w:val="center"/>
              <w:rPr>
                <w:rFonts w:ascii="宋体" w:hAnsi="宋体" w:cs="宋体"/>
                <w:bCs/>
                <w:color w:val="auto"/>
                <w:szCs w:val="21"/>
                <w:highlight w:val="none"/>
              </w:rPr>
            </w:pPr>
          </w:p>
        </w:tc>
        <w:tc>
          <w:tcPr>
            <w:tcW w:w="1140" w:type="dxa"/>
            <w:tcBorders>
              <w:tl2br w:val="nil"/>
              <w:tr2bl w:val="nil"/>
            </w:tcBorders>
            <w:vAlign w:val="center"/>
          </w:tcPr>
          <w:p w14:paraId="1A9FEA4E">
            <w:pPr>
              <w:rPr>
                <w:rFonts w:ascii="宋体" w:hAnsi="宋体" w:cs="宋体"/>
                <w:bCs/>
                <w:color w:val="auto"/>
                <w:szCs w:val="21"/>
                <w:highlight w:val="none"/>
              </w:rPr>
            </w:pPr>
          </w:p>
        </w:tc>
        <w:tc>
          <w:tcPr>
            <w:tcW w:w="1178" w:type="dxa"/>
            <w:tcBorders>
              <w:tl2br w:val="nil"/>
              <w:tr2bl w:val="nil"/>
            </w:tcBorders>
            <w:vAlign w:val="center"/>
          </w:tcPr>
          <w:p w14:paraId="0E368B21">
            <w:pPr>
              <w:rPr>
                <w:rFonts w:ascii="宋体" w:hAnsi="宋体" w:cs="宋体"/>
                <w:bCs/>
                <w:color w:val="auto"/>
                <w:szCs w:val="21"/>
                <w:highlight w:val="none"/>
              </w:rPr>
            </w:pPr>
          </w:p>
        </w:tc>
        <w:tc>
          <w:tcPr>
            <w:tcW w:w="1365" w:type="dxa"/>
            <w:tcBorders>
              <w:tl2br w:val="nil"/>
              <w:tr2bl w:val="nil"/>
            </w:tcBorders>
            <w:vAlign w:val="center"/>
          </w:tcPr>
          <w:p w14:paraId="74D3C27F">
            <w:pPr>
              <w:rPr>
                <w:rFonts w:ascii="宋体" w:hAnsi="宋体" w:cs="宋体"/>
                <w:bCs/>
                <w:color w:val="auto"/>
                <w:szCs w:val="21"/>
                <w:highlight w:val="none"/>
              </w:rPr>
            </w:pPr>
          </w:p>
        </w:tc>
        <w:tc>
          <w:tcPr>
            <w:tcW w:w="1815" w:type="dxa"/>
            <w:tcBorders>
              <w:tl2br w:val="nil"/>
              <w:tr2bl w:val="nil"/>
            </w:tcBorders>
            <w:vAlign w:val="center"/>
          </w:tcPr>
          <w:p w14:paraId="298BE6DE">
            <w:pPr>
              <w:rPr>
                <w:rFonts w:ascii="宋体" w:hAnsi="宋体" w:cs="宋体"/>
                <w:bCs/>
                <w:color w:val="auto"/>
                <w:szCs w:val="21"/>
                <w:highlight w:val="none"/>
              </w:rPr>
            </w:pPr>
          </w:p>
        </w:tc>
        <w:tc>
          <w:tcPr>
            <w:tcW w:w="1207" w:type="dxa"/>
            <w:tcBorders>
              <w:tl2br w:val="nil"/>
              <w:tr2bl w:val="nil"/>
            </w:tcBorders>
            <w:vAlign w:val="center"/>
          </w:tcPr>
          <w:p w14:paraId="2AA8A06F">
            <w:pPr>
              <w:rPr>
                <w:rFonts w:ascii="宋体" w:hAnsi="宋体" w:cs="宋体"/>
                <w:bCs/>
                <w:color w:val="auto"/>
                <w:szCs w:val="21"/>
                <w:highlight w:val="none"/>
              </w:rPr>
            </w:pPr>
          </w:p>
        </w:tc>
        <w:tc>
          <w:tcPr>
            <w:tcW w:w="765" w:type="dxa"/>
            <w:tcBorders>
              <w:tl2br w:val="nil"/>
              <w:tr2bl w:val="nil"/>
            </w:tcBorders>
            <w:vAlign w:val="center"/>
          </w:tcPr>
          <w:p w14:paraId="728156DB">
            <w:pPr>
              <w:rPr>
                <w:rFonts w:ascii="宋体" w:hAnsi="宋体" w:cs="宋体"/>
                <w:bCs/>
                <w:color w:val="auto"/>
                <w:szCs w:val="21"/>
                <w:highlight w:val="none"/>
              </w:rPr>
            </w:pPr>
          </w:p>
        </w:tc>
      </w:tr>
      <w:tr w14:paraId="2D36B6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78129F3B">
            <w:pPr>
              <w:jc w:val="center"/>
              <w:rPr>
                <w:rFonts w:ascii="宋体" w:hAnsi="宋体" w:cs="宋体"/>
                <w:bCs/>
                <w:color w:val="auto"/>
                <w:szCs w:val="21"/>
                <w:highlight w:val="none"/>
              </w:rPr>
            </w:pPr>
          </w:p>
        </w:tc>
        <w:tc>
          <w:tcPr>
            <w:tcW w:w="1140" w:type="dxa"/>
            <w:tcBorders>
              <w:tl2br w:val="nil"/>
              <w:tr2bl w:val="nil"/>
            </w:tcBorders>
            <w:vAlign w:val="center"/>
          </w:tcPr>
          <w:p w14:paraId="2C31A393">
            <w:pPr>
              <w:rPr>
                <w:rFonts w:ascii="宋体" w:hAnsi="宋体" w:cs="宋体"/>
                <w:bCs/>
                <w:color w:val="auto"/>
                <w:szCs w:val="21"/>
                <w:highlight w:val="none"/>
              </w:rPr>
            </w:pPr>
          </w:p>
        </w:tc>
        <w:tc>
          <w:tcPr>
            <w:tcW w:w="1178" w:type="dxa"/>
            <w:tcBorders>
              <w:tl2br w:val="nil"/>
              <w:tr2bl w:val="nil"/>
            </w:tcBorders>
            <w:vAlign w:val="center"/>
          </w:tcPr>
          <w:p w14:paraId="0CFA83DA">
            <w:pPr>
              <w:rPr>
                <w:rFonts w:ascii="宋体" w:hAnsi="宋体" w:cs="宋体"/>
                <w:bCs/>
                <w:color w:val="auto"/>
                <w:szCs w:val="21"/>
                <w:highlight w:val="none"/>
              </w:rPr>
            </w:pPr>
          </w:p>
        </w:tc>
        <w:tc>
          <w:tcPr>
            <w:tcW w:w="1365" w:type="dxa"/>
            <w:tcBorders>
              <w:tl2br w:val="nil"/>
              <w:tr2bl w:val="nil"/>
            </w:tcBorders>
            <w:vAlign w:val="center"/>
          </w:tcPr>
          <w:p w14:paraId="0F4BDEEE">
            <w:pPr>
              <w:rPr>
                <w:rFonts w:ascii="宋体" w:hAnsi="宋体" w:cs="宋体"/>
                <w:bCs/>
                <w:color w:val="auto"/>
                <w:szCs w:val="21"/>
                <w:highlight w:val="none"/>
              </w:rPr>
            </w:pPr>
          </w:p>
        </w:tc>
        <w:tc>
          <w:tcPr>
            <w:tcW w:w="1815" w:type="dxa"/>
            <w:tcBorders>
              <w:tl2br w:val="nil"/>
              <w:tr2bl w:val="nil"/>
            </w:tcBorders>
            <w:vAlign w:val="center"/>
          </w:tcPr>
          <w:p w14:paraId="0D19AD53">
            <w:pPr>
              <w:rPr>
                <w:rFonts w:ascii="宋体" w:hAnsi="宋体" w:cs="宋体"/>
                <w:bCs/>
                <w:color w:val="auto"/>
                <w:szCs w:val="21"/>
                <w:highlight w:val="none"/>
              </w:rPr>
            </w:pPr>
          </w:p>
        </w:tc>
        <w:tc>
          <w:tcPr>
            <w:tcW w:w="1207" w:type="dxa"/>
            <w:tcBorders>
              <w:tl2br w:val="nil"/>
              <w:tr2bl w:val="nil"/>
            </w:tcBorders>
            <w:vAlign w:val="center"/>
          </w:tcPr>
          <w:p w14:paraId="2E01C91C">
            <w:pPr>
              <w:rPr>
                <w:rFonts w:ascii="宋体" w:hAnsi="宋体" w:cs="宋体"/>
                <w:bCs/>
                <w:color w:val="auto"/>
                <w:szCs w:val="21"/>
                <w:highlight w:val="none"/>
              </w:rPr>
            </w:pPr>
          </w:p>
        </w:tc>
        <w:tc>
          <w:tcPr>
            <w:tcW w:w="765" w:type="dxa"/>
            <w:tcBorders>
              <w:tl2br w:val="nil"/>
              <w:tr2bl w:val="nil"/>
            </w:tcBorders>
            <w:vAlign w:val="center"/>
          </w:tcPr>
          <w:p w14:paraId="200D85E7">
            <w:pPr>
              <w:rPr>
                <w:rFonts w:ascii="宋体" w:hAnsi="宋体" w:cs="宋体"/>
                <w:bCs/>
                <w:color w:val="auto"/>
                <w:szCs w:val="21"/>
                <w:highlight w:val="none"/>
              </w:rPr>
            </w:pPr>
          </w:p>
        </w:tc>
      </w:tr>
      <w:tr w14:paraId="6D4E11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4A5CB832">
            <w:pPr>
              <w:jc w:val="center"/>
              <w:rPr>
                <w:rFonts w:ascii="宋体" w:hAnsi="宋体" w:cs="宋体"/>
                <w:bCs/>
                <w:color w:val="auto"/>
                <w:szCs w:val="21"/>
                <w:highlight w:val="none"/>
              </w:rPr>
            </w:pPr>
          </w:p>
        </w:tc>
        <w:tc>
          <w:tcPr>
            <w:tcW w:w="1140" w:type="dxa"/>
            <w:tcBorders>
              <w:tl2br w:val="nil"/>
              <w:tr2bl w:val="nil"/>
            </w:tcBorders>
            <w:vAlign w:val="center"/>
          </w:tcPr>
          <w:p w14:paraId="19601270">
            <w:pPr>
              <w:rPr>
                <w:rFonts w:ascii="宋体" w:hAnsi="宋体" w:cs="宋体"/>
                <w:bCs/>
                <w:color w:val="auto"/>
                <w:szCs w:val="21"/>
                <w:highlight w:val="none"/>
              </w:rPr>
            </w:pPr>
          </w:p>
        </w:tc>
        <w:tc>
          <w:tcPr>
            <w:tcW w:w="1178" w:type="dxa"/>
            <w:tcBorders>
              <w:tl2br w:val="nil"/>
              <w:tr2bl w:val="nil"/>
            </w:tcBorders>
            <w:vAlign w:val="center"/>
          </w:tcPr>
          <w:p w14:paraId="47E9325A">
            <w:pPr>
              <w:rPr>
                <w:rFonts w:ascii="宋体" w:hAnsi="宋体" w:cs="宋体"/>
                <w:bCs/>
                <w:color w:val="auto"/>
                <w:szCs w:val="21"/>
                <w:highlight w:val="none"/>
              </w:rPr>
            </w:pPr>
          </w:p>
        </w:tc>
        <w:tc>
          <w:tcPr>
            <w:tcW w:w="1365" w:type="dxa"/>
            <w:tcBorders>
              <w:tl2br w:val="nil"/>
              <w:tr2bl w:val="nil"/>
            </w:tcBorders>
            <w:vAlign w:val="center"/>
          </w:tcPr>
          <w:p w14:paraId="6F93EAC1">
            <w:pPr>
              <w:rPr>
                <w:rFonts w:ascii="宋体" w:hAnsi="宋体" w:cs="宋体"/>
                <w:bCs/>
                <w:color w:val="auto"/>
                <w:szCs w:val="21"/>
                <w:highlight w:val="none"/>
              </w:rPr>
            </w:pPr>
          </w:p>
        </w:tc>
        <w:tc>
          <w:tcPr>
            <w:tcW w:w="1815" w:type="dxa"/>
            <w:tcBorders>
              <w:tl2br w:val="nil"/>
              <w:tr2bl w:val="nil"/>
            </w:tcBorders>
            <w:vAlign w:val="center"/>
          </w:tcPr>
          <w:p w14:paraId="3447DDF2">
            <w:pPr>
              <w:rPr>
                <w:rFonts w:ascii="宋体" w:hAnsi="宋体" w:cs="宋体"/>
                <w:bCs/>
                <w:color w:val="auto"/>
                <w:szCs w:val="21"/>
                <w:highlight w:val="none"/>
              </w:rPr>
            </w:pPr>
          </w:p>
        </w:tc>
        <w:tc>
          <w:tcPr>
            <w:tcW w:w="1207" w:type="dxa"/>
            <w:tcBorders>
              <w:tl2br w:val="nil"/>
              <w:tr2bl w:val="nil"/>
            </w:tcBorders>
            <w:vAlign w:val="center"/>
          </w:tcPr>
          <w:p w14:paraId="63BDFCF7">
            <w:pPr>
              <w:rPr>
                <w:rFonts w:ascii="宋体" w:hAnsi="宋体" w:cs="宋体"/>
                <w:bCs/>
                <w:color w:val="auto"/>
                <w:szCs w:val="21"/>
                <w:highlight w:val="none"/>
              </w:rPr>
            </w:pPr>
          </w:p>
        </w:tc>
        <w:tc>
          <w:tcPr>
            <w:tcW w:w="765" w:type="dxa"/>
            <w:tcBorders>
              <w:tl2br w:val="nil"/>
              <w:tr2bl w:val="nil"/>
            </w:tcBorders>
            <w:vAlign w:val="center"/>
          </w:tcPr>
          <w:p w14:paraId="76A6F00F">
            <w:pPr>
              <w:rPr>
                <w:rFonts w:ascii="宋体" w:hAnsi="宋体" w:cs="宋体"/>
                <w:bCs/>
                <w:color w:val="auto"/>
                <w:szCs w:val="21"/>
                <w:highlight w:val="none"/>
              </w:rPr>
            </w:pPr>
          </w:p>
        </w:tc>
      </w:tr>
      <w:tr w14:paraId="1A891C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6E5677D">
            <w:pPr>
              <w:jc w:val="center"/>
              <w:rPr>
                <w:rFonts w:ascii="宋体" w:hAnsi="宋体" w:cs="宋体"/>
                <w:bCs/>
                <w:color w:val="auto"/>
                <w:szCs w:val="21"/>
                <w:highlight w:val="none"/>
              </w:rPr>
            </w:pPr>
          </w:p>
        </w:tc>
        <w:tc>
          <w:tcPr>
            <w:tcW w:w="1140" w:type="dxa"/>
            <w:tcBorders>
              <w:tl2br w:val="nil"/>
              <w:tr2bl w:val="nil"/>
            </w:tcBorders>
            <w:vAlign w:val="center"/>
          </w:tcPr>
          <w:p w14:paraId="6EAD1FEF">
            <w:pPr>
              <w:rPr>
                <w:rFonts w:ascii="宋体" w:hAnsi="宋体" w:cs="宋体"/>
                <w:bCs/>
                <w:color w:val="auto"/>
                <w:szCs w:val="21"/>
                <w:highlight w:val="none"/>
              </w:rPr>
            </w:pPr>
          </w:p>
        </w:tc>
        <w:tc>
          <w:tcPr>
            <w:tcW w:w="1178" w:type="dxa"/>
            <w:tcBorders>
              <w:tl2br w:val="nil"/>
              <w:tr2bl w:val="nil"/>
            </w:tcBorders>
            <w:vAlign w:val="center"/>
          </w:tcPr>
          <w:p w14:paraId="3AE3D132">
            <w:pPr>
              <w:rPr>
                <w:rFonts w:ascii="宋体" w:hAnsi="宋体" w:cs="宋体"/>
                <w:bCs/>
                <w:color w:val="auto"/>
                <w:szCs w:val="21"/>
                <w:highlight w:val="none"/>
              </w:rPr>
            </w:pPr>
          </w:p>
        </w:tc>
        <w:tc>
          <w:tcPr>
            <w:tcW w:w="1365" w:type="dxa"/>
            <w:tcBorders>
              <w:tl2br w:val="nil"/>
              <w:tr2bl w:val="nil"/>
            </w:tcBorders>
            <w:vAlign w:val="center"/>
          </w:tcPr>
          <w:p w14:paraId="07F52044">
            <w:pPr>
              <w:rPr>
                <w:rFonts w:ascii="宋体" w:hAnsi="宋体" w:cs="宋体"/>
                <w:bCs/>
                <w:color w:val="auto"/>
                <w:szCs w:val="21"/>
                <w:highlight w:val="none"/>
              </w:rPr>
            </w:pPr>
          </w:p>
        </w:tc>
        <w:tc>
          <w:tcPr>
            <w:tcW w:w="1815" w:type="dxa"/>
            <w:tcBorders>
              <w:tl2br w:val="nil"/>
              <w:tr2bl w:val="nil"/>
            </w:tcBorders>
            <w:vAlign w:val="center"/>
          </w:tcPr>
          <w:p w14:paraId="2256F54A">
            <w:pPr>
              <w:rPr>
                <w:rFonts w:ascii="宋体" w:hAnsi="宋体" w:cs="宋体"/>
                <w:bCs/>
                <w:color w:val="auto"/>
                <w:szCs w:val="21"/>
                <w:highlight w:val="none"/>
              </w:rPr>
            </w:pPr>
          </w:p>
        </w:tc>
        <w:tc>
          <w:tcPr>
            <w:tcW w:w="1207" w:type="dxa"/>
            <w:tcBorders>
              <w:tl2br w:val="nil"/>
              <w:tr2bl w:val="nil"/>
            </w:tcBorders>
            <w:vAlign w:val="center"/>
          </w:tcPr>
          <w:p w14:paraId="26922005">
            <w:pPr>
              <w:rPr>
                <w:rFonts w:ascii="宋体" w:hAnsi="宋体" w:cs="宋体"/>
                <w:bCs/>
                <w:color w:val="auto"/>
                <w:szCs w:val="21"/>
                <w:highlight w:val="none"/>
              </w:rPr>
            </w:pPr>
          </w:p>
        </w:tc>
        <w:tc>
          <w:tcPr>
            <w:tcW w:w="765" w:type="dxa"/>
            <w:tcBorders>
              <w:tl2br w:val="nil"/>
              <w:tr2bl w:val="nil"/>
            </w:tcBorders>
            <w:vAlign w:val="center"/>
          </w:tcPr>
          <w:p w14:paraId="765E1664">
            <w:pPr>
              <w:rPr>
                <w:rFonts w:ascii="宋体" w:hAnsi="宋体" w:cs="宋体"/>
                <w:bCs/>
                <w:color w:val="auto"/>
                <w:szCs w:val="21"/>
                <w:highlight w:val="none"/>
              </w:rPr>
            </w:pPr>
          </w:p>
        </w:tc>
      </w:tr>
      <w:tr w14:paraId="5A1F7E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62A415D1">
            <w:pPr>
              <w:jc w:val="center"/>
              <w:rPr>
                <w:rFonts w:ascii="宋体" w:hAnsi="宋体" w:cs="宋体"/>
                <w:bCs/>
                <w:color w:val="auto"/>
                <w:szCs w:val="21"/>
                <w:highlight w:val="none"/>
              </w:rPr>
            </w:pPr>
          </w:p>
        </w:tc>
        <w:tc>
          <w:tcPr>
            <w:tcW w:w="1140" w:type="dxa"/>
            <w:tcBorders>
              <w:tl2br w:val="nil"/>
              <w:tr2bl w:val="nil"/>
            </w:tcBorders>
            <w:vAlign w:val="center"/>
          </w:tcPr>
          <w:p w14:paraId="36637F9E">
            <w:pPr>
              <w:rPr>
                <w:rFonts w:ascii="宋体" w:hAnsi="宋体" w:cs="宋体"/>
                <w:bCs/>
                <w:color w:val="auto"/>
                <w:szCs w:val="21"/>
                <w:highlight w:val="none"/>
              </w:rPr>
            </w:pPr>
          </w:p>
        </w:tc>
        <w:tc>
          <w:tcPr>
            <w:tcW w:w="1178" w:type="dxa"/>
            <w:tcBorders>
              <w:tl2br w:val="nil"/>
              <w:tr2bl w:val="nil"/>
            </w:tcBorders>
            <w:vAlign w:val="center"/>
          </w:tcPr>
          <w:p w14:paraId="5EB7B68B">
            <w:pPr>
              <w:rPr>
                <w:rFonts w:ascii="宋体" w:hAnsi="宋体" w:cs="宋体"/>
                <w:bCs/>
                <w:color w:val="auto"/>
                <w:szCs w:val="21"/>
                <w:highlight w:val="none"/>
              </w:rPr>
            </w:pPr>
          </w:p>
        </w:tc>
        <w:tc>
          <w:tcPr>
            <w:tcW w:w="1365" w:type="dxa"/>
            <w:tcBorders>
              <w:tl2br w:val="nil"/>
              <w:tr2bl w:val="nil"/>
            </w:tcBorders>
            <w:vAlign w:val="center"/>
          </w:tcPr>
          <w:p w14:paraId="14DC3AB0">
            <w:pPr>
              <w:rPr>
                <w:rFonts w:ascii="宋体" w:hAnsi="宋体" w:cs="宋体"/>
                <w:bCs/>
                <w:color w:val="auto"/>
                <w:szCs w:val="21"/>
                <w:highlight w:val="none"/>
              </w:rPr>
            </w:pPr>
          </w:p>
        </w:tc>
        <w:tc>
          <w:tcPr>
            <w:tcW w:w="1815" w:type="dxa"/>
            <w:tcBorders>
              <w:tl2br w:val="nil"/>
              <w:tr2bl w:val="nil"/>
            </w:tcBorders>
            <w:vAlign w:val="center"/>
          </w:tcPr>
          <w:p w14:paraId="7A05CE25">
            <w:pPr>
              <w:rPr>
                <w:rFonts w:ascii="宋体" w:hAnsi="宋体" w:cs="宋体"/>
                <w:bCs/>
                <w:color w:val="auto"/>
                <w:szCs w:val="21"/>
                <w:highlight w:val="none"/>
              </w:rPr>
            </w:pPr>
          </w:p>
        </w:tc>
        <w:tc>
          <w:tcPr>
            <w:tcW w:w="1207" w:type="dxa"/>
            <w:tcBorders>
              <w:tl2br w:val="nil"/>
              <w:tr2bl w:val="nil"/>
            </w:tcBorders>
            <w:vAlign w:val="center"/>
          </w:tcPr>
          <w:p w14:paraId="6987C337">
            <w:pPr>
              <w:rPr>
                <w:rFonts w:ascii="宋体" w:hAnsi="宋体" w:cs="宋体"/>
                <w:bCs/>
                <w:color w:val="auto"/>
                <w:szCs w:val="21"/>
                <w:highlight w:val="none"/>
              </w:rPr>
            </w:pPr>
          </w:p>
        </w:tc>
        <w:tc>
          <w:tcPr>
            <w:tcW w:w="765" w:type="dxa"/>
            <w:tcBorders>
              <w:tl2br w:val="nil"/>
              <w:tr2bl w:val="nil"/>
            </w:tcBorders>
            <w:vAlign w:val="center"/>
          </w:tcPr>
          <w:p w14:paraId="41BC85CE">
            <w:pPr>
              <w:rPr>
                <w:rFonts w:ascii="宋体" w:hAnsi="宋体" w:cs="宋体"/>
                <w:bCs/>
                <w:color w:val="auto"/>
                <w:szCs w:val="21"/>
                <w:highlight w:val="none"/>
              </w:rPr>
            </w:pPr>
          </w:p>
        </w:tc>
      </w:tr>
      <w:tr w14:paraId="26E6F9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6C61DBCF">
            <w:pPr>
              <w:jc w:val="center"/>
              <w:rPr>
                <w:rFonts w:ascii="宋体" w:hAnsi="宋体" w:cs="宋体"/>
                <w:bCs/>
                <w:color w:val="auto"/>
                <w:szCs w:val="21"/>
                <w:highlight w:val="none"/>
              </w:rPr>
            </w:pPr>
          </w:p>
        </w:tc>
        <w:tc>
          <w:tcPr>
            <w:tcW w:w="1140" w:type="dxa"/>
            <w:tcBorders>
              <w:tl2br w:val="nil"/>
              <w:tr2bl w:val="nil"/>
            </w:tcBorders>
            <w:vAlign w:val="center"/>
          </w:tcPr>
          <w:p w14:paraId="35BC079F">
            <w:pPr>
              <w:rPr>
                <w:rFonts w:ascii="宋体" w:hAnsi="宋体" w:cs="宋体"/>
                <w:bCs/>
                <w:color w:val="auto"/>
                <w:szCs w:val="21"/>
                <w:highlight w:val="none"/>
              </w:rPr>
            </w:pPr>
          </w:p>
        </w:tc>
        <w:tc>
          <w:tcPr>
            <w:tcW w:w="1178" w:type="dxa"/>
            <w:tcBorders>
              <w:tl2br w:val="nil"/>
              <w:tr2bl w:val="nil"/>
            </w:tcBorders>
            <w:vAlign w:val="center"/>
          </w:tcPr>
          <w:p w14:paraId="11768969">
            <w:pPr>
              <w:rPr>
                <w:rFonts w:ascii="宋体" w:hAnsi="宋体" w:cs="宋体"/>
                <w:bCs/>
                <w:color w:val="auto"/>
                <w:szCs w:val="21"/>
                <w:highlight w:val="none"/>
              </w:rPr>
            </w:pPr>
          </w:p>
        </w:tc>
        <w:tc>
          <w:tcPr>
            <w:tcW w:w="1365" w:type="dxa"/>
            <w:tcBorders>
              <w:tl2br w:val="nil"/>
              <w:tr2bl w:val="nil"/>
            </w:tcBorders>
            <w:vAlign w:val="center"/>
          </w:tcPr>
          <w:p w14:paraId="38A362FA">
            <w:pPr>
              <w:rPr>
                <w:rFonts w:ascii="宋体" w:hAnsi="宋体" w:cs="宋体"/>
                <w:bCs/>
                <w:color w:val="auto"/>
                <w:szCs w:val="21"/>
                <w:highlight w:val="none"/>
              </w:rPr>
            </w:pPr>
          </w:p>
        </w:tc>
        <w:tc>
          <w:tcPr>
            <w:tcW w:w="1815" w:type="dxa"/>
            <w:tcBorders>
              <w:tl2br w:val="nil"/>
              <w:tr2bl w:val="nil"/>
            </w:tcBorders>
            <w:vAlign w:val="center"/>
          </w:tcPr>
          <w:p w14:paraId="714ACA80">
            <w:pPr>
              <w:rPr>
                <w:rFonts w:ascii="宋体" w:hAnsi="宋体" w:cs="宋体"/>
                <w:bCs/>
                <w:color w:val="auto"/>
                <w:szCs w:val="21"/>
                <w:highlight w:val="none"/>
              </w:rPr>
            </w:pPr>
          </w:p>
        </w:tc>
        <w:tc>
          <w:tcPr>
            <w:tcW w:w="1207" w:type="dxa"/>
            <w:tcBorders>
              <w:tl2br w:val="nil"/>
              <w:tr2bl w:val="nil"/>
            </w:tcBorders>
            <w:vAlign w:val="center"/>
          </w:tcPr>
          <w:p w14:paraId="0DCAE593">
            <w:pPr>
              <w:rPr>
                <w:rFonts w:ascii="宋体" w:hAnsi="宋体" w:cs="宋体"/>
                <w:bCs/>
                <w:color w:val="auto"/>
                <w:szCs w:val="21"/>
                <w:highlight w:val="none"/>
              </w:rPr>
            </w:pPr>
          </w:p>
        </w:tc>
        <w:tc>
          <w:tcPr>
            <w:tcW w:w="765" w:type="dxa"/>
            <w:tcBorders>
              <w:tl2br w:val="nil"/>
              <w:tr2bl w:val="nil"/>
            </w:tcBorders>
            <w:vAlign w:val="center"/>
          </w:tcPr>
          <w:p w14:paraId="154147D1">
            <w:pPr>
              <w:rPr>
                <w:rFonts w:ascii="宋体" w:hAnsi="宋体" w:cs="宋体"/>
                <w:bCs/>
                <w:color w:val="auto"/>
                <w:szCs w:val="21"/>
                <w:highlight w:val="none"/>
              </w:rPr>
            </w:pPr>
          </w:p>
        </w:tc>
      </w:tr>
    </w:tbl>
    <w:p w14:paraId="48DCA31F">
      <w:pPr>
        <w:pStyle w:val="38"/>
        <w:rPr>
          <w:rFonts w:ascii="宋体" w:hAnsi="宋体"/>
          <w:color w:val="auto"/>
          <w:szCs w:val="21"/>
          <w:highlight w:val="none"/>
        </w:rPr>
      </w:pPr>
    </w:p>
    <w:p w14:paraId="5A3A6DE6">
      <w:pPr>
        <w:pStyle w:val="38"/>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14:paraId="39B391BB">
      <w:pPr>
        <w:rPr>
          <w:color w:val="auto"/>
          <w:highlight w:val="none"/>
        </w:rPr>
      </w:pPr>
    </w:p>
    <w:p w14:paraId="7874999F">
      <w:pPr>
        <w:rPr>
          <w:color w:val="auto"/>
          <w:highlight w:val="none"/>
        </w:rPr>
      </w:pPr>
    </w:p>
    <w:p w14:paraId="659127C3">
      <w:pPr>
        <w:rPr>
          <w:color w:val="auto"/>
          <w:highlight w:val="none"/>
        </w:rPr>
      </w:pPr>
    </w:p>
    <w:p w14:paraId="3553E0D6">
      <w:pPr>
        <w:rPr>
          <w:color w:val="auto"/>
          <w:highlight w:val="none"/>
        </w:rPr>
      </w:pPr>
    </w:p>
    <w:p w14:paraId="44AF69F1">
      <w:pPr>
        <w:rPr>
          <w:color w:val="auto"/>
          <w:highlight w:val="none"/>
        </w:rPr>
      </w:pPr>
    </w:p>
    <w:p w14:paraId="2C7A8723">
      <w:pPr>
        <w:rPr>
          <w:color w:val="auto"/>
          <w:highlight w:val="none"/>
        </w:rPr>
      </w:pPr>
    </w:p>
    <w:p w14:paraId="277F0411">
      <w:pPr>
        <w:rPr>
          <w:color w:val="auto"/>
          <w:highlight w:val="none"/>
        </w:rPr>
      </w:pPr>
    </w:p>
    <w:p w14:paraId="2D7FC96E">
      <w:pPr>
        <w:rPr>
          <w:color w:val="auto"/>
          <w:highlight w:val="none"/>
        </w:rPr>
      </w:pPr>
    </w:p>
    <w:p w14:paraId="4124BE1E">
      <w:pPr>
        <w:rPr>
          <w:color w:val="auto"/>
          <w:highlight w:val="none"/>
        </w:rPr>
      </w:pPr>
    </w:p>
    <w:p w14:paraId="27B566E5">
      <w:pPr>
        <w:rPr>
          <w:color w:val="auto"/>
          <w:highlight w:val="none"/>
        </w:rPr>
      </w:pPr>
    </w:p>
    <w:p w14:paraId="5414539B">
      <w:pPr>
        <w:rPr>
          <w:color w:val="auto"/>
          <w:highlight w:val="none"/>
        </w:rPr>
      </w:pPr>
    </w:p>
    <w:p w14:paraId="2E477C91">
      <w:pPr>
        <w:rPr>
          <w:color w:val="auto"/>
          <w:highlight w:val="none"/>
        </w:rPr>
      </w:pPr>
    </w:p>
    <w:p w14:paraId="0C88116F">
      <w:pPr>
        <w:rPr>
          <w:color w:val="auto"/>
          <w:highlight w:val="none"/>
        </w:rPr>
      </w:pPr>
    </w:p>
    <w:p w14:paraId="08DA6D92">
      <w:pPr>
        <w:rPr>
          <w:color w:val="auto"/>
          <w:highlight w:val="none"/>
        </w:rPr>
      </w:pPr>
    </w:p>
    <w:p w14:paraId="08A10671">
      <w:pPr>
        <w:pStyle w:val="2"/>
        <w:rPr>
          <w:color w:val="auto"/>
          <w:highlight w:val="none"/>
        </w:rPr>
      </w:pPr>
    </w:p>
    <w:p w14:paraId="1BD56330">
      <w:pPr>
        <w:pStyle w:val="2"/>
        <w:ind w:left="0"/>
        <w:rPr>
          <w:color w:val="auto"/>
          <w:highlight w:val="none"/>
        </w:rPr>
      </w:pPr>
    </w:p>
    <w:p w14:paraId="45149E03">
      <w:pPr>
        <w:pStyle w:val="5"/>
        <w:jc w:val="center"/>
        <w:rPr>
          <w:rFonts w:ascii="黑体" w:eastAsia="黑体"/>
          <w:color w:val="auto"/>
          <w:szCs w:val="28"/>
          <w:highlight w:val="none"/>
        </w:rPr>
      </w:pPr>
      <w:bookmarkStart w:id="314" w:name="_Toc14688"/>
      <w:bookmarkStart w:id="315" w:name="_Toc20520"/>
      <w:r>
        <w:rPr>
          <w:rFonts w:hint="eastAsia"/>
          <w:color w:val="auto"/>
          <w:highlight w:val="none"/>
        </w:rPr>
        <w:t>第三章技术文件</w:t>
      </w:r>
      <w:bookmarkEnd w:id="311"/>
      <w:bookmarkEnd w:id="314"/>
      <w:bookmarkEnd w:id="315"/>
    </w:p>
    <w:p w14:paraId="142FA07D">
      <w:pPr>
        <w:pStyle w:val="5"/>
        <w:jc w:val="center"/>
        <w:rPr>
          <w:color w:val="auto"/>
          <w:highlight w:val="none"/>
        </w:rPr>
      </w:pPr>
      <w:bookmarkStart w:id="316" w:name="_Toc13097"/>
      <w:bookmarkStart w:id="317" w:name="_Toc7092"/>
      <w:r>
        <w:rPr>
          <w:rFonts w:hint="eastAsia"/>
          <w:color w:val="auto"/>
          <w:highlight w:val="none"/>
        </w:rPr>
        <w:t>一、技术规格偏离表</w:t>
      </w:r>
      <w:bookmarkEnd w:id="316"/>
      <w:bookmarkEnd w:id="317"/>
    </w:p>
    <w:tbl>
      <w:tblPr>
        <w:tblStyle w:val="27"/>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14:paraId="42C1EE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14:paraId="5B6E384D">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14:paraId="3312CA9C">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14:paraId="790CA6F1">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14:paraId="24F6F734">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14:paraId="5C6677F5">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14:paraId="2AC5A3A0">
            <w:pPr>
              <w:jc w:val="center"/>
              <w:rPr>
                <w:rFonts w:ascii="宋体" w:hAnsi="宋体" w:cs="宋体"/>
                <w:color w:val="auto"/>
                <w:szCs w:val="21"/>
                <w:highlight w:val="none"/>
              </w:rPr>
            </w:pPr>
            <w:r>
              <w:rPr>
                <w:rFonts w:hint="eastAsia" w:ascii="宋体" w:hAnsi="宋体" w:cs="宋体"/>
                <w:color w:val="auto"/>
                <w:szCs w:val="21"/>
                <w:highlight w:val="none"/>
              </w:rPr>
              <w:t>说明</w:t>
            </w:r>
          </w:p>
        </w:tc>
      </w:tr>
      <w:tr w14:paraId="6877D6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8088655">
            <w:pPr>
              <w:jc w:val="center"/>
              <w:rPr>
                <w:rFonts w:ascii="宋体" w:hAnsi="宋体" w:cs="宋体"/>
                <w:color w:val="auto"/>
                <w:szCs w:val="21"/>
                <w:highlight w:val="none"/>
              </w:rPr>
            </w:pPr>
          </w:p>
        </w:tc>
        <w:tc>
          <w:tcPr>
            <w:tcW w:w="1623" w:type="dxa"/>
            <w:tcBorders>
              <w:tl2br w:val="nil"/>
              <w:tr2bl w:val="nil"/>
            </w:tcBorders>
            <w:vAlign w:val="center"/>
          </w:tcPr>
          <w:p w14:paraId="47149E54">
            <w:pPr>
              <w:jc w:val="center"/>
              <w:rPr>
                <w:rFonts w:ascii="宋体" w:hAnsi="宋体" w:cs="宋体"/>
                <w:color w:val="auto"/>
                <w:szCs w:val="21"/>
                <w:highlight w:val="none"/>
              </w:rPr>
            </w:pPr>
          </w:p>
        </w:tc>
        <w:tc>
          <w:tcPr>
            <w:tcW w:w="1815" w:type="dxa"/>
            <w:tcBorders>
              <w:tl2br w:val="nil"/>
              <w:tr2bl w:val="nil"/>
            </w:tcBorders>
            <w:vAlign w:val="center"/>
          </w:tcPr>
          <w:p w14:paraId="1485466B">
            <w:pPr>
              <w:jc w:val="center"/>
              <w:rPr>
                <w:rFonts w:ascii="宋体" w:hAnsi="宋体" w:cs="宋体"/>
                <w:color w:val="auto"/>
                <w:szCs w:val="21"/>
                <w:highlight w:val="none"/>
              </w:rPr>
            </w:pPr>
          </w:p>
        </w:tc>
        <w:tc>
          <w:tcPr>
            <w:tcW w:w="1590" w:type="dxa"/>
            <w:tcBorders>
              <w:tl2br w:val="nil"/>
              <w:tr2bl w:val="nil"/>
            </w:tcBorders>
            <w:vAlign w:val="center"/>
          </w:tcPr>
          <w:p w14:paraId="290C1985">
            <w:pPr>
              <w:jc w:val="center"/>
              <w:rPr>
                <w:rFonts w:ascii="宋体" w:hAnsi="宋体" w:cs="宋体"/>
                <w:color w:val="auto"/>
                <w:szCs w:val="21"/>
                <w:highlight w:val="none"/>
              </w:rPr>
            </w:pPr>
          </w:p>
        </w:tc>
        <w:tc>
          <w:tcPr>
            <w:tcW w:w="1260" w:type="dxa"/>
            <w:tcBorders>
              <w:tl2br w:val="nil"/>
              <w:tr2bl w:val="nil"/>
            </w:tcBorders>
            <w:vAlign w:val="center"/>
          </w:tcPr>
          <w:p w14:paraId="2DACDF10">
            <w:pPr>
              <w:jc w:val="center"/>
              <w:rPr>
                <w:rFonts w:ascii="宋体" w:hAnsi="宋体" w:cs="宋体"/>
                <w:color w:val="auto"/>
                <w:szCs w:val="21"/>
                <w:highlight w:val="none"/>
              </w:rPr>
            </w:pPr>
          </w:p>
        </w:tc>
        <w:tc>
          <w:tcPr>
            <w:tcW w:w="1200" w:type="dxa"/>
            <w:tcBorders>
              <w:tl2br w:val="nil"/>
              <w:tr2bl w:val="nil"/>
            </w:tcBorders>
            <w:vAlign w:val="center"/>
          </w:tcPr>
          <w:p w14:paraId="59E9BFDA">
            <w:pPr>
              <w:jc w:val="center"/>
              <w:rPr>
                <w:rFonts w:ascii="宋体" w:hAnsi="宋体" w:cs="宋体"/>
                <w:color w:val="auto"/>
                <w:szCs w:val="21"/>
                <w:highlight w:val="none"/>
              </w:rPr>
            </w:pPr>
          </w:p>
        </w:tc>
      </w:tr>
      <w:tr w14:paraId="780B2E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80E96FD">
            <w:pPr>
              <w:jc w:val="center"/>
              <w:rPr>
                <w:rFonts w:ascii="宋体" w:hAnsi="宋体" w:cs="宋体"/>
                <w:color w:val="auto"/>
                <w:szCs w:val="21"/>
                <w:highlight w:val="none"/>
              </w:rPr>
            </w:pPr>
          </w:p>
        </w:tc>
        <w:tc>
          <w:tcPr>
            <w:tcW w:w="1623" w:type="dxa"/>
            <w:tcBorders>
              <w:tl2br w:val="nil"/>
              <w:tr2bl w:val="nil"/>
            </w:tcBorders>
            <w:vAlign w:val="center"/>
          </w:tcPr>
          <w:p w14:paraId="02B58137">
            <w:pPr>
              <w:jc w:val="center"/>
              <w:rPr>
                <w:rFonts w:ascii="宋体" w:hAnsi="宋体" w:cs="宋体"/>
                <w:color w:val="auto"/>
                <w:szCs w:val="21"/>
                <w:highlight w:val="none"/>
              </w:rPr>
            </w:pPr>
          </w:p>
        </w:tc>
        <w:tc>
          <w:tcPr>
            <w:tcW w:w="1815" w:type="dxa"/>
            <w:tcBorders>
              <w:tl2br w:val="nil"/>
              <w:tr2bl w:val="nil"/>
            </w:tcBorders>
            <w:vAlign w:val="center"/>
          </w:tcPr>
          <w:p w14:paraId="5FC26042">
            <w:pPr>
              <w:jc w:val="center"/>
              <w:rPr>
                <w:rFonts w:ascii="宋体" w:hAnsi="宋体" w:cs="宋体"/>
                <w:color w:val="auto"/>
                <w:szCs w:val="21"/>
                <w:highlight w:val="none"/>
              </w:rPr>
            </w:pPr>
          </w:p>
        </w:tc>
        <w:tc>
          <w:tcPr>
            <w:tcW w:w="1590" w:type="dxa"/>
            <w:tcBorders>
              <w:tl2br w:val="nil"/>
              <w:tr2bl w:val="nil"/>
            </w:tcBorders>
            <w:vAlign w:val="center"/>
          </w:tcPr>
          <w:p w14:paraId="23046626">
            <w:pPr>
              <w:jc w:val="center"/>
              <w:rPr>
                <w:rFonts w:ascii="宋体" w:hAnsi="宋体" w:cs="宋体"/>
                <w:color w:val="auto"/>
                <w:szCs w:val="21"/>
                <w:highlight w:val="none"/>
              </w:rPr>
            </w:pPr>
          </w:p>
        </w:tc>
        <w:tc>
          <w:tcPr>
            <w:tcW w:w="1260" w:type="dxa"/>
            <w:tcBorders>
              <w:tl2br w:val="nil"/>
              <w:tr2bl w:val="nil"/>
            </w:tcBorders>
            <w:vAlign w:val="center"/>
          </w:tcPr>
          <w:p w14:paraId="1F4A923F">
            <w:pPr>
              <w:jc w:val="center"/>
              <w:rPr>
                <w:rFonts w:ascii="宋体" w:hAnsi="宋体" w:cs="宋体"/>
                <w:color w:val="auto"/>
                <w:szCs w:val="21"/>
                <w:highlight w:val="none"/>
              </w:rPr>
            </w:pPr>
          </w:p>
        </w:tc>
        <w:tc>
          <w:tcPr>
            <w:tcW w:w="1200" w:type="dxa"/>
            <w:tcBorders>
              <w:tl2br w:val="nil"/>
              <w:tr2bl w:val="nil"/>
            </w:tcBorders>
            <w:vAlign w:val="center"/>
          </w:tcPr>
          <w:p w14:paraId="1ED93DD7">
            <w:pPr>
              <w:jc w:val="center"/>
              <w:rPr>
                <w:rFonts w:ascii="宋体" w:hAnsi="宋体" w:cs="宋体"/>
                <w:color w:val="auto"/>
                <w:szCs w:val="21"/>
                <w:highlight w:val="none"/>
              </w:rPr>
            </w:pPr>
          </w:p>
        </w:tc>
      </w:tr>
      <w:tr w14:paraId="568CF8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4AECACC">
            <w:pPr>
              <w:jc w:val="center"/>
              <w:rPr>
                <w:rFonts w:ascii="宋体" w:hAnsi="宋体" w:cs="宋体"/>
                <w:color w:val="auto"/>
                <w:szCs w:val="21"/>
                <w:highlight w:val="none"/>
              </w:rPr>
            </w:pPr>
          </w:p>
        </w:tc>
        <w:tc>
          <w:tcPr>
            <w:tcW w:w="1623" w:type="dxa"/>
            <w:tcBorders>
              <w:tl2br w:val="nil"/>
              <w:tr2bl w:val="nil"/>
            </w:tcBorders>
            <w:vAlign w:val="center"/>
          </w:tcPr>
          <w:p w14:paraId="24C99C1D">
            <w:pPr>
              <w:jc w:val="center"/>
              <w:rPr>
                <w:rFonts w:ascii="宋体" w:hAnsi="宋体" w:cs="宋体"/>
                <w:color w:val="auto"/>
                <w:szCs w:val="21"/>
                <w:highlight w:val="none"/>
              </w:rPr>
            </w:pPr>
          </w:p>
        </w:tc>
        <w:tc>
          <w:tcPr>
            <w:tcW w:w="1815" w:type="dxa"/>
            <w:tcBorders>
              <w:tl2br w:val="nil"/>
              <w:tr2bl w:val="nil"/>
            </w:tcBorders>
            <w:vAlign w:val="center"/>
          </w:tcPr>
          <w:p w14:paraId="5ADF3BF0">
            <w:pPr>
              <w:jc w:val="center"/>
              <w:rPr>
                <w:rFonts w:ascii="宋体" w:hAnsi="宋体" w:cs="宋体"/>
                <w:color w:val="auto"/>
                <w:szCs w:val="21"/>
                <w:highlight w:val="none"/>
              </w:rPr>
            </w:pPr>
          </w:p>
        </w:tc>
        <w:tc>
          <w:tcPr>
            <w:tcW w:w="1590" w:type="dxa"/>
            <w:tcBorders>
              <w:tl2br w:val="nil"/>
              <w:tr2bl w:val="nil"/>
            </w:tcBorders>
            <w:vAlign w:val="center"/>
          </w:tcPr>
          <w:p w14:paraId="377A4045">
            <w:pPr>
              <w:jc w:val="center"/>
              <w:rPr>
                <w:rFonts w:ascii="宋体" w:hAnsi="宋体" w:cs="宋体"/>
                <w:color w:val="auto"/>
                <w:szCs w:val="21"/>
                <w:highlight w:val="none"/>
              </w:rPr>
            </w:pPr>
          </w:p>
        </w:tc>
        <w:tc>
          <w:tcPr>
            <w:tcW w:w="1260" w:type="dxa"/>
            <w:tcBorders>
              <w:tl2br w:val="nil"/>
              <w:tr2bl w:val="nil"/>
            </w:tcBorders>
            <w:vAlign w:val="center"/>
          </w:tcPr>
          <w:p w14:paraId="55D3D402">
            <w:pPr>
              <w:jc w:val="center"/>
              <w:rPr>
                <w:rFonts w:ascii="宋体" w:hAnsi="宋体" w:cs="宋体"/>
                <w:color w:val="auto"/>
                <w:szCs w:val="21"/>
                <w:highlight w:val="none"/>
              </w:rPr>
            </w:pPr>
          </w:p>
        </w:tc>
        <w:tc>
          <w:tcPr>
            <w:tcW w:w="1200" w:type="dxa"/>
            <w:tcBorders>
              <w:tl2br w:val="nil"/>
              <w:tr2bl w:val="nil"/>
            </w:tcBorders>
            <w:vAlign w:val="center"/>
          </w:tcPr>
          <w:p w14:paraId="77DE77D3">
            <w:pPr>
              <w:jc w:val="center"/>
              <w:rPr>
                <w:rFonts w:ascii="宋体" w:hAnsi="宋体" w:cs="宋体"/>
                <w:color w:val="auto"/>
                <w:szCs w:val="21"/>
                <w:highlight w:val="none"/>
              </w:rPr>
            </w:pPr>
          </w:p>
        </w:tc>
      </w:tr>
      <w:tr w14:paraId="230EDB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EE1F60F">
            <w:pPr>
              <w:jc w:val="center"/>
              <w:rPr>
                <w:rFonts w:ascii="宋体" w:hAnsi="宋体" w:cs="宋体"/>
                <w:color w:val="auto"/>
                <w:szCs w:val="21"/>
                <w:highlight w:val="none"/>
              </w:rPr>
            </w:pPr>
          </w:p>
        </w:tc>
        <w:tc>
          <w:tcPr>
            <w:tcW w:w="1623" w:type="dxa"/>
            <w:tcBorders>
              <w:tl2br w:val="nil"/>
              <w:tr2bl w:val="nil"/>
            </w:tcBorders>
            <w:vAlign w:val="center"/>
          </w:tcPr>
          <w:p w14:paraId="46E38A03">
            <w:pPr>
              <w:jc w:val="center"/>
              <w:rPr>
                <w:rFonts w:ascii="宋体" w:hAnsi="宋体" w:cs="宋体"/>
                <w:color w:val="auto"/>
                <w:szCs w:val="21"/>
                <w:highlight w:val="none"/>
              </w:rPr>
            </w:pPr>
          </w:p>
        </w:tc>
        <w:tc>
          <w:tcPr>
            <w:tcW w:w="1815" w:type="dxa"/>
            <w:tcBorders>
              <w:tl2br w:val="nil"/>
              <w:tr2bl w:val="nil"/>
            </w:tcBorders>
            <w:vAlign w:val="center"/>
          </w:tcPr>
          <w:p w14:paraId="757F94B9">
            <w:pPr>
              <w:jc w:val="center"/>
              <w:rPr>
                <w:rFonts w:ascii="宋体" w:hAnsi="宋体" w:cs="宋体"/>
                <w:color w:val="auto"/>
                <w:szCs w:val="21"/>
                <w:highlight w:val="none"/>
              </w:rPr>
            </w:pPr>
          </w:p>
        </w:tc>
        <w:tc>
          <w:tcPr>
            <w:tcW w:w="1590" w:type="dxa"/>
            <w:tcBorders>
              <w:tl2br w:val="nil"/>
              <w:tr2bl w:val="nil"/>
            </w:tcBorders>
            <w:vAlign w:val="center"/>
          </w:tcPr>
          <w:p w14:paraId="598DF86E">
            <w:pPr>
              <w:jc w:val="center"/>
              <w:rPr>
                <w:rFonts w:ascii="宋体" w:hAnsi="宋体" w:cs="宋体"/>
                <w:color w:val="auto"/>
                <w:szCs w:val="21"/>
                <w:highlight w:val="none"/>
              </w:rPr>
            </w:pPr>
          </w:p>
        </w:tc>
        <w:tc>
          <w:tcPr>
            <w:tcW w:w="1260" w:type="dxa"/>
            <w:tcBorders>
              <w:tl2br w:val="nil"/>
              <w:tr2bl w:val="nil"/>
            </w:tcBorders>
            <w:vAlign w:val="center"/>
          </w:tcPr>
          <w:p w14:paraId="29C715CA">
            <w:pPr>
              <w:jc w:val="center"/>
              <w:rPr>
                <w:rFonts w:ascii="宋体" w:hAnsi="宋体" w:cs="宋体"/>
                <w:color w:val="auto"/>
                <w:szCs w:val="21"/>
                <w:highlight w:val="none"/>
              </w:rPr>
            </w:pPr>
          </w:p>
        </w:tc>
        <w:tc>
          <w:tcPr>
            <w:tcW w:w="1200" w:type="dxa"/>
            <w:tcBorders>
              <w:tl2br w:val="nil"/>
              <w:tr2bl w:val="nil"/>
            </w:tcBorders>
            <w:vAlign w:val="center"/>
          </w:tcPr>
          <w:p w14:paraId="67FA5EBF">
            <w:pPr>
              <w:jc w:val="center"/>
              <w:rPr>
                <w:rFonts w:ascii="宋体" w:hAnsi="宋体" w:cs="宋体"/>
                <w:color w:val="auto"/>
                <w:szCs w:val="21"/>
                <w:highlight w:val="none"/>
              </w:rPr>
            </w:pPr>
          </w:p>
        </w:tc>
      </w:tr>
      <w:tr w14:paraId="6E95D3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05DAE30">
            <w:pPr>
              <w:jc w:val="center"/>
              <w:rPr>
                <w:rFonts w:ascii="宋体" w:hAnsi="宋体" w:cs="宋体"/>
                <w:color w:val="auto"/>
                <w:szCs w:val="21"/>
                <w:highlight w:val="none"/>
              </w:rPr>
            </w:pPr>
          </w:p>
        </w:tc>
        <w:tc>
          <w:tcPr>
            <w:tcW w:w="1623" w:type="dxa"/>
            <w:tcBorders>
              <w:tl2br w:val="nil"/>
              <w:tr2bl w:val="nil"/>
            </w:tcBorders>
            <w:vAlign w:val="center"/>
          </w:tcPr>
          <w:p w14:paraId="2E8092B9">
            <w:pPr>
              <w:jc w:val="center"/>
              <w:rPr>
                <w:rFonts w:ascii="宋体" w:hAnsi="宋体" w:cs="宋体"/>
                <w:color w:val="auto"/>
                <w:szCs w:val="21"/>
                <w:highlight w:val="none"/>
              </w:rPr>
            </w:pPr>
          </w:p>
        </w:tc>
        <w:tc>
          <w:tcPr>
            <w:tcW w:w="1815" w:type="dxa"/>
            <w:tcBorders>
              <w:tl2br w:val="nil"/>
              <w:tr2bl w:val="nil"/>
            </w:tcBorders>
            <w:vAlign w:val="center"/>
          </w:tcPr>
          <w:p w14:paraId="48EB9107">
            <w:pPr>
              <w:jc w:val="center"/>
              <w:rPr>
                <w:rFonts w:ascii="宋体" w:hAnsi="宋体" w:cs="宋体"/>
                <w:color w:val="auto"/>
                <w:szCs w:val="21"/>
                <w:highlight w:val="none"/>
              </w:rPr>
            </w:pPr>
          </w:p>
        </w:tc>
        <w:tc>
          <w:tcPr>
            <w:tcW w:w="1590" w:type="dxa"/>
            <w:tcBorders>
              <w:tl2br w:val="nil"/>
              <w:tr2bl w:val="nil"/>
            </w:tcBorders>
            <w:vAlign w:val="center"/>
          </w:tcPr>
          <w:p w14:paraId="3B27B3BF">
            <w:pPr>
              <w:jc w:val="center"/>
              <w:rPr>
                <w:rFonts w:ascii="宋体" w:hAnsi="宋体" w:cs="宋体"/>
                <w:color w:val="auto"/>
                <w:szCs w:val="21"/>
                <w:highlight w:val="none"/>
              </w:rPr>
            </w:pPr>
          </w:p>
        </w:tc>
        <w:tc>
          <w:tcPr>
            <w:tcW w:w="1260" w:type="dxa"/>
            <w:tcBorders>
              <w:tl2br w:val="nil"/>
              <w:tr2bl w:val="nil"/>
            </w:tcBorders>
            <w:vAlign w:val="center"/>
          </w:tcPr>
          <w:p w14:paraId="384A8F14">
            <w:pPr>
              <w:jc w:val="center"/>
              <w:rPr>
                <w:rFonts w:ascii="宋体" w:hAnsi="宋体" w:cs="宋体"/>
                <w:color w:val="auto"/>
                <w:szCs w:val="21"/>
                <w:highlight w:val="none"/>
              </w:rPr>
            </w:pPr>
          </w:p>
        </w:tc>
        <w:tc>
          <w:tcPr>
            <w:tcW w:w="1200" w:type="dxa"/>
            <w:tcBorders>
              <w:tl2br w:val="nil"/>
              <w:tr2bl w:val="nil"/>
            </w:tcBorders>
            <w:vAlign w:val="center"/>
          </w:tcPr>
          <w:p w14:paraId="105DCEAD">
            <w:pPr>
              <w:jc w:val="center"/>
              <w:rPr>
                <w:rFonts w:ascii="宋体" w:hAnsi="宋体" w:cs="宋体"/>
                <w:color w:val="auto"/>
                <w:szCs w:val="21"/>
                <w:highlight w:val="none"/>
              </w:rPr>
            </w:pPr>
          </w:p>
        </w:tc>
      </w:tr>
      <w:tr w14:paraId="0DDE68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BB01E1D">
            <w:pPr>
              <w:jc w:val="center"/>
              <w:rPr>
                <w:rFonts w:ascii="宋体" w:hAnsi="宋体" w:cs="宋体"/>
                <w:color w:val="auto"/>
                <w:szCs w:val="21"/>
                <w:highlight w:val="none"/>
              </w:rPr>
            </w:pPr>
          </w:p>
        </w:tc>
        <w:tc>
          <w:tcPr>
            <w:tcW w:w="1623" w:type="dxa"/>
            <w:tcBorders>
              <w:tl2br w:val="nil"/>
              <w:tr2bl w:val="nil"/>
            </w:tcBorders>
            <w:vAlign w:val="center"/>
          </w:tcPr>
          <w:p w14:paraId="0716E790">
            <w:pPr>
              <w:jc w:val="center"/>
              <w:rPr>
                <w:rFonts w:ascii="宋体" w:hAnsi="宋体" w:cs="宋体"/>
                <w:color w:val="auto"/>
                <w:szCs w:val="21"/>
                <w:highlight w:val="none"/>
              </w:rPr>
            </w:pPr>
          </w:p>
        </w:tc>
        <w:tc>
          <w:tcPr>
            <w:tcW w:w="1815" w:type="dxa"/>
            <w:tcBorders>
              <w:tl2br w:val="nil"/>
              <w:tr2bl w:val="nil"/>
            </w:tcBorders>
            <w:vAlign w:val="center"/>
          </w:tcPr>
          <w:p w14:paraId="5FC48659">
            <w:pPr>
              <w:jc w:val="center"/>
              <w:rPr>
                <w:rFonts w:ascii="宋体" w:hAnsi="宋体" w:cs="宋体"/>
                <w:color w:val="auto"/>
                <w:szCs w:val="21"/>
                <w:highlight w:val="none"/>
              </w:rPr>
            </w:pPr>
          </w:p>
        </w:tc>
        <w:tc>
          <w:tcPr>
            <w:tcW w:w="1590" w:type="dxa"/>
            <w:tcBorders>
              <w:tl2br w:val="nil"/>
              <w:tr2bl w:val="nil"/>
            </w:tcBorders>
            <w:vAlign w:val="center"/>
          </w:tcPr>
          <w:p w14:paraId="6BAF15E5">
            <w:pPr>
              <w:jc w:val="center"/>
              <w:rPr>
                <w:rFonts w:ascii="宋体" w:hAnsi="宋体" w:cs="宋体"/>
                <w:color w:val="auto"/>
                <w:szCs w:val="21"/>
                <w:highlight w:val="none"/>
              </w:rPr>
            </w:pPr>
          </w:p>
        </w:tc>
        <w:tc>
          <w:tcPr>
            <w:tcW w:w="1260" w:type="dxa"/>
            <w:tcBorders>
              <w:tl2br w:val="nil"/>
              <w:tr2bl w:val="nil"/>
            </w:tcBorders>
            <w:vAlign w:val="center"/>
          </w:tcPr>
          <w:p w14:paraId="453499ED">
            <w:pPr>
              <w:jc w:val="center"/>
              <w:rPr>
                <w:rFonts w:ascii="宋体" w:hAnsi="宋体" w:cs="宋体"/>
                <w:color w:val="auto"/>
                <w:szCs w:val="21"/>
                <w:highlight w:val="none"/>
              </w:rPr>
            </w:pPr>
          </w:p>
        </w:tc>
        <w:tc>
          <w:tcPr>
            <w:tcW w:w="1200" w:type="dxa"/>
            <w:tcBorders>
              <w:tl2br w:val="nil"/>
              <w:tr2bl w:val="nil"/>
            </w:tcBorders>
            <w:vAlign w:val="center"/>
          </w:tcPr>
          <w:p w14:paraId="0986FDC9">
            <w:pPr>
              <w:jc w:val="center"/>
              <w:rPr>
                <w:rFonts w:ascii="宋体" w:hAnsi="宋体" w:cs="宋体"/>
                <w:color w:val="auto"/>
                <w:szCs w:val="21"/>
                <w:highlight w:val="none"/>
              </w:rPr>
            </w:pPr>
          </w:p>
        </w:tc>
      </w:tr>
      <w:tr w14:paraId="2DB8F1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368355A">
            <w:pPr>
              <w:jc w:val="center"/>
              <w:rPr>
                <w:rFonts w:ascii="宋体" w:hAnsi="宋体" w:cs="宋体"/>
                <w:color w:val="auto"/>
                <w:szCs w:val="21"/>
                <w:highlight w:val="none"/>
              </w:rPr>
            </w:pPr>
          </w:p>
        </w:tc>
        <w:tc>
          <w:tcPr>
            <w:tcW w:w="1623" w:type="dxa"/>
            <w:tcBorders>
              <w:tl2br w:val="nil"/>
              <w:tr2bl w:val="nil"/>
            </w:tcBorders>
            <w:vAlign w:val="center"/>
          </w:tcPr>
          <w:p w14:paraId="24653CD7">
            <w:pPr>
              <w:jc w:val="center"/>
              <w:rPr>
                <w:rFonts w:ascii="宋体" w:hAnsi="宋体" w:cs="宋体"/>
                <w:color w:val="auto"/>
                <w:szCs w:val="21"/>
                <w:highlight w:val="none"/>
              </w:rPr>
            </w:pPr>
          </w:p>
        </w:tc>
        <w:tc>
          <w:tcPr>
            <w:tcW w:w="1815" w:type="dxa"/>
            <w:tcBorders>
              <w:tl2br w:val="nil"/>
              <w:tr2bl w:val="nil"/>
            </w:tcBorders>
            <w:vAlign w:val="center"/>
          </w:tcPr>
          <w:p w14:paraId="2C3BBEEE">
            <w:pPr>
              <w:jc w:val="center"/>
              <w:rPr>
                <w:rFonts w:ascii="宋体" w:hAnsi="宋体" w:cs="宋体"/>
                <w:color w:val="auto"/>
                <w:szCs w:val="21"/>
                <w:highlight w:val="none"/>
              </w:rPr>
            </w:pPr>
          </w:p>
        </w:tc>
        <w:tc>
          <w:tcPr>
            <w:tcW w:w="1590" w:type="dxa"/>
            <w:tcBorders>
              <w:tl2br w:val="nil"/>
              <w:tr2bl w:val="nil"/>
            </w:tcBorders>
            <w:vAlign w:val="center"/>
          </w:tcPr>
          <w:p w14:paraId="2F6D72E0">
            <w:pPr>
              <w:jc w:val="center"/>
              <w:rPr>
                <w:rFonts w:ascii="宋体" w:hAnsi="宋体" w:cs="宋体"/>
                <w:color w:val="auto"/>
                <w:szCs w:val="21"/>
                <w:highlight w:val="none"/>
              </w:rPr>
            </w:pPr>
          </w:p>
        </w:tc>
        <w:tc>
          <w:tcPr>
            <w:tcW w:w="1260" w:type="dxa"/>
            <w:tcBorders>
              <w:tl2br w:val="nil"/>
              <w:tr2bl w:val="nil"/>
            </w:tcBorders>
            <w:vAlign w:val="center"/>
          </w:tcPr>
          <w:p w14:paraId="188AA7AB">
            <w:pPr>
              <w:jc w:val="center"/>
              <w:rPr>
                <w:rFonts w:ascii="宋体" w:hAnsi="宋体" w:cs="宋体"/>
                <w:color w:val="auto"/>
                <w:szCs w:val="21"/>
                <w:highlight w:val="none"/>
              </w:rPr>
            </w:pPr>
          </w:p>
        </w:tc>
        <w:tc>
          <w:tcPr>
            <w:tcW w:w="1200" w:type="dxa"/>
            <w:tcBorders>
              <w:tl2br w:val="nil"/>
              <w:tr2bl w:val="nil"/>
            </w:tcBorders>
            <w:vAlign w:val="center"/>
          </w:tcPr>
          <w:p w14:paraId="2DC7DBF3">
            <w:pPr>
              <w:jc w:val="center"/>
              <w:rPr>
                <w:rFonts w:ascii="宋体" w:hAnsi="宋体" w:cs="宋体"/>
                <w:color w:val="auto"/>
                <w:szCs w:val="21"/>
                <w:highlight w:val="none"/>
              </w:rPr>
            </w:pPr>
          </w:p>
        </w:tc>
      </w:tr>
      <w:tr w14:paraId="0979FC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F998331">
            <w:pPr>
              <w:jc w:val="center"/>
              <w:rPr>
                <w:rFonts w:ascii="宋体" w:hAnsi="宋体" w:cs="宋体"/>
                <w:color w:val="auto"/>
                <w:szCs w:val="21"/>
                <w:highlight w:val="none"/>
              </w:rPr>
            </w:pPr>
          </w:p>
        </w:tc>
        <w:tc>
          <w:tcPr>
            <w:tcW w:w="1623" w:type="dxa"/>
            <w:tcBorders>
              <w:tl2br w:val="nil"/>
              <w:tr2bl w:val="nil"/>
            </w:tcBorders>
            <w:vAlign w:val="center"/>
          </w:tcPr>
          <w:p w14:paraId="5ACBF227">
            <w:pPr>
              <w:jc w:val="center"/>
              <w:rPr>
                <w:rFonts w:ascii="宋体" w:hAnsi="宋体" w:cs="宋体"/>
                <w:color w:val="auto"/>
                <w:szCs w:val="21"/>
                <w:highlight w:val="none"/>
              </w:rPr>
            </w:pPr>
          </w:p>
        </w:tc>
        <w:tc>
          <w:tcPr>
            <w:tcW w:w="1815" w:type="dxa"/>
            <w:tcBorders>
              <w:tl2br w:val="nil"/>
              <w:tr2bl w:val="nil"/>
            </w:tcBorders>
            <w:vAlign w:val="center"/>
          </w:tcPr>
          <w:p w14:paraId="04C37780">
            <w:pPr>
              <w:jc w:val="center"/>
              <w:rPr>
                <w:rFonts w:ascii="宋体" w:hAnsi="宋体" w:cs="宋体"/>
                <w:color w:val="auto"/>
                <w:szCs w:val="21"/>
                <w:highlight w:val="none"/>
              </w:rPr>
            </w:pPr>
          </w:p>
        </w:tc>
        <w:tc>
          <w:tcPr>
            <w:tcW w:w="1590" w:type="dxa"/>
            <w:tcBorders>
              <w:tl2br w:val="nil"/>
              <w:tr2bl w:val="nil"/>
            </w:tcBorders>
            <w:vAlign w:val="center"/>
          </w:tcPr>
          <w:p w14:paraId="608023D5">
            <w:pPr>
              <w:jc w:val="center"/>
              <w:rPr>
                <w:rFonts w:ascii="宋体" w:hAnsi="宋体" w:cs="宋体"/>
                <w:color w:val="auto"/>
                <w:szCs w:val="21"/>
                <w:highlight w:val="none"/>
              </w:rPr>
            </w:pPr>
          </w:p>
        </w:tc>
        <w:tc>
          <w:tcPr>
            <w:tcW w:w="1260" w:type="dxa"/>
            <w:tcBorders>
              <w:tl2br w:val="nil"/>
              <w:tr2bl w:val="nil"/>
            </w:tcBorders>
            <w:vAlign w:val="center"/>
          </w:tcPr>
          <w:p w14:paraId="1EECB6C7">
            <w:pPr>
              <w:jc w:val="center"/>
              <w:rPr>
                <w:rFonts w:ascii="宋体" w:hAnsi="宋体" w:cs="宋体"/>
                <w:color w:val="auto"/>
                <w:szCs w:val="21"/>
                <w:highlight w:val="none"/>
              </w:rPr>
            </w:pPr>
          </w:p>
        </w:tc>
        <w:tc>
          <w:tcPr>
            <w:tcW w:w="1200" w:type="dxa"/>
            <w:tcBorders>
              <w:tl2br w:val="nil"/>
              <w:tr2bl w:val="nil"/>
            </w:tcBorders>
            <w:vAlign w:val="center"/>
          </w:tcPr>
          <w:p w14:paraId="68DAE09E">
            <w:pPr>
              <w:jc w:val="center"/>
              <w:rPr>
                <w:rFonts w:ascii="宋体" w:hAnsi="宋体" w:cs="宋体"/>
                <w:color w:val="auto"/>
                <w:szCs w:val="21"/>
                <w:highlight w:val="none"/>
              </w:rPr>
            </w:pPr>
          </w:p>
        </w:tc>
      </w:tr>
      <w:tr w14:paraId="583ED9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6D87A33">
            <w:pPr>
              <w:jc w:val="center"/>
              <w:rPr>
                <w:rFonts w:ascii="宋体" w:hAnsi="宋体" w:cs="宋体"/>
                <w:color w:val="auto"/>
                <w:szCs w:val="21"/>
                <w:highlight w:val="none"/>
              </w:rPr>
            </w:pPr>
          </w:p>
        </w:tc>
        <w:tc>
          <w:tcPr>
            <w:tcW w:w="1623" w:type="dxa"/>
            <w:tcBorders>
              <w:tl2br w:val="nil"/>
              <w:tr2bl w:val="nil"/>
            </w:tcBorders>
            <w:vAlign w:val="center"/>
          </w:tcPr>
          <w:p w14:paraId="00A5BA6B">
            <w:pPr>
              <w:jc w:val="center"/>
              <w:rPr>
                <w:rFonts w:ascii="宋体" w:hAnsi="宋体" w:cs="宋体"/>
                <w:color w:val="auto"/>
                <w:szCs w:val="21"/>
                <w:highlight w:val="none"/>
              </w:rPr>
            </w:pPr>
          </w:p>
        </w:tc>
        <w:tc>
          <w:tcPr>
            <w:tcW w:w="1815" w:type="dxa"/>
            <w:tcBorders>
              <w:tl2br w:val="nil"/>
              <w:tr2bl w:val="nil"/>
            </w:tcBorders>
            <w:vAlign w:val="center"/>
          </w:tcPr>
          <w:p w14:paraId="6BB7D65A">
            <w:pPr>
              <w:jc w:val="center"/>
              <w:rPr>
                <w:rFonts w:ascii="宋体" w:hAnsi="宋体" w:cs="宋体"/>
                <w:color w:val="auto"/>
                <w:szCs w:val="21"/>
                <w:highlight w:val="none"/>
              </w:rPr>
            </w:pPr>
          </w:p>
        </w:tc>
        <w:tc>
          <w:tcPr>
            <w:tcW w:w="1590" w:type="dxa"/>
            <w:tcBorders>
              <w:tl2br w:val="nil"/>
              <w:tr2bl w:val="nil"/>
            </w:tcBorders>
            <w:vAlign w:val="center"/>
          </w:tcPr>
          <w:p w14:paraId="3D3DDE92">
            <w:pPr>
              <w:jc w:val="center"/>
              <w:rPr>
                <w:rFonts w:ascii="宋体" w:hAnsi="宋体" w:cs="宋体"/>
                <w:color w:val="auto"/>
                <w:szCs w:val="21"/>
                <w:highlight w:val="none"/>
              </w:rPr>
            </w:pPr>
          </w:p>
        </w:tc>
        <w:tc>
          <w:tcPr>
            <w:tcW w:w="1260" w:type="dxa"/>
            <w:tcBorders>
              <w:tl2br w:val="nil"/>
              <w:tr2bl w:val="nil"/>
            </w:tcBorders>
            <w:vAlign w:val="center"/>
          </w:tcPr>
          <w:p w14:paraId="10BD731E">
            <w:pPr>
              <w:jc w:val="center"/>
              <w:rPr>
                <w:rFonts w:ascii="宋体" w:hAnsi="宋体" w:cs="宋体"/>
                <w:color w:val="auto"/>
                <w:szCs w:val="21"/>
                <w:highlight w:val="none"/>
              </w:rPr>
            </w:pPr>
          </w:p>
        </w:tc>
        <w:tc>
          <w:tcPr>
            <w:tcW w:w="1200" w:type="dxa"/>
            <w:tcBorders>
              <w:tl2br w:val="nil"/>
              <w:tr2bl w:val="nil"/>
            </w:tcBorders>
            <w:vAlign w:val="center"/>
          </w:tcPr>
          <w:p w14:paraId="2A585975">
            <w:pPr>
              <w:jc w:val="center"/>
              <w:rPr>
                <w:rFonts w:ascii="宋体" w:hAnsi="宋体" w:cs="宋体"/>
                <w:color w:val="auto"/>
                <w:szCs w:val="21"/>
                <w:highlight w:val="none"/>
              </w:rPr>
            </w:pPr>
          </w:p>
        </w:tc>
      </w:tr>
      <w:tr w14:paraId="2C616D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317A259">
            <w:pPr>
              <w:jc w:val="center"/>
              <w:rPr>
                <w:rFonts w:ascii="宋体" w:hAnsi="宋体" w:cs="宋体"/>
                <w:color w:val="auto"/>
                <w:szCs w:val="21"/>
                <w:highlight w:val="none"/>
              </w:rPr>
            </w:pPr>
          </w:p>
        </w:tc>
        <w:tc>
          <w:tcPr>
            <w:tcW w:w="1623" w:type="dxa"/>
            <w:tcBorders>
              <w:tl2br w:val="nil"/>
              <w:tr2bl w:val="nil"/>
            </w:tcBorders>
            <w:vAlign w:val="center"/>
          </w:tcPr>
          <w:p w14:paraId="6D2DFFDD">
            <w:pPr>
              <w:jc w:val="center"/>
              <w:rPr>
                <w:rFonts w:ascii="宋体" w:hAnsi="宋体" w:cs="宋体"/>
                <w:color w:val="auto"/>
                <w:szCs w:val="21"/>
                <w:highlight w:val="none"/>
              </w:rPr>
            </w:pPr>
          </w:p>
        </w:tc>
        <w:tc>
          <w:tcPr>
            <w:tcW w:w="1815" w:type="dxa"/>
            <w:tcBorders>
              <w:tl2br w:val="nil"/>
              <w:tr2bl w:val="nil"/>
            </w:tcBorders>
            <w:vAlign w:val="center"/>
          </w:tcPr>
          <w:p w14:paraId="7932EA90">
            <w:pPr>
              <w:jc w:val="center"/>
              <w:rPr>
                <w:rFonts w:ascii="宋体" w:hAnsi="宋体" w:cs="宋体"/>
                <w:color w:val="auto"/>
                <w:szCs w:val="21"/>
                <w:highlight w:val="none"/>
              </w:rPr>
            </w:pPr>
          </w:p>
        </w:tc>
        <w:tc>
          <w:tcPr>
            <w:tcW w:w="1590" w:type="dxa"/>
            <w:tcBorders>
              <w:tl2br w:val="nil"/>
              <w:tr2bl w:val="nil"/>
            </w:tcBorders>
            <w:vAlign w:val="center"/>
          </w:tcPr>
          <w:p w14:paraId="56EDC3BA">
            <w:pPr>
              <w:jc w:val="center"/>
              <w:rPr>
                <w:rFonts w:ascii="宋体" w:hAnsi="宋体" w:cs="宋体"/>
                <w:color w:val="auto"/>
                <w:szCs w:val="21"/>
                <w:highlight w:val="none"/>
              </w:rPr>
            </w:pPr>
          </w:p>
        </w:tc>
        <w:tc>
          <w:tcPr>
            <w:tcW w:w="1260" w:type="dxa"/>
            <w:tcBorders>
              <w:tl2br w:val="nil"/>
              <w:tr2bl w:val="nil"/>
            </w:tcBorders>
            <w:vAlign w:val="center"/>
          </w:tcPr>
          <w:p w14:paraId="6CDDC9B0">
            <w:pPr>
              <w:jc w:val="center"/>
              <w:rPr>
                <w:rFonts w:ascii="宋体" w:hAnsi="宋体" w:cs="宋体"/>
                <w:color w:val="auto"/>
                <w:szCs w:val="21"/>
                <w:highlight w:val="none"/>
              </w:rPr>
            </w:pPr>
          </w:p>
        </w:tc>
        <w:tc>
          <w:tcPr>
            <w:tcW w:w="1200" w:type="dxa"/>
            <w:tcBorders>
              <w:tl2br w:val="nil"/>
              <w:tr2bl w:val="nil"/>
            </w:tcBorders>
            <w:vAlign w:val="center"/>
          </w:tcPr>
          <w:p w14:paraId="4DFCE785">
            <w:pPr>
              <w:jc w:val="center"/>
              <w:rPr>
                <w:rFonts w:ascii="宋体" w:hAnsi="宋体" w:cs="宋体"/>
                <w:color w:val="auto"/>
                <w:szCs w:val="21"/>
                <w:highlight w:val="none"/>
              </w:rPr>
            </w:pPr>
          </w:p>
        </w:tc>
      </w:tr>
      <w:tr w14:paraId="6CF08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AED8DD6">
            <w:pPr>
              <w:jc w:val="center"/>
              <w:rPr>
                <w:rFonts w:ascii="宋体" w:hAnsi="宋体" w:cs="宋体"/>
                <w:color w:val="auto"/>
                <w:szCs w:val="21"/>
                <w:highlight w:val="none"/>
              </w:rPr>
            </w:pPr>
          </w:p>
        </w:tc>
        <w:tc>
          <w:tcPr>
            <w:tcW w:w="1623" w:type="dxa"/>
            <w:tcBorders>
              <w:tl2br w:val="nil"/>
              <w:tr2bl w:val="nil"/>
            </w:tcBorders>
            <w:vAlign w:val="center"/>
          </w:tcPr>
          <w:p w14:paraId="451ADEAF">
            <w:pPr>
              <w:jc w:val="center"/>
              <w:rPr>
                <w:rFonts w:ascii="宋体" w:hAnsi="宋体" w:cs="宋体"/>
                <w:color w:val="auto"/>
                <w:szCs w:val="21"/>
                <w:highlight w:val="none"/>
              </w:rPr>
            </w:pPr>
          </w:p>
        </w:tc>
        <w:tc>
          <w:tcPr>
            <w:tcW w:w="1815" w:type="dxa"/>
            <w:tcBorders>
              <w:tl2br w:val="nil"/>
              <w:tr2bl w:val="nil"/>
            </w:tcBorders>
            <w:vAlign w:val="center"/>
          </w:tcPr>
          <w:p w14:paraId="07C78626">
            <w:pPr>
              <w:jc w:val="center"/>
              <w:rPr>
                <w:rFonts w:ascii="宋体" w:hAnsi="宋体" w:cs="宋体"/>
                <w:color w:val="auto"/>
                <w:szCs w:val="21"/>
                <w:highlight w:val="none"/>
              </w:rPr>
            </w:pPr>
          </w:p>
        </w:tc>
        <w:tc>
          <w:tcPr>
            <w:tcW w:w="1590" w:type="dxa"/>
            <w:tcBorders>
              <w:tl2br w:val="nil"/>
              <w:tr2bl w:val="nil"/>
            </w:tcBorders>
            <w:vAlign w:val="center"/>
          </w:tcPr>
          <w:p w14:paraId="3656A439">
            <w:pPr>
              <w:jc w:val="center"/>
              <w:rPr>
                <w:rFonts w:ascii="宋体" w:hAnsi="宋体" w:cs="宋体"/>
                <w:color w:val="auto"/>
                <w:szCs w:val="21"/>
                <w:highlight w:val="none"/>
              </w:rPr>
            </w:pPr>
          </w:p>
        </w:tc>
        <w:tc>
          <w:tcPr>
            <w:tcW w:w="1260" w:type="dxa"/>
            <w:tcBorders>
              <w:tl2br w:val="nil"/>
              <w:tr2bl w:val="nil"/>
            </w:tcBorders>
            <w:vAlign w:val="center"/>
          </w:tcPr>
          <w:p w14:paraId="153DB428">
            <w:pPr>
              <w:jc w:val="center"/>
              <w:rPr>
                <w:rFonts w:ascii="宋体" w:hAnsi="宋体" w:cs="宋体"/>
                <w:color w:val="auto"/>
                <w:szCs w:val="21"/>
                <w:highlight w:val="none"/>
              </w:rPr>
            </w:pPr>
          </w:p>
        </w:tc>
        <w:tc>
          <w:tcPr>
            <w:tcW w:w="1200" w:type="dxa"/>
            <w:tcBorders>
              <w:tl2br w:val="nil"/>
              <w:tr2bl w:val="nil"/>
            </w:tcBorders>
            <w:vAlign w:val="center"/>
          </w:tcPr>
          <w:p w14:paraId="6D756257">
            <w:pPr>
              <w:jc w:val="center"/>
              <w:rPr>
                <w:rFonts w:ascii="宋体" w:hAnsi="宋体" w:cs="宋体"/>
                <w:color w:val="auto"/>
                <w:szCs w:val="21"/>
                <w:highlight w:val="none"/>
              </w:rPr>
            </w:pPr>
          </w:p>
        </w:tc>
      </w:tr>
      <w:tr w14:paraId="5CF0F8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ACCB6F5">
            <w:pPr>
              <w:jc w:val="center"/>
              <w:rPr>
                <w:rFonts w:ascii="宋体" w:hAnsi="宋体" w:cs="宋体"/>
                <w:color w:val="auto"/>
                <w:szCs w:val="21"/>
                <w:highlight w:val="none"/>
              </w:rPr>
            </w:pPr>
          </w:p>
        </w:tc>
        <w:tc>
          <w:tcPr>
            <w:tcW w:w="1623" w:type="dxa"/>
            <w:tcBorders>
              <w:tl2br w:val="nil"/>
              <w:tr2bl w:val="nil"/>
            </w:tcBorders>
            <w:vAlign w:val="center"/>
          </w:tcPr>
          <w:p w14:paraId="2B0EFA0F">
            <w:pPr>
              <w:jc w:val="center"/>
              <w:rPr>
                <w:rFonts w:ascii="宋体" w:hAnsi="宋体" w:cs="宋体"/>
                <w:color w:val="auto"/>
                <w:szCs w:val="21"/>
                <w:highlight w:val="none"/>
              </w:rPr>
            </w:pPr>
          </w:p>
        </w:tc>
        <w:tc>
          <w:tcPr>
            <w:tcW w:w="1815" w:type="dxa"/>
            <w:tcBorders>
              <w:tl2br w:val="nil"/>
              <w:tr2bl w:val="nil"/>
            </w:tcBorders>
            <w:vAlign w:val="center"/>
          </w:tcPr>
          <w:p w14:paraId="3663DB77">
            <w:pPr>
              <w:jc w:val="center"/>
              <w:rPr>
                <w:rFonts w:ascii="宋体" w:hAnsi="宋体" w:cs="宋体"/>
                <w:color w:val="auto"/>
                <w:szCs w:val="21"/>
                <w:highlight w:val="none"/>
              </w:rPr>
            </w:pPr>
          </w:p>
        </w:tc>
        <w:tc>
          <w:tcPr>
            <w:tcW w:w="1590" w:type="dxa"/>
            <w:tcBorders>
              <w:tl2br w:val="nil"/>
              <w:tr2bl w:val="nil"/>
            </w:tcBorders>
            <w:vAlign w:val="center"/>
          </w:tcPr>
          <w:p w14:paraId="616AAEA2">
            <w:pPr>
              <w:jc w:val="center"/>
              <w:rPr>
                <w:rFonts w:ascii="宋体" w:hAnsi="宋体" w:cs="宋体"/>
                <w:color w:val="auto"/>
                <w:szCs w:val="21"/>
                <w:highlight w:val="none"/>
              </w:rPr>
            </w:pPr>
          </w:p>
        </w:tc>
        <w:tc>
          <w:tcPr>
            <w:tcW w:w="1260" w:type="dxa"/>
            <w:tcBorders>
              <w:tl2br w:val="nil"/>
              <w:tr2bl w:val="nil"/>
            </w:tcBorders>
            <w:vAlign w:val="center"/>
          </w:tcPr>
          <w:p w14:paraId="6482BE7E">
            <w:pPr>
              <w:jc w:val="center"/>
              <w:rPr>
                <w:rFonts w:ascii="宋体" w:hAnsi="宋体" w:cs="宋体"/>
                <w:color w:val="auto"/>
                <w:szCs w:val="21"/>
                <w:highlight w:val="none"/>
              </w:rPr>
            </w:pPr>
          </w:p>
        </w:tc>
        <w:tc>
          <w:tcPr>
            <w:tcW w:w="1200" w:type="dxa"/>
            <w:tcBorders>
              <w:tl2br w:val="nil"/>
              <w:tr2bl w:val="nil"/>
            </w:tcBorders>
            <w:vAlign w:val="center"/>
          </w:tcPr>
          <w:p w14:paraId="103E7E98">
            <w:pPr>
              <w:jc w:val="center"/>
              <w:rPr>
                <w:rFonts w:ascii="宋体" w:hAnsi="宋体" w:cs="宋体"/>
                <w:color w:val="auto"/>
                <w:szCs w:val="21"/>
                <w:highlight w:val="none"/>
              </w:rPr>
            </w:pPr>
          </w:p>
        </w:tc>
      </w:tr>
      <w:tr w14:paraId="53295C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DFE5E81">
            <w:pPr>
              <w:jc w:val="center"/>
              <w:rPr>
                <w:rFonts w:ascii="宋体" w:hAnsi="宋体" w:cs="宋体"/>
                <w:color w:val="auto"/>
                <w:szCs w:val="21"/>
                <w:highlight w:val="none"/>
              </w:rPr>
            </w:pPr>
          </w:p>
        </w:tc>
        <w:tc>
          <w:tcPr>
            <w:tcW w:w="1623" w:type="dxa"/>
            <w:tcBorders>
              <w:tl2br w:val="nil"/>
              <w:tr2bl w:val="nil"/>
            </w:tcBorders>
            <w:vAlign w:val="center"/>
          </w:tcPr>
          <w:p w14:paraId="086ABFE9">
            <w:pPr>
              <w:jc w:val="center"/>
              <w:rPr>
                <w:rFonts w:ascii="宋体" w:hAnsi="宋体" w:cs="宋体"/>
                <w:color w:val="auto"/>
                <w:szCs w:val="21"/>
                <w:highlight w:val="none"/>
              </w:rPr>
            </w:pPr>
          </w:p>
        </w:tc>
        <w:tc>
          <w:tcPr>
            <w:tcW w:w="1815" w:type="dxa"/>
            <w:tcBorders>
              <w:tl2br w:val="nil"/>
              <w:tr2bl w:val="nil"/>
            </w:tcBorders>
            <w:vAlign w:val="center"/>
          </w:tcPr>
          <w:p w14:paraId="41151D2B">
            <w:pPr>
              <w:jc w:val="center"/>
              <w:rPr>
                <w:rFonts w:ascii="宋体" w:hAnsi="宋体" w:cs="宋体"/>
                <w:color w:val="auto"/>
                <w:szCs w:val="21"/>
                <w:highlight w:val="none"/>
              </w:rPr>
            </w:pPr>
          </w:p>
        </w:tc>
        <w:tc>
          <w:tcPr>
            <w:tcW w:w="1590" w:type="dxa"/>
            <w:tcBorders>
              <w:tl2br w:val="nil"/>
              <w:tr2bl w:val="nil"/>
            </w:tcBorders>
            <w:vAlign w:val="center"/>
          </w:tcPr>
          <w:p w14:paraId="3AA55963">
            <w:pPr>
              <w:jc w:val="center"/>
              <w:rPr>
                <w:rFonts w:ascii="宋体" w:hAnsi="宋体" w:cs="宋体"/>
                <w:color w:val="auto"/>
                <w:szCs w:val="21"/>
                <w:highlight w:val="none"/>
              </w:rPr>
            </w:pPr>
          </w:p>
        </w:tc>
        <w:tc>
          <w:tcPr>
            <w:tcW w:w="1260" w:type="dxa"/>
            <w:tcBorders>
              <w:tl2br w:val="nil"/>
              <w:tr2bl w:val="nil"/>
            </w:tcBorders>
            <w:vAlign w:val="center"/>
          </w:tcPr>
          <w:p w14:paraId="26F4B95C">
            <w:pPr>
              <w:jc w:val="center"/>
              <w:rPr>
                <w:rFonts w:ascii="宋体" w:hAnsi="宋体" w:cs="宋体"/>
                <w:color w:val="auto"/>
                <w:szCs w:val="21"/>
                <w:highlight w:val="none"/>
              </w:rPr>
            </w:pPr>
          </w:p>
        </w:tc>
        <w:tc>
          <w:tcPr>
            <w:tcW w:w="1200" w:type="dxa"/>
            <w:tcBorders>
              <w:tl2br w:val="nil"/>
              <w:tr2bl w:val="nil"/>
            </w:tcBorders>
            <w:vAlign w:val="center"/>
          </w:tcPr>
          <w:p w14:paraId="0B92E4D6">
            <w:pPr>
              <w:jc w:val="center"/>
              <w:rPr>
                <w:rFonts w:ascii="宋体" w:hAnsi="宋体" w:cs="宋体"/>
                <w:color w:val="auto"/>
                <w:szCs w:val="21"/>
                <w:highlight w:val="none"/>
              </w:rPr>
            </w:pPr>
          </w:p>
        </w:tc>
      </w:tr>
      <w:tr w14:paraId="522894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E832CCF">
            <w:pPr>
              <w:jc w:val="center"/>
              <w:rPr>
                <w:rFonts w:ascii="宋体" w:hAnsi="宋体" w:cs="宋体"/>
                <w:color w:val="auto"/>
                <w:szCs w:val="21"/>
                <w:highlight w:val="none"/>
              </w:rPr>
            </w:pPr>
          </w:p>
        </w:tc>
        <w:tc>
          <w:tcPr>
            <w:tcW w:w="1623" w:type="dxa"/>
            <w:tcBorders>
              <w:tl2br w:val="nil"/>
              <w:tr2bl w:val="nil"/>
            </w:tcBorders>
            <w:vAlign w:val="center"/>
          </w:tcPr>
          <w:p w14:paraId="786B197A">
            <w:pPr>
              <w:jc w:val="center"/>
              <w:rPr>
                <w:rFonts w:ascii="宋体" w:hAnsi="宋体" w:cs="宋体"/>
                <w:color w:val="auto"/>
                <w:szCs w:val="21"/>
                <w:highlight w:val="none"/>
              </w:rPr>
            </w:pPr>
          </w:p>
        </w:tc>
        <w:tc>
          <w:tcPr>
            <w:tcW w:w="1815" w:type="dxa"/>
            <w:tcBorders>
              <w:tl2br w:val="nil"/>
              <w:tr2bl w:val="nil"/>
            </w:tcBorders>
            <w:vAlign w:val="center"/>
          </w:tcPr>
          <w:p w14:paraId="40632AFF">
            <w:pPr>
              <w:jc w:val="center"/>
              <w:rPr>
                <w:rFonts w:ascii="宋体" w:hAnsi="宋体" w:cs="宋体"/>
                <w:color w:val="auto"/>
                <w:szCs w:val="21"/>
                <w:highlight w:val="none"/>
              </w:rPr>
            </w:pPr>
          </w:p>
        </w:tc>
        <w:tc>
          <w:tcPr>
            <w:tcW w:w="1590" w:type="dxa"/>
            <w:tcBorders>
              <w:tl2br w:val="nil"/>
              <w:tr2bl w:val="nil"/>
            </w:tcBorders>
            <w:vAlign w:val="center"/>
          </w:tcPr>
          <w:p w14:paraId="300D8A8A">
            <w:pPr>
              <w:jc w:val="center"/>
              <w:rPr>
                <w:rFonts w:ascii="宋体" w:hAnsi="宋体" w:cs="宋体"/>
                <w:color w:val="auto"/>
                <w:szCs w:val="21"/>
                <w:highlight w:val="none"/>
              </w:rPr>
            </w:pPr>
          </w:p>
        </w:tc>
        <w:tc>
          <w:tcPr>
            <w:tcW w:w="1260" w:type="dxa"/>
            <w:tcBorders>
              <w:tl2br w:val="nil"/>
              <w:tr2bl w:val="nil"/>
            </w:tcBorders>
            <w:vAlign w:val="center"/>
          </w:tcPr>
          <w:p w14:paraId="2CAF74DD">
            <w:pPr>
              <w:jc w:val="center"/>
              <w:rPr>
                <w:rFonts w:ascii="宋体" w:hAnsi="宋体" w:cs="宋体"/>
                <w:color w:val="auto"/>
                <w:szCs w:val="21"/>
                <w:highlight w:val="none"/>
              </w:rPr>
            </w:pPr>
          </w:p>
        </w:tc>
        <w:tc>
          <w:tcPr>
            <w:tcW w:w="1200" w:type="dxa"/>
            <w:tcBorders>
              <w:tl2br w:val="nil"/>
              <w:tr2bl w:val="nil"/>
            </w:tcBorders>
            <w:vAlign w:val="center"/>
          </w:tcPr>
          <w:p w14:paraId="79F4E483">
            <w:pPr>
              <w:jc w:val="center"/>
              <w:rPr>
                <w:rFonts w:ascii="宋体" w:hAnsi="宋体" w:cs="宋体"/>
                <w:color w:val="auto"/>
                <w:szCs w:val="21"/>
                <w:highlight w:val="none"/>
              </w:rPr>
            </w:pPr>
          </w:p>
        </w:tc>
      </w:tr>
    </w:tbl>
    <w:p w14:paraId="2D1F32B9">
      <w:pPr>
        <w:rPr>
          <w:rFonts w:ascii="宋体" w:hAnsi="宋体"/>
          <w:color w:val="auto"/>
          <w:szCs w:val="21"/>
          <w:highlight w:val="none"/>
        </w:rPr>
      </w:pPr>
    </w:p>
    <w:p w14:paraId="1B1A3972">
      <w:pPr>
        <w:rPr>
          <w:color w:val="auto"/>
          <w:highlight w:val="none"/>
        </w:rPr>
      </w:pPr>
    </w:p>
    <w:p w14:paraId="5DA6E8CC">
      <w:pPr>
        <w:rPr>
          <w:rFonts w:ascii="宋体" w:hAnsi="宋体"/>
          <w:color w:val="auto"/>
          <w:szCs w:val="21"/>
          <w:highlight w:val="none"/>
        </w:rPr>
      </w:pPr>
      <w:r>
        <w:rPr>
          <w:rFonts w:hint="eastAsia" w:ascii="宋体" w:hAnsi="宋体"/>
          <w:color w:val="auto"/>
          <w:szCs w:val="21"/>
          <w:highlight w:val="none"/>
        </w:rPr>
        <w:t>投标人代表签字：</w:t>
      </w:r>
    </w:p>
    <w:p w14:paraId="7681E4B9">
      <w:pPr>
        <w:rPr>
          <w:rFonts w:ascii="宋体" w:hAnsi="宋体"/>
          <w:color w:val="auto"/>
          <w:szCs w:val="21"/>
          <w:highlight w:val="none"/>
        </w:rPr>
      </w:pPr>
      <w:r>
        <w:rPr>
          <w:rFonts w:hint="eastAsia" w:ascii="宋体" w:hAnsi="宋体"/>
          <w:color w:val="auto"/>
          <w:szCs w:val="21"/>
          <w:highlight w:val="none"/>
        </w:rPr>
        <w:t>投标人盖章：</w:t>
      </w:r>
    </w:p>
    <w:p w14:paraId="2DB2A694">
      <w:pPr>
        <w:ind w:firstLine="178" w:firstLineChars="85"/>
        <w:rPr>
          <w:rFonts w:ascii="宋体" w:hAnsi="宋体"/>
          <w:color w:val="auto"/>
          <w:szCs w:val="21"/>
          <w:highlight w:val="none"/>
        </w:rPr>
      </w:pPr>
    </w:p>
    <w:p w14:paraId="0AB97784">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14:paraId="23D6E0C9">
      <w:pPr>
        <w:rPr>
          <w:rFonts w:ascii="宋体" w:hAnsi="宋体"/>
          <w:color w:val="auto"/>
          <w:szCs w:val="21"/>
          <w:highlight w:val="none"/>
        </w:rPr>
      </w:pPr>
    </w:p>
    <w:p w14:paraId="1B7E9A23">
      <w:pPr>
        <w:rPr>
          <w:rFonts w:ascii="宋体" w:hAnsi="宋体"/>
          <w:color w:val="auto"/>
          <w:szCs w:val="21"/>
          <w:highlight w:val="none"/>
        </w:rPr>
      </w:pPr>
    </w:p>
    <w:p w14:paraId="7B68D260">
      <w:pPr>
        <w:rPr>
          <w:rFonts w:ascii="宋体" w:hAnsi="宋体"/>
          <w:color w:val="auto"/>
          <w:szCs w:val="21"/>
          <w:highlight w:val="none"/>
        </w:rPr>
      </w:pPr>
    </w:p>
    <w:p w14:paraId="5DBE701E">
      <w:pPr>
        <w:adjustRightInd/>
        <w:snapToGrid/>
        <w:spacing w:line="276" w:lineRule="auto"/>
        <w:rPr>
          <w:color w:val="auto"/>
          <w:highlight w:val="none"/>
        </w:rPr>
      </w:pPr>
    </w:p>
    <w:p w14:paraId="290D78D2">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4827"/>
      <w:bookmarkStart w:id="320" w:name="_Toc4464"/>
      <w:bookmarkStart w:id="321" w:name="_Toc26078"/>
      <w:bookmarkStart w:id="322" w:name="_Toc6080"/>
      <w:bookmarkStart w:id="323" w:name="_Toc1274"/>
      <w:bookmarkStart w:id="324" w:name="_Toc18668"/>
    </w:p>
    <w:p w14:paraId="460ACC4F">
      <w:pPr>
        <w:pStyle w:val="5"/>
        <w:jc w:val="center"/>
        <w:rPr>
          <w:color w:val="auto"/>
          <w:highlight w:val="none"/>
        </w:rPr>
      </w:pPr>
      <w:bookmarkStart w:id="325" w:name="_Toc13461"/>
      <w:bookmarkStart w:id="326" w:name="_Toc10734"/>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2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14:paraId="782862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A263DE9">
            <w:pPr>
              <w:pStyle w:val="6"/>
              <w:widowControl w:val="0"/>
              <w:overflowPunct w:val="0"/>
              <w:spacing w:line="240" w:lineRule="auto"/>
              <w:jc w:val="center"/>
              <w:rPr>
                <w:rFonts w:ascii="宋体" w:hAnsi="宋体" w:cs="宋体"/>
                <w:b w:val="0"/>
                <w:bCs w:val="0"/>
                <w:color w:val="auto"/>
                <w:sz w:val="21"/>
                <w:szCs w:val="21"/>
                <w:highlight w:val="none"/>
              </w:rPr>
            </w:pPr>
            <w:bookmarkStart w:id="327" w:name="_Toc29560"/>
            <w:bookmarkStart w:id="328" w:name="_Toc29642"/>
            <w:bookmarkStart w:id="329" w:name="_Toc27079"/>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14:paraId="3F2F7124">
            <w:pPr>
              <w:pStyle w:val="6"/>
              <w:widowControl w:val="0"/>
              <w:overflowPunct w:val="0"/>
              <w:spacing w:line="240" w:lineRule="auto"/>
              <w:jc w:val="center"/>
              <w:rPr>
                <w:rFonts w:ascii="宋体" w:hAnsi="宋体" w:cs="宋体"/>
                <w:b w:val="0"/>
                <w:bCs w:val="0"/>
                <w:color w:val="auto"/>
                <w:sz w:val="21"/>
                <w:szCs w:val="21"/>
                <w:highlight w:val="none"/>
              </w:rPr>
            </w:pPr>
            <w:bookmarkStart w:id="330" w:name="_Toc1016"/>
            <w:bookmarkStart w:id="331" w:name="_Toc22448"/>
            <w:bookmarkStart w:id="332" w:name="_Toc16872"/>
            <w:bookmarkStart w:id="333" w:name="_Toc10045"/>
            <w:bookmarkStart w:id="334" w:name="_Toc4304"/>
            <w:bookmarkStart w:id="335" w:name="_Toc2700"/>
            <w:bookmarkStart w:id="336" w:name="_Toc21739"/>
            <w:bookmarkStart w:id="337" w:name="_Toc27090"/>
            <w:bookmarkStart w:id="338" w:name="_Toc14815"/>
            <w:bookmarkStart w:id="339" w:name="_Toc12049"/>
            <w:bookmarkStart w:id="340" w:name="_Toc15368"/>
            <w:bookmarkStart w:id="341" w:name="_Toc26124"/>
            <w:bookmarkStart w:id="342" w:name="_Toc15903"/>
            <w:bookmarkStart w:id="343" w:name="_Toc22917"/>
            <w:bookmarkStart w:id="344" w:name="_Toc8312"/>
            <w:bookmarkStart w:id="345" w:name="_Toc21809"/>
            <w:bookmarkStart w:id="346" w:name="_Toc32531"/>
            <w:bookmarkStart w:id="347" w:name="_Toc27442"/>
            <w:bookmarkStart w:id="348" w:name="_Toc19251"/>
            <w:bookmarkStart w:id="349" w:name="_Toc8490"/>
            <w:bookmarkStart w:id="350" w:name="_Toc24662"/>
            <w:bookmarkStart w:id="351" w:name="_Toc22879"/>
            <w:bookmarkStart w:id="352" w:name="_Toc7333"/>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14:paraId="74C0ECCB">
            <w:pPr>
              <w:pStyle w:val="6"/>
              <w:widowControl w:val="0"/>
              <w:overflowPunct w:val="0"/>
              <w:spacing w:line="240" w:lineRule="auto"/>
              <w:jc w:val="center"/>
              <w:rPr>
                <w:rFonts w:ascii="宋体" w:hAnsi="宋体" w:cs="宋体"/>
                <w:b w:val="0"/>
                <w:bCs w:val="0"/>
                <w:color w:val="auto"/>
                <w:sz w:val="21"/>
                <w:szCs w:val="21"/>
                <w:highlight w:val="none"/>
              </w:rPr>
            </w:pPr>
            <w:bookmarkStart w:id="353" w:name="_Toc10122"/>
            <w:bookmarkStart w:id="354" w:name="_Toc22153"/>
            <w:bookmarkStart w:id="355" w:name="_Toc2408"/>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14:paraId="4968AD58">
            <w:pPr>
              <w:pStyle w:val="6"/>
              <w:widowControl w:val="0"/>
              <w:overflowPunct w:val="0"/>
              <w:spacing w:line="240" w:lineRule="auto"/>
              <w:jc w:val="center"/>
              <w:rPr>
                <w:rFonts w:ascii="宋体" w:hAnsi="宋体" w:cs="宋体"/>
                <w:b w:val="0"/>
                <w:bCs w:val="0"/>
                <w:color w:val="auto"/>
                <w:sz w:val="21"/>
                <w:szCs w:val="21"/>
                <w:highlight w:val="none"/>
              </w:rPr>
            </w:pPr>
            <w:bookmarkStart w:id="356" w:name="_Toc27285"/>
            <w:bookmarkStart w:id="357" w:name="_Toc16003"/>
            <w:bookmarkStart w:id="358" w:name="_Toc29838"/>
            <w:bookmarkStart w:id="359" w:name="_Toc20139"/>
            <w:bookmarkStart w:id="360" w:name="_Toc5992"/>
            <w:bookmarkStart w:id="361" w:name="_Toc17296"/>
            <w:bookmarkStart w:id="362" w:name="_Toc1912"/>
            <w:bookmarkStart w:id="363" w:name="_Toc17642"/>
            <w:bookmarkStart w:id="364" w:name="_Toc3701"/>
            <w:bookmarkStart w:id="365" w:name="_Toc5563"/>
            <w:bookmarkStart w:id="366" w:name="_Toc20820"/>
            <w:bookmarkStart w:id="367" w:name="_Toc1330"/>
            <w:bookmarkStart w:id="368" w:name="_Toc27185"/>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14:paraId="2865F50B">
            <w:pPr>
              <w:pStyle w:val="6"/>
              <w:widowControl w:val="0"/>
              <w:overflowPunct w:val="0"/>
              <w:spacing w:line="240" w:lineRule="auto"/>
              <w:jc w:val="center"/>
              <w:rPr>
                <w:rFonts w:ascii="宋体" w:hAnsi="宋体" w:cs="宋体"/>
                <w:b w:val="0"/>
                <w:bCs w:val="0"/>
                <w:color w:val="auto"/>
                <w:sz w:val="21"/>
                <w:szCs w:val="21"/>
                <w:highlight w:val="none"/>
              </w:rPr>
            </w:pPr>
            <w:bookmarkStart w:id="369" w:name="_Toc19105"/>
            <w:bookmarkStart w:id="370" w:name="_Toc857"/>
            <w:bookmarkStart w:id="371" w:name="_Toc3520"/>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14:paraId="645982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054E8E7">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1140DF85">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542E8FA">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673AEFA7">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1075500">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1DCDAE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93D3531">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7ABE5924">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D5AF2DB">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083FF69">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09948031">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3786E7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94B0022">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6340D3B9">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60067A98">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498A85AF">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3A07AEC9">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462C05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6F22C44">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3AD7BDCD">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6E1A611C">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44F9848F">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79260F23">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41AEAF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0DAB5F4">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7B97818B">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7FE61C72">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B74B7B7">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3403EBB2">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137203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5EC5C8D">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28A6CFC">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8D89806">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334FB7E">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7E748EDE">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04AC4A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A1A7EBD">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69D387AA">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137D83F">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EFFC99C">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29FF7BE">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6777CC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7A1D02E">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27EE920C">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7D1AC109">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606941BB">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74DF0712">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626249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EBA8005">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6F16E88">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3CEC7622">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86045E4">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00F3621C">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1E9D62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D9854CD">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0C20475">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0ADD2CB3">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49419158">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37952333">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145FD5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48A480A">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32921B4B">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374D75D8">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EC341D0">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33213879">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14:paraId="4E85922E">
      <w:pPr>
        <w:pStyle w:val="38"/>
        <w:rPr>
          <w:rFonts w:ascii="宋体" w:hAnsi="宋体"/>
          <w:color w:val="auto"/>
          <w:szCs w:val="21"/>
          <w:highlight w:val="none"/>
        </w:rPr>
      </w:pPr>
    </w:p>
    <w:p w14:paraId="370B3DCD">
      <w:pPr>
        <w:pStyle w:val="38"/>
        <w:rPr>
          <w:rFonts w:ascii="宋体" w:hAnsi="宋体"/>
          <w:color w:val="auto"/>
          <w:szCs w:val="21"/>
          <w:highlight w:val="none"/>
        </w:rPr>
      </w:pPr>
      <w:r>
        <w:rPr>
          <w:rFonts w:hint="eastAsia" w:ascii="宋体" w:hAnsi="宋体"/>
          <w:color w:val="auto"/>
          <w:szCs w:val="21"/>
          <w:highlight w:val="none"/>
        </w:rPr>
        <w:t>注：</w:t>
      </w:r>
    </w:p>
    <w:p w14:paraId="76367F99">
      <w:pPr>
        <w:pStyle w:val="38"/>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14:paraId="54CDE66F">
      <w:pPr>
        <w:pStyle w:val="38"/>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14:paraId="7571FCFE">
      <w:pPr>
        <w:pStyle w:val="38"/>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14:paraId="22FB9860">
      <w:pPr>
        <w:pStyle w:val="38"/>
        <w:rPr>
          <w:rFonts w:ascii="宋体" w:hAnsi="宋体"/>
          <w:color w:val="auto"/>
          <w:szCs w:val="21"/>
          <w:highlight w:val="none"/>
        </w:rPr>
      </w:pPr>
    </w:p>
    <w:p w14:paraId="7F88FE0A">
      <w:pPr>
        <w:pStyle w:val="38"/>
        <w:numPr>
          <w:ilvl w:val="0"/>
          <w:numId w:val="12"/>
        </w:numPr>
        <w:rPr>
          <w:rFonts w:ascii="黑体" w:eastAsia="黑体"/>
          <w:color w:val="auto"/>
          <w:sz w:val="32"/>
          <w:szCs w:val="32"/>
          <w:highlight w:val="none"/>
        </w:rPr>
      </w:pPr>
      <w:r>
        <w:rPr>
          <w:rFonts w:hint="eastAsia" w:ascii="宋体" w:hAnsi="宋体"/>
          <w:color w:val="auto"/>
          <w:szCs w:val="21"/>
          <w:highlight w:val="none"/>
        </w:rPr>
        <w:br w:type="page"/>
      </w:r>
    </w:p>
    <w:p w14:paraId="5D80EA22">
      <w:pPr>
        <w:pStyle w:val="5"/>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14:paraId="7F5C6D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2C607FFE">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14:paraId="11523253">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14:paraId="4F43CC0D">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14:paraId="53019831">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14:paraId="712A6C32">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14:paraId="13ADE4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7EE945A6">
            <w:pPr>
              <w:jc w:val="center"/>
              <w:rPr>
                <w:rFonts w:ascii="宋体" w:hAnsi="宋体" w:cs="宋体"/>
                <w:color w:val="auto"/>
                <w:sz w:val="24"/>
                <w:szCs w:val="24"/>
                <w:highlight w:val="none"/>
              </w:rPr>
            </w:pPr>
          </w:p>
        </w:tc>
        <w:tc>
          <w:tcPr>
            <w:tcW w:w="2398" w:type="dxa"/>
            <w:tcBorders>
              <w:tl2br w:val="nil"/>
              <w:tr2bl w:val="nil"/>
            </w:tcBorders>
            <w:vAlign w:val="center"/>
          </w:tcPr>
          <w:p w14:paraId="72479205">
            <w:pPr>
              <w:jc w:val="center"/>
              <w:rPr>
                <w:rFonts w:ascii="宋体" w:hAnsi="宋体" w:cs="宋体"/>
                <w:color w:val="auto"/>
                <w:sz w:val="24"/>
                <w:szCs w:val="24"/>
                <w:highlight w:val="none"/>
              </w:rPr>
            </w:pPr>
          </w:p>
        </w:tc>
        <w:tc>
          <w:tcPr>
            <w:tcW w:w="2399" w:type="dxa"/>
            <w:tcBorders>
              <w:tl2br w:val="nil"/>
              <w:tr2bl w:val="nil"/>
            </w:tcBorders>
            <w:vAlign w:val="center"/>
          </w:tcPr>
          <w:p w14:paraId="0A4EC5B4">
            <w:pPr>
              <w:jc w:val="center"/>
              <w:rPr>
                <w:rFonts w:ascii="宋体" w:hAnsi="宋体" w:cs="宋体"/>
                <w:color w:val="auto"/>
                <w:sz w:val="24"/>
                <w:szCs w:val="24"/>
                <w:highlight w:val="none"/>
              </w:rPr>
            </w:pPr>
          </w:p>
        </w:tc>
        <w:tc>
          <w:tcPr>
            <w:tcW w:w="1180" w:type="dxa"/>
            <w:tcBorders>
              <w:tl2br w:val="nil"/>
              <w:tr2bl w:val="nil"/>
            </w:tcBorders>
            <w:vAlign w:val="center"/>
          </w:tcPr>
          <w:p w14:paraId="3949BC79">
            <w:pPr>
              <w:jc w:val="center"/>
              <w:rPr>
                <w:rFonts w:ascii="宋体" w:hAnsi="宋体"/>
                <w:color w:val="auto"/>
                <w:sz w:val="24"/>
                <w:highlight w:val="none"/>
              </w:rPr>
            </w:pPr>
          </w:p>
        </w:tc>
        <w:tc>
          <w:tcPr>
            <w:tcW w:w="1867" w:type="dxa"/>
            <w:tcBorders>
              <w:tl2br w:val="nil"/>
              <w:tr2bl w:val="nil"/>
            </w:tcBorders>
            <w:vAlign w:val="center"/>
          </w:tcPr>
          <w:p w14:paraId="2D89C259">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03FDC5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50C44F22">
            <w:pPr>
              <w:jc w:val="center"/>
              <w:rPr>
                <w:rFonts w:ascii="宋体" w:hAnsi="宋体" w:cs="宋体"/>
                <w:color w:val="auto"/>
                <w:sz w:val="24"/>
                <w:szCs w:val="24"/>
                <w:highlight w:val="none"/>
              </w:rPr>
            </w:pPr>
          </w:p>
        </w:tc>
        <w:tc>
          <w:tcPr>
            <w:tcW w:w="2398" w:type="dxa"/>
            <w:tcBorders>
              <w:tl2br w:val="nil"/>
              <w:tr2bl w:val="nil"/>
            </w:tcBorders>
            <w:vAlign w:val="center"/>
          </w:tcPr>
          <w:p w14:paraId="693639ED">
            <w:pPr>
              <w:jc w:val="center"/>
              <w:rPr>
                <w:rFonts w:ascii="宋体" w:hAnsi="宋体" w:cs="宋体"/>
                <w:color w:val="auto"/>
                <w:sz w:val="24"/>
                <w:szCs w:val="24"/>
                <w:highlight w:val="none"/>
              </w:rPr>
            </w:pPr>
          </w:p>
        </w:tc>
        <w:tc>
          <w:tcPr>
            <w:tcW w:w="2399" w:type="dxa"/>
            <w:tcBorders>
              <w:tl2br w:val="nil"/>
              <w:tr2bl w:val="nil"/>
            </w:tcBorders>
            <w:vAlign w:val="center"/>
          </w:tcPr>
          <w:p w14:paraId="0EA9B6F8">
            <w:pPr>
              <w:jc w:val="center"/>
              <w:rPr>
                <w:rFonts w:ascii="宋体" w:hAnsi="宋体" w:cs="宋体"/>
                <w:color w:val="auto"/>
                <w:sz w:val="24"/>
                <w:szCs w:val="24"/>
                <w:highlight w:val="none"/>
              </w:rPr>
            </w:pPr>
          </w:p>
        </w:tc>
        <w:tc>
          <w:tcPr>
            <w:tcW w:w="1180" w:type="dxa"/>
            <w:tcBorders>
              <w:tl2br w:val="nil"/>
              <w:tr2bl w:val="nil"/>
            </w:tcBorders>
            <w:vAlign w:val="center"/>
          </w:tcPr>
          <w:p w14:paraId="03C92D57">
            <w:pPr>
              <w:jc w:val="center"/>
              <w:rPr>
                <w:rFonts w:ascii="宋体" w:hAnsi="宋体"/>
                <w:color w:val="auto"/>
                <w:sz w:val="24"/>
                <w:highlight w:val="none"/>
              </w:rPr>
            </w:pPr>
          </w:p>
        </w:tc>
        <w:tc>
          <w:tcPr>
            <w:tcW w:w="1867" w:type="dxa"/>
            <w:tcBorders>
              <w:tl2br w:val="nil"/>
              <w:tr2bl w:val="nil"/>
            </w:tcBorders>
            <w:vAlign w:val="center"/>
          </w:tcPr>
          <w:p w14:paraId="2A952789">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060FDB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1F6061A7">
            <w:pPr>
              <w:jc w:val="center"/>
              <w:rPr>
                <w:rFonts w:ascii="宋体" w:hAnsi="宋体" w:cs="宋体"/>
                <w:color w:val="auto"/>
                <w:sz w:val="24"/>
                <w:szCs w:val="24"/>
                <w:highlight w:val="none"/>
              </w:rPr>
            </w:pPr>
          </w:p>
        </w:tc>
        <w:tc>
          <w:tcPr>
            <w:tcW w:w="2398" w:type="dxa"/>
            <w:tcBorders>
              <w:tl2br w:val="nil"/>
              <w:tr2bl w:val="nil"/>
            </w:tcBorders>
            <w:vAlign w:val="center"/>
          </w:tcPr>
          <w:p w14:paraId="6231BA91">
            <w:pPr>
              <w:jc w:val="center"/>
              <w:rPr>
                <w:rFonts w:ascii="宋体" w:hAnsi="宋体" w:cs="宋体"/>
                <w:color w:val="auto"/>
                <w:sz w:val="24"/>
                <w:szCs w:val="24"/>
                <w:highlight w:val="none"/>
              </w:rPr>
            </w:pPr>
          </w:p>
        </w:tc>
        <w:tc>
          <w:tcPr>
            <w:tcW w:w="2399" w:type="dxa"/>
            <w:tcBorders>
              <w:tl2br w:val="nil"/>
              <w:tr2bl w:val="nil"/>
            </w:tcBorders>
            <w:vAlign w:val="center"/>
          </w:tcPr>
          <w:p w14:paraId="1C849CFD">
            <w:pPr>
              <w:jc w:val="center"/>
              <w:rPr>
                <w:rFonts w:ascii="宋体" w:hAnsi="宋体" w:cs="宋体"/>
                <w:color w:val="auto"/>
                <w:sz w:val="24"/>
                <w:szCs w:val="24"/>
                <w:highlight w:val="none"/>
              </w:rPr>
            </w:pPr>
          </w:p>
        </w:tc>
        <w:tc>
          <w:tcPr>
            <w:tcW w:w="1180" w:type="dxa"/>
            <w:tcBorders>
              <w:tl2br w:val="nil"/>
              <w:tr2bl w:val="nil"/>
            </w:tcBorders>
            <w:vAlign w:val="center"/>
          </w:tcPr>
          <w:p w14:paraId="465251CF">
            <w:pPr>
              <w:jc w:val="center"/>
              <w:rPr>
                <w:rFonts w:ascii="宋体" w:hAnsi="宋体"/>
                <w:color w:val="auto"/>
                <w:sz w:val="24"/>
                <w:highlight w:val="none"/>
              </w:rPr>
            </w:pPr>
          </w:p>
        </w:tc>
        <w:tc>
          <w:tcPr>
            <w:tcW w:w="1867" w:type="dxa"/>
            <w:tcBorders>
              <w:tl2br w:val="nil"/>
              <w:tr2bl w:val="nil"/>
            </w:tcBorders>
            <w:vAlign w:val="center"/>
          </w:tcPr>
          <w:p w14:paraId="6F610FE4">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6E0826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178F20F5">
            <w:pPr>
              <w:jc w:val="center"/>
              <w:rPr>
                <w:rFonts w:ascii="宋体" w:hAnsi="宋体" w:cs="宋体"/>
                <w:color w:val="auto"/>
                <w:sz w:val="24"/>
                <w:szCs w:val="24"/>
                <w:highlight w:val="none"/>
              </w:rPr>
            </w:pPr>
          </w:p>
        </w:tc>
        <w:tc>
          <w:tcPr>
            <w:tcW w:w="2398" w:type="dxa"/>
            <w:tcBorders>
              <w:tl2br w:val="nil"/>
              <w:tr2bl w:val="nil"/>
            </w:tcBorders>
            <w:vAlign w:val="center"/>
          </w:tcPr>
          <w:p w14:paraId="1EA23C34">
            <w:pPr>
              <w:jc w:val="center"/>
              <w:rPr>
                <w:rFonts w:ascii="宋体" w:hAnsi="宋体" w:cs="宋体"/>
                <w:color w:val="auto"/>
                <w:sz w:val="24"/>
                <w:szCs w:val="24"/>
                <w:highlight w:val="none"/>
              </w:rPr>
            </w:pPr>
          </w:p>
        </w:tc>
        <w:tc>
          <w:tcPr>
            <w:tcW w:w="2399" w:type="dxa"/>
            <w:tcBorders>
              <w:tl2br w:val="nil"/>
              <w:tr2bl w:val="nil"/>
            </w:tcBorders>
            <w:vAlign w:val="center"/>
          </w:tcPr>
          <w:p w14:paraId="051070C5">
            <w:pPr>
              <w:jc w:val="center"/>
              <w:rPr>
                <w:rFonts w:ascii="宋体" w:hAnsi="宋体" w:cs="宋体"/>
                <w:color w:val="auto"/>
                <w:sz w:val="24"/>
                <w:szCs w:val="24"/>
                <w:highlight w:val="none"/>
              </w:rPr>
            </w:pPr>
          </w:p>
        </w:tc>
        <w:tc>
          <w:tcPr>
            <w:tcW w:w="1180" w:type="dxa"/>
            <w:tcBorders>
              <w:tl2br w:val="nil"/>
              <w:tr2bl w:val="nil"/>
            </w:tcBorders>
            <w:vAlign w:val="center"/>
          </w:tcPr>
          <w:p w14:paraId="27D07306">
            <w:pPr>
              <w:jc w:val="center"/>
              <w:rPr>
                <w:rFonts w:ascii="宋体" w:hAnsi="宋体"/>
                <w:color w:val="auto"/>
                <w:sz w:val="24"/>
                <w:highlight w:val="none"/>
              </w:rPr>
            </w:pPr>
          </w:p>
        </w:tc>
        <w:tc>
          <w:tcPr>
            <w:tcW w:w="1867" w:type="dxa"/>
            <w:tcBorders>
              <w:tl2br w:val="nil"/>
              <w:tr2bl w:val="nil"/>
            </w:tcBorders>
            <w:vAlign w:val="center"/>
          </w:tcPr>
          <w:p w14:paraId="39A5C27F">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2D927A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0343CD05">
            <w:pPr>
              <w:jc w:val="center"/>
              <w:rPr>
                <w:rFonts w:ascii="宋体" w:hAnsi="宋体" w:cs="宋体"/>
                <w:color w:val="auto"/>
                <w:sz w:val="24"/>
                <w:szCs w:val="24"/>
                <w:highlight w:val="none"/>
              </w:rPr>
            </w:pPr>
          </w:p>
        </w:tc>
        <w:tc>
          <w:tcPr>
            <w:tcW w:w="2398" w:type="dxa"/>
            <w:tcBorders>
              <w:tl2br w:val="nil"/>
              <w:tr2bl w:val="nil"/>
            </w:tcBorders>
            <w:vAlign w:val="center"/>
          </w:tcPr>
          <w:p w14:paraId="5112DE5E">
            <w:pPr>
              <w:jc w:val="center"/>
              <w:rPr>
                <w:rFonts w:ascii="宋体" w:hAnsi="宋体" w:cs="宋体"/>
                <w:color w:val="auto"/>
                <w:sz w:val="24"/>
                <w:szCs w:val="24"/>
                <w:highlight w:val="none"/>
              </w:rPr>
            </w:pPr>
          </w:p>
        </w:tc>
        <w:tc>
          <w:tcPr>
            <w:tcW w:w="2399" w:type="dxa"/>
            <w:tcBorders>
              <w:tl2br w:val="nil"/>
              <w:tr2bl w:val="nil"/>
            </w:tcBorders>
            <w:vAlign w:val="center"/>
          </w:tcPr>
          <w:p w14:paraId="50EB0837">
            <w:pPr>
              <w:jc w:val="center"/>
              <w:rPr>
                <w:rFonts w:ascii="宋体" w:hAnsi="宋体" w:cs="宋体"/>
                <w:color w:val="auto"/>
                <w:sz w:val="24"/>
                <w:szCs w:val="24"/>
                <w:highlight w:val="none"/>
              </w:rPr>
            </w:pPr>
          </w:p>
        </w:tc>
        <w:tc>
          <w:tcPr>
            <w:tcW w:w="1180" w:type="dxa"/>
            <w:tcBorders>
              <w:tl2br w:val="nil"/>
              <w:tr2bl w:val="nil"/>
            </w:tcBorders>
            <w:vAlign w:val="center"/>
          </w:tcPr>
          <w:p w14:paraId="2051EFDF">
            <w:pPr>
              <w:jc w:val="center"/>
              <w:rPr>
                <w:rFonts w:ascii="宋体" w:hAnsi="宋体"/>
                <w:color w:val="auto"/>
                <w:sz w:val="24"/>
                <w:highlight w:val="none"/>
              </w:rPr>
            </w:pPr>
          </w:p>
        </w:tc>
        <w:tc>
          <w:tcPr>
            <w:tcW w:w="1867" w:type="dxa"/>
            <w:tcBorders>
              <w:tl2br w:val="nil"/>
              <w:tr2bl w:val="nil"/>
            </w:tcBorders>
            <w:vAlign w:val="center"/>
          </w:tcPr>
          <w:p w14:paraId="2860ADF1">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78C33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7DB84D41">
            <w:pPr>
              <w:jc w:val="center"/>
              <w:rPr>
                <w:rFonts w:ascii="宋体" w:hAnsi="宋体" w:cs="宋体"/>
                <w:color w:val="auto"/>
                <w:sz w:val="24"/>
                <w:szCs w:val="24"/>
                <w:highlight w:val="none"/>
              </w:rPr>
            </w:pPr>
          </w:p>
        </w:tc>
        <w:tc>
          <w:tcPr>
            <w:tcW w:w="2398" w:type="dxa"/>
            <w:tcBorders>
              <w:tl2br w:val="nil"/>
              <w:tr2bl w:val="nil"/>
            </w:tcBorders>
            <w:vAlign w:val="center"/>
          </w:tcPr>
          <w:p w14:paraId="79A19B69">
            <w:pPr>
              <w:jc w:val="center"/>
              <w:rPr>
                <w:rFonts w:ascii="宋体" w:hAnsi="宋体" w:cs="宋体"/>
                <w:color w:val="auto"/>
                <w:sz w:val="24"/>
                <w:szCs w:val="24"/>
                <w:highlight w:val="none"/>
              </w:rPr>
            </w:pPr>
          </w:p>
        </w:tc>
        <w:tc>
          <w:tcPr>
            <w:tcW w:w="2399" w:type="dxa"/>
            <w:tcBorders>
              <w:tl2br w:val="nil"/>
              <w:tr2bl w:val="nil"/>
            </w:tcBorders>
            <w:vAlign w:val="center"/>
          </w:tcPr>
          <w:p w14:paraId="792D596F">
            <w:pPr>
              <w:jc w:val="center"/>
              <w:rPr>
                <w:rFonts w:ascii="宋体" w:hAnsi="宋体" w:cs="宋体"/>
                <w:color w:val="auto"/>
                <w:sz w:val="24"/>
                <w:szCs w:val="24"/>
                <w:highlight w:val="none"/>
              </w:rPr>
            </w:pPr>
          </w:p>
        </w:tc>
        <w:tc>
          <w:tcPr>
            <w:tcW w:w="1180" w:type="dxa"/>
            <w:tcBorders>
              <w:tl2br w:val="nil"/>
              <w:tr2bl w:val="nil"/>
            </w:tcBorders>
            <w:vAlign w:val="center"/>
          </w:tcPr>
          <w:p w14:paraId="29F9B63C">
            <w:pPr>
              <w:jc w:val="center"/>
              <w:rPr>
                <w:rFonts w:ascii="宋体" w:hAnsi="宋体"/>
                <w:color w:val="auto"/>
                <w:sz w:val="24"/>
                <w:highlight w:val="none"/>
              </w:rPr>
            </w:pPr>
          </w:p>
        </w:tc>
        <w:tc>
          <w:tcPr>
            <w:tcW w:w="1867" w:type="dxa"/>
            <w:tcBorders>
              <w:tl2br w:val="nil"/>
              <w:tr2bl w:val="nil"/>
            </w:tcBorders>
            <w:vAlign w:val="center"/>
          </w:tcPr>
          <w:p w14:paraId="5AE00922">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428AB7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66FCB0FF">
            <w:pPr>
              <w:jc w:val="center"/>
              <w:rPr>
                <w:rFonts w:ascii="宋体" w:hAnsi="宋体" w:cs="宋体"/>
                <w:color w:val="auto"/>
                <w:sz w:val="24"/>
                <w:szCs w:val="24"/>
                <w:highlight w:val="none"/>
              </w:rPr>
            </w:pPr>
          </w:p>
        </w:tc>
        <w:tc>
          <w:tcPr>
            <w:tcW w:w="2398" w:type="dxa"/>
            <w:tcBorders>
              <w:tl2br w:val="nil"/>
              <w:tr2bl w:val="nil"/>
            </w:tcBorders>
            <w:vAlign w:val="center"/>
          </w:tcPr>
          <w:p w14:paraId="52BE9C94">
            <w:pPr>
              <w:jc w:val="center"/>
              <w:rPr>
                <w:rFonts w:ascii="宋体" w:hAnsi="宋体" w:cs="宋体"/>
                <w:color w:val="auto"/>
                <w:sz w:val="24"/>
                <w:szCs w:val="24"/>
                <w:highlight w:val="none"/>
              </w:rPr>
            </w:pPr>
          </w:p>
        </w:tc>
        <w:tc>
          <w:tcPr>
            <w:tcW w:w="2399" w:type="dxa"/>
            <w:tcBorders>
              <w:tl2br w:val="nil"/>
              <w:tr2bl w:val="nil"/>
            </w:tcBorders>
            <w:vAlign w:val="center"/>
          </w:tcPr>
          <w:p w14:paraId="045611A0">
            <w:pPr>
              <w:jc w:val="center"/>
              <w:rPr>
                <w:rFonts w:ascii="宋体" w:hAnsi="宋体" w:cs="宋体"/>
                <w:color w:val="auto"/>
                <w:sz w:val="24"/>
                <w:szCs w:val="24"/>
                <w:highlight w:val="none"/>
              </w:rPr>
            </w:pPr>
          </w:p>
        </w:tc>
        <w:tc>
          <w:tcPr>
            <w:tcW w:w="1180" w:type="dxa"/>
            <w:tcBorders>
              <w:tl2br w:val="nil"/>
              <w:tr2bl w:val="nil"/>
            </w:tcBorders>
            <w:vAlign w:val="center"/>
          </w:tcPr>
          <w:p w14:paraId="0BCBF1B5">
            <w:pPr>
              <w:jc w:val="center"/>
              <w:rPr>
                <w:rFonts w:ascii="宋体" w:hAnsi="宋体"/>
                <w:color w:val="auto"/>
                <w:sz w:val="24"/>
                <w:highlight w:val="none"/>
              </w:rPr>
            </w:pPr>
          </w:p>
        </w:tc>
        <w:tc>
          <w:tcPr>
            <w:tcW w:w="1867" w:type="dxa"/>
            <w:tcBorders>
              <w:tl2br w:val="nil"/>
              <w:tr2bl w:val="nil"/>
            </w:tcBorders>
            <w:vAlign w:val="center"/>
          </w:tcPr>
          <w:p w14:paraId="03A5BE23">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6F20C4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0D07FF88">
            <w:pPr>
              <w:jc w:val="center"/>
              <w:rPr>
                <w:rFonts w:ascii="宋体" w:hAnsi="宋体" w:cs="宋体"/>
                <w:color w:val="auto"/>
                <w:sz w:val="24"/>
                <w:szCs w:val="24"/>
                <w:highlight w:val="none"/>
              </w:rPr>
            </w:pPr>
          </w:p>
        </w:tc>
        <w:tc>
          <w:tcPr>
            <w:tcW w:w="2398" w:type="dxa"/>
            <w:tcBorders>
              <w:tl2br w:val="nil"/>
              <w:tr2bl w:val="nil"/>
            </w:tcBorders>
            <w:vAlign w:val="center"/>
          </w:tcPr>
          <w:p w14:paraId="41726F4B">
            <w:pPr>
              <w:jc w:val="center"/>
              <w:rPr>
                <w:rFonts w:ascii="宋体" w:hAnsi="宋体" w:cs="宋体"/>
                <w:color w:val="auto"/>
                <w:sz w:val="24"/>
                <w:szCs w:val="24"/>
                <w:highlight w:val="none"/>
              </w:rPr>
            </w:pPr>
          </w:p>
        </w:tc>
        <w:tc>
          <w:tcPr>
            <w:tcW w:w="2399" w:type="dxa"/>
            <w:tcBorders>
              <w:tl2br w:val="nil"/>
              <w:tr2bl w:val="nil"/>
            </w:tcBorders>
            <w:vAlign w:val="center"/>
          </w:tcPr>
          <w:p w14:paraId="185BA50C">
            <w:pPr>
              <w:jc w:val="center"/>
              <w:rPr>
                <w:rFonts w:ascii="宋体" w:hAnsi="宋体" w:cs="宋体"/>
                <w:color w:val="auto"/>
                <w:sz w:val="24"/>
                <w:szCs w:val="24"/>
                <w:highlight w:val="none"/>
              </w:rPr>
            </w:pPr>
          </w:p>
        </w:tc>
        <w:tc>
          <w:tcPr>
            <w:tcW w:w="1180" w:type="dxa"/>
            <w:tcBorders>
              <w:tl2br w:val="nil"/>
              <w:tr2bl w:val="nil"/>
            </w:tcBorders>
            <w:vAlign w:val="center"/>
          </w:tcPr>
          <w:p w14:paraId="4233D2DC">
            <w:pPr>
              <w:jc w:val="center"/>
              <w:rPr>
                <w:rFonts w:ascii="宋体" w:hAnsi="宋体"/>
                <w:color w:val="auto"/>
                <w:sz w:val="24"/>
                <w:highlight w:val="none"/>
              </w:rPr>
            </w:pPr>
          </w:p>
        </w:tc>
        <w:tc>
          <w:tcPr>
            <w:tcW w:w="1867" w:type="dxa"/>
            <w:tcBorders>
              <w:tl2br w:val="nil"/>
              <w:tr2bl w:val="nil"/>
            </w:tcBorders>
            <w:vAlign w:val="center"/>
          </w:tcPr>
          <w:p w14:paraId="091C7D4D">
            <w:pPr>
              <w:jc w:val="center"/>
              <w:rPr>
                <w:rFonts w:ascii="宋体" w:hAnsi="宋体"/>
                <w:color w:val="auto"/>
                <w:sz w:val="24"/>
                <w:highlight w:val="none"/>
              </w:rPr>
            </w:pPr>
            <w:r>
              <w:rPr>
                <w:rFonts w:hint="eastAsia" w:ascii="宋体" w:hAnsi="宋体"/>
                <w:color w:val="auto"/>
                <w:sz w:val="24"/>
                <w:highlight w:val="none"/>
              </w:rPr>
              <w:t>详见投标文件第（）页</w:t>
            </w:r>
          </w:p>
        </w:tc>
      </w:tr>
    </w:tbl>
    <w:p w14:paraId="4A0B6452">
      <w:pPr>
        <w:rPr>
          <w:rFonts w:ascii="宋体" w:hAnsi="宋体"/>
          <w:color w:val="auto"/>
          <w:szCs w:val="21"/>
          <w:highlight w:val="none"/>
        </w:rPr>
      </w:pPr>
    </w:p>
    <w:p w14:paraId="2AFBDF83">
      <w:pPr>
        <w:rPr>
          <w:color w:val="auto"/>
          <w:highlight w:val="none"/>
        </w:rPr>
      </w:pPr>
    </w:p>
    <w:p w14:paraId="516DA463">
      <w:pPr>
        <w:rPr>
          <w:rFonts w:ascii="宋体" w:hAnsi="宋体"/>
          <w:color w:val="auto"/>
          <w:szCs w:val="21"/>
          <w:highlight w:val="none"/>
        </w:rPr>
      </w:pPr>
      <w:r>
        <w:rPr>
          <w:rFonts w:hint="eastAsia" w:ascii="宋体" w:hAnsi="宋体"/>
          <w:color w:val="auto"/>
          <w:szCs w:val="21"/>
          <w:highlight w:val="none"/>
        </w:rPr>
        <w:t>投标人代表签字：</w:t>
      </w:r>
    </w:p>
    <w:p w14:paraId="2A660177">
      <w:pPr>
        <w:rPr>
          <w:rFonts w:ascii="宋体" w:hAnsi="宋体"/>
          <w:color w:val="auto"/>
          <w:szCs w:val="21"/>
          <w:highlight w:val="none"/>
        </w:rPr>
      </w:pPr>
      <w:r>
        <w:rPr>
          <w:rFonts w:hint="eastAsia" w:ascii="宋体" w:hAnsi="宋体"/>
          <w:color w:val="auto"/>
          <w:szCs w:val="21"/>
          <w:highlight w:val="none"/>
        </w:rPr>
        <w:t>投标人盖章：</w:t>
      </w:r>
    </w:p>
    <w:p w14:paraId="0EBD0E9E">
      <w:pPr>
        <w:rPr>
          <w:color w:val="auto"/>
          <w:highlight w:val="none"/>
        </w:rPr>
      </w:pPr>
    </w:p>
    <w:p w14:paraId="03FD0465">
      <w:pPr>
        <w:rPr>
          <w:color w:val="auto"/>
          <w:highlight w:val="none"/>
        </w:rPr>
      </w:pPr>
    </w:p>
    <w:p w14:paraId="41B4D83A">
      <w:pPr>
        <w:rPr>
          <w:color w:val="auto"/>
          <w:highlight w:val="none"/>
        </w:rPr>
      </w:pPr>
      <w:r>
        <w:rPr>
          <w:rFonts w:hint="eastAsia"/>
          <w:color w:val="auto"/>
          <w:highlight w:val="none"/>
        </w:rPr>
        <w:t>注：</w:t>
      </w:r>
    </w:p>
    <w:p w14:paraId="4D4CCAEE">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14:paraId="78BD461D">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14:paraId="498E6B63">
      <w:pPr>
        <w:ind w:firstLine="420" w:firstLineChars="200"/>
        <w:rPr>
          <w:color w:val="auto"/>
          <w:highlight w:val="none"/>
        </w:rPr>
      </w:pPr>
      <w:r>
        <w:rPr>
          <w:rFonts w:hint="eastAsia"/>
          <w:color w:val="auto"/>
          <w:highlight w:val="none"/>
        </w:rPr>
        <w:t>3、若招标文件未设定实质性条款的，可删除本格式。</w:t>
      </w:r>
    </w:p>
    <w:p w14:paraId="7FB36116">
      <w:pPr>
        <w:pStyle w:val="5"/>
        <w:jc w:val="center"/>
        <w:rPr>
          <w:color w:val="auto"/>
          <w:highlight w:val="none"/>
        </w:rPr>
      </w:pPr>
      <w:bookmarkStart w:id="374" w:name="_Toc21519"/>
      <w:r>
        <w:rPr>
          <w:rFonts w:hint="eastAsia"/>
          <w:color w:val="auto"/>
          <w:highlight w:val="none"/>
        </w:rPr>
        <w:t>四、项目技术方案</w:t>
      </w:r>
      <w:bookmarkEnd w:id="373"/>
      <w:bookmarkEnd w:id="374"/>
    </w:p>
    <w:p w14:paraId="0FF77DA6">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14:paraId="04C2A2E6">
      <w:pPr>
        <w:ind w:left="718" w:leftChars="200" w:hanging="298" w:hangingChars="142"/>
        <w:rPr>
          <w:rFonts w:ascii="宋体" w:hAnsi="宋体"/>
          <w:color w:val="auto"/>
          <w:szCs w:val="21"/>
          <w:highlight w:val="none"/>
        </w:rPr>
      </w:pPr>
    </w:p>
    <w:p w14:paraId="3592DD14">
      <w:pPr>
        <w:ind w:left="718" w:leftChars="200" w:hanging="298" w:hangingChars="142"/>
        <w:rPr>
          <w:rFonts w:ascii="宋体" w:hAnsi="宋体"/>
          <w:color w:val="auto"/>
          <w:szCs w:val="21"/>
          <w:highlight w:val="none"/>
        </w:rPr>
      </w:pPr>
    </w:p>
    <w:p w14:paraId="2A0C93BE">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14:paraId="0CC65F1A">
      <w:pPr>
        <w:pStyle w:val="5"/>
        <w:jc w:val="center"/>
        <w:rPr>
          <w:color w:val="auto"/>
          <w:highlight w:val="none"/>
        </w:rPr>
      </w:pPr>
      <w:bookmarkStart w:id="375" w:name="_Toc26880"/>
      <w:bookmarkStart w:id="376" w:name="_Toc16328"/>
      <w:r>
        <w:rPr>
          <w:rFonts w:hint="eastAsia"/>
          <w:color w:val="auto"/>
          <w:highlight w:val="none"/>
        </w:rPr>
        <w:t>五、项目负责人及团队成员资料表</w:t>
      </w:r>
      <w:bookmarkEnd w:id="375"/>
      <w:bookmarkEnd w:id="376"/>
    </w:p>
    <w:p w14:paraId="7A3524C3">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14:paraId="536B2930">
      <w:pPr>
        <w:rPr>
          <w:rFonts w:ascii="宋体" w:hAnsi="宋体"/>
          <w:color w:val="auto"/>
          <w:szCs w:val="21"/>
          <w:highlight w:val="none"/>
        </w:rPr>
      </w:pPr>
      <w:r>
        <w:rPr>
          <w:rFonts w:hint="eastAsia" w:ascii="宋体" w:hAnsi="宋体"/>
          <w:color w:val="auto"/>
          <w:szCs w:val="21"/>
          <w:highlight w:val="none"/>
        </w:rPr>
        <w:t>注：</w:t>
      </w:r>
    </w:p>
    <w:p w14:paraId="5ECA34F4">
      <w:pPr>
        <w:rPr>
          <w:rFonts w:ascii="宋体" w:hAnsi="宋体"/>
          <w:color w:val="auto"/>
          <w:szCs w:val="21"/>
          <w:highlight w:val="none"/>
        </w:rPr>
      </w:pPr>
      <w:r>
        <w:rPr>
          <w:rFonts w:hint="eastAsia" w:ascii="宋体" w:hAnsi="宋体"/>
          <w:color w:val="auto"/>
          <w:szCs w:val="21"/>
          <w:highlight w:val="none"/>
        </w:rPr>
        <w:t>1、证明资料须加盖公章。</w:t>
      </w:r>
    </w:p>
    <w:p w14:paraId="3D145DE9">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14:paraId="0B82CDC9">
      <w:pPr>
        <w:ind w:firstLine="178" w:firstLineChars="85"/>
        <w:rPr>
          <w:rFonts w:ascii="宋体" w:hAnsi="宋体"/>
          <w:color w:val="auto"/>
          <w:szCs w:val="21"/>
          <w:highlight w:val="none"/>
        </w:rPr>
      </w:pPr>
    </w:p>
    <w:p w14:paraId="6B7DA3BB">
      <w:pPr>
        <w:pStyle w:val="2"/>
        <w:rPr>
          <w:color w:val="auto"/>
          <w:highlight w:val="none"/>
        </w:rPr>
      </w:pPr>
    </w:p>
    <w:p w14:paraId="0B728C72">
      <w:pPr>
        <w:rPr>
          <w:rFonts w:ascii="黑体" w:eastAsia="黑体"/>
          <w:color w:val="auto"/>
          <w:sz w:val="28"/>
          <w:szCs w:val="28"/>
          <w:highlight w:val="none"/>
        </w:rPr>
      </w:pPr>
      <w:r>
        <w:rPr>
          <w:rFonts w:hint="eastAsia" w:ascii="宋体" w:hAnsi="宋体"/>
          <w:color w:val="auto"/>
          <w:szCs w:val="21"/>
          <w:highlight w:val="none"/>
        </w:rPr>
        <w:br w:type="page"/>
      </w:r>
    </w:p>
    <w:p w14:paraId="760D5288">
      <w:pPr>
        <w:pStyle w:val="5"/>
        <w:jc w:val="center"/>
        <w:rPr>
          <w:color w:val="auto"/>
          <w:highlight w:val="none"/>
        </w:rPr>
      </w:pPr>
      <w:bookmarkStart w:id="377" w:name="_Toc26980"/>
      <w:bookmarkStart w:id="378" w:name="_Toc15431"/>
      <w:r>
        <w:rPr>
          <w:rFonts w:hint="eastAsia"/>
          <w:color w:val="auto"/>
          <w:highlight w:val="none"/>
        </w:rPr>
        <w:t>六、投标货物明细一览表</w:t>
      </w:r>
      <w:bookmarkEnd w:id="377"/>
      <w:bookmarkEnd w:id="378"/>
    </w:p>
    <w:tbl>
      <w:tblPr>
        <w:tblStyle w:val="27"/>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14:paraId="50D18B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14:paraId="5D039D05">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14:paraId="7C44FDF9">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14:paraId="54652AE0">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14:paraId="11577ABB">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14:paraId="25C72B92">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14:paraId="6295486C">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14:paraId="28118463">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14:paraId="5DFABA66">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14:paraId="03F985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1047DAF">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7B3BE77">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77D62F9F">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43D71B17">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1A5E9F9">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6284AA41">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307BC654">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40B92165">
            <w:pPr>
              <w:pStyle w:val="12"/>
              <w:spacing w:line="300" w:lineRule="auto"/>
              <w:jc w:val="center"/>
              <w:rPr>
                <w:rFonts w:hAnsi="宋体" w:cs="宋体"/>
                <w:b w:val="0"/>
                <w:bCs/>
                <w:color w:val="auto"/>
                <w:szCs w:val="21"/>
                <w:highlight w:val="none"/>
              </w:rPr>
            </w:pPr>
          </w:p>
        </w:tc>
      </w:tr>
      <w:tr w14:paraId="05F5CF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43215D5">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4280B75">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4174850F">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454C70D">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788F6B7C">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3006ED04">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6C7DA232">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B95249A">
            <w:pPr>
              <w:pStyle w:val="12"/>
              <w:spacing w:line="300" w:lineRule="auto"/>
              <w:jc w:val="center"/>
              <w:rPr>
                <w:rFonts w:hAnsi="宋体" w:cs="宋体"/>
                <w:b w:val="0"/>
                <w:bCs/>
                <w:color w:val="auto"/>
                <w:szCs w:val="21"/>
                <w:highlight w:val="none"/>
              </w:rPr>
            </w:pPr>
          </w:p>
        </w:tc>
      </w:tr>
      <w:tr w14:paraId="68BE98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B5882EA">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F95633C">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9F47407">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26AEED7">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092DEF3">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066BC15D">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1C2B35A1">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859E71A">
            <w:pPr>
              <w:pStyle w:val="12"/>
              <w:spacing w:line="300" w:lineRule="auto"/>
              <w:jc w:val="center"/>
              <w:rPr>
                <w:rFonts w:hAnsi="宋体" w:cs="宋体"/>
                <w:b w:val="0"/>
                <w:bCs/>
                <w:color w:val="auto"/>
                <w:szCs w:val="21"/>
                <w:highlight w:val="none"/>
              </w:rPr>
            </w:pPr>
          </w:p>
        </w:tc>
      </w:tr>
      <w:tr w14:paraId="4FBE73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0195452">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D005316">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E018264">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8A2A88D">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E1F9F6B">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4111B27D">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35DA8EFD">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CD18263">
            <w:pPr>
              <w:pStyle w:val="12"/>
              <w:spacing w:line="300" w:lineRule="auto"/>
              <w:jc w:val="center"/>
              <w:rPr>
                <w:rFonts w:hAnsi="宋体" w:cs="宋体"/>
                <w:b w:val="0"/>
                <w:bCs/>
                <w:color w:val="auto"/>
                <w:szCs w:val="21"/>
                <w:highlight w:val="none"/>
              </w:rPr>
            </w:pPr>
          </w:p>
        </w:tc>
      </w:tr>
      <w:tr w14:paraId="5BA152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22AC031">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EC420B0">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4E2D1DB0">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E052CE1">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7C727A5">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6B6D08C2">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4DA3000E">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961A70B">
            <w:pPr>
              <w:pStyle w:val="12"/>
              <w:spacing w:line="300" w:lineRule="auto"/>
              <w:jc w:val="center"/>
              <w:rPr>
                <w:rFonts w:hAnsi="宋体" w:cs="宋体"/>
                <w:b w:val="0"/>
                <w:bCs/>
                <w:color w:val="auto"/>
                <w:szCs w:val="21"/>
                <w:highlight w:val="none"/>
              </w:rPr>
            </w:pPr>
          </w:p>
        </w:tc>
      </w:tr>
      <w:tr w14:paraId="794133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4852DDF">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F75E162">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8DDB63D">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C0EA8DF">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F4003DE">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7A8163A2">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5F276175">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3B49687">
            <w:pPr>
              <w:pStyle w:val="12"/>
              <w:spacing w:line="300" w:lineRule="auto"/>
              <w:jc w:val="center"/>
              <w:rPr>
                <w:rFonts w:hAnsi="宋体" w:cs="宋体"/>
                <w:b w:val="0"/>
                <w:bCs/>
                <w:color w:val="auto"/>
                <w:szCs w:val="21"/>
                <w:highlight w:val="none"/>
              </w:rPr>
            </w:pPr>
          </w:p>
        </w:tc>
      </w:tr>
      <w:tr w14:paraId="5B296A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3703139">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FF1A296">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450FB65F">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CE22B5A">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0AD9B94">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38E5B438">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6590707B">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6D1AC47">
            <w:pPr>
              <w:pStyle w:val="12"/>
              <w:spacing w:line="300" w:lineRule="auto"/>
              <w:jc w:val="center"/>
              <w:rPr>
                <w:rFonts w:hAnsi="宋体" w:cs="宋体"/>
                <w:b w:val="0"/>
                <w:bCs/>
                <w:color w:val="auto"/>
                <w:szCs w:val="21"/>
                <w:highlight w:val="none"/>
              </w:rPr>
            </w:pPr>
          </w:p>
        </w:tc>
      </w:tr>
      <w:tr w14:paraId="59C2DA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DEFF8A3">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FE3E102">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9AD9605">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5979FF31">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7038DE5">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6936A44A">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7C15BC2B">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5C340B7">
            <w:pPr>
              <w:pStyle w:val="12"/>
              <w:spacing w:line="300" w:lineRule="auto"/>
              <w:jc w:val="center"/>
              <w:rPr>
                <w:rFonts w:hAnsi="宋体" w:cs="宋体"/>
                <w:b w:val="0"/>
                <w:bCs/>
                <w:color w:val="auto"/>
                <w:szCs w:val="21"/>
                <w:highlight w:val="none"/>
              </w:rPr>
            </w:pPr>
          </w:p>
        </w:tc>
      </w:tr>
      <w:tr w14:paraId="362F8C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B918D75">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E6237CF">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BA9ACFB">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A51E98C">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2E1C63B">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72722C24">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6070DCA5">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878A6F2">
            <w:pPr>
              <w:pStyle w:val="12"/>
              <w:spacing w:line="300" w:lineRule="auto"/>
              <w:jc w:val="center"/>
              <w:rPr>
                <w:rFonts w:hAnsi="宋体" w:cs="宋体"/>
                <w:b w:val="0"/>
                <w:bCs/>
                <w:color w:val="auto"/>
                <w:szCs w:val="21"/>
                <w:highlight w:val="none"/>
              </w:rPr>
            </w:pPr>
          </w:p>
        </w:tc>
      </w:tr>
      <w:tr w14:paraId="7763E8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F0D7BBC">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C471A86">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C7C31C8">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21A166A">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46BAB3D">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5BAE7A60">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54DF8510">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CD38143">
            <w:pPr>
              <w:pStyle w:val="12"/>
              <w:spacing w:line="300" w:lineRule="auto"/>
              <w:jc w:val="center"/>
              <w:rPr>
                <w:rFonts w:hAnsi="宋体" w:cs="宋体"/>
                <w:b w:val="0"/>
                <w:bCs/>
                <w:color w:val="auto"/>
                <w:szCs w:val="21"/>
                <w:highlight w:val="none"/>
              </w:rPr>
            </w:pPr>
          </w:p>
        </w:tc>
      </w:tr>
      <w:tr w14:paraId="11EFBD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13C375F">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297968ED">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40A41A99">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C8E0CBC">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0D96922">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14108E20">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2817E87C">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D8F05F1">
            <w:pPr>
              <w:pStyle w:val="12"/>
              <w:spacing w:line="300" w:lineRule="auto"/>
              <w:jc w:val="center"/>
              <w:rPr>
                <w:rFonts w:hAnsi="宋体" w:cs="宋体"/>
                <w:b w:val="0"/>
                <w:bCs/>
                <w:color w:val="auto"/>
                <w:szCs w:val="21"/>
                <w:highlight w:val="none"/>
              </w:rPr>
            </w:pPr>
          </w:p>
        </w:tc>
      </w:tr>
      <w:tr w14:paraId="2CB58D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E621A47">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DC2B50F">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1861453">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E524C7E">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9BEA9A9">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0577F4EB">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3E75B135">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FDB632D">
            <w:pPr>
              <w:pStyle w:val="12"/>
              <w:spacing w:line="300" w:lineRule="auto"/>
              <w:jc w:val="center"/>
              <w:rPr>
                <w:rFonts w:hAnsi="宋体" w:cs="宋体"/>
                <w:b w:val="0"/>
                <w:bCs/>
                <w:color w:val="auto"/>
                <w:szCs w:val="21"/>
                <w:highlight w:val="none"/>
              </w:rPr>
            </w:pPr>
          </w:p>
        </w:tc>
      </w:tr>
      <w:tr w14:paraId="76F97C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405ABA7">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204E73C">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628F92E">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AAEF3B7">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4D70741">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1ABAAA08">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76B781B5">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407BA01">
            <w:pPr>
              <w:pStyle w:val="12"/>
              <w:spacing w:line="300" w:lineRule="auto"/>
              <w:jc w:val="center"/>
              <w:rPr>
                <w:rFonts w:hAnsi="宋体" w:cs="宋体"/>
                <w:b w:val="0"/>
                <w:bCs/>
                <w:color w:val="auto"/>
                <w:szCs w:val="21"/>
                <w:highlight w:val="none"/>
              </w:rPr>
            </w:pPr>
          </w:p>
        </w:tc>
      </w:tr>
      <w:tr w14:paraId="68F715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CB6A083">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9801F32">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63EBCDC">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F3AE200">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4766B65">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634DEBEB">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2C998F83">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F991EB3">
            <w:pPr>
              <w:pStyle w:val="12"/>
              <w:spacing w:line="300" w:lineRule="auto"/>
              <w:jc w:val="center"/>
              <w:rPr>
                <w:rFonts w:hAnsi="宋体" w:cs="宋体"/>
                <w:b w:val="0"/>
                <w:bCs/>
                <w:color w:val="auto"/>
                <w:szCs w:val="21"/>
                <w:highlight w:val="none"/>
              </w:rPr>
            </w:pPr>
          </w:p>
        </w:tc>
      </w:tr>
      <w:tr w14:paraId="385350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B38D18E">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43B06735">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7533604">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4534C74">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F709133">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58CDC95A">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77E8A4F9">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1345804">
            <w:pPr>
              <w:pStyle w:val="12"/>
              <w:spacing w:line="300" w:lineRule="auto"/>
              <w:jc w:val="center"/>
              <w:rPr>
                <w:rFonts w:hAnsi="宋体" w:cs="宋体"/>
                <w:b w:val="0"/>
                <w:bCs/>
                <w:color w:val="auto"/>
                <w:szCs w:val="21"/>
                <w:highlight w:val="none"/>
              </w:rPr>
            </w:pPr>
          </w:p>
        </w:tc>
      </w:tr>
    </w:tbl>
    <w:p w14:paraId="0C1D162F">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14:paraId="2708B5FF">
      <w:pPr>
        <w:rPr>
          <w:rFonts w:ascii="宋体" w:hAnsi="宋体" w:cs="Times New Roman"/>
          <w:color w:val="auto"/>
          <w:szCs w:val="21"/>
          <w:highlight w:val="none"/>
        </w:rPr>
      </w:pPr>
    </w:p>
    <w:p w14:paraId="2765DD72">
      <w:pPr>
        <w:rPr>
          <w:rFonts w:ascii="宋体" w:hAnsi="宋体" w:cs="Times New Roman"/>
          <w:color w:val="auto"/>
          <w:szCs w:val="21"/>
          <w:highlight w:val="none"/>
        </w:rPr>
      </w:pPr>
    </w:p>
    <w:p w14:paraId="7460356B">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14:paraId="537D47D2">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14:paraId="32CFA951">
      <w:pPr>
        <w:pStyle w:val="5"/>
        <w:jc w:val="center"/>
        <w:rPr>
          <w:color w:val="auto"/>
          <w:highlight w:val="none"/>
        </w:rPr>
      </w:pPr>
      <w:bookmarkStart w:id="379" w:name="_Toc6961"/>
      <w:r>
        <w:rPr>
          <w:rFonts w:hint="eastAsia"/>
          <w:color w:val="auto"/>
          <w:highlight w:val="none"/>
        </w:rPr>
        <w:t>七、政府采购履约担保函</w:t>
      </w:r>
      <w:bookmarkEnd w:id="379"/>
    </w:p>
    <w:p w14:paraId="620353E2">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14:paraId="49E72AAD">
      <w:pPr>
        <w:rPr>
          <w:rFonts w:ascii="宋体" w:hAnsi="宋体" w:cs="宋体"/>
          <w:color w:val="auto"/>
          <w:szCs w:val="21"/>
          <w:highlight w:val="none"/>
        </w:rPr>
      </w:pPr>
      <w:r>
        <w:rPr>
          <w:rFonts w:hint="eastAsia" w:ascii="宋体" w:hAnsi="宋体" w:cs="宋体"/>
          <w:color w:val="auto"/>
          <w:szCs w:val="21"/>
          <w:highlight w:val="none"/>
        </w:rPr>
        <w:t>（采购人）：</w:t>
      </w:r>
    </w:p>
    <w:p w14:paraId="279A50E6">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14:paraId="0EB0634D">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14:paraId="1972FE1A">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14:paraId="5A542B63">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14:paraId="1349F43D">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14:paraId="2215F997">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14:paraId="0AF49EFE">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14:paraId="0ABB2A40">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14:paraId="3CCF8D8E">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14:paraId="1272516A">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14:paraId="01CBED67">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14:paraId="2B6B467F">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14:paraId="34FE1576">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14:paraId="1FD5E258">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14:paraId="3A79D0A8">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14:paraId="65B24C54">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46B67AAF">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14:paraId="60370D8B">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14:paraId="69CF7C5A">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14:paraId="43DFC7CC">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3074B6EF">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14:paraId="33117CB1">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14:paraId="2EEEA50F">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0626222A">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14:paraId="41C8EE94">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14:paraId="408F8E52">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14:paraId="4EC01D8D">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14:paraId="2F2AE080">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14:paraId="505A4F97">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14:paraId="545A2C98">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14:paraId="11171892">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14:paraId="115DCD96">
      <w:pPr>
        <w:rPr>
          <w:rFonts w:ascii="宋体" w:hAnsi="宋体" w:cs="宋体"/>
          <w:color w:val="auto"/>
          <w:szCs w:val="21"/>
          <w:highlight w:val="none"/>
        </w:rPr>
      </w:pPr>
    </w:p>
    <w:p w14:paraId="2486A055">
      <w:pPr>
        <w:rPr>
          <w:rFonts w:ascii="宋体" w:hAnsi="宋体" w:cs="宋体"/>
          <w:color w:val="auto"/>
          <w:szCs w:val="21"/>
          <w:highlight w:val="none"/>
        </w:rPr>
      </w:pPr>
    </w:p>
    <w:p w14:paraId="1270A048">
      <w:pPr>
        <w:jc w:val="right"/>
        <w:rPr>
          <w:rFonts w:ascii="宋体" w:hAnsi="宋体" w:cs="宋体"/>
          <w:color w:val="auto"/>
          <w:szCs w:val="21"/>
          <w:highlight w:val="none"/>
        </w:rPr>
      </w:pPr>
      <w:r>
        <w:rPr>
          <w:rFonts w:hint="eastAsia" w:ascii="宋体" w:hAnsi="宋体" w:cs="宋体"/>
          <w:color w:val="auto"/>
          <w:szCs w:val="21"/>
          <w:highlight w:val="none"/>
        </w:rPr>
        <w:t>保证人：（公章）</w:t>
      </w:r>
    </w:p>
    <w:p w14:paraId="1C6526FE">
      <w:pPr>
        <w:jc w:val="right"/>
        <w:rPr>
          <w:rFonts w:ascii="宋体" w:hAnsi="宋体" w:cs="宋体"/>
          <w:color w:val="auto"/>
          <w:szCs w:val="21"/>
          <w:highlight w:val="none"/>
        </w:rPr>
      </w:pPr>
      <w:r>
        <w:rPr>
          <w:rFonts w:hint="eastAsia" w:ascii="宋体" w:hAnsi="宋体" w:cs="宋体"/>
          <w:color w:val="auto"/>
          <w:szCs w:val="21"/>
          <w:highlight w:val="none"/>
        </w:rPr>
        <w:t>年     月      日</w:t>
      </w:r>
    </w:p>
    <w:p w14:paraId="1023DD4F">
      <w:pPr>
        <w:rPr>
          <w:rFonts w:ascii="宋体" w:hAnsi="宋体"/>
          <w:color w:val="auto"/>
          <w:szCs w:val="21"/>
          <w:highlight w:val="none"/>
        </w:rPr>
      </w:pPr>
      <w:r>
        <w:rPr>
          <w:rFonts w:hint="eastAsia" w:ascii="宋体" w:hAnsi="宋体"/>
          <w:color w:val="auto"/>
          <w:szCs w:val="21"/>
          <w:highlight w:val="none"/>
        </w:rPr>
        <w:t>注：</w:t>
      </w:r>
    </w:p>
    <w:p w14:paraId="6396235D">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14:paraId="189D8857">
      <w:pPr>
        <w:pStyle w:val="2"/>
        <w:rPr>
          <w:color w:val="auto"/>
          <w:highlight w:val="none"/>
        </w:rPr>
      </w:pPr>
    </w:p>
    <w:p w14:paraId="47C97FB9">
      <w:pPr>
        <w:rPr>
          <w:color w:val="auto"/>
          <w:highlight w:val="none"/>
        </w:rPr>
      </w:pPr>
      <w:r>
        <w:rPr>
          <w:color w:val="auto"/>
          <w:highlight w:val="none"/>
        </w:rPr>
        <w:br w:type="page"/>
      </w:r>
    </w:p>
    <w:p w14:paraId="4D8ABD3F">
      <w:pPr>
        <w:pStyle w:val="5"/>
        <w:jc w:val="center"/>
        <w:rPr>
          <w:color w:val="auto"/>
          <w:highlight w:val="none"/>
        </w:rPr>
      </w:pPr>
      <w:bookmarkStart w:id="380" w:name="_Toc26772"/>
      <w:bookmarkStart w:id="381" w:name="_Toc26782"/>
      <w:r>
        <w:rPr>
          <w:rFonts w:hint="eastAsia"/>
          <w:color w:val="auto"/>
          <w:highlight w:val="none"/>
        </w:rPr>
        <w:t>第四章唱标信封（单独封装）</w:t>
      </w:r>
      <w:bookmarkEnd w:id="380"/>
      <w:bookmarkEnd w:id="381"/>
    </w:p>
    <w:p w14:paraId="4986F81C">
      <w:pPr>
        <w:ind w:firstLine="420" w:firstLineChars="200"/>
        <w:rPr>
          <w:color w:val="auto"/>
          <w:highlight w:val="none"/>
        </w:rPr>
      </w:pPr>
      <w:r>
        <w:rPr>
          <w:rFonts w:hint="eastAsia"/>
          <w:color w:val="auto"/>
          <w:highlight w:val="none"/>
        </w:rPr>
        <w:t>（1）开标一览表；</w:t>
      </w:r>
    </w:p>
    <w:p w14:paraId="4AE34459">
      <w:pPr>
        <w:ind w:firstLine="420" w:firstLineChars="200"/>
        <w:rPr>
          <w:color w:val="auto"/>
          <w:highlight w:val="none"/>
        </w:rPr>
      </w:pPr>
      <w:r>
        <w:rPr>
          <w:rFonts w:hint="eastAsia"/>
          <w:color w:val="auto"/>
          <w:highlight w:val="none"/>
        </w:rPr>
        <w:t>（2）法人代表授权书及被授权代表身份证（复印件加盖公章）；</w:t>
      </w:r>
    </w:p>
    <w:p w14:paraId="6BEBB5C9">
      <w:pPr>
        <w:rPr>
          <w:color w:val="auto"/>
          <w:highlight w:val="none"/>
        </w:rPr>
      </w:pPr>
    </w:p>
    <w:p w14:paraId="4B514408">
      <w:pPr>
        <w:rPr>
          <w:color w:val="auto"/>
          <w:highlight w:val="none"/>
        </w:rPr>
      </w:pPr>
    </w:p>
    <w:p w14:paraId="5B5DA1CD">
      <w:pPr>
        <w:rPr>
          <w:color w:val="auto"/>
          <w:highlight w:val="none"/>
        </w:rPr>
      </w:pPr>
    </w:p>
    <w:p w14:paraId="6E397D09">
      <w:pPr>
        <w:rPr>
          <w:color w:val="auto"/>
          <w:highlight w:val="none"/>
        </w:rPr>
      </w:pPr>
    </w:p>
    <w:p w14:paraId="1CD87410">
      <w:pPr>
        <w:rPr>
          <w:color w:val="auto"/>
          <w:highlight w:val="none"/>
        </w:rPr>
      </w:pPr>
    </w:p>
    <w:p w14:paraId="3E75F116">
      <w:pPr>
        <w:rPr>
          <w:color w:val="auto"/>
          <w:highlight w:val="none"/>
        </w:rPr>
      </w:pPr>
    </w:p>
    <w:p w14:paraId="08C1B2EB">
      <w:pPr>
        <w:rPr>
          <w:color w:val="auto"/>
          <w:highlight w:val="none"/>
        </w:rPr>
      </w:pPr>
    </w:p>
    <w:p w14:paraId="1B5F7119">
      <w:pPr>
        <w:rPr>
          <w:color w:val="auto"/>
          <w:highlight w:val="none"/>
        </w:rPr>
      </w:pPr>
    </w:p>
    <w:p w14:paraId="30B1D69E">
      <w:pPr>
        <w:rPr>
          <w:color w:val="auto"/>
          <w:highlight w:val="none"/>
        </w:rPr>
      </w:pPr>
    </w:p>
    <w:p w14:paraId="5A2C19F7">
      <w:pPr>
        <w:rPr>
          <w:color w:val="auto"/>
          <w:highlight w:val="none"/>
        </w:rPr>
      </w:pPr>
    </w:p>
    <w:p w14:paraId="1BCAF374">
      <w:pPr>
        <w:rPr>
          <w:color w:val="auto"/>
          <w:highlight w:val="none"/>
        </w:rPr>
      </w:pPr>
    </w:p>
    <w:p w14:paraId="513127A3">
      <w:pPr>
        <w:rPr>
          <w:color w:val="auto"/>
          <w:highlight w:val="none"/>
        </w:rPr>
      </w:pPr>
    </w:p>
    <w:p w14:paraId="68395EF8">
      <w:pPr>
        <w:rPr>
          <w:color w:val="auto"/>
          <w:highlight w:val="none"/>
        </w:rPr>
      </w:pPr>
      <w:bookmarkStart w:id="382" w:name="_Toc11182"/>
    </w:p>
    <w:p w14:paraId="7DED17A0">
      <w:pPr>
        <w:rPr>
          <w:color w:val="auto"/>
          <w:highlight w:val="none"/>
        </w:rPr>
      </w:pPr>
    </w:p>
    <w:p w14:paraId="7352AF33">
      <w:pPr>
        <w:rPr>
          <w:color w:val="auto"/>
          <w:highlight w:val="none"/>
        </w:rPr>
      </w:pPr>
    </w:p>
    <w:p w14:paraId="227D16DE">
      <w:pPr>
        <w:rPr>
          <w:color w:val="auto"/>
          <w:highlight w:val="none"/>
        </w:rPr>
      </w:pPr>
    </w:p>
    <w:p w14:paraId="73A52065">
      <w:pPr>
        <w:rPr>
          <w:color w:val="auto"/>
          <w:highlight w:val="none"/>
        </w:rPr>
      </w:pPr>
    </w:p>
    <w:p w14:paraId="71868C17">
      <w:pPr>
        <w:rPr>
          <w:color w:val="auto"/>
          <w:highlight w:val="none"/>
        </w:rPr>
      </w:pPr>
    </w:p>
    <w:p w14:paraId="44E36F4E">
      <w:pPr>
        <w:rPr>
          <w:color w:val="auto"/>
          <w:highlight w:val="none"/>
        </w:rPr>
      </w:pPr>
    </w:p>
    <w:p w14:paraId="323E476F">
      <w:pPr>
        <w:pStyle w:val="2"/>
        <w:rPr>
          <w:color w:val="auto"/>
          <w:highlight w:val="none"/>
        </w:rPr>
      </w:pPr>
    </w:p>
    <w:p w14:paraId="2D4E3F50">
      <w:pPr>
        <w:rPr>
          <w:color w:val="auto"/>
          <w:highlight w:val="none"/>
        </w:rPr>
      </w:pPr>
    </w:p>
    <w:p w14:paraId="3683B84F">
      <w:pPr>
        <w:pStyle w:val="2"/>
        <w:rPr>
          <w:color w:val="auto"/>
          <w:highlight w:val="none"/>
        </w:rPr>
      </w:pPr>
    </w:p>
    <w:p w14:paraId="341D115D">
      <w:pPr>
        <w:rPr>
          <w:color w:val="auto"/>
          <w:highlight w:val="none"/>
        </w:rPr>
      </w:pPr>
    </w:p>
    <w:p w14:paraId="353B0C05">
      <w:pPr>
        <w:pStyle w:val="2"/>
        <w:rPr>
          <w:color w:val="auto"/>
          <w:highlight w:val="none"/>
        </w:rPr>
      </w:pPr>
    </w:p>
    <w:p w14:paraId="6F54907A">
      <w:pPr>
        <w:rPr>
          <w:color w:val="auto"/>
          <w:highlight w:val="none"/>
        </w:rPr>
      </w:pPr>
    </w:p>
    <w:p w14:paraId="0C9E1776">
      <w:pPr>
        <w:pStyle w:val="2"/>
        <w:rPr>
          <w:color w:val="auto"/>
          <w:highlight w:val="none"/>
        </w:rPr>
      </w:pPr>
    </w:p>
    <w:p w14:paraId="4781D94F">
      <w:pPr>
        <w:rPr>
          <w:color w:val="auto"/>
          <w:highlight w:val="none"/>
        </w:rPr>
      </w:pPr>
    </w:p>
    <w:p w14:paraId="1EBAA55C">
      <w:pPr>
        <w:rPr>
          <w:color w:val="auto"/>
          <w:highlight w:val="none"/>
        </w:rPr>
      </w:pPr>
    </w:p>
    <w:p w14:paraId="66CECA5A">
      <w:pPr>
        <w:rPr>
          <w:color w:val="auto"/>
          <w:highlight w:val="none"/>
        </w:rPr>
      </w:pPr>
    </w:p>
    <w:p w14:paraId="68C8DD71">
      <w:pPr>
        <w:pStyle w:val="5"/>
        <w:jc w:val="center"/>
        <w:rPr>
          <w:color w:val="auto"/>
          <w:highlight w:val="none"/>
        </w:rPr>
      </w:pPr>
      <w:bookmarkStart w:id="383" w:name="_Toc22736"/>
      <w:bookmarkStart w:id="384" w:name="_Toc2710"/>
      <w:r>
        <w:rPr>
          <w:rFonts w:hint="eastAsia"/>
          <w:color w:val="auto"/>
          <w:highlight w:val="none"/>
        </w:rPr>
        <w:t>第五章联合体共同投标协议书（如有需要）</w:t>
      </w:r>
      <w:bookmarkEnd w:id="383"/>
      <w:bookmarkEnd w:id="384"/>
    </w:p>
    <w:p w14:paraId="442D3ADB">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14:paraId="26A48ED3">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14:paraId="3C2DD930">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14:paraId="12BC3685">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14:paraId="061CF2AC">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14:paraId="4E37E7DA">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14:paraId="6AD07C4B">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14:paraId="5121A0CE">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14:paraId="2D980B40">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14:paraId="4542E149">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14:paraId="5DD3DCFE">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14:paraId="698C20B1">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14:paraId="5B5B90F0">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14:paraId="0AE11D4C">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14:paraId="51A8FECC">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14:paraId="30A1A832">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14:paraId="42659E69">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14:paraId="0B073C34">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14:paraId="2C0DAF99">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14:paraId="53A57692">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2"/>
    <w:p w14:paraId="4A2453DE">
      <w:pPr>
        <w:pStyle w:val="2"/>
        <w:ind w:left="0"/>
        <w:rPr>
          <w:color w:val="auto"/>
          <w:highlight w:val="none"/>
          <w:lang w:val="en-US"/>
        </w:rPr>
      </w:pPr>
    </w:p>
    <w:p w14:paraId="38BF6084">
      <w:pPr>
        <w:rPr>
          <w:rFonts w:ascii="宋体" w:hAnsi="宋体" w:cs="宋体"/>
          <w:color w:val="auto"/>
          <w:szCs w:val="21"/>
          <w:highlight w:val="none"/>
        </w:rPr>
      </w:pPr>
      <w:r>
        <w:rPr>
          <w:rFonts w:hint="eastAsia" w:ascii="宋体" w:hAnsi="宋体" w:cs="宋体"/>
          <w:color w:val="auto"/>
          <w:szCs w:val="21"/>
          <w:highlight w:val="none"/>
        </w:rPr>
        <w:t>质疑函格式（如有需要）</w:t>
      </w:r>
    </w:p>
    <w:p w14:paraId="401ECAF8">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14:paraId="2DAD28E3">
      <w:pPr>
        <w:rPr>
          <w:rFonts w:ascii="宋体" w:hAnsi="宋体" w:cs="宋体"/>
          <w:color w:val="auto"/>
          <w:szCs w:val="21"/>
          <w:highlight w:val="none"/>
        </w:rPr>
      </w:pPr>
    </w:p>
    <w:p w14:paraId="0FE4DB9F">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7395A608">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14:paraId="57CF8923">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14:paraId="0FAF3E64">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4912D812">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14:paraId="50E76F40">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14:paraId="77587F1F">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14:paraId="21947619">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5929E714">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14:paraId="71EE4040">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14:paraId="74F3F127">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14:paraId="7A04CBC3">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14:paraId="3BDAAA93">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14:paraId="5355F18D">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14:paraId="0FD25827">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14:paraId="33342E38">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14:paraId="02810EC1">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14:paraId="3E35BEB3">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14:paraId="254837C6">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14:paraId="40CA8AC6">
      <w:pPr>
        <w:rPr>
          <w:rFonts w:ascii="宋体" w:hAnsi="宋体" w:cs="宋体"/>
          <w:color w:val="auto"/>
          <w:szCs w:val="21"/>
          <w:highlight w:val="none"/>
          <w:u w:val="dotted"/>
        </w:rPr>
      </w:pPr>
      <w:r>
        <w:rPr>
          <w:rFonts w:hint="eastAsia" w:ascii="宋体" w:hAnsi="宋体" w:cs="宋体"/>
          <w:color w:val="auto"/>
          <w:szCs w:val="21"/>
          <w:highlight w:val="none"/>
        </w:rPr>
        <w:t>质疑事项2</w:t>
      </w:r>
    </w:p>
    <w:p w14:paraId="4C22ADEC">
      <w:pPr>
        <w:rPr>
          <w:rFonts w:ascii="宋体" w:hAnsi="宋体" w:cs="宋体"/>
          <w:color w:val="auto"/>
          <w:szCs w:val="21"/>
          <w:highlight w:val="none"/>
        </w:rPr>
      </w:pPr>
      <w:r>
        <w:rPr>
          <w:rFonts w:hint="eastAsia" w:ascii="宋体" w:hAnsi="宋体" w:cs="宋体"/>
          <w:color w:val="auto"/>
          <w:szCs w:val="21"/>
          <w:highlight w:val="none"/>
        </w:rPr>
        <w:t>……</w:t>
      </w:r>
    </w:p>
    <w:p w14:paraId="531C3312">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14:paraId="5167DFAF">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14:paraId="6664DCE0">
      <w:pPr>
        <w:rPr>
          <w:rFonts w:ascii="宋体" w:hAnsi="宋体" w:cs="宋体"/>
          <w:color w:val="auto"/>
          <w:szCs w:val="21"/>
          <w:highlight w:val="none"/>
        </w:rPr>
      </w:pPr>
    </w:p>
    <w:p w14:paraId="44FF8900">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14:paraId="1551F4AD">
      <w:pPr>
        <w:rPr>
          <w:rFonts w:ascii="宋体" w:hAnsi="宋体" w:cs="宋体"/>
          <w:color w:val="auto"/>
          <w:szCs w:val="21"/>
          <w:highlight w:val="none"/>
        </w:rPr>
      </w:pPr>
      <w:r>
        <w:rPr>
          <w:rFonts w:hint="eastAsia" w:ascii="宋体" w:hAnsi="宋体" w:cs="宋体"/>
          <w:color w:val="auto"/>
          <w:szCs w:val="21"/>
          <w:highlight w:val="none"/>
        </w:rPr>
        <w:t>日期：</w:t>
      </w:r>
    </w:p>
    <w:p w14:paraId="0992FE13">
      <w:pPr>
        <w:rPr>
          <w:rFonts w:ascii="宋体" w:hAnsi="宋体" w:cs="宋体"/>
          <w:color w:val="auto"/>
          <w:szCs w:val="21"/>
          <w:highlight w:val="none"/>
        </w:rPr>
      </w:pPr>
      <w:r>
        <w:rPr>
          <w:rFonts w:hint="eastAsia" w:ascii="宋体" w:hAnsi="宋体" w:cs="宋体"/>
          <w:color w:val="auto"/>
          <w:szCs w:val="21"/>
          <w:highlight w:val="none"/>
        </w:rPr>
        <w:t xml:space="preserve">   </w:t>
      </w:r>
    </w:p>
    <w:p w14:paraId="1B37C06B">
      <w:pPr>
        <w:pStyle w:val="2"/>
        <w:rPr>
          <w:color w:val="auto"/>
          <w:sz w:val="21"/>
          <w:szCs w:val="21"/>
          <w:highlight w:val="none"/>
        </w:rPr>
      </w:pPr>
    </w:p>
    <w:p w14:paraId="37BB7E26">
      <w:pPr>
        <w:rPr>
          <w:rFonts w:ascii="宋体" w:hAnsi="宋体" w:cs="宋体"/>
          <w:color w:val="auto"/>
          <w:szCs w:val="21"/>
          <w:highlight w:val="none"/>
        </w:rPr>
      </w:pPr>
    </w:p>
    <w:p w14:paraId="1852B502">
      <w:pPr>
        <w:pStyle w:val="2"/>
        <w:rPr>
          <w:color w:val="auto"/>
          <w:highlight w:val="none"/>
        </w:rPr>
      </w:pPr>
    </w:p>
    <w:p w14:paraId="4766425B">
      <w:pPr>
        <w:rPr>
          <w:rFonts w:ascii="宋体" w:hAnsi="宋体" w:cs="宋体"/>
          <w:color w:val="auto"/>
          <w:szCs w:val="21"/>
          <w:highlight w:val="none"/>
        </w:rPr>
      </w:pPr>
      <w:r>
        <w:rPr>
          <w:rFonts w:hint="eastAsia" w:ascii="宋体" w:hAnsi="宋体" w:cs="宋体"/>
          <w:color w:val="auto"/>
          <w:szCs w:val="21"/>
          <w:highlight w:val="none"/>
        </w:rPr>
        <w:t>质疑函制作说明：</w:t>
      </w:r>
    </w:p>
    <w:p w14:paraId="315F4FFC">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14:paraId="110A5777">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E8333C6">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14:paraId="7D92F7CD">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14:paraId="3C64BACC">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14:paraId="7839B0F2">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14:paraId="1A014905">
      <w:pPr>
        <w:pStyle w:val="2"/>
        <w:rPr>
          <w:color w:val="auto"/>
          <w:highlight w:val="none"/>
        </w:rPr>
      </w:pPr>
    </w:p>
    <w:p w14:paraId="4FB191CF">
      <w:pPr>
        <w:rPr>
          <w:color w:val="auto"/>
          <w:highlight w:val="none"/>
        </w:rPr>
      </w:pPr>
    </w:p>
    <w:p w14:paraId="2B7A8A90">
      <w:pPr>
        <w:pStyle w:val="2"/>
        <w:rPr>
          <w:color w:val="auto"/>
          <w:highlight w:val="none"/>
        </w:rPr>
      </w:pPr>
    </w:p>
    <w:p w14:paraId="20B85565">
      <w:pPr>
        <w:pStyle w:val="26"/>
        <w:ind w:firstLine="240"/>
        <w:rPr>
          <w:color w:val="auto"/>
          <w:highlight w:val="none"/>
        </w:rPr>
      </w:pPr>
    </w:p>
    <w:p w14:paraId="4C8A02F0">
      <w:pPr>
        <w:pStyle w:val="26"/>
        <w:ind w:firstLine="240"/>
        <w:rPr>
          <w:color w:val="auto"/>
          <w:highlight w:val="none"/>
        </w:rPr>
      </w:pPr>
    </w:p>
    <w:p w14:paraId="74B7B1A1">
      <w:pPr>
        <w:pStyle w:val="26"/>
        <w:ind w:firstLine="240"/>
        <w:rPr>
          <w:color w:val="auto"/>
          <w:highlight w:val="none"/>
        </w:rPr>
      </w:pPr>
    </w:p>
    <w:p w14:paraId="1E284F86">
      <w:pPr>
        <w:pStyle w:val="26"/>
        <w:ind w:firstLine="240"/>
        <w:rPr>
          <w:color w:val="auto"/>
          <w:highlight w:val="none"/>
        </w:rPr>
      </w:pPr>
    </w:p>
    <w:p w14:paraId="5A8C4B60">
      <w:pPr>
        <w:pStyle w:val="26"/>
        <w:ind w:firstLine="240"/>
        <w:rPr>
          <w:color w:val="auto"/>
          <w:highlight w:val="none"/>
        </w:rPr>
      </w:pPr>
    </w:p>
    <w:p w14:paraId="02C04B05">
      <w:pPr>
        <w:pStyle w:val="26"/>
        <w:ind w:firstLine="240"/>
        <w:rPr>
          <w:color w:val="auto"/>
          <w:highlight w:val="none"/>
        </w:rPr>
      </w:pPr>
    </w:p>
    <w:p w14:paraId="2C6B55E6">
      <w:pPr>
        <w:pStyle w:val="26"/>
        <w:ind w:firstLine="240"/>
        <w:rPr>
          <w:color w:val="auto"/>
          <w:highlight w:val="none"/>
        </w:rPr>
      </w:pPr>
    </w:p>
    <w:p w14:paraId="4B7B4047">
      <w:pPr>
        <w:pStyle w:val="26"/>
        <w:ind w:firstLine="240"/>
        <w:rPr>
          <w:color w:val="auto"/>
          <w:highlight w:val="none"/>
        </w:rPr>
      </w:pPr>
    </w:p>
    <w:p w14:paraId="278A249D">
      <w:pPr>
        <w:pStyle w:val="26"/>
        <w:ind w:firstLine="240"/>
        <w:rPr>
          <w:color w:val="auto"/>
          <w:highlight w:val="none"/>
        </w:rPr>
      </w:pPr>
    </w:p>
    <w:p w14:paraId="4843960D">
      <w:pPr>
        <w:pStyle w:val="26"/>
        <w:ind w:firstLine="240"/>
        <w:rPr>
          <w:color w:val="auto"/>
          <w:highlight w:val="none"/>
        </w:rPr>
      </w:pPr>
    </w:p>
    <w:p w14:paraId="23A491D3">
      <w:pPr>
        <w:pStyle w:val="26"/>
        <w:ind w:firstLine="240"/>
        <w:rPr>
          <w:color w:val="auto"/>
          <w:highlight w:val="none"/>
        </w:rPr>
      </w:pPr>
    </w:p>
    <w:p w14:paraId="5F592F70">
      <w:pPr>
        <w:pStyle w:val="26"/>
        <w:ind w:firstLine="240"/>
        <w:rPr>
          <w:color w:val="auto"/>
          <w:highlight w:val="none"/>
        </w:rPr>
      </w:pPr>
    </w:p>
    <w:p w14:paraId="1BAF76D8">
      <w:pPr>
        <w:pStyle w:val="26"/>
        <w:ind w:firstLine="240"/>
        <w:rPr>
          <w:color w:val="auto"/>
          <w:highlight w:val="none"/>
        </w:rPr>
      </w:pPr>
    </w:p>
    <w:p w14:paraId="48D5BF85">
      <w:pPr>
        <w:jc w:val="both"/>
        <w:rPr>
          <w:rFonts w:ascii="黑体" w:hAnsi="黑体" w:eastAsia="黑体" w:cs="黑体"/>
          <w:color w:val="auto"/>
          <w:sz w:val="36"/>
          <w:szCs w:val="36"/>
          <w:highlight w:val="none"/>
        </w:rPr>
      </w:pPr>
    </w:p>
    <w:p w14:paraId="244869D7">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7"/>
        <w:tblW w:w="4998" w:type="pct"/>
        <w:tblInd w:w="0" w:type="dxa"/>
        <w:tblLayout w:type="fixed"/>
        <w:tblCellMar>
          <w:top w:w="0" w:type="dxa"/>
          <w:left w:w="108" w:type="dxa"/>
          <w:bottom w:w="0" w:type="dxa"/>
          <w:right w:w="108" w:type="dxa"/>
        </w:tblCellMar>
      </w:tblPr>
      <w:tblGrid>
        <w:gridCol w:w="2769"/>
        <w:gridCol w:w="2355"/>
        <w:gridCol w:w="1015"/>
        <w:gridCol w:w="2380"/>
      </w:tblGrid>
      <w:tr w14:paraId="0E1A302F">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F97FA">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AC4EE">
            <w:pPr>
              <w:jc w:val="center"/>
              <w:rPr>
                <w:rFonts w:ascii="宋体" w:hAnsi="宋体" w:cs="宋体"/>
                <w:color w:val="auto"/>
                <w:sz w:val="28"/>
                <w:szCs w:val="28"/>
                <w:highlight w:val="none"/>
              </w:rPr>
            </w:pPr>
          </w:p>
        </w:tc>
      </w:tr>
      <w:tr w14:paraId="24561402">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AF6E6">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F242D">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D5398">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5EF77">
            <w:pPr>
              <w:jc w:val="center"/>
              <w:rPr>
                <w:rFonts w:ascii="宋体" w:hAnsi="宋体" w:cs="宋体"/>
                <w:color w:val="auto"/>
                <w:sz w:val="28"/>
                <w:szCs w:val="28"/>
                <w:highlight w:val="none"/>
              </w:rPr>
            </w:pPr>
          </w:p>
        </w:tc>
      </w:tr>
      <w:tr w14:paraId="41F145D0">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1EBF5">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B8C7E">
            <w:pPr>
              <w:jc w:val="center"/>
              <w:rPr>
                <w:rFonts w:ascii="宋体" w:hAnsi="宋体" w:cs="宋体"/>
                <w:color w:val="auto"/>
                <w:sz w:val="28"/>
                <w:szCs w:val="28"/>
                <w:highlight w:val="none"/>
              </w:rPr>
            </w:pPr>
          </w:p>
        </w:tc>
      </w:tr>
      <w:tr w14:paraId="06357DD2">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8811C">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BDB44">
            <w:pPr>
              <w:jc w:val="center"/>
              <w:rPr>
                <w:rFonts w:ascii="宋体" w:hAnsi="宋体" w:cs="宋体"/>
                <w:color w:val="auto"/>
                <w:sz w:val="28"/>
                <w:szCs w:val="28"/>
                <w:highlight w:val="none"/>
              </w:rPr>
            </w:pPr>
          </w:p>
        </w:tc>
      </w:tr>
      <w:tr w14:paraId="27C1A49C">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64F2F">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F6250">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AF608">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B72AB">
            <w:pPr>
              <w:jc w:val="center"/>
              <w:rPr>
                <w:rFonts w:ascii="宋体" w:hAnsi="宋体" w:cs="宋体"/>
                <w:color w:val="auto"/>
                <w:sz w:val="28"/>
                <w:szCs w:val="28"/>
                <w:highlight w:val="none"/>
              </w:rPr>
            </w:pPr>
          </w:p>
        </w:tc>
      </w:tr>
      <w:tr w14:paraId="2791BCA5">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1536E">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C6B0F">
            <w:pPr>
              <w:jc w:val="center"/>
              <w:rPr>
                <w:rFonts w:ascii="宋体" w:hAnsi="宋体" w:cs="宋体"/>
                <w:color w:val="auto"/>
                <w:sz w:val="28"/>
                <w:szCs w:val="28"/>
                <w:highlight w:val="none"/>
              </w:rPr>
            </w:pPr>
          </w:p>
        </w:tc>
      </w:tr>
      <w:tr w14:paraId="2A409E59">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8924D">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6751C">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14:paraId="2B90AC55">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B1034">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14:paraId="31667479">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14:paraId="5562533B">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14:paraId="0C9B9E7F">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14:paraId="412797E9">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14:paraId="56FCC0E1">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29266">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A7E55">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14:paraId="25F7D24F">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AC11D">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14:paraId="4C74DFAD">
      <w:pPr>
        <w:pStyle w:val="26"/>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B10D1">
    <w:pPr>
      <w:pStyle w:val="1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A0BE0A">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5A0BE0A">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7B07E">
    <w:pPr>
      <w:pStyle w:val="15"/>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BFF771">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43BFF771">
                    <w:pPr>
                      <w:pStyle w:val="15"/>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BDC0CF"/>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09BDC0CF"/>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C3514">
    <w:pPr>
      <w:pStyle w:val="15"/>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A238CC">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14A238CC">
                    <w:pPr>
                      <w:pStyle w:val="15"/>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B067FD"/>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65B067FD"/>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1CB53F0F">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14:paraId="1CB53F0F">
                    <w:pPr>
                      <w:pStyle w:val="15"/>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B0569">
    <w:pPr>
      <w:pStyle w:val="15"/>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356B18">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18356B18">
                    <w:pPr>
                      <w:pStyle w:val="15"/>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8862E"/>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7C48862E"/>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6485334F">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14:paraId="6485334F">
                    <w:pPr>
                      <w:pStyle w:val="15"/>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26DF5">
    <w:pPr>
      <w:pStyle w:val="1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1BC07C">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81BC07C">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1AB6E9C7">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14:paraId="1AB6E9C7">
                    <w:pPr>
                      <w:pStyle w:val="15"/>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6E96B">
    <w:pPr>
      <w:pStyle w:val="15"/>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F3E738">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13F3E738">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B1B8BB">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17B1B8BB">
                    <w:pPr>
                      <w:pStyle w:val="15"/>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AA4A0B"/>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FAA4A0B"/>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7B4FE8EB">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14:paraId="7B4FE8EB">
                    <w:pPr>
                      <w:pStyle w:val="15"/>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14:paraId="6B41B129">
      <w:pPr>
        <w:pStyle w:val="22"/>
        <w:rPr>
          <w:rFonts w:eastAsia="微软雅黑"/>
        </w:rPr>
      </w:pPr>
      <w:r>
        <w:rPr>
          <w:rStyle w:val="33"/>
        </w:rPr>
        <w:footnoteRef/>
      </w:r>
      <w:r>
        <w:t xml:space="preserve"> </w:t>
      </w:r>
      <w:r>
        <w:rPr>
          <w:rFonts w:hint="eastAsia"/>
        </w:rPr>
        <w:t>从业人员、营业人员、资产总额填报上一年度数据，无上一年度数据的新成立企业可不填报。</w:t>
      </w:r>
    </w:p>
  </w:footnote>
  <w:footnote w:id="1">
    <w:p w14:paraId="38EDCFB1">
      <w:pPr>
        <w:pStyle w:val="22"/>
      </w:pPr>
      <w:r>
        <w:rPr>
          <w:rStyle w:val="33"/>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285B0">
    <w:pPr>
      <w:pStyle w:val="16"/>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94670">
    <w:pPr>
      <w:pStyle w:val="16"/>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554753B"/>
    <w:multiLevelType w:val="singleLevel"/>
    <w:tmpl w:val="6554753B"/>
    <w:lvl w:ilvl="0" w:tentative="0">
      <w:start w:val="2"/>
      <w:numFmt w:val="chineseCounting"/>
      <w:suff w:val="space"/>
      <w:lvlText w:val="第%1章"/>
      <w:lvlJc w:val="left"/>
      <w:rPr>
        <w:rFonts w:hint="eastAsia"/>
      </w:rPr>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num w:numId="1">
    <w:abstractNumId w:val="12"/>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11"/>
  </w:num>
  <w:num w:numId="10">
    <w:abstractNumId w:val="2"/>
  </w:num>
  <w:num w:numId="11">
    <w:abstractNumId w:val="5"/>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 w:name="KSO_WPS_MARK_KEY" w:val="b13fb730-b0a0-4147-aa28-b7e44dccb3a4"/>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1C626C"/>
    <w:rsid w:val="018023CE"/>
    <w:rsid w:val="01881AD6"/>
    <w:rsid w:val="01B40242"/>
    <w:rsid w:val="01B938AA"/>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7D2B3E"/>
    <w:rsid w:val="04C41BE8"/>
    <w:rsid w:val="04DF1036"/>
    <w:rsid w:val="05050E59"/>
    <w:rsid w:val="050F6021"/>
    <w:rsid w:val="05A97DEC"/>
    <w:rsid w:val="05C81981"/>
    <w:rsid w:val="05C9779C"/>
    <w:rsid w:val="064E6EC7"/>
    <w:rsid w:val="065A32ED"/>
    <w:rsid w:val="06BC41F2"/>
    <w:rsid w:val="06DF3DBD"/>
    <w:rsid w:val="06EA08AE"/>
    <w:rsid w:val="06FD0E8A"/>
    <w:rsid w:val="07197D08"/>
    <w:rsid w:val="071C2CFD"/>
    <w:rsid w:val="071E5C55"/>
    <w:rsid w:val="073A47CB"/>
    <w:rsid w:val="073F7319"/>
    <w:rsid w:val="07536A42"/>
    <w:rsid w:val="07595F41"/>
    <w:rsid w:val="07615EC0"/>
    <w:rsid w:val="077005AB"/>
    <w:rsid w:val="078F4581"/>
    <w:rsid w:val="07995C5E"/>
    <w:rsid w:val="07BE179A"/>
    <w:rsid w:val="07BF027F"/>
    <w:rsid w:val="07E23C93"/>
    <w:rsid w:val="08031A31"/>
    <w:rsid w:val="081A5CC7"/>
    <w:rsid w:val="087864F3"/>
    <w:rsid w:val="089F1700"/>
    <w:rsid w:val="08A276E5"/>
    <w:rsid w:val="09061A75"/>
    <w:rsid w:val="09182241"/>
    <w:rsid w:val="09242E62"/>
    <w:rsid w:val="093C069F"/>
    <w:rsid w:val="09417888"/>
    <w:rsid w:val="096332E7"/>
    <w:rsid w:val="09855177"/>
    <w:rsid w:val="09870F93"/>
    <w:rsid w:val="099E0D79"/>
    <w:rsid w:val="09D658E4"/>
    <w:rsid w:val="09F1637C"/>
    <w:rsid w:val="0A25628F"/>
    <w:rsid w:val="0AA534D5"/>
    <w:rsid w:val="0AA650EB"/>
    <w:rsid w:val="0AB8066A"/>
    <w:rsid w:val="0AF47339"/>
    <w:rsid w:val="0B22594B"/>
    <w:rsid w:val="0B797387"/>
    <w:rsid w:val="0B8B2381"/>
    <w:rsid w:val="0BBF1DEA"/>
    <w:rsid w:val="0BC044BE"/>
    <w:rsid w:val="0BDF26F7"/>
    <w:rsid w:val="0BE34502"/>
    <w:rsid w:val="0BF027CF"/>
    <w:rsid w:val="0C264099"/>
    <w:rsid w:val="0C2B4952"/>
    <w:rsid w:val="0C436DE4"/>
    <w:rsid w:val="0C552CAB"/>
    <w:rsid w:val="0C7B2220"/>
    <w:rsid w:val="0D890E47"/>
    <w:rsid w:val="0DBD266C"/>
    <w:rsid w:val="0DC64A00"/>
    <w:rsid w:val="0DFC60BA"/>
    <w:rsid w:val="0E1243D2"/>
    <w:rsid w:val="0E4249F1"/>
    <w:rsid w:val="0E4E4068"/>
    <w:rsid w:val="0E7A447D"/>
    <w:rsid w:val="0E8417B5"/>
    <w:rsid w:val="0F0623D7"/>
    <w:rsid w:val="0F6C5A53"/>
    <w:rsid w:val="0F7C5FF6"/>
    <w:rsid w:val="0FC63FBD"/>
    <w:rsid w:val="101645B3"/>
    <w:rsid w:val="106C564D"/>
    <w:rsid w:val="107B7B8F"/>
    <w:rsid w:val="107C67CE"/>
    <w:rsid w:val="1080523F"/>
    <w:rsid w:val="108F06C9"/>
    <w:rsid w:val="109D68CB"/>
    <w:rsid w:val="10A949B8"/>
    <w:rsid w:val="10C54639"/>
    <w:rsid w:val="11200D07"/>
    <w:rsid w:val="11DA73AF"/>
    <w:rsid w:val="11DF733C"/>
    <w:rsid w:val="11E903EC"/>
    <w:rsid w:val="11F2417A"/>
    <w:rsid w:val="1267657C"/>
    <w:rsid w:val="12C60D80"/>
    <w:rsid w:val="131867D4"/>
    <w:rsid w:val="131F7A3A"/>
    <w:rsid w:val="132645D0"/>
    <w:rsid w:val="13455ABC"/>
    <w:rsid w:val="1370322B"/>
    <w:rsid w:val="13A21329"/>
    <w:rsid w:val="13B27845"/>
    <w:rsid w:val="13B33EF4"/>
    <w:rsid w:val="13BE469F"/>
    <w:rsid w:val="13F87121"/>
    <w:rsid w:val="141A03E1"/>
    <w:rsid w:val="143B2E0B"/>
    <w:rsid w:val="14672B11"/>
    <w:rsid w:val="1470209B"/>
    <w:rsid w:val="14892735"/>
    <w:rsid w:val="14CC769D"/>
    <w:rsid w:val="157D38E3"/>
    <w:rsid w:val="15D359D7"/>
    <w:rsid w:val="15D81E0F"/>
    <w:rsid w:val="161771F3"/>
    <w:rsid w:val="16222D6D"/>
    <w:rsid w:val="16343551"/>
    <w:rsid w:val="163C77BE"/>
    <w:rsid w:val="164E22D4"/>
    <w:rsid w:val="16632F86"/>
    <w:rsid w:val="1679588C"/>
    <w:rsid w:val="16994962"/>
    <w:rsid w:val="16A71041"/>
    <w:rsid w:val="16AA24BF"/>
    <w:rsid w:val="16F72341"/>
    <w:rsid w:val="17095F55"/>
    <w:rsid w:val="17407617"/>
    <w:rsid w:val="17680CAB"/>
    <w:rsid w:val="176E4128"/>
    <w:rsid w:val="1783371F"/>
    <w:rsid w:val="17CF7BDC"/>
    <w:rsid w:val="17D54E75"/>
    <w:rsid w:val="17E62B67"/>
    <w:rsid w:val="180C0192"/>
    <w:rsid w:val="180F4499"/>
    <w:rsid w:val="18221ECE"/>
    <w:rsid w:val="190B7894"/>
    <w:rsid w:val="19302282"/>
    <w:rsid w:val="19A2789F"/>
    <w:rsid w:val="19F0243E"/>
    <w:rsid w:val="1A2C3A27"/>
    <w:rsid w:val="1A460CF5"/>
    <w:rsid w:val="1A7F297D"/>
    <w:rsid w:val="1AB16AC1"/>
    <w:rsid w:val="1AE313F4"/>
    <w:rsid w:val="1B034A52"/>
    <w:rsid w:val="1B1F34AD"/>
    <w:rsid w:val="1B8D5DC6"/>
    <w:rsid w:val="1BFE1D3B"/>
    <w:rsid w:val="1C153208"/>
    <w:rsid w:val="1C2775EC"/>
    <w:rsid w:val="1C750ECE"/>
    <w:rsid w:val="1CA22168"/>
    <w:rsid w:val="1CD40CA8"/>
    <w:rsid w:val="1CE03EE3"/>
    <w:rsid w:val="1D0836D7"/>
    <w:rsid w:val="1D196139"/>
    <w:rsid w:val="1D301EE7"/>
    <w:rsid w:val="1DB85900"/>
    <w:rsid w:val="1DF051AF"/>
    <w:rsid w:val="1E010AF7"/>
    <w:rsid w:val="1E0178EB"/>
    <w:rsid w:val="1E301173"/>
    <w:rsid w:val="1E38333E"/>
    <w:rsid w:val="1E5C7612"/>
    <w:rsid w:val="1E6B76B3"/>
    <w:rsid w:val="1EA40BB4"/>
    <w:rsid w:val="1F43381C"/>
    <w:rsid w:val="1F6170AE"/>
    <w:rsid w:val="1FA4148D"/>
    <w:rsid w:val="20121621"/>
    <w:rsid w:val="201A421D"/>
    <w:rsid w:val="202F0AD2"/>
    <w:rsid w:val="20341172"/>
    <w:rsid w:val="204E554F"/>
    <w:rsid w:val="20590035"/>
    <w:rsid w:val="20C35213"/>
    <w:rsid w:val="20FC799E"/>
    <w:rsid w:val="21CD5F4F"/>
    <w:rsid w:val="22154DDD"/>
    <w:rsid w:val="22213E42"/>
    <w:rsid w:val="22336873"/>
    <w:rsid w:val="226A41D4"/>
    <w:rsid w:val="23175889"/>
    <w:rsid w:val="23675953"/>
    <w:rsid w:val="23715230"/>
    <w:rsid w:val="238C2182"/>
    <w:rsid w:val="239015D1"/>
    <w:rsid w:val="23BB4E7D"/>
    <w:rsid w:val="23C172D6"/>
    <w:rsid w:val="23F04F64"/>
    <w:rsid w:val="24270557"/>
    <w:rsid w:val="24814CBE"/>
    <w:rsid w:val="24AC168B"/>
    <w:rsid w:val="258C3BEC"/>
    <w:rsid w:val="25E576CC"/>
    <w:rsid w:val="260E3862"/>
    <w:rsid w:val="262569FC"/>
    <w:rsid w:val="26344C98"/>
    <w:rsid w:val="26F56CE2"/>
    <w:rsid w:val="271316D3"/>
    <w:rsid w:val="27435D49"/>
    <w:rsid w:val="279D7544"/>
    <w:rsid w:val="27A34F71"/>
    <w:rsid w:val="27B36A67"/>
    <w:rsid w:val="27E35D14"/>
    <w:rsid w:val="27EB0D9B"/>
    <w:rsid w:val="285477C8"/>
    <w:rsid w:val="286602C8"/>
    <w:rsid w:val="28665C95"/>
    <w:rsid w:val="289B6312"/>
    <w:rsid w:val="28A64522"/>
    <w:rsid w:val="28A84CCD"/>
    <w:rsid w:val="28CC5B40"/>
    <w:rsid w:val="290B3EB9"/>
    <w:rsid w:val="291418C2"/>
    <w:rsid w:val="2950768C"/>
    <w:rsid w:val="295E3AFD"/>
    <w:rsid w:val="297A5FC4"/>
    <w:rsid w:val="2A1113BC"/>
    <w:rsid w:val="2A8D4F8F"/>
    <w:rsid w:val="2A911082"/>
    <w:rsid w:val="2A917B34"/>
    <w:rsid w:val="2AE3766F"/>
    <w:rsid w:val="2B174B96"/>
    <w:rsid w:val="2B242199"/>
    <w:rsid w:val="2B7E4054"/>
    <w:rsid w:val="2BF22742"/>
    <w:rsid w:val="2C3D52AE"/>
    <w:rsid w:val="2C4A4550"/>
    <w:rsid w:val="2C987C56"/>
    <w:rsid w:val="2CC7419D"/>
    <w:rsid w:val="2CFF149A"/>
    <w:rsid w:val="2D113745"/>
    <w:rsid w:val="2D201865"/>
    <w:rsid w:val="2D4B5CEA"/>
    <w:rsid w:val="2D652658"/>
    <w:rsid w:val="2DC80C49"/>
    <w:rsid w:val="2DCA6355"/>
    <w:rsid w:val="2DF0699F"/>
    <w:rsid w:val="2E166748"/>
    <w:rsid w:val="2E556F01"/>
    <w:rsid w:val="2E8E20B4"/>
    <w:rsid w:val="2EB9239F"/>
    <w:rsid w:val="2ED06066"/>
    <w:rsid w:val="2ED1223D"/>
    <w:rsid w:val="2EE470F7"/>
    <w:rsid w:val="2EF223E2"/>
    <w:rsid w:val="2F000139"/>
    <w:rsid w:val="2F111253"/>
    <w:rsid w:val="2F561B8A"/>
    <w:rsid w:val="2F9F42DC"/>
    <w:rsid w:val="2FE04319"/>
    <w:rsid w:val="2FE449B6"/>
    <w:rsid w:val="2FF37AB3"/>
    <w:rsid w:val="304A650F"/>
    <w:rsid w:val="30890978"/>
    <w:rsid w:val="308C7755"/>
    <w:rsid w:val="30DE36F9"/>
    <w:rsid w:val="30FF27D2"/>
    <w:rsid w:val="31170995"/>
    <w:rsid w:val="31264A30"/>
    <w:rsid w:val="31612810"/>
    <w:rsid w:val="31884E67"/>
    <w:rsid w:val="318D51AD"/>
    <w:rsid w:val="31A0275E"/>
    <w:rsid w:val="31B7357A"/>
    <w:rsid w:val="31ED6B08"/>
    <w:rsid w:val="31F915C9"/>
    <w:rsid w:val="320D643F"/>
    <w:rsid w:val="3236546E"/>
    <w:rsid w:val="32610CE6"/>
    <w:rsid w:val="32631A32"/>
    <w:rsid w:val="328464CE"/>
    <w:rsid w:val="32AB70C5"/>
    <w:rsid w:val="32B95807"/>
    <w:rsid w:val="32DC33E0"/>
    <w:rsid w:val="330C1F7A"/>
    <w:rsid w:val="335D0AF5"/>
    <w:rsid w:val="3370088C"/>
    <w:rsid w:val="33A3154A"/>
    <w:rsid w:val="33DC2F78"/>
    <w:rsid w:val="3428227C"/>
    <w:rsid w:val="342C5935"/>
    <w:rsid w:val="35260F83"/>
    <w:rsid w:val="35602226"/>
    <w:rsid w:val="356B72E7"/>
    <w:rsid w:val="357065AB"/>
    <w:rsid w:val="3572424F"/>
    <w:rsid w:val="35DE1E08"/>
    <w:rsid w:val="35FC3844"/>
    <w:rsid w:val="366061FD"/>
    <w:rsid w:val="36621B40"/>
    <w:rsid w:val="366B5A1C"/>
    <w:rsid w:val="36794DEF"/>
    <w:rsid w:val="36AD519D"/>
    <w:rsid w:val="36B57705"/>
    <w:rsid w:val="36E75B41"/>
    <w:rsid w:val="373563ED"/>
    <w:rsid w:val="374F1A0B"/>
    <w:rsid w:val="3778009F"/>
    <w:rsid w:val="377A5EEB"/>
    <w:rsid w:val="37A103ED"/>
    <w:rsid w:val="37A358C5"/>
    <w:rsid w:val="37EA5E6E"/>
    <w:rsid w:val="37FA0B59"/>
    <w:rsid w:val="37FF016F"/>
    <w:rsid w:val="38427C0B"/>
    <w:rsid w:val="38745FC4"/>
    <w:rsid w:val="387C5ABE"/>
    <w:rsid w:val="38865AC7"/>
    <w:rsid w:val="389B3A1E"/>
    <w:rsid w:val="38E4747F"/>
    <w:rsid w:val="38EB6119"/>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0E4B06"/>
    <w:rsid w:val="3C414142"/>
    <w:rsid w:val="3CE114D9"/>
    <w:rsid w:val="3CF737A2"/>
    <w:rsid w:val="3CF7509A"/>
    <w:rsid w:val="3D10295A"/>
    <w:rsid w:val="3DED21B5"/>
    <w:rsid w:val="3E0572FD"/>
    <w:rsid w:val="3E1A5292"/>
    <w:rsid w:val="3E5A7FE7"/>
    <w:rsid w:val="3EA32952"/>
    <w:rsid w:val="3EC8179E"/>
    <w:rsid w:val="3EF66B2E"/>
    <w:rsid w:val="3F217914"/>
    <w:rsid w:val="3F942B76"/>
    <w:rsid w:val="3FD70BB0"/>
    <w:rsid w:val="3FFB55AC"/>
    <w:rsid w:val="401C5F9D"/>
    <w:rsid w:val="401C690C"/>
    <w:rsid w:val="401D7195"/>
    <w:rsid w:val="405F1BE4"/>
    <w:rsid w:val="40905BAD"/>
    <w:rsid w:val="40A51286"/>
    <w:rsid w:val="40CE3DC0"/>
    <w:rsid w:val="40D7455A"/>
    <w:rsid w:val="40E743E5"/>
    <w:rsid w:val="4110038E"/>
    <w:rsid w:val="41734CBA"/>
    <w:rsid w:val="41C01B53"/>
    <w:rsid w:val="41DD7057"/>
    <w:rsid w:val="420F7A65"/>
    <w:rsid w:val="4216611A"/>
    <w:rsid w:val="422D4870"/>
    <w:rsid w:val="423E300F"/>
    <w:rsid w:val="425656C8"/>
    <w:rsid w:val="4257273C"/>
    <w:rsid w:val="425D7213"/>
    <w:rsid w:val="42605346"/>
    <w:rsid w:val="42677B61"/>
    <w:rsid w:val="42756DB0"/>
    <w:rsid w:val="42B21AD2"/>
    <w:rsid w:val="42EB15FB"/>
    <w:rsid w:val="42FD694D"/>
    <w:rsid w:val="434A6D8F"/>
    <w:rsid w:val="43FA5777"/>
    <w:rsid w:val="44044D92"/>
    <w:rsid w:val="441C1611"/>
    <w:rsid w:val="443C440B"/>
    <w:rsid w:val="443F7DBF"/>
    <w:rsid w:val="44514F52"/>
    <w:rsid w:val="448965CB"/>
    <w:rsid w:val="44C5497E"/>
    <w:rsid w:val="44FA2D53"/>
    <w:rsid w:val="44FC223A"/>
    <w:rsid w:val="4571374F"/>
    <w:rsid w:val="458B1BB0"/>
    <w:rsid w:val="4611075B"/>
    <w:rsid w:val="46214818"/>
    <w:rsid w:val="467A0297"/>
    <w:rsid w:val="468B7125"/>
    <w:rsid w:val="46C4691F"/>
    <w:rsid w:val="46DF26DE"/>
    <w:rsid w:val="46E004E6"/>
    <w:rsid w:val="47841568"/>
    <w:rsid w:val="479D1D34"/>
    <w:rsid w:val="47B609C0"/>
    <w:rsid w:val="47CF543E"/>
    <w:rsid w:val="47D3493F"/>
    <w:rsid w:val="482D31EA"/>
    <w:rsid w:val="4833116F"/>
    <w:rsid w:val="485970A0"/>
    <w:rsid w:val="48847961"/>
    <w:rsid w:val="48A41906"/>
    <w:rsid w:val="48B65C71"/>
    <w:rsid w:val="48F303D7"/>
    <w:rsid w:val="492837FF"/>
    <w:rsid w:val="492E6A57"/>
    <w:rsid w:val="49894B84"/>
    <w:rsid w:val="49B86103"/>
    <w:rsid w:val="49F306B0"/>
    <w:rsid w:val="4A0030EE"/>
    <w:rsid w:val="4AC36065"/>
    <w:rsid w:val="4B1A0A44"/>
    <w:rsid w:val="4B2E35A9"/>
    <w:rsid w:val="4B560086"/>
    <w:rsid w:val="4B7501F5"/>
    <w:rsid w:val="4B813110"/>
    <w:rsid w:val="4B8C2DEB"/>
    <w:rsid w:val="4BFA3C9F"/>
    <w:rsid w:val="4C0E3379"/>
    <w:rsid w:val="4C107F48"/>
    <w:rsid w:val="4C3277BC"/>
    <w:rsid w:val="4C686851"/>
    <w:rsid w:val="4C854FBA"/>
    <w:rsid w:val="4CB25875"/>
    <w:rsid w:val="4CC353EB"/>
    <w:rsid w:val="4CEA1028"/>
    <w:rsid w:val="4CF36F3C"/>
    <w:rsid w:val="4D4433CA"/>
    <w:rsid w:val="4D4F67BA"/>
    <w:rsid w:val="4D603399"/>
    <w:rsid w:val="4D867EE1"/>
    <w:rsid w:val="4DBC4C65"/>
    <w:rsid w:val="4DC84BDF"/>
    <w:rsid w:val="4DF6568D"/>
    <w:rsid w:val="4E2E1A80"/>
    <w:rsid w:val="4E550010"/>
    <w:rsid w:val="4E5F14CB"/>
    <w:rsid w:val="4E6B11AD"/>
    <w:rsid w:val="4E7F5FBD"/>
    <w:rsid w:val="4F3705F8"/>
    <w:rsid w:val="4F4C7762"/>
    <w:rsid w:val="4F651D09"/>
    <w:rsid w:val="4FAC3540"/>
    <w:rsid w:val="4FBB12F4"/>
    <w:rsid w:val="4FCF1583"/>
    <w:rsid w:val="4FFA7625"/>
    <w:rsid w:val="50026D7D"/>
    <w:rsid w:val="501B0BF9"/>
    <w:rsid w:val="50484E27"/>
    <w:rsid w:val="50542DB3"/>
    <w:rsid w:val="507D2599"/>
    <w:rsid w:val="5096229D"/>
    <w:rsid w:val="509B3BFC"/>
    <w:rsid w:val="50B44FCE"/>
    <w:rsid w:val="50DC4184"/>
    <w:rsid w:val="51330C53"/>
    <w:rsid w:val="51475B39"/>
    <w:rsid w:val="514C3EA7"/>
    <w:rsid w:val="517D08E7"/>
    <w:rsid w:val="519849E5"/>
    <w:rsid w:val="51B36892"/>
    <w:rsid w:val="524311E2"/>
    <w:rsid w:val="52506DA7"/>
    <w:rsid w:val="533B2B84"/>
    <w:rsid w:val="537A7243"/>
    <w:rsid w:val="539C1B81"/>
    <w:rsid w:val="53AA6184"/>
    <w:rsid w:val="53AE750F"/>
    <w:rsid w:val="53EB0895"/>
    <w:rsid w:val="53F263AD"/>
    <w:rsid w:val="54141A4D"/>
    <w:rsid w:val="54693932"/>
    <w:rsid w:val="549A6BFA"/>
    <w:rsid w:val="54E72921"/>
    <w:rsid w:val="553F3C8C"/>
    <w:rsid w:val="55806F07"/>
    <w:rsid w:val="55BB4B73"/>
    <w:rsid w:val="55FA2961"/>
    <w:rsid w:val="565E3E0E"/>
    <w:rsid w:val="565E7F4F"/>
    <w:rsid w:val="56775789"/>
    <w:rsid w:val="56857D06"/>
    <w:rsid w:val="56914056"/>
    <w:rsid w:val="569F0E63"/>
    <w:rsid w:val="56DB613D"/>
    <w:rsid w:val="573810DA"/>
    <w:rsid w:val="577675F9"/>
    <w:rsid w:val="57F13760"/>
    <w:rsid w:val="57FC2169"/>
    <w:rsid w:val="58096275"/>
    <w:rsid w:val="580E4560"/>
    <w:rsid w:val="581C04F1"/>
    <w:rsid w:val="582E6EF7"/>
    <w:rsid w:val="58434392"/>
    <w:rsid w:val="584E30E6"/>
    <w:rsid w:val="58D741D0"/>
    <w:rsid w:val="59014D02"/>
    <w:rsid w:val="59577976"/>
    <w:rsid w:val="597B384D"/>
    <w:rsid w:val="59996DA8"/>
    <w:rsid w:val="59AC3CE9"/>
    <w:rsid w:val="59C30F1B"/>
    <w:rsid w:val="5A0D5854"/>
    <w:rsid w:val="5A20156F"/>
    <w:rsid w:val="5A8E5D27"/>
    <w:rsid w:val="5A9847F3"/>
    <w:rsid w:val="5AAB640A"/>
    <w:rsid w:val="5AC7121C"/>
    <w:rsid w:val="5ACA16FA"/>
    <w:rsid w:val="5AD90B8D"/>
    <w:rsid w:val="5AE12927"/>
    <w:rsid w:val="5B2243E9"/>
    <w:rsid w:val="5B4E1A44"/>
    <w:rsid w:val="5B4E2617"/>
    <w:rsid w:val="5B595A64"/>
    <w:rsid w:val="5B666742"/>
    <w:rsid w:val="5B6919B0"/>
    <w:rsid w:val="5B873201"/>
    <w:rsid w:val="5B89551D"/>
    <w:rsid w:val="5B967767"/>
    <w:rsid w:val="5B9D7D10"/>
    <w:rsid w:val="5B9E55DE"/>
    <w:rsid w:val="5BA6181A"/>
    <w:rsid w:val="5C1D18D2"/>
    <w:rsid w:val="5C286807"/>
    <w:rsid w:val="5C446BC8"/>
    <w:rsid w:val="5C4C687B"/>
    <w:rsid w:val="5C7C2768"/>
    <w:rsid w:val="5CAF1B7E"/>
    <w:rsid w:val="5CB23AE6"/>
    <w:rsid w:val="5CF55792"/>
    <w:rsid w:val="5CF75FDD"/>
    <w:rsid w:val="5CFD533A"/>
    <w:rsid w:val="5CFF313E"/>
    <w:rsid w:val="5D1B5066"/>
    <w:rsid w:val="5D562DA3"/>
    <w:rsid w:val="5D893B14"/>
    <w:rsid w:val="5D9F3D30"/>
    <w:rsid w:val="5E2810D5"/>
    <w:rsid w:val="5E2B7D62"/>
    <w:rsid w:val="5E71411E"/>
    <w:rsid w:val="5EA06921"/>
    <w:rsid w:val="5ED5006A"/>
    <w:rsid w:val="5F576E4B"/>
    <w:rsid w:val="5F5D4EDE"/>
    <w:rsid w:val="5F7A2C30"/>
    <w:rsid w:val="5F7E5DBD"/>
    <w:rsid w:val="5FBE370A"/>
    <w:rsid w:val="5FDA503D"/>
    <w:rsid w:val="60292845"/>
    <w:rsid w:val="604C6408"/>
    <w:rsid w:val="608179EA"/>
    <w:rsid w:val="608544E6"/>
    <w:rsid w:val="60A4258E"/>
    <w:rsid w:val="61014BB6"/>
    <w:rsid w:val="61027308"/>
    <w:rsid w:val="610A37F7"/>
    <w:rsid w:val="612E1A5D"/>
    <w:rsid w:val="61816046"/>
    <w:rsid w:val="61C55CA9"/>
    <w:rsid w:val="61FF417F"/>
    <w:rsid w:val="62182687"/>
    <w:rsid w:val="62391564"/>
    <w:rsid w:val="626D6B63"/>
    <w:rsid w:val="62816669"/>
    <w:rsid w:val="62BA0953"/>
    <w:rsid w:val="62D03A7C"/>
    <w:rsid w:val="62F16BCB"/>
    <w:rsid w:val="62F648FE"/>
    <w:rsid w:val="632B573B"/>
    <w:rsid w:val="63341DB1"/>
    <w:rsid w:val="63447612"/>
    <w:rsid w:val="63907004"/>
    <w:rsid w:val="63A10995"/>
    <w:rsid w:val="63C23EFA"/>
    <w:rsid w:val="63FC0BD9"/>
    <w:rsid w:val="643A070A"/>
    <w:rsid w:val="644C573D"/>
    <w:rsid w:val="648667A7"/>
    <w:rsid w:val="64D448DB"/>
    <w:rsid w:val="64DB383A"/>
    <w:rsid w:val="65032F85"/>
    <w:rsid w:val="65136B50"/>
    <w:rsid w:val="657E2A35"/>
    <w:rsid w:val="65A94E9D"/>
    <w:rsid w:val="65AF3FB6"/>
    <w:rsid w:val="65C60A92"/>
    <w:rsid w:val="662203DD"/>
    <w:rsid w:val="666B723B"/>
    <w:rsid w:val="6678045A"/>
    <w:rsid w:val="66A229F3"/>
    <w:rsid w:val="66DD6702"/>
    <w:rsid w:val="66EB5152"/>
    <w:rsid w:val="674D780C"/>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BF6AA1"/>
    <w:rsid w:val="69E00BFE"/>
    <w:rsid w:val="69EE3535"/>
    <w:rsid w:val="69F954C1"/>
    <w:rsid w:val="6A2031B6"/>
    <w:rsid w:val="6A38592B"/>
    <w:rsid w:val="6A440C53"/>
    <w:rsid w:val="6A5D554D"/>
    <w:rsid w:val="6AC61F6F"/>
    <w:rsid w:val="6ADE74F0"/>
    <w:rsid w:val="6B0227AC"/>
    <w:rsid w:val="6B1002C0"/>
    <w:rsid w:val="6B1F5CFA"/>
    <w:rsid w:val="6B723594"/>
    <w:rsid w:val="6B805156"/>
    <w:rsid w:val="6BD50977"/>
    <w:rsid w:val="6BEA2A9B"/>
    <w:rsid w:val="6BFC3A16"/>
    <w:rsid w:val="6C174144"/>
    <w:rsid w:val="6C187AE1"/>
    <w:rsid w:val="6C9C0875"/>
    <w:rsid w:val="6C9D1F03"/>
    <w:rsid w:val="6CAA3931"/>
    <w:rsid w:val="6D3933CA"/>
    <w:rsid w:val="6D7B61EC"/>
    <w:rsid w:val="6DC3266E"/>
    <w:rsid w:val="6DD049FF"/>
    <w:rsid w:val="6DDB72FC"/>
    <w:rsid w:val="6DED73B5"/>
    <w:rsid w:val="6E09491E"/>
    <w:rsid w:val="6E0D3655"/>
    <w:rsid w:val="6E146808"/>
    <w:rsid w:val="6E5F4465"/>
    <w:rsid w:val="6E8C54DA"/>
    <w:rsid w:val="6E914FF3"/>
    <w:rsid w:val="6E9C2C58"/>
    <w:rsid w:val="6EF11E03"/>
    <w:rsid w:val="6F111C62"/>
    <w:rsid w:val="6F2176E5"/>
    <w:rsid w:val="6F3053CA"/>
    <w:rsid w:val="6F592303"/>
    <w:rsid w:val="6F5F5B74"/>
    <w:rsid w:val="6F9B1C65"/>
    <w:rsid w:val="6FB239C2"/>
    <w:rsid w:val="6FBC5308"/>
    <w:rsid w:val="6FD47A25"/>
    <w:rsid w:val="6FE77107"/>
    <w:rsid w:val="6FF44026"/>
    <w:rsid w:val="6FFB146E"/>
    <w:rsid w:val="70180A92"/>
    <w:rsid w:val="701A5C74"/>
    <w:rsid w:val="706516C3"/>
    <w:rsid w:val="707B510C"/>
    <w:rsid w:val="70864A71"/>
    <w:rsid w:val="70896E68"/>
    <w:rsid w:val="70D35446"/>
    <w:rsid w:val="710D751E"/>
    <w:rsid w:val="714556B4"/>
    <w:rsid w:val="715B60E9"/>
    <w:rsid w:val="718755D6"/>
    <w:rsid w:val="71E96309"/>
    <w:rsid w:val="71EA1FED"/>
    <w:rsid w:val="72284A0C"/>
    <w:rsid w:val="722853DA"/>
    <w:rsid w:val="72C16204"/>
    <w:rsid w:val="72CC29CD"/>
    <w:rsid w:val="730313F6"/>
    <w:rsid w:val="731E1007"/>
    <w:rsid w:val="73370D24"/>
    <w:rsid w:val="7359268C"/>
    <w:rsid w:val="73676C3F"/>
    <w:rsid w:val="739503EB"/>
    <w:rsid w:val="73A05B28"/>
    <w:rsid w:val="73C07D69"/>
    <w:rsid w:val="73C5173E"/>
    <w:rsid w:val="749E2255"/>
    <w:rsid w:val="74A82DB5"/>
    <w:rsid w:val="74AB340D"/>
    <w:rsid w:val="74B42AE4"/>
    <w:rsid w:val="74D430B7"/>
    <w:rsid w:val="74D72FCA"/>
    <w:rsid w:val="750A429D"/>
    <w:rsid w:val="75167F59"/>
    <w:rsid w:val="754D77D2"/>
    <w:rsid w:val="755948DD"/>
    <w:rsid w:val="755D38A7"/>
    <w:rsid w:val="755D72AA"/>
    <w:rsid w:val="755F5A0F"/>
    <w:rsid w:val="75614792"/>
    <w:rsid w:val="75784473"/>
    <w:rsid w:val="757E044C"/>
    <w:rsid w:val="75977BC3"/>
    <w:rsid w:val="75B161B3"/>
    <w:rsid w:val="75C56F82"/>
    <w:rsid w:val="75E470E3"/>
    <w:rsid w:val="762F7BAA"/>
    <w:rsid w:val="76736B32"/>
    <w:rsid w:val="76E3765E"/>
    <w:rsid w:val="76FC2AFA"/>
    <w:rsid w:val="773F0836"/>
    <w:rsid w:val="77653671"/>
    <w:rsid w:val="778546CC"/>
    <w:rsid w:val="77B56730"/>
    <w:rsid w:val="77C04A8B"/>
    <w:rsid w:val="77D85DB3"/>
    <w:rsid w:val="780252A0"/>
    <w:rsid w:val="78027772"/>
    <w:rsid w:val="78A50513"/>
    <w:rsid w:val="793B7339"/>
    <w:rsid w:val="794A31D9"/>
    <w:rsid w:val="796518DD"/>
    <w:rsid w:val="796E0C55"/>
    <w:rsid w:val="79AA0532"/>
    <w:rsid w:val="79F70999"/>
    <w:rsid w:val="79FE1DDD"/>
    <w:rsid w:val="7A075767"/>
    <w:rsid w:val="7A212062"/>
    <w:rsid w:val="7A282A11"/>
    <w:rsid w:val="7A354279"/>
    <w:rsid w:val="7AB90FF6"/>
    <w:rsid w:val="7ABA2E36"/>
    <w:rsid w:val="7AC21562"/>
    <w:rsid w:val="7AD474A4"/>
    <w:rsid w:val="7B115232"/>
    <w:rsid w:val="7B416BDC"/>
    <w:rsid w:val="7B5350AD"/>
    <w:rsid w:val="7B6867EB"/>
    <w:rsid w:val="7B697C89"/>
    <w:rsid w:val="7B8D34C3"/>
    <w:rsid w:val="7B971D84"/>
    <w:rsid w:val="7BA9508D"/>
    <w:rsid w:val="7BF32F03"/>
    <w:rsid w:val="7C1724A5"/>
    <w:rsid w:val="7C8E3CCF"/>
    <w:rsid w:val="7CA54112"/>
    <w:rsid w:val="7CE50CE4"/>
    <w:rsid w:val="7D2177E3"/>
    <w:rsid w:val="7D2E5ABF"/>
    <w:rsid w:val="7DC82AB7"/>
    <w:rsid w:val="7DF103ED"/>
    <w:rsid w:val="7E2142A2"/>
    <w:rsid w:val="7E4C3614"/>
    <w:rsid w:val="7E4F5384"/>
    <w:rsid w:val="7E5A6DFA"/>
    <w:rsid w:val="7E7B0BF2"/>
    <w:rsid w:val="7E7C7A78"/>
    <w:rsid w:val="7E8D75B6"/>
    <w:rsid w:val="7EB2417D"/>
    <w:rsid w:val="7EF760EE"/>
    <w:rsid w:val="7F2A21E7"/>
    <w:rsid w:val="7F796066"/>
    <w:rsid w:val="7F901032"/>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7"/>
    <w:unhideWhenUsed/>
    <w:qFormat/>
    <w:uiPriority w:val="9"/>
    <w:pPr>
      <w:keepNext/>
      <w:keepLines/>
      <w:outlineLvl w:val="2"/>
    </w:pPr>
    <w:rPr>
      <w:b/>
      <w:bCs/>
      <w:sz w:val="28"/>
      <w:szCs w:val="32"/>
    </w:rPr>
  </w:style>
  <w:style w:type="paragraph" w:styleId="6">
    <w:name w:val="heading 4"/>
    <w:basedOn w:val="1"/>
    <w:next w:val="1"/>
    <w:link w:val="39"/>
    <w:unhideWhenUsed/>
    <w:qFormat/>
    <w:uiPriority w:val="9"/>
    <w:pPr>
      <w:keepNext/>
      <w:keepLines/>
      <w:outlineLvl w:val="3"/>
    </w:pPr>
    <w:rPr>
      <w:rFonts w:asciiTheme="majorHAnsi" w:hAnsiTheme="majorHAnsi" w:cstheme="majorBidi"/>
      <w:b/>
      <w:bCs/>
      <w:sz w:val="24"/>
      <w:szCs w:val="28"/>
    </w:rPr>
  </w:style>
  <w:style w:type="paragraph" w:styleId="7">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paragraph" w:styleId="8">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161"/>
      <w:ind w:left="120"/>
    </w:pPr>
    <w:rPr>
      <w:rFonts w:ascii="宋体" w:hAnsi="宋体" w:cs="宋体"/>
      <w:sz w:val="24"/>
      <w:lang w:val="zh-CN" w:bidi="zh-CN"/>
    </w:rPr>
  </w:style>
  <w:style w:type="paragraph" w:styleId="9">
    <w:name w:val="Normal Indent"/>
    <w:basedOn w:val="1"/>
    <w:qFormat/>
    <w:uiPriority w:val="0"/>
    <w:pPr>
      <w:autoSpaceDE w:val="0"/>
      <w:autoSpaceDN w:val="0"/>
      <w:adjustRightInd w:val="0"/>
      <w:ind w:firstLine="420"/>
      <w:jc w:val="left"/>
      <w:textAlignment w:val="baseline"/>
    </w:pPr>
    <w:rPr>
      <w:rFonts w:ascii="宋体"/>
      <w:kern w:val="0"/>
      <w:sz w:val="34"/>
      <w:szCs w:val="20"/>
    </w:rPr>
  </w:style>
  <w:style w:type="paragraph" w:styleId="10">
    <w:name w:val="annotation text"/>
    <w:basedOn w:val="1"/>
    <w:semiHidden/>
    <w:unhideWhenUsed/>
    <w:qFormat/>
    <w:uiPriority w:val="99"/>
  </w:style>
  <w:style w:type="paragraph" w:styleId="11">
    <w:name w:val="toc 3"/>
    <w:basedOn w:val="1"/>
    <w:next w:val="1"/>
    <w:unhideWhenUsed/>
    <w:qFormat/>
    <w:uiPriority w:val="39"/>
    <w:pPr>
      <w:tabs>
        <w:tab w:val="right" w:leader="dot" w:pos="8296"/>
      </w:tabs>
      <w:ind w:left="838" w:leftChars="381"/>
    </w:pPr>
    <w:rPr>
      <w:szCs w:val="21"/>
    </w:rPr>
  </w:style>
  <w:style w:type="paragraph" w:styleId="12">
    <w:name w:val="Plain Text"/>
    <w:basedOn w:val="1"/>
    <w:link w:val="49"/>
    <w:qFormat/>
    <w:uiPriority w:val="0"/>
    <w:pPr>
      <w:widowControl w:val="0"/>
      <w:adjustRightInd/>
      <w:snapToGrid/>
      <w:jc w:val="both"/>
    </w:pPr>
    <w:rPr>
      <w:rFonts w:ascii="宋体" w:hAnsi="Courier New" w:cs="Times New Roman"/>
      <w:b/>
      <w:kern w:val="2"/>
      <w:szCs w:val="20"/>
    </w:rPr>
  </w:style>
  <w:style w:type="paragraph" w:styleId="13">
    <w:name w:val="Body Text Indent 2"/>
    <w:basedOn w:val="1"/>
    <w:qFormat/>
    <w:uiPriority w:val="0"/>
    <w:pPr>
      <w:ind w:firstLine="539" w:firstLineChars="174"/>
    </w:pPr>
    <w:rPr>
      <w:rFonts w:ascii="仿宋_GB2312" w:eastAsia="仿宋_GB2312"/>
      <w:sz w:val="31"/>
    </w:rPr>
  </w:style>
  <w:style w:type="paragraph" w:styleId="14">
    <w:name w:val="Balloon Text"/>
    <w:basedOn w:val="1"/>
    <w:link w:val="52"/>
    <w:semiHidden/>
    <w:unhideWhenUsed/>
    <w:qFormat/>
    <w:uiPriority w:val="99"/>
    <w:rPr>
      <w:sz w:val="18"/>
      <w:szCs w:val="18"/>
    </w:rPr>
  </w:style>
  <w:style w:type="paragraph" w:styleId="15">
    <w:name w:val="footer"/>
    <w:basedOn w:val="1"/>
    <w:link w:val="51"/>
    <w:unhideWhenUsed/>
    <w:qFormat/>
    <w:uiPriority w:val="99"/>
    <w:pPr>
      <w:tabs>
        <w:tab w:val="center" w:pos="4153"/>
        <w:tab w:val="right" w:pos="8306"/>
      </w:tabs>
    </w:pPr>
    <w:rPr>
      <w:sz w:val="18"/>
      <w:szCs w:val="18"/>
    </w:rPr>
  </w:style>
  <w:style w:type="paragraph" w:styleId="16">
    <w:name w:val="header"/>
    <w:basedOn w:val="1"/>
    <w:link w:val="50"/>
    <w:unhideWhenUsed/>
    <w:qFormat/>
    <w:uiPriority w:val="99"/>
    <w:pPr>
      <w:pBdr>
        <w:bottom w:val="single" w:color="auto" w:sz="6" w:space="1"/>
      </w:pBdr>
      <w:tabs>
        <w:tab w:val="center" w:pos="4153"/>
        <w:tab w:val="right" w:pos="8306"/>
      </w:tabs>
      <w:jc w:val="center"/>
    </w:pPr>
    <w:rPr>
      <w:sz w:val="18"/>
      <w:szCs w:val="18"/>
    </w:rPr>
  </w:style>
  <w:style w:type="paragraph" w:styleId="17">
    <w:name w:val="toc 1"/>
    <w:basedOn w:val="1"/>
    <w:next w:val="1"/>
    <w:semiHidden/>
    <w:unhideWhenUsed/>
    <w:qFormat/>
    <w:uiPriority w:val="39"/>
  </w:style>
  <w:style w:type="paragraph" w:styleId="18">
    <w:name w:val="toc 4"/>
    <w:basedOn w:val="1"/>
    <w:next w:val="1"/>
    <w:unhideWhenUsed/>
    <w:qFormat/>
    <w:uiPriority w:val="39"/>
    <w:pPr>
      <w:tabs>
        <w:tab w:val="right" w:leader="dot" w:pos="8296"/>
      </w:tabs>
      <w:spacing w:after="120"/>
      <w:ind w:left="1320" w:leftChars="600"/>
    </w:pPr>
  </w:style>
  <w:style w:type="paragraph" w:styleId="19">
    <w:name w:val="index heading"/>
    <w:basedOn w:val="1"/>
    <w:next w:val="20"/>
    <w:qFormat/>
    <w:uiPriority w:val="0"/>
    <w:rPr>
      <w:rFonts w:ascii="Times New Roman" w:hAnsi="Times New Roman"/>
      <w:szCs w:val="20"/>
    </w:rPr>
  </w:style>
  <w:style w:type="paragraph" w:styleId="20">
    <w:name w:val="index 1"/>
    <w:basedOn w:val="1"/>
    <w:next w:val="1"/>
    <w:unhideWhenUsed/>
    <w:qFormat/>
    <w:uiPriority w:val="99"/>
  </w:style>
  <w:style w:type="paragraph" w:styleId="21">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2">
    <w:name w:val="footnote text"/>
    <w:basedOn w:val="1"/>
    <w:semiHidden/>
    <w:unhideWhenUsed/>
    <w:qFormat/>
    <w:uiPriority w:val="99"/>
    <w:rPr>
      <w:sz w:val="18"/>
    </w:rPr>
  </w:style>
  <w:style w:type="paragraph" w:styleId="23">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4">
    <w:name w:val="Normal (Web)"/>
    <w:basedOn w:val="1"/>
    <w:link w:val="54"/>
    <w:qFormat/>
    <w:uiPriority w:val="0"/>
    <w:pPr>
      <w:widowControl w:val="0"/>
      <w:adjustRightInd/>
      <w:snapToGrid/>
      <w:jc w:val="both"/>
    </w:pPr>
    <w:rPr>
      <w:rFonts w:asciiTheme="minorHAnsi" w:hAnsiTheme="minorHAnsi"/>
      <w:kern w:val="2"/>
      <w:sz w:val="24"/>
      <w:szCs w:val="24"/>
    </w:rPr>
  </w:style>
  <w:style w:type="paragraph" w:styleId="25">
    <w:name w:val="Title"/>
    <w:basedOn w:val="1"/>
    <w:next w:val="1"/>
    <w:qFormat/>
    <w:uiPriority w:val="0"/>
    <w:pPr>
      <w:spacing w:before="240" w:after="60"/>
      <w:jc w:val="center"/>
      <w:outlineLvl w:val="0"/>
    </w:pPr>
    <w:rPr>
      <w:rFonts w:ascii="Calibri Light" w:hAnsi="Calibri Light" w:cs="Times New Roman"/>
      <w:b/>
      <w:bCs/>
      <w:sz w:val="32"/>
      <w:szCs w:val="32"/>
    </w:rPr>
  </w:style>
  <w:style w:type="paragraph" w:styleId="26">
    <w:name w:val="Body Text First Indent"/>
    <w:basedOn w:val="2"/>
    <w:unhideWhenUsed/>
    <w:qFormat/>
    <w:uiPriority w:val="99"/>
    <w:pPr>
      <w:ind w:firstLine="420" w:firstLineChars="100"/>
    </w:pPr>
    <w:rPr>
      <w:rFonts w:ascii="Times New Roman" w:hAnsi="Times New Roman" w:cs="Times New Roman"/>
    </w:rPr>
  </w:style>
  <w:style w:type="table" w:styleId="28">
    <w:name w:val="Table Grid"/>
    <w:basedOn w:val="2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Emphasis"/>
    <w:basedOn w:val="29"/>
    <w:qFormat/>
    <w:uiPriority w:val="20"/>
    <w:rPr>
      <w:i/>
      <w:iCs/>
    </w:rPr>
  </w:style>
  <w:style w:type="character" w:styleId="31">
    <w:name w:val="Hyperlink"/>
    <w:qFormat/>
    <w:uiPriority w:val="99"/>
    <w:rPr>
      <w:rFonts w:hint="eastAsia" w:ascii="宋体" w:hAnsi="宋体" w:eastAsia="宋体" w:cs="宋体"/>
      <w:b/>
      <w:color w:val="0031C1"/>
      <w:kern w:val="0"/>
      <w:sz w:val="18"/>
      <w:szCs w:val="18"/>
      <w:u w:val="none"/>
      <w:lang w:eastAsia="en-US"/>
    </w:rPr>
  </w:style>
  <w:style w:type="character" w:styleId="32">
    <w:name w:val="annotation reference"/>
    <w:basedOn w:val="29"/>
    <w:semiHidden/>
    <w:unhideWhenUsed/>
    <w:qFormat/>
    <w:uiPriority w:val="99"/>
    <w:rPr>
      <w:sz w:val="21"/>
      <w:szCs w:val="21"/>
    </w:rPr>
  </w:style>
  <w:style w:type="character" w:styleId="33">
    <w:name w:val="footnote reference"/>
    <w:basedOn w:val="29"/>
    <w:semiHidden/>
    <w:unhideWhenUsed/>
    <w:qFormat/>
    <w:uiPriority w:val="99"/>
    <w:rPr>
      <w:vertAlign w:val="superscript"/>
    </w:rPr>
  </w:style>
  <w:style w:type="paragraph" w:customStyle="1" w:styleId="34">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5">
    <w:name w:val="表格文字"/>
    <w:basedOn w:val="1"/>
    <w:qFormat/>
    <w:uiPriority w:val="0"/>
    <w:pPr>
      <w:adjustRightInd/>
      <w:spacing w:before="25" w:after="25"/>
    </w:pPr>
    <w:rPr>
      <w:rFonts w:ascii="Times New Roman"/>
      <w:bCs/>
      <w:spacing w:val="10"/>
      <w:szCs w:val="20"/>
    </w:rPr>
  </w:style>
  <w:style w:type="character" w:customStyle="1" w:styleId="36">
    <w:name w:val="标题 2 Char"/>
    <w:basedOn w:val="29"/>
    <w:link w:val="4"/>
    <w:qFormat/>
    <w:uiPriority w:val="9"/>
    <w:rPr>
      <w:rFonts w:asciiTheme="majorHAnsi" w:hAnsiTheme="majorHAnsi" w:eastAsiaTheme="majorEastAsia" w:cstheme="majorBidi"/>
      <w:b/>
      <w:bCs/>
      <w:sz w:val="32"/>
      <w:szCs w:val="32"/>
    </w:rPr>
  </w:style>
  <w:style w:type="character" w:customStyle="1" w:styleId="37">
    <w:name w:val="标题 3 Char"/>
    <w:basedOn w:val="29"/>
    <w:link w:val="5"/>
    <w:qFormat/>
    <w:uiPriority w:val="9"/>
    <w:rPr>
      <w:rFonts w:ascii="Tahoma" w:hAnsi="Tahoma" w:eastAsia="宋体"/>
      <w:b/>
      <w:bCs/>
      <w:sz w:val="28"/>
      <w:szCs w:val="32"/>
    </w:rPr>
  </w:style>
  <w:style w:type="paragraph" w:styleId="38">
    <w:name w:val="List Paragraph"/>
    <w:basedOn w:val="1"/>
    <w:qFormat/>
    <w:uiPriority w:val="34"/>
    <w:pPr>
      <w:ind w:firstLine="420" w:firstLineChars="200"/>
    </w:pPr>
  </w:style>
  <w:style w:type="character" w:customStyle="1" w:styleId="39">
    <w:name w:val="标题 4 Char"/>
    <w:basedOn w:val="29"/>
    <w:link w:val="6"/>
    <w:qFormat/>
    <w:uiPriority w:val="9"/>
    <w:rPr>
      <w:rFonts w:eastAsia="宋体" w:asciiTheme="majorHAnsi" w:hAnsiTheme="majorHAnsi" w:cstheme="majorBidi"/>
      <w:b/>
      <w:bCs/>
      <w:sz w:val="24"/>
      <w:szCs w:val="28"/>
    </w:rPr>
  </w:style>
  <w:style w:type="character" w:customStyle="1" w:styleId="40">
    <w:name w:val="正文缩进2格 Char"/>
    <w:link w:val="41"/>
    <w:qFormat/>
    <w:uiPriority w:val="0"/>
    <w:rPr>
      <w:rFonts w:ascii="仿宋_GB2312" w:hAnsi="宋体" w:eastAsia="仿宋_GB2312"/>
      <w:kern w:val="2"/>
      <w:sz w:val="31"/>
    </w:rPr>
  </w:style>
  <w:style w:type="paragraph" w:customStyle="1" w:styleId="41">
    <w:name w:val="正文缩进2格"/>
    <w:basedOn w:val="1"/>
    <w:next w:val="1"/>
    <w:link w:val="40"/>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2">
    <w:name w:val="正文缩进4格"/>
    <w:basedOn w:val="41"/>
    <w:qFormat/>
    <w:uiPriority w:val="0"/>
    <w:pPr>
      <w:ind w:left="2" w:firstLine="538" w:firstLineChars="192"/>
    </w:pPr>
    <w:rPr>
      <w:color w:val="0000FF"/>
      <w:sz w:val="28"/>
    </w:rPr>
  </w:style>
  <w:style w:type="character" w:customStyle="1" w:styleId="43">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4">
    <w:name w:val="标题1"/>
    <w:qFormat/>
    <w:uiPriority w:val="0"/>
    <w:rPr>
      <w:rFonts w:ascii="Times New Roman" w:hAnsi="Times New Roman" w:eastAsia="宋体" w:cs="Times New Roman"/>
      <w:b/>
      <w:kern w:val="0"/>
      <w:sz w:val="24"/>
      <w:szCs w:val="20"/>
      <w:lang w:eastAsia="en-US"/>
    </w:rPr>
  </w:style>
  <w:style w:type="character" w:customStyle="1" w:styleId="45">
    <w:name w:val="标题 3.1 Char"/>
    <w:link w:val="46"/>
    <w:qFormat/>
    <w:uiPriority w:val="0"/>
    <w:rPr>
      <w:rFonts w:ascii="宋体" w:hAnsi="宋体" w:eastAsia="宋体"/>
      <w:b/>
      <w:color w:val="FF0000"/>
      <w:kern w:val="2"/>
      <w:sz w:val="32"/>
    </w:rPr>
  </w:style>
  <w:style w:type="paragraph" w:customStyle="1" w:styleId="46">
    <w:name w:val="标题 3.1"/>
    <w:basedOn w:val="5"/>
    <w:link w:val="45"/>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7">
    <w:name w:val="样式 楷体_GB2312 小四"/>
    <w:qFormat/>
    <w:uiPriority w:val="0"/>
    <w:rPr>
      <w:rFonts w:ascii="楷体_GB2312" w:hAnsi="楷体_GB2312" w:eastAsia="仿宋_GB2312"/>
      <w:sz w:val="24"/>
    </w:rPr>
  </w:style>
  <w:style w:type="character" w:customStyle="1" w:styleId="48">
    <w:name w:val="纯文本 Char"/>
    <w:qFormat/>
    <w:uiPriority w:val="0"/>
    <w:rPr>
      <w:rFonts w:ascii="宋体" w:hAnsi="Courier New" w:eastAsia="宋体" w:cs="Times New Roman"/>
      <w:b/>
      <w:kern w:val="2"/>
      <w:sz w:val="21"/>
      <w:szCs w:val="20"/>
    </w:rPr>
  </w:style>
  <w:style w:type="character" w:customStyle="1" w:styleId="49">
    <w:name w:val="纯文本 Char1"/>
    <w:basedOn w:val="29"/>
    <w:link w:val="12"/>
    <w:semiHidden/>
    <w:qFormat/>
    <w:uiPriority w:val="99"/>
    <w:rPr>
      <w:rFonts w:ascii="宋体" w:hAnsi="Courier New" w:eastAsia="宋体" w:cs="Courier New"/>
      <w:sz w:val="21"/>
      <w:szCs w:val="21"/>
    </w:rPr>
  </w:style>
  <w:style w:type="character" w:customStyle="1" w:styleId="50">
    <w:name w:val="页眉 Char"/>
    <w:basedOn w:val="29"/>
    <w:link w:val="16"/>
    <w:qFormat/>
    <w:uiPriority w:val="99"/>
    <w:rPr>
      <w:rFonts w:ascii="Tahoma" w:hAnsi="Tahoma"/>
      <w:sz w:val="18"/>
      <w:szCs w:val="18"/>
    </w:rPr>
  </w:style>
  <w:style w:type="character" w:customStyle="1" w:styleId="51">
    <w:name w:val="页脚 Char"/>
    <w:basedOn w:val="29"/>
    <w:link w:val="15"/>
    <w:qFormat/>
    <w:uiPriority w:val="99"/>
    <w:rPr>
      <w:rFonts w:ascii="Tahoma" w:hAnsi="Tahoma"/>
      <w:sz w:val="18"/>
      <w:szCs w:val="18"/>
    </w:rPr>
  </w:style>
  <w:style w:type="character" w:customStyle="1" w:styleId="52">
    <w:name w:val="批注框文本 Char"/>
    <w:basedOn w:val="29"/>
    <w:link w:val="14"/>
    <w:semiHidden/>
    <w:qFormat/>
    <w:uiPriority w:val="99"/>
    <w:rPr>
      <w:rFonts w:ascii="Tahoma" w:hAnsi="Tahoma"/>
      <w:sz w:val="18"/>
      <w:szCs w:val="18"/>
    </w:rPr>
  </w:style>
  <w:style w:type="paragraph" w:customStyle="1" w:styleId="53">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4">
    <w:name w:val="普通(网站) Char"/>
    <w:link w:val="24"/>
    <w:qFormat/>
    <w:uiPriority w:val="0"/>
    <w:rPr>
      <w:rFonts w:eastAsia="宋体"/>
      <w:kern w:val="2"/>
      <w:sz w:val="24"/>
      <w:szCs w:val="24"/>
    </w:rPr>
  </w:style>
  <w:style w:type="paragraph" w:customStyle="1" w:styleId="55">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6">
    <w:name w:val="p141"/>
    <w:qFormat/>
    <w:uiPriority w:val="0"/>
    <w:rPr>
      <w:sz w:val="21"/>
      <w:szCs w:val="21"/>
    </w:rPr>
  </w:style>
  <w:style w:type="paragraph" w:customStyle="1" w:styleId="57">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8">
    <w:name w:val="正文无缩进"/>
    <w:basedOn w:val="41"/>
    <w:qFormat/>
    <w:uiPriority w:val="0"/>
    <w:pPr>
      <w:ind w:firstLine="0" w:firstLineChars="0"/>
    </w:pPr>
  </w:style>
  <w:style w:type="paragraph" w:customStyle="1" w:styleId="59">
    <w:name w:val="一级条标题"/>
    <w:basedOn w:val="60"/>
    <w:next w:val="61"/>
    <w:qFormat/>
    <w:uiPriority w:val="0"/>
    <w:pPr>
      <w:tabs>
        <w:tab w:val="left" w:pos="720"/>
      </w:tabs>
      <w:spacing w:beforeLines="0" w:afterLines="0"/>
      <w:outlineLvl w:val="2"/>
    </w:pPr>
  </w:style>
  <w:style w:type="paragraph" w:customStyle="1" w:styleId="60">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1">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2">
    <w:name w:val="font212"/>
    <w:basedOn w:val="29"/>
    <w:qFormat/>
    <w:uiPriority w:val="0"/>
    <w:rPr>
      <w:rFonts w:ascii="宋体" w:hAnsi="宋体" w:eastAsia="宋体" w:cs="宋体"/>
      <w:color w:val="000000"/>
      <w:sz w:val="22"/>
      <w:szCs w:val="22"/>
      <w:u w:val="none"/>
    </w:rPr>
  </w:style>
  <w:style w:type="character" w:customStyle="1" w:styleId="63">
    <w:name w:val="font41"/>
    <w:basedOn w:val="29"/>
    <w:qFormat/>
    <w:uiPriority w:val="0"/>
    <w:rPr>
      <w:rFonts w:hint="eastAsia" w:ascii="宋体" w:hAnsi="宋体" w:eastAsia="宋体" w:cs="宋体"/>
      <w:color w:val="000000"/>
      <w:sz w:val="22"/>
      <w:szCs w:val="22"/>
      <w:u w:val="none"/>
    </w:rPr>
  </w:style>
  <w:style w:type="character" w:customStyle="1" w:styleId="64">
    <w:name w:val="font181"/>
    <w:basedOn w:val="29"/>
    <w:qFormat/>
    <w:uiPriority w:val="0"/>
    <w:rPr>
      <w:rFonts w:hint="default" w:ascii="Times New Roman" w:hAnsi="Times New Roman" w:cs="Times New Roman"/>
      <w:color w:val="000000"/>
      <w:sz w:val="22"/>
      <w:szCs w:val="22"/>
      <w:u w:val="none"/>
    </w:rPr>
  </w:style>
  <w:style w:type="character" w:customStyle="1" w:styleId="65">
    <w:name w:val="font221"/>
    <w:basedOn w:val="29"/>
    <w:qFormat/>
    <w:uiPriority w:val="0"/>
    <w:rPr>
      <w:rFonts w:hint="eastAsia" w:ascii="宋体" w:hAnsi="宋体" w:eastAsia="宋体" w:cs="宋体"/>
      <w:color w:val="000000"/>
      <w:sz w:val="22"/>
      <w:szCs w:val="22"/>
      <w:u w:val="none"/>
      <w:vertAlign w:val="superscript"/>
    </w:rPr>
  </w:style>
  <w:style w:type="character" w:customStyle="1" w:styleId="66">
    <w:name w:val="font161"/>
    <w:basedOn w:val="29"/>
    <w:qFormat/>
    <w:uiPriority w:val="0"/>
    <w:rPr>
      <w:rFonts w:hint="eastAsia" w:ascii="宋体" w:hAnsi="宋体" w:eastAsia="宋体" w:cs="宋体"/>
      <w:color w:val="000000"/>
      <w:sz w:val="22"/>
      <w:szCs w:val="22"/>
      <w:u w:val="none"/>
    </w:rPr>
  </w:style>
  <w:style w:type="character" w:customStyle="1" w:styleId="67">
    <w:name w:val="font131"/>
    <w:basedOn w:val="29"/>
    <w:qFormat/>
    <w:uiPriority w:val="0"/>
    <w:rPr>
      <w:rFonts w:hint="eastAsia" w:ascii="微软雅黑" w:hAnsi="微软雅黑" w:eastAsia="微软雅黑" w:cs="微软雅黑"/>
      <w:color w:val="000000"/>
      <w:sz w:val="22"/>
      <w:szCs w:val="22"/>
      <w:u w:val="none"/>
    </w:rPr>
  </w:style>
  <w:style w:type="paragraph" w:customStyle="1" w:styleId="68">
    <w:name w:val="*正文"/>
    <w:basedOn w:val="1"/>
    <w:qFormat/>
    <w:uiPriority w:val="0"/>
    <w:pPr>
      <w:spacing w:after="200"/>
      <w:ind w:firstLine="200"/>
    </w:pPr>
    <w:rPr>
      <w:rFonts w:ascii="宋体" w:hAnsi="宋体"/>
      <w:sz w:val="24"/>
      <w:szCs w:val="24"/>
    </w:rPr>
  </w:style>
  <w:style w:type="paragraph" w:customStyle="1" w:styleId="69">
    <w:name w:val="列出段落2"/>
    <w:basedOn w:val="1"/>
    <w:qFormat/>
    <w:uiPriority w:val="0"/>
    <w:pPr>
      <w:ind w:firstLine="420" w:firstLineChars="200"/>
    </w:pPr>
    <w:rPr>
      <w:rFonts w:ascii="Calibri" w:hAnsi="Calibri" w:cs="Times New Roman"/>
    </w:rPr>
  </w:style>
  <w:style w:type="paragraph" w:customStyle="1" w:styleId="70">
    <w:name w:val="Table Paragraph"/>
    <w:basedOn w:val="1"/>
    <w:qFormat/>
    <w:uiPriority w:val="1"/>
  </w:style>
  <w:style w:type="character" w:customStyle="1" w:styleId="71">
    <w:name w:val="font61"/>
    <w:basedOn w:val="29"/>
    <w:qFormat/>
    <w:uiPriority w:val="0"/>
    <w:rPr>
      <w:rFonts w:hint="default" w:ascii="Times New Roman" w:hAnsi="Times New Roman" w:cs="Times New Roman"/>
      <w:color w:val="000000"/>
      <w:sz w:val="20"/>
      <w:szCs w:val="20"/>
      <w:u w:val="none"/>
    </w:rPr>
  </w:style>
  <w:style w:type="character" w:customStyle="1" w:styleId="72">
    <w:name w:val="font11"/>
    <w:basedOn w:val="29"/>
    <w:qFormat/>
    <w:uiPriority w:val="0"/>
    <w:rPr>
      <w:rFonts w:hint="eastAsia" w:ascii="宋体" w:hAnsi="宋体" w:eastAsia="宋体" w:cs="宋体"/>
      <w:color w:val="000000"/>
      <w:sz w:val="20"/>
      <w:szCs w:val="20"/>
      <w:u w:val="none"/>
    </w:rPr>
  </w:style>
  <w:style w:type="character" w:customStyle="1" w:styleId="73">
    <w:name w:val="font31"/>
    <w:basedOn w:val="29"/>
    <w:qFormat/>
    <w:uiPriority w:val="0"/>
    <w:rPr>
      <w:rFonts w:hint="eastAsia" w:ascii="宋体" w:hAnsi="宋体" w:eastAsia="宋体" w:cs="宋体"/>
      <w:color w:val="000000"/>
      <w:sz w:val="20"/>
      <w:szCs w:val="20"/>
      <w:u w:val="none"/>
      <w:vertAlign w:val="superscript"/>
    </w:rPr>
  </w:style>
  <w:style w:type="character" w:customStyle="1" w:styleId="74">
    <w:name w:val="font21"/>
    <w:basedOn w:val="29"/>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Pages>80</Pages>
  <Words>32699</Words>
  <Characters>34031</Characters>
  <Lines>392</Lines>
  <Paragraphs>110</Paragraphs>
  <TotalTime>5</TotalTime>
  <ScaleCrop>false</ScaleCrop>
  <LinksUpToDate>false</LinksUpToDate>
  <CharactersWithSpaces>36261</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Admin</dc:creator>
  <cp:keywords>文件格式版本</cp:keywords>
  <cp:lastModifiedBy>Opt</cp:lastModifiedBy>
  <cp:lastPrinted>2024-08-28T09:06:00Z</cp:lastPrinted>
  <dcterms:modified xsi:type="dcterms:W3CDTF">2024-08-30T03:49:41Z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48DFB2B0464A4C0FABCA79D5D117E0AC_13</vt:lpwstr>
  </property>
</Properties>
</file>