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441901-2024-06239</w:t>
      </w:r>
    </w:p>
    <w:p>
      <w:pPr>
        <w:pStyle w:val="null3"/>
        <w:jc w:val="center"/>
        <w:outlineLvl w:val="3"/>
      </w:pPr>
      <w:r>
        <w:rPr>
          <w:sz w:val="24"/>
          <w:b/>
        </w:rPr>
        <w:t>采购项目编号：</w:t>
      </w:r>
      <w:r>
        <w:rPr>
          <w:sz w:val="24"/>
          <w:b/>
        </w:rPr>
        <w:t>441901-2024-06239</w:t>
      </w:r>
    </w:p>
    <w:p>
      <w:pPr>
        <w:pStyle w:val="null3"/>
        <w:jc w:val="center"/>
        <w:outlineLvl w:val="3"/>
      </w:pPr>
      <w:r>
        <w:rPr>
          <w:sz w:val="24"/>
          <w:b/>
        </w:rPr>
        <w:t>项目名称：</w:t>
      </w:r>
      <w:r>
        <w:rPr>
          <w:sz w:val="24"/>
          <w:b/>
        </w:rPr>
        <w:t>2024年东莞杯国际工业设计大赛承办工作</w:t>
      </w:r>
    </w:p>
    <w:p>
      <w:pPr>
        <w:pStyle w:val="null3"/>
        <w:jc w:val="center"/>
        <w:outlineLvl w:val="3"/>
      </w:pPr>
      <w:r>
        <w:rPr>
          <w:sz w:val="24"/>
          <w:b/>
        </w:rPr>
        <w:t>采购人：</w:t>
      </w:r>
      <w:r>
        <w:rPr>
          <w:sz w:val="24"/>
          <w:b/>
        </w:rPr>
        <w:t>东莞市工业和信息化局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东莞市工业和信息化局</w:t>
      </w:r>
      <w:r>
        <w:rPr/>
        <w:t>的委托，采用</w:t>
      </w:r>
      <w:r>
        <w:rPr/>
        <w:t>竞争性磋商</w:t>
      </w:r>
      <w:r>
        <w:rPr/>
        <w:t>方式组织采购</w:t>
      </w:r>
      <w:r>
        <w:rPr/>
        <w:t>2024年东莞杯国际工业设计大赛承办工作</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2024年东莞杯国际工业设计大赛承办工作</w:t>
      </w:r>
    </w:p>
    <w:p>
      <w:pPr>
        <w:pStyle w:val="null3"/>
        <w:ind w:firstLine="480"/>
      </w:pPr>
      <w:r>
        <w:rPr/>
        <w:t>采购计划编号：</w:t>
      </w:r>
      <w:r>
        <w:rPr/>
        <w:t>441901-2024-06239</w:t>
      </w:r>
    </w:p>
    <w:p>
      <w:pPr>
        <w:pStyle w:val="null3"/>
        <w:ind w:firstLine="480"/>
      </w:pPr>
      <w:r>
        <w:rPr/>
        <w:t>采购项目编号：</w:t>
      </w:r>
      <w:r>
        <w:rPr/>
        <w:t>441901-2024-06239</w:t>
      </w:r>
    </w:p>
    <w:p>
      <w:pPr>
        <w:pStyle w:val="null3"/>
        <w:ind w:firstLine="480"/>
      </w:pPr>
      <w:r>
        <w:rPr/>
        <w:t>采购方式：</w:t>
      </w:r>
      <w:r>
        <w:rPr/>
        <w:t>竞争性磋商</w:t>
      </w:r>
    </w:p>
    <w:p>
      <w:pPr>
        <w:pStyle w:val="null3"/>
        <w:ind w:firstLine="480"/>
      </w:pPr>
      <w:r>
        <w:rPr/>
        <w:t>预算金额：</w:t>
      </w:r>
      <w:r>
        <w:rPr/>
        <w:t>2,950,000.00</w:t>
      </w:r>
      <w:r>
        <w:rPr/>
        <w:t>元</w:t>
      </w:r>
    </w:p>
    <w:p>
      <w:pPr>
        <w:pStyle w:val="null3"/>
        <w:outlineLvl w:val="3"/>
      </w:pPr>
      <w:r>
        <w:rPr>
          <w:sz w:val="24"/>
          <w:b/>
        </w:rPr>
        <w:t>2.项目内容及需求情况（采购项目技术规格、参数及要求）</w:t>
      </w:r>
    </w:p>
    <w:p>
      <w:pPr>
        <w:pStyle w:val="null3"/>
      </w:pPr>
      <w:r>
        <w:rPr/>
        <w:t>采购包1(2024年东莞杯国际工业设计大赛（竞赛活动）):</w:t>
      </w:r>
    </w:p>
    <w:p>
      <w:pPr>
        <w:pStyle w:val="null3"/>
      </w:pPr>
      <w:r>
        <w:rPr/>
        <w:t>采购包预算金额：1,350,000.00元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2024年东莞杯国际工业设计大赛（竞赛活动）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合同履行期限：合同签订之日起至合同所约定的全部义务履行完毕之日止。</w:t>
      </w:r>
    </w:p>
    <w:p>
      <w:pPr>
        <w:pStyle w:val="null3"/>
      </w:pPr>
      <w:r>
        <w:rPr/>
        <w:t>采购包2(2024年东莞杯国际工业设计大赛（品牌及产业活动）):</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其他服务</w:t>
            </w:r>
          </w:p>
        </w:tc>
        <w:tc>
          <w:tcPr>
            <w:tcW w:type="dxa" w:w="2136"/>
          </w:tcPr>
          <w:p>
            <w:pPr>
              <w:pStyle w:val="null3"/>
            </w:pPr>
            <w:r>
              <w:rPr/>
              <w:t>2024年东莞杯国际工业设计大赛（品牌及产业活动）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合同履行期限：合同签订之日起至合同所约定的全部义务履行完毕之日止。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采购包1（2024年东莞杯国际工业设计大赛（竞赛活动））：</w:t>
      </w:r>
      <w:r>
        <w:rPr/>
        <w:t>本采购包不属于专门面向中小企业采购。</w:t>
      </w:r>
    </w:p>
    <w:p>
      <w:pPr>
        <w:pStyle w:val="null3"/>
        <w:jc w:val="left"/>
      </w:pPr>
      <w:r>
        <w:rPr/>
        <w:t>采购包2（2024年东莞杯国际工业设计大赛（品牌及产业活动））：</w:t>
      </w: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采购包1（2024年东莞杯国际工业设计大赛（竞赛活动））：</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采购包2（2024年东莞杯国际工业设计大赛（品牌及产业活动））：</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东莞市工业和信息化局</w:t>
      </w:r>
    </w:p>
    <w:p>
      <w:pPr>
        <w:pStyle w:val="null3"/>
        <w:ind w:firstLine="480"/>
      </w:pPr>
      <w:r>
        <w:rPr/>
        <w:t>地址：</w:t>
      </w:r>
      <w:r>
        <w:rPr/>
        <w:t>广东省东莞市南城区鸿福西路68号</w:t>
      </w:r>
    </w:p>
    <w:p>
      <w:pPr>
        <w:pStyle w:val="null3"/>
        <w:ind w:firstLine="480"/>
      </w:pPr>
      <w:r>
        <w:rPr/>
        <w:t>联系方式：</w:t>
      </w:r>
      <w:r>
        <w:rPr/>
        <w:t>0769-22229410</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3"/>
      </w:pPr>
      <w:r>
        <w:rPr>
          <w:sz w:val="21"/>
        </w:rPr>
        <w:t>一座城市的工业设计产业做得好，就能推动城市经济发展，是现代制造业核心竞争力的重要源泉。</w:t>
      </w:r>
      <w:r>
        <w:rPr>
          <w:sz w:val="21"/>
        </w:rPr>
        <w:t>2021年东莞将“工业设计”写进了“一号文”，并给予企业相关的资金补贴。为了发挥工业设计的引领作用，打造设计创新与产业深度融合的全国样板，以工业设计推动企业自主创新、产业升级，助推东莞制造腾飞、东莞智造跃升，东莞市工信局以深入开展2024年东莞杯国际工业设计大赛为契机，链接全球设计资源，聚焦东莞产业、创新产品设计，助推东莞产业转型升级和高质量发展。</w:t>
      </w:r>
    </w:p>
    <w:p>
      <w:pPr>
        <w:pStyle w:val="null3"/>
        <w:ind w:firstLine="420"/>
        <w:jc w:val="both"/>
      </w:pPr>
      <w:r>
        <w:rPr>
          <w:sz w:val="21"/>
        </w:rPr>
        <w:t>为更好地打造</w:t>
      </w:r>
      <w:r>
        <w:rPr>
          <w:sz w:val="21"/>
        </w:rPr>
        <w:t>“东莞杯”整体品牌，统筹协调推动整体工作，根据“东莞杯”承办工作内容将承办</w:t>
      </w:r>
      <w:r>
        <w:rPr>
          <w:sz w:val="21"/>
        </w:rPr>
        <w:t>内容</w:t>
      </w:r>
      <w:r>
        <w:rPr>
          <w:sz w:val="21"/>
        </w:rPr>
        <w:t>分成</w:t>
      </w:r>
      <w:r>
        <w:rPr>
          <w:sz w:val="21"/>
        </w:rPr>
        <w:t>“竞赛活动”和“</w:t>
      </w:r>
      <w:r>
        <w:rPr>
          <w:sz w:val="21"/>
        </w:rPr>
        <w:t>品牌及产业活动</w:t>
      </w:r>
      <w:r>
        <w:rPr>
          <w:sz w:val="21"/>
        </w:rPr>
        <w:t>”两部分内容，按照政府采购规定，拟分成两个包通过竞争性磋商的方式选择大赛的承办单位。</w:t>
      </w:r>
    </w:p>
    <w:p>
      <w:pPr>
        <w:pStyle w:val="null3"/>
        <w:jc w:val="both"/>
        <w:outlineLvl w:val="3"/>
      </w:pPr>
      <w:r>
        <w:rPr>
          <w:sz w:val="24"/>
          <w:b/>
        </w:rPr>
        <w:t>（一）</w:t>
      </w:r>
      <w:r>
        <w:rPr>
          <w:sz w:val="24"/>
          <w:b/>
        </w:rPr>
        <w:t>大赛名称</w:t>
      </w:r>
    </w:p>
    <w:p>
      <w:pPr>
        <w:pStyle w:val="null3"/>
        <w:ind w:firstLine="420"/>
        <w:jc w:val="both"/>
      </w:pPr>
      <w:r>
        <w:rPr>
          <w:sz w:val="21"/>
        </w:rPr>
        <w:t>中文</w:t>
      </w:r>
      <w:r>
        <w:rPr>
          <w:sz w:val="21"/>
        </w:rPr>
        <w:t>名称：</w:t>
      </w:r>
      <w:r>
        <w:rPr>
          <w:sz w:val="21"/>
        </w:rPr>
        <w:t>2024东莞杯国际工业设计大赛</w:t>
      </w:r>
    </w:p>
    <w:p>
      <w:pPr>
        <w:pStyle w:val="null3"/>
        <w:ind w:firstLine="420"/>
        <w:jc w:val="both"/>
      </w:pPr>
      <w:r>
        <w:rPr>
          <w:sz w:val="21"/>
        </w:rPr>
        <w:t>英文</w:t>
      </w:r>
      <w:r>
        <w:rPr>
          <w:sz w:val="21"/>
        </w:rPr>
        <w:t>名称：</w:t>
      </w:r>
      <w:r>
        <w:rPr>
          <w:sz w:val="21"/>
        </w:rPr>
        <w:t xml:space="preserve">2024 </w:t>
      </w:r>
      <w:r>
        <w:rPr>
          <w:sz w:val="21"/>
        </w:rPr>
        <w:t>DiD Industrial Design Award</w:t>
      </w:r>
    </w:p>
    <w:p>
      <w:pPr>
        <w:pStyle w:val="null3"/>
        <w:ind w:firstLine="420"/>
        <w:jc w:val="both"/>
      </w:pPr>
      <w:r>
        <w:rPr>
          <w:sz w:val="21"/>
        </w:rPr>
        <w:t>大赛采用</w:t>
      </w:r>
      <w:r>
        <w:rPr>
          <w:sz w:val="21"/>
        </w:rPr>
        <w:t>中英文</w:t>
      </w:r>
      <w:r>
        <w:rPr>
          <w:sz w:val="21"/>
        </w:rPr>
        <w:t>双标识，</w:t>
      </w:r>
      <w:r>
        <w:rPr>
          <w:sz w:val="21"/>
        </w:rPr>
        <w:t>突出大赛国际化</w:t>
      </w:r>
      <w:r>
        <w:rPr>
          <w:sz w:val="21"/>
        </w:rPr>
        <w:t>。</w:t>
      </w:r>
    </w:p>
    <w:p>
      <w:pPr>
        <w:pStyle w:val="null3"/>
        <w:jc w:val="both"/>
        <w:outlineLvl w:val="3"/>
      </w:pPr>
      <w:r>
        <w:rPr>
          <w:sz w:val="24"/>
          <w:b/>
        </w:rPr>
        <w:t>（二）</w:t>
      </w:r>
      <w:r>
        <w:rPr>
          <w:sz w:val="24"/>
          <w:b/>
        </w:rPr>
        <w:t>大赛主题</w:t>
      </w:r>
    </w:p>
    <w:p>
      <w:pPr>
        <w:pStyle w:val="null3"/>
        <w:ind w:firstLine="420"/>
        <w:jc w:val="both"/>
      </w:pPr>
      <w:r>
        <w:rPr>
          <w:sz w:val="21"/>
        </w:rPr>
        <w:t>设计赋能</w:t>
      </w:r>
      <w:r>
        <w:rPr>
          <w:sz w:val="21"/>
        </w:rPr>
        <w:t>·提升新质生产力</w:t>
      </w:r>
    </w:p>
    <w:p>
      <w:pPr>
        <w:pStyle w:val="null3"/>
        <w:jc w:val="both"/>
        <w:outlineLvl w:val="3"/>
      </w:pPr>
      <w:r>
        <w:rPr>
          <w:sz w:val="24"/>
          <w:b/>
        </w:rPr>
        <w:t>（三）</w:t>
      </w:r>
      <w:r>
        <w:rPr>
          <w:sz w:val="24"/>
          <w:b/>
        </w:rPr>
        <w:t>专家委员会</w:t>
      </w:r>
      <w:r>
        <w:rPr>
          <w:sz w:val="24"/>
          <w:b/>
        </w:rPr>
        <w:t>及评审委员会</w:t>
      </w:r>
    </w:p>
    <w:p>
      <w:pPr>
        <w:pStyle w:val="null3"/>
        <w:ind w:firstLine="420"/>
        <w:jc w:val="both"/>
      </w:pPr>
      <w:r>
        <w:rPr>
          <w:sz w:val="21"/>
        </w:rPr>
        <w:t>制定大赛评审机制及标准</w:t>
      </w:r>
      <w:r>
        <w:rPr>
          <w:sz w:val="21"/>
        </w:rPr>
        <w:t>，在各评审阶段对参赛作品进行评判和打分，处理大赛过程中的行业、专业、技术、市场、管理等相关问题，向组委会推荐最终获奖名单。</w:t>
      </w:r>
    </w:p>
    <w:p>
      <w:pPr>
        <w:pStyle w:val="null3"/>
        <w:jc w:val="both"/>
        <w:outlineLvl w:val="3"/>
      </w:pPr>
      <w:r>
        <w:rPr>
          <w:sz w:val="24"/>
          <w:b/>
        </w:rPr>
        <w:t>（四）</w:t>
      </w:r>
      <w:r>
        <w:rPr>
          <w:sz w:val="24"/>
          <w:b/>
        </w:rPr>
        <w:t>参赛范围</w:t>
      </w:r>
    </w:p>
    <w:p>
      <w:pPr>
        <w:pStyle w:val="null3"/>
        <w:ind w:firstLine="420"/>
        <w:jc w:val="both"/>
      </w:pPr>
      <w:r>
        <w:rPr>
          <w:sz w:val="21"/>
        </w:rPr>
        <w:t>大赛实行开放办赛，国（境）内外企业、机构、院校、个人或团队均可参赛</w:t>
      </w:r>
      <w:r>
        <w:rPr>
          <w:sz w:val="21"/>
        </w:rPr>
        <w:t>。</w:t>
      </w:r>
      <w:r>
        <w:rPr>
          <w:sz w:val="21"/>
        </w:rPr>
        <w:t>所参赛作品数量不限，同一作品</w:t>
      </w:r>
      <w:r>
        <w:rPr>
          <w:sz w:val="21"/>
        </w:rPr>
        <w:t>只可</w:t>
      </w:r>
      <w:r>
        <w:rPr>
          <w:sz w:val="21"/>
        </w:rPr>
        <w:t>参加赛事的</w:t>
      </w:r>
      <w:r>
        <w:rPr>
          <w:sz w:val="21"/>
        </w:rPr>
        <w:t>一个组别</w:t>
      </w:r>
      <w:r>
        <w:rPr>
          <w:sz w:val="21"/>
        </w:rPr>
        <w:t>。</w:t>
      </w:r>
    </w:p>
    <w:p>
      <w:pPr>
        <w:pStyle w:val="null3"/>
        <w:ind w:firstLine="420"/>
        <w:jc w:val="both"/>
      </w:pPr>
      <w:r>
        <w:rPr>
          <w:sz w:val="21"/>
        </w:rPr>
        <w:t>所有参赛作品原则上须是</w:t>
      </w:r>
      <w:r>
        <w:rPr>
          <w:sz w:val="21"/>
        </w:rPr>
        <w:t>202</w:t>
      </w:r>
      <w:r>
        <w:rPr>
          <w:sz w:val="21"/>
        </w:rPr>
        <w:t>3</w:t>
      </w:r>
      <w:r>
        <w:rPr>
          <w:sz w:val="21"/>
        </w:rPr>
        <w:t>年</w:t>
      </w:r>
      <w:r>
        <w:rPr>
          <w:sz w:val="21"/>
        </w:rPr>
        <w:t>1</w:t>
      </w:r>
      <w:r>
        <w:rPr>
          <w:sz w:val="21"/>
        </w:rPr>
        <w:t>月</w:t>
      </w:r>
      <w:r>
        <w:rPr>
          <w:sz w:val="21"/>
        </w:rPr>
        <w:t>1日后完成的原创作品，且具有自主的知识产权和较强的产业化特质。</w:t>
      </w:r>
    </w:p>
    <w:p>
      <w:pPr>
        <w:pStyle w:val="null3"/>
        <w:jc w:val="both"/>
        <w:outlineLvl w:val="3"/>
      </w:pPr>
      <w:r>
        <w:rPr>
          <w:sz w:val="24"/>
          <w:b/>
        </w:rPr>
        <w:t>（五）竞赛环节</w:t>
      </w:r>
    </w:p>
    <w:p>
      <w:pPr>
        <w:pStyle w:val="null3"/>
        <w:ind w:firstLine="420"/>
        <w:jc w:val="both"/>
      </w:pPr>
      <w:r>
        <w:rPr>
          <w:sz w:val="21"/>
        </w:rPr>
        <w:t>大赛主竞赛环节设置为创新产品组（</w:t>
      </w:r>
      <w:r>
        <w:rPr>
          <w:sz w:val="21"/>
        </w:rPr>
        <w:t>DiD Products）、概念创新组（DiD Concepts）</w:t>
      </w:r>
      <w:r>
        <w:rPr>
          <w:sz w:val="21"/>
        </w:rPr>
        <w:t>共</w:t>
      </w:r>
      <w:r>
        <w:rPr>
          <w:sz w:val="21"/>
        </w:rPr>
        <w:t>两</w:t>
      </w:r>
      <w:r>
        <w:rPr>
          <w:sz w:val="21"/>
        </w:rPr>
        <w:t>个组别，总奖金</w:t>
      </w:r>
      <w:r>
        <w:rPr>
          <w:sz w:val="21"/>
        </w:rPr>
        <w:t>100万元</w:t>
      </w:r>
      <w:r>
        <w:rPr>
          <w:sz w:val="21"/>
        </w:rPr>
        <w:t>（</w:t>
      </w:r>
      <w:r>
        <w:rPr>
          <w:sz w:val="21"/>
        </w:rPr>
        <w:t>此费用不包含在预算内，</w:t>
      </w:r>
      <w:r>
        <w:rPr>
          <w:sz w:val="21"/>
        </w:rPr>
        <w:t>由大赛竞赛环节的承办</w:t>
      </w:r>
      <w:r>
        <w:rPr>
          <w:sz w:val="21"/>
        </w:rPr>
        <w:t>单位</w:t>
      </w:r>
      <w:r>
        <w:rPr>
          <w:sz w:val="21"/>
        </w:rPr>
        <w:t>代发）。</w:t>
      </w:r>
    </w:p>
    <w:p>
      <w:pPr>
        <w:pStyle w:val="null3"/>
        <w:jc w:val="both"/>
        <w:outlineLvl w:val="3"/>
      </w:pPr>
      <w:r>
        <w:rPr>
          <w:sz w:val="24"/>
          <w:b/>
        </w:rPr>
        <w:t>（六）</w:t>
      </w:r>
      <w:r>
        <w:rPr>
          <w:sz w:val="24"/>
          <w:b/>
        </w:rPr>
        <w:t>主要</w:t>
      </w:r>
      <w:r>
        <w:rPr>
          <w:sz w:val="24"/>
          <w:b/>
        </w:rPr>
        <w:t>活动</w:t>
      </w:r>
    </w:p>
    <w:p>
      <w:pPr>
        <w:pStyle w:val="null3"/>
        <w:ind w:firstLine="420"/>
        <w:jc w:val="both"/>
      </w:pPr>
      <w:r>
        <w:rPr>
          <w:sz w:val="21"/>
        </w:rPr>
        <w:t>（</w:t>
      </w:r>
      <w:r>
        <w:rPr>
          <w:sz w:val="21"/>
        </w:rPr>
        <w:t>1</w:t>
      </w:r>
      <w:r>
        <w:rPr>
          <w:sz w:val="21"/>
        </w:rPr>
        <w:t>）</w:t>
      </w:r>
      <w:r>
        <w:rPr>
          <w:sz w:val="21"/>
        </w:rPr>
        <w:t>2024东莞杯大赛启动</w:t>
      </w:r>
    </w:p>
    <w:p>
      <w:pPr>
        <w:pStyle w:val="null3"/>
        <w:ind w:firstLine="420"/>
        <w:jc w:val="both"/>
      </w:pPr>
      <w:r>
        <w:rPr>
          <w:sz w:val="21"/>
        </w:rPr>
        <w:t>时间：</w:t>
      </w:r>
      <w:r>
        <w:rPr>
          <w:sz w:val="21"/>
        </w:rPr>
        <w:t>2024年</w:t>
      </w:r>
      <w:r>
        <w:rPr>
          <w:sz w:val="21"/>
        </w:rPr>
        <w:t>8月</w:t>
      </w:r>
    </w:p>
    <w:p>
      <w:pPr>
        <w:pStyle w:val="null3"/>
        <w:ind w:firstLine="420"/>
        <w:jc w:val="both"/>
      </w:pPr>
      <w:r>
        <w:rPr>
          <w:sz w:val="21"/>
        </w:rPr>
        <w:t>发布大赛</w:t>
      </w:r>
      <w:r>
        <w:rPr>
          <w:sz w:val="21"/>
        </w:rPr>
        <w:t>全新</w:t>
      </w:r>
      <w:r>
        <w:rPr>
          <w:sz w:val="21"/>
        </w:rPr>
        <w:t>赛制改革方案，</w:t>
      </w:r>
      <w:r>
        <w:rPr>
          <w:sz w:val="21"/>
        </w:rPr>
        <w:t>发布东莞杯</w:t>
      </w:r>
      <w:r>
        <w:rPr>
          <w:sz w:val="21"/>
        </w:rPr>
        <w:t>20周年系列活动</w:t>
      </w:r>
      <w:r>
        <w:rPr>
          <w:sz w:val="21"/>
        </w:rPr>
        <w:t>，提升</w:t>
      </w:r>
      <w:r>
        <w:rPr>
          <w:sz w:val="21"/>
        </w:rPr>
        <w:t>大赛</w:t>
      </w:r>
      <w:r>
        <w:rPr>
          <w:sz w:val="21"/>
        </w:rPr>
        <w:t>影响力</w:t>
      </w:r>
      <w:r>
        <w:rPr>
          <w:sz w:val="21"/>
        </w:rPr>
        <w:t>、</w:t>
      </w:r>
      <w:r>
        <w:rPr>
          <w:sz w:val="21"/>
        </w:rPr>
        <w:t>社会认知度及产业</w:t>
      </w:r>
      <w:r>
        <w:rPr>
          <w:sz w:val="21"/>
        </w:rPr>
        <w:t>参与度</w:t>
      </w:r>
      <w:r>
        <w:rPr>
          <w:sz w:val="21"/>
        </w:rPr>
        <w:t>。</w:t>
      </w:r>
    </w:p>
    <w:p>
      <w:pPr>
        <w:pStyle w:val="null3"/>
        <w:ind w:firstLine="420"/>
        <w:jc w:val="both"/>
      </w:pPr>
      <w:r>
        <w:rPr>
          <w:sz w:val="21"/>
        </w:rPr>
        <w:t>（</w:t>
      </w:r>
      <w:r>
        <w:rPr>
          <w:sz w:val="21"/>
        </w:rPr>
        <w:t>2）设计师沙龙</w:t>
      </w:r>
    </w:p>
    <w:p>
      <w:pPr>
        <w:pStyle w:val="null3"/>
        <w:ind w:firstLine="420"/>
        <w:jc w:val="both"/>
      </w:pPr>
      <w:r>
        <w:rPr>
          <w:sz w:val="21"/>
        </w:rPr>
        <w:t>时间：</w:t>
      </w:r>
      <w:r>
        <w:rPr>
          <w:sz w:val="21"/>
        </w:rPr>
        <w:t>2024年10月</w:t>
      </w:r>
    </w:p>
    <w:p>
      <w:pPr>
        <w:pStyle w:val="null3"/>
        <w:ind w:firstLine="420"/>
        <w:jc w:val="both"/>
      </w:pPr>
      <w:r>
        <w:rPr>
          <w:sz w:val="21"/>
        </w:rPr>
        <w:t>举办工业设计师为主角的广东（东莞）设计师沙龙。开展工业设计工程师职称评定推广工作，高级</w:t>
      </w:r>
      <w:r>
        <w:rPr>
          <w:sz w:val="21"/>
        </w:rPr>
        <w:t>工业设计工程师交流分享</w:t>
      </w:r>
      <w:r>
        <w:rPr>
          <w:sz w:val="21"/>
        </w:rPr>
        <w:t>，鼓励更多设计人才开展工业设计职称评定，提升设计水平。</w:t>
      </w:r>
      <w:r>
        <w:rPr>
          <w:sz w:val="21"/>
        </w:rPr>
        <w:t xml:space="preserve"> </w:t>
      </w:r>
    </w:p>
    <w:p>
      <w:pPr>
        <w:pStyle w:val="null3"/>
        <w:ind w:firstLine="420"/>
        <w:jc w:val="both"/>
      </w:pPr>
      <w:r>
        <w:rPr>
          <w:sz w:val="21"/>
        </w:rPr>
        <w:t>（</w:t>
      </w:r>
      <w:r>
        <w:rPr>
          <w:sz w:val="21"/>
        </w:rPr>
        <w:t>3）东莞杯优秀作品发布对接活动</w:t>
      </w:r>
    </w:p>
    <w:p>
      <w:pPr>
        <w:pStyle w:val="null3"/>
        <w:ind w:firstLine="420"/>
        <w:jc w:val="both"/>
      </w:pPr>
      <w:r>
        <w:rPr>
          <w:sz w:val="21"/>
        </w:rPr>
        <w:t>时间：</w:t>
      </w:r>
      <w:r>
        <w:rPr>
          <w:sz w:val="21"/>
        </w:rPr>
        <w:t>2024年1</w:t>
      </w:r>
      <w:r>
        <w:rPr>
          <w:sz w:val="21"/>
        </w:rPr>
        <w:t>1</w:t>
      </w:r>
      <w:r>
        <w:rPr>
          <w:sz w:val="21"/>
        </w:rPr>
        <w:t>月</w:t>
      </w:r>
    </w:p>
    <w:p>
      <w:pPr>
        <w:pStyle w:val="null3"/>
        <w:ind w:firstLine="420"/>
        <w:jc w:val="both"/>
      </w:pPr>
      <w:r>
        <w:rPr>
          <w:sz w:val="21"/>
        </w:rPr>
        <w:t>邀请省、市级媒体对东莞杯优秀作品进行发布，邀请多行业企业、采购商进行项目对接。</w:t>
      </w:r>
    </w:p>
    <w:p>
      <w:pPr>
        <w:pStyle w:val="null3"/>
        <w:ind w:firstLine="420"/>
        <w:jc w:val="both"/>
      </w:pPr>
      <w:r>
        <w:rPr>
          <w:sz w:val="21"/>
        </w:rPr>
        <w:t>（</w:t>
      </w:r>
      <w:r>
        <w:rPr>
          <w:sz w:val="21"/>
        </w:rPr>
        <w:t>4）东莞杯20周年巡礼暨颁奖典礼</w:t>
      </w:r>
    </w:p>
    <w:p>
      <w:pPr>
        <w:pStyle w:val="null3"/>
        <w:ind w:firstLine="420"/>
        <w:jc w:val="both"/>
      </w:pPr>
      <w:r>
        <w:rPr>
          <w:sz w:val="21"/>
        </w:rPr>
        <w:t xml:space="preserve">   </w:t>
      </w:r>
      <w:r>
        <w:rPr>
          <w:sz w:val="21"/>
        </w:rPr>
        <w:t xml:space="preserve"> </w:t>
      </w:r>
      <w:r>
        <w:rPr>
          <w:sz w:val="21"/>
        </w:rPr>
        <w:t>时间：</w:t>
      </w:r>
      <w:r>
        <w:rPr>
          <w:sz w:val="21"/>
        </w:rPr>
        <w:t>2024年11月</w:t>
      </w:r>
    </w:p>
    <w:p>
      <w:pPr>
        <w:pStyle w:val="null3"/>
        <w:ind w:firstLine="420"/>
        <w:jc w:val="both"/>
      </w:pPr>
      <w:r>
        <w:rPr>
          <w:sz w:val="21"/>
        </w:rPr>
        <w:t>举办大赛颁奖典礼、大赛成果展览，进一步扩大</w:t>
      </w:r>
      <w:r>
        <w:rPr>
          <w:sz w:val="21"/>
        </w:rPr>
        <w:t>“东莞杯”的影响力，进一步营造东莞市全市的设计创新氛围，动员多种创新要素，推动设计创新与制造业高质量融合发展。</w:t>
      </w:r>
    </w:p>
    <w:p>
      <w:pPr>
        <w:pStyle w:val="null3"/>
        <w:jc w:val="both"/>
        <w:outlineLvl w:val="3"/>
      </w:pPr>
      <w:r>
        <w:rPr>
          <w:sz w:val="24"/>
          <w:b/>
        </w:rPr>
        <w:t>（七）东莞杯大赛品牌建设暨</w:t>
      </w:r>
      <w:r>
        <w:rPr>
          <w:sz w:val="24"/>
          <w:b/>
        </w:rPr>
        <w:t>20</w:t>
      </w:r>
      <w:r>
        <w:rPr>
          <w:sz w:val="24"/>
          <w:b/>
        </w:rPr>
        <w:t>周年专题宣传</w:t>
      </w:r>
    </w:p>
    <w:p>
      <w:pPr>
        <w:pStyle w:val="null3"/>
        <w:ind w:firstLine="420"/>
        <w:jc w:val="both"/>
      </w:pPr>
      <w:r>
        <w:rPr>
          <w:sz w:val="21"/>
        </w:rPr>
        <w:t>东莞杯品牌创办</w:t>
      </w:r>
      <w:r>
        <w:rPr>
          <w:sz w:val="21"/>
        </w:rPr>
        <w:t>20周年之际，开展大赛20周年</w:t>
      </w:r>
      <w:r>
        <w:rPr>
          <w:sz w:val="21"/>
        </w:rPr>
        <w:t>系列宣传，</w:t>
      </w:r>
      <w:r>
        <w:rPr>
          <w:sz w:val="21"/>
        </w:rPr>
        <w:t>进一步坚定企业和设计师的发展信心，鼓舞企业和社会的创新激情。</w:t>
      </w:r>
    </w:p>
    <w:p>
      <w:pPr>
        <w:pStyle w:val="null3"/>
        <w:ind w:firstLine="420"/>
        <w:jc w:val="both"/>
      </w:pPr>
      <w:r>
        <w:rPr>
          <w:sz w:val="21"/>
        </w:rPr>
        <w:t>（</w:t>
      </w:r>
      <w:r>
        <w:rPr>
          <w:sz w:val="21"/>
        </w:rPr>
        <w:t>1）发布大赛品牌形象。一是发布大赛品牌形象，发布大赛全新品牌形象，参考红点、if、G-mark等国内外知.名工业设计大奖，设计东莞杯获奖作品形象标识，用于产品宣传和推广;二是设计奖座和证书，提升辨识度和美观度，提升获奖作品的含金量；二是对获奖作品进行大力宣传，企莞家设立展览专题、主流媒体专题宣传报道、商圈专题巡展等方式进行推广；三是发布东莞设计品牌形象，推广东莞设计品牌，全方位、多层次、多角度大力提升大赛和获奖产品的社会知.名度和活动美誉度。</w:t>
      </w:r>
    </w:p>
    <w:p>
      <w:pPr>
        <w:pStyle w:val="null3"/>
        <w:ind w:firstLine="420"/>
        <w:jc w:val="both"/>
      </w:pPr>
      <w:r>
        <w:rPr>
          <w:sz w:val="21"/>
        </w:rPr>
        <w:t>（</w:t>
      </w:r>
      <w:r>
        <w:rPr>
          <w:sz w:val="21"/>
        </w:rPr>
        <w:t>2）主流媒体设立《东莞杯20周年专题》系列报道和宣传。设立东莞杯20周年专题栏目，把历届大赛的成果、重要的产业化成果、设计获奖人物采访，大赛故事等采访编纂，汇集成生动活泼、充满生命力和传播力的“东莞设计故事”。</w:t>
      </w:r>
      <w:r>
        <w:rPr>
          <w:sz w:val="21"/>
        </w:rPr>
        <w:t>特别是在新媒体方面的宣传，让东莞杯更接地气，助力大赛品牌和东莞好设计、</w:t>
      </w:r>
      <w:r>
        <w:rPr>
          <w:sz w:val="21"/>
        </w:rPr>
        <w:t>东莞好产品</w:t>
      </w:r>
      <w:r>
        <w:rPr>
          <w:sz w:val="21"/>
        </w:rPr>
        <w:t>“飞入寻常百姓家”。</w:t>
      </w:r>
    </w:p>
    <w:p>
      <w:pPr>
        <w:pStyle w:val="null3"/>
        <w:ind w:firstLine="420"/>
        <w:jc w:val="both"/>
      </w:pPr>
      <w:r>
        <w:rPr>
          <w:sz w:val="21"/>
        </w:rPr>
        <w:t>（</w:t>
      </w:r>
      <w:r>
        <w:rPr>
          <w:sz w:val="21"/>
        </w:rPr>
        <w:t>3）策展“东莞杯大赛20周年”主题展览、巡展活动及作品展示画册。通过前者的策划、组织、实施、执行，在东莞市多场馆进行展出。</w:t>
      </w:r>
    </w:p>
    <w:p>
      <w:pPr>
        <w:pStyle w:val="null3"/>
        <w:ind w:firstLine="420"/>
        <w:jc w:val="both"/>
      </w:pPr>
      <w:r>
        <w:rPr>
          <w:sz w:val="21"/>
        </w:rPr>
        <w:t>（</w:t>
      </w:r>
      <w:r>
        <w:rPr>
          <w:sz w:val="21"/>
        </w:rPr>
        <w:t>4）创作和传播大赛20周年VI。发布设计大赛20周年纪念品，如限量版ip潮玩、大赛联名产品、纪念服装等纪念品，充分发挥东莞制造业的品类优势，促进大赛和产业的互动融合。</w:t>
      </w:r>
    </w:p>
    <w:p>
      <w:pPr>
        <w:pStyle w:val="null3"/>
        <w:jc w:val="both"/>
        <w:outlineLvl w:val="3"/>
      </w:pPr>
      <w:r>
        <w:rPr>
          <w:sz w:val="24"/>
          <w:b/>
        </w:rPr>
        <w:t>（八）</w:t>
      </w:r>
      <w:r>
        <w:rPr>
          <w:sz w:val="24"/>
          <w:b/>
        </w:rPr>
        <w:t>大赛工作安排</w:t>
      </w:r>
    </w:p>
    <w:p>
      <w:pPr>
        <w:pStyle w:val="null3"/>
        <w:ind w:firstLine="420"/>
        <w:jc w:val="both"/>
      </w:pPr>
      <w:r>
        <w:rPr>
          <w:sz w:val="21"/>
        </w:rPr>
        <w:t>本届</w:t>
      </w:r>
      <w:r>
        <w:rPr>
          <w:sz w:val="21"/>
        </w:rPr>
        <w:t>“东莞杯”国际工业设计大赛总体上分为主赛道，</w:t>
      </w:r>
      <w:r>
        <w:rPr>
          <w:sz w:val="21"/>
        </w:rPr>
        <w:t>两</w:t>
      </w:r>
      <w:r>
        <w:rPr>
          <w:sz w:val="21"/>
        </w:rPr>
        <w:t>大组别</w:t>
      </w:r>
      <w:r>
        <w:rPr>
          <w:sz w:val="21"/>
        </w:rPr>
        <w:t>（产品、概念）</w:t>
      </w:r>
      <w:r>
        <w:rPr>
          <w:sz w:val="21"/>
        </w:rPr>
        <w:t>。流程上，分为</w:t>
      </w:r>
      <w:r>
        <w:rPr>
          <w:sz w:val="21"/>
        </w:rPr>
        <w:t>大赛启动、</w:t>
      </w:r>
      <w:r>
        <w:rPr>
          <w:sz w:val="21"/>
        </w:rPr>
        <w:t>发动征集、初赛</w:t>
      </w:r>
      <w:r>
        <w:rPr>
          <w:sz w:val="21"/>
        </w:rPr>
        <w:t>、</w:t>
      </w:r>
      <w:r>
        <w:rPr>
          <w:sz w:val="21"/>
        </w:rPr>
        <w:t>总决赛、颁奖展览</w:t>
      </w:r>
      <w:r>
        <w:rPr>
          <w:sz w:val="21"/>
        </w:rPr>
        <w:t>共</w:t>
      </w:r>
      <w:r>
        <w:rPr>
          <w:sz w:val="21"/>
        </w:rPr>
        <w:t>五个阶段</w:t>
      </w:r>
      <w:r>
        <w:rPr>
          <w:sz w:val="21"/>
        </w:rPr>
        <w:t>以及多个特色专题活动举办</w:t>
      </w:r>
      <w:r>
        <w:rPr>
          <w:sz w:val="21"/>
        </w:rPr>
        <w:t>。</w:t>
      </w:r>
    </w:p>
    <w:p>
      <w:pPr>
        <w:pStyle w:val="null3"/>
        <w:ind w:firstLine="420"/>
        <w:jc w:val="both"/>
      </w:pPr>
      <w:r>
        <w:rPr>
          <w:sz w:val="21"/>
        </w:rPr>
        <w:t>（</w:t>
      </w:r>
      <w:r>
        <w:rPr>
          <w:sz w:val="21"/>
        </w:rPr>
        <w:t>1）</w:t>
      </w:r>
      <w:r>
        <w:rPr>
          <w:sz w:val="21"/>
        </w:rPr>
        <w:t>发动征集</w:t>
      </w:r>
    </w:p>
    <w:p>
      <w:pPr>
        <w:pStyle w:val="null3"/>
        <w:ind w:firstLine="420"/>
        <w:jc w:val="both"/>
      </w:pPr>
      <w:r>
        <w:rPr>
          <w:sz w:val="21"/>
        </w:rPr>
        <w:t>1.</w:t>
      </w:r>
      <w:r>
        <w:rPr>
          <w:sz w:val="21"/>
        </w:rPr>
        <w:t>工作团队将</w:t>
      </w:r>
      <w:r>
        <w:rPr>
          <w:sz w:val="21"/>
        </w:rPr>
        <w:t>密集</w:t>
      </w:r>
      <w:r>
        <w:rPr>
          <w:sz w:val="21"/>
        </w:rPr>
        <w:t>走进东莞市产业集群、东莞市的头部制造企业和专精特新企业、部分代表性腰部企业。通过走进制造业企业之中，仔细倾听企业心声，洞察企业的设计需求，充分挖掘企业正在开展的工作，对接可以与大赛、与工业设计能发生关联的项目。</w:t>
      </w:r>
    </w:p>
    <w:p>
      <w:pPr>
        <w:pStyle w:val="null3"/>
        <w:ind w:firstLine="420"/>
        <w:jc w:val="both"/>
      </w:pPr>
      <w:r>
        <w:rPr>
          <w:sz w:val="21"/>
        </w:rPr>
        <w:t>2.</w:t>
      </w:r>
      <w:r>
        <w:rPr>
          <w:sz w:val="21"/>
        </w:rPr>
        <w:t>工作团队积极走访东莞市代表性的各大科学平</w:t>
      </w:r>
      <w:r>
        <w:rPr>
          <w:sz w:val="21"/>
        </w:rPr>
        <w:t>台</w:t>
      </w:r>
      <w:r>
        <w:rPr>
          <w:sz w:val="21"/>
        </w:rPr>
        <w:t>、研究院、设计院、协会组织和产业平台。通过走访了解东莞市创新先锋的动态，发现和挖掘重要的创新成果，以赛事对创新成果融入东莞市的</w:t>
      </w:r>
      <w:r>
        <w:rPr>
          <w:sz w:val="21"/>
        </w:rPr>
        <w:t>“内循环”，促进产学研在当地发生。</w:t>
      </w:r>
    </w:p>
    <w:p>
      <w:pPr>
        <w:pStyle w:val="null3"/>
        <w:ind w:firstLine="420"/>
        <w:jc w:val="both"/>
      </w:pPr>
      <w:r>
        <w:rPr>
          <w:sz w:val="21"/>
        </w:rPr>
        <w:t>3.</w:t>
      </w:r>
      <w:r>
        <w:rPr>
          <w:sz w:val="21"/>
        </w:rPr>
        <w:t>通过搭建好从市到镇、区、街道、产业园区、企业的赛事联动机制，充分的调动各级主管单位部门的能动性，宣传好、推广好、运用好</w:t>
      </w:r>
      <w:r>
        <w:rPr>
          <w:sz w:val="21"/>
        </w:rPr>
        <w:t>“东莞杯”大赛，使东莞杯成为本单位的年度工业设计创新节。</w:t>
      </w:r>
    </w:p>
    <w:p>
      <w:pPr>
        <w:pStyle w:val="null3"/>
        <w:ind w:firstLine="420"/>
        <w:jc w:val="both"/>
      </w:pPr>
      <w:r>
        <w:rPr>
          <w:sz w:val="21"/>
        </w:rPr>
        <w:t>4.</w:t>
      </w:r>
      <w:r>
        <w:rPr>
          <w:sz w:val="21"/>
        </w:rPr>
        <w:t>推动大赛走出去，</w:t>
      </w:r>
      <w:r>
        <w:rPr>
          <w:sz w:val="21"/>
        </w:rPr>
        <w:t>利用中法建交</w:t>
      </w:r>
      <w:r>
        <w:rPr>
          <w:sz w:val="21"/>
        </w:rPr>
        <w:t>60周年契机，</w:t>
      </w:r>
      <w:r>
        <w:rPr>
          <w:sz w:val="21"/>
        </w:rPr>
        <w:t>扩大</w:t>
      </w:r>
      <w:r>
        <w:rPr>
          <w:sz w:val="21"/>
        </w:rPr>
        <w:t>东莞杯的国际影响力，切实提高东莞杯的国际化合作。</w:t>
      </w:r>
      <w:r>
        <w:rPr>
          <w:sz w:val="21"/>
        </w:rPr>
        <w:t>打造起东莞</w:t>
      </w:r>
      <w:r>
        <w:rPr>
          <w:sz w:val="21"/>
        </w:rPr>
        <w:t>杯的全球朋友圈，促进东莞产业融入全球世界设计之都的</w:t>
      </w:r>
      <w:r>
        <w:rPr>
          <w:sz w:val="21"/>
        </w:rPr>
        <w:t>创新网络。</w:t>
      </w:r>
    </w:p>
    <w:p>
      <w:pPr>
        <w:pStyle w:val="null3"/>
        <w:ind w:firstLine="420"/>
        <w:jc w:val="both"/>
      </w:pPr>
      <w:r>
        <w:rPr>
          <w:sz w:val="21"/>
        </w:rPr>
        <w:t>（</w:t>
      </w:r>
      <w:r>
        <w:rPr>
          <w:sz w:val="21"/>
        </w:rPr>
        <w:t>2</w:t>
      </w:r>
      <w:r>
        <w:rPr>
          <w:sz w:val="21"/>
        </w:rPr>
        <w:t>）初评评选（符合性评审和深化设计建议）</w:t>
      </w:r>
    </w:p>
    <w:p>
      <w:pPr>
        <w:pStyle w:val="null3"/>
        <w:ind w:firstLine="420"/>
        <w:jc w:val="both"/>
      </w:pPr>
      <w:r>
        <w:rPr>
          <w:sz w:val="21"/>
        </w:rPr>
        <w:t>1.</w:t>
      </w:r>
      <w:r>
        <w:rPr>
          <w:sz w:val="21"/>
        </w:rPr>
        <w:t>主赛道，按照大赛评审标准</w:t>
      </w:r>
      <w:r>
        <w:rPr>
          <w:sz w:val="21"/>
        </w:rPr>
        <w:t>评选出各</w:t>
      </w:r>
      <w:r>
        <w:rPr>
          <w:sz w:val="21"/>
        </w:rPr>
        <w:t>赛道</w:t>
      </w:r>
      <w:r>
        <w:rPr>
          <w:sz w:val="21"/>
        </w:rPr>
        <w:t>的优秀作品名单，并对入围作品给予深化设计的建议，推荐进入</w:t>
      </w:r>
      <w:r>
        <w:rPr>
          <w:sz w:val="21"/>
        </w:rPr>
        <w:t>大赛</w:t>
      </w:r>
      <w:r>
        <w:rPr>
          <w:sz w:val="21"/>
        </w:rPr>
        <w:t>的决赛。</w:t>
      </w:r>
    </w:p>
    <w:p>
      <w:pPr>
        <w:pStyle w:val="null3"/>
        <w:ind w:firstLine="420"/>
        <w:jc w:val="both"/>
      </w:pPr>
      <w:r>
        <w:rPr>
          <w:sz w:val="21"/>
        </w:rPr>
        <w:t>2</w:t>
      </w:r>
      <w:r>
        <w:rPr>
          <w:sz w:val="21"/>
        </w:rPr>
        <w:t>.“港澳台创新设计对接赛”，评选出优秀作品名单，并对入围作品给予深化设计的建议，推荐进入大赛决赛。</w:t>
      </w:r>
    </w:p>
    <w:p>
      <w:pPr>
        <w:pStyle w:val="null3"/>
        <w:ind w:firstLine="420"/>
        <w:jc w:val="both"/>
      </w:pPr>
      <w:r>
        <w:rPr>
          <w:sz w:val="21"/>
        </w:rPr>
        <w:t>（</w:t>
      </w:r>
      <w:r>
        <w:rPr>
          <w:sz w:val="21"/>
        </w:rPr>
        <w:t>3</w:t>
      </w:r>
      <w:r>
        <w:rPr>
          <w:sz w:val="21"/>
        </w:rPr>
        <w:t>）决赛</w:t>
      </w:r>
    </w:p>
    <w:p>
      <w:pPr>
        <w:pStyle w:val="null3"/>
        <w:ind w:firstLine="420"/>
        <w:jc w:val="both"/>
      </w:pPr>
      <w:r>
        <w:rPr>
          <w:sz w:val="21"/>
        </w:rPr>
        <w:t>按照大赛评审标准，</w:t>
      </w:r>
      <w:r>
        <w:rPr>
          <w:sz w:val="21"/>
        </w:rPr>
        <w:t>按照项目的产品设计组、概念设计组和创</w:t>
      </w:r>
      <w:r>
        <w:rPr>
          <w:sz w:val="21"/>
        </w:rPr>
        <w:t>新企业组分类，评选出本届</w:t>
      </w:r>
      <w:r>
        <w:rPr>
          <w:sz w:val="21"/>
        </w:rPr>
        <w:t>“东莞杯”国际工业设计大赛各类别奖项。</w:t>
      </w:r>
    </w:p>
    <w:p>
      <w:pPr>
        <w:pStyle w:val="null3"/>
        <w:ind w:firstLine="420"/>
        <w:jc w:val="both"/>
      </w:pPr>
      <w:r>
        <w:rPr>
          <w:sz w:val="21"/>
        </w:rPr>
        <w:t>（</w:t>
      </w:r>
      <w:r>
        <w:rPr>
          <w:sz w:val="21"/>
        </w:rPr>
        <w:t>4</w:t>
      </w:r>
      <w:r>
        <w:rPr>
          <w:sz w:val="21"/>
        </w:rPr>
        <w:t>）颁奖典礼及展览和拓展活动</w:t>
      </w:r>
    </w:p>
    <w:p>
      <w:pPr>
        <w:pStyle w:val="null3"/>
        <w:ind w:firstLine="420"/>
        <w:jc w:val="both"/>
      </w:pPr>
      <w:r>
        <w:rPr>
          <w:sz w:val="21"/>
        </w:rPr>
        <w:t>大赛通过举办大赛颁奖典礼、大赛成果展览、开展</w:t>
      </w:r>
      <w:r>
        <w:rPr>
          <w:sz w:val="21"/>
        </w:rPr>
        <w:t>“东莞杯”</w:t>
      </w:r>
      <w:r>
        <w:rPr>
          <w:sz w:val="21"/>
        </w:rPr>
        <w:t>系列论坛</w:t>
      </w:r>
      <w:r>
        <w:rPr>
          <w:sz w:val="21"/>
        </w:rPr>
        <w:t>，进一步扩大</w:t>
      </w:r>
      <w:r>
        <w:rPr>
          <w:sz w:val="21"/>
        </w:rPr>
        <w:t>“东莞杯”的影响力，进一步营造东莞市全市的设计创新氛围，动员多种创新要素，推动设计创新与制造业高质量融合发展。</w:t>
      </w:r>
    </w:p>
    <w:p>
      <w:pPr>
        <w:pStyle w:val="null3"/>
        <w:jc w:val="both"/>
        <w:outlineLvl w:val="3"/>
      </w:pPr>
      <w:r>
        <w:rPr>
          <w:sz w:val="24"/>
          <w:b/>
        </w:rPr>
        <w:t>（九）</w:t>
      </w:r>
      <w:r>
        <w:rPr>
          <w:sz w:val="24"/>
          <w:b/>
        </w:rPr>
        <w:t>时间安排</w:t>
      </w:r>
    </w:p>
    <w:p>
      <w:pPr>
        <w:pStyle w:val="null3"/>
        <w:ind w:firstLine="420"/>
        <w:jc w:val="both"/>
      </w:pPr>
      <w:r>
        <w:rPr>
          <w:sz w:val="21"/>
        </w:rPr>
        <w:t>（</w:t>
      </w:r>
      <w:r>
        <w:rPr>
          <w:sz w:val="21"/>
        </w:rPr>
        <w:t>1</w:t>
      </w:r>
      <w:r>
        <w:rPr>
          <w:sz w:val="21"/>
        </w:rPr>
        <w:t>）前期准备工作（</w:t>
      </w:r>
      <w:r>
        <w:rPr>
          <w:sz w:val="21"/>
        </w:rPr>
        <w:t>2024年8月）</w:t>
      </w:r>
    </w:p>
    <w:p>
      <w:pPr>
        <w:pStyle w:val="null3"/>
        <w:ind w:firstLine="420"/>
        <w:jc w:val="both"/>
      </w:pPr>
      <w:r>
        <w:rPr>
          <w:sz w:val="21"/>
        </w:rPr>
        <w:t>开展大赛官网及微信公众号建设。根据制定的方案及赛事指标，计划作品征集。确定走访企业、协会名单及作品征集的数量。</w:t>
      </w:r>
    </w:p>
    <w:p>
      <w:pPr>
        <w:pStyle w:val="null3"/>
        <w:ind w:firstLine="420"/>
        <w:jc w:val="both"/>
      </w:pPr>
      <w:r>
        <w:rPr>
          <w:sz w:val="21"/>
        </w:rPr>
        <w:t>（</w:t>
      </w:r>
      <w:r>
        <w:rPr>
          <w:sz w:val="21"/>
        </w:rPr>
        <w:t>2</w:t>
      </w:r>
      <w:r>
        <w:rPr>
          <w:sz w:val="21"/>
        </w:rPr>
        <w:t>）赛事启动、走访动员、制作宣传物料，多措并举开展赛事征集（</w:t>
      </w:r>
      <w:r>
        <w:rPr>
          <w:sz w:val="21"/>
        </w:rPr>
        <w:t>2024年8-10月）</w:t>
      </w:r>
    </w:p>
    <w:p>
      <w:pPr>
        <w:pStyle w:val="null3"/>
        <w:ind w:firstLine="420"/>
        <w:jc w:val="both"/>
      </w:pPr>
      <w:r>
        <w:rPr>
          <w:sz w:val="21"/>
        </w:rPr>
        <w:t>发动东莞各镇街、高校、专业机构、行业组织、产业园区、专业网站等渠道，进行作品征集。走访东莞市代表性的各大科学平台、研究院、设计院、协会组织和产业平台。邀请</w:t>
      </w:r>
      <w:r>
        <w:rPr>
          <w:sz w:val="21"/>
        </w:rPr>
        <w:t>知</w:t>
      </w:r>
      <w:r>
        <w:rPr>
          <w:sz w:val="21"/>
        </w:rPr>
        <w:t>.名</w:t>
      </w:r>
      <w:r>
        <w:rPr>
          <w:sz w:val="21"/>
        </w:rPr>
        <w:t>专家、教授录制</w:t>
      </w:r>
      <w:r>
        <w:rPr>
          <w:sz w:val="21"/>
        </w:rPr>
        <w:t>“东莞杯”的宣传视频，在官方媒体平台上进行直播，扩大“东莞杯”的影响。走进产业集群、走访相关企业，进行精准宣讲。专业平台征集作品。向国内外专业工业设计平台提出诉求，寻求合作助力，利用各大平台流量，提高赛事曝光率，吸引更多的人参与。</w:t>
      </w:r>
    </w:p>
    <w:p>
      <w:pPr>
        <w:pStyle w:val="null3"/>
        <w:ind w:firstLine="420"/>
        <w:jc w:val="both"/>
      </w:pPr>
      <w:r>
        <w:rPr>
          <w:sz w:val="21"/>
        </w:rPr>
        <w:t>（</w:t>
      </w:r>
      <w:r>
        <w:rPr>
          <w:sz w:val="21"/>
        </w:rPr>
        <w:t>3</w:t>
      </w:r>
      <w:r>
        <w:rPr>
          <w:sz w:val="21"/>
        </w:rPr>
        <w:t>）初评</w:t>
      </w:r>
      <w:r>
        <w:rPr>
          <w:sz w:val="21"/>
        </w:rPr>
        <w:t>阶段</w:t>
      </w:r>
      <w:r>
        <w:rPr>
          <w:sz w:val="21"/>
        </w:rPr>
        <w:t>评审阶段（</w:t>
      </w:r>
      <w:r>
        <w:rPr>
          <w:sz w:val="21"/>
        </w:rPr>
        <w:t>2024年10月）</w:t>
      </w:r>
    </w:p>
    <w:p>
      <w:pPr>
        <w:pStyle w:val="null3"/>
        <w:ind w:firstLine="420"/>
        <w:jc w:val="both"/>
      </w:pPr>
      <w:r>
        <w:rPr>
          <w:sz w:val="21"/>
        </w:rPr>
        <w:t>大赛组委会办公室按照规定程序开展初评工作，组织评审和推荐符合条件的优秀作品参加总决赛。</w:t>
      </w:r>
    </w:p>
    <w:p>
      <w:pPr>
        <w:pStyle w:val="null3"/>
        <w:ind w:firstLine="420"/>
        <w:jc w:val="both"/>
      </w:pPr>
      <w:r>
        <w:rPr>
          <w:sz w:val="21"/>
        </w:rPr>
        <w:t>（</w:t>
      </w:r>
      <w:r>
        <w:rPr>
          <w:sz w:val="21"/>
        </w:rPr>
        <w:t>4</w:t>
      </w:r>
      <w:r>
        <w:rPr>
          <w:sz w:val="21"/>
        </w:rPr>
        <w:t>）总决赛、颁奖典礼和成果推广（</w:t>
      </w:r>
      <w:r>
        <w:rPr>
          <w:sz w:val="21"/>
        </w:rPr>
        <w:t>202</w:t>
      </w:r>
      <w:r>
        <w:rPr>
          <w:sz w:val="21"/>
        </w:rPr>
        <w:t>4</w:t>
      </w:r>
      <w:r>
        <w:rPr>
          <w:sz w:val="21"/>
        </w:rPr>
        <w:t>年</w:t>
      </w:r>
      <w:r>
        <w:rPr>
          <w:sz w:val="21"/>
        </w:rPr>
        <w:t>11月）</w:t>
      </w:r>
    </w:p>
    <w:p>
      <w:pPr>
        <w:pStyle w:val="null3"/>
        <w:ind w:firstLine="420"/>
        <w:jc w:val="both"/>
      </w:pPr>
      <w:r>
        <w:rPr>
          <w:sz w:val="21"/>
        </w:rPr>
        <w:t>完成</w:t>
      </w:r>
      <w:r>
        <w:rPr>
          <w:sz w:val="21"/>
        </w:rPr>
        <w:t>初评</w:t>
      </w:r>
      <w:r>
        <w:rPr>
          <w:sz w:val="21"/>
        </w:rPr>
        <w:t>工作后，大赛评审委员会对推荐到总决赛的项目，按照产品设计组、概念设计组，进行线下评审和答辩，总决赛需要参赛选手提供作品模具或现实产品。确定获得各奖项的参评作品和项目，对评奖结果进行公布公示。举办大赛颁奖典礼、活动论坛、展览展示，宣传大赛优秀作品和设计理念，总结大赛经验，推广东莞特色文化，营造工业设计创新发展氛围。</w:t>
      </w:r>
    </w:p>
    <w:p>
      <w:pPr>
        <w:pStyle w:val="null3"/>
        <w:ind w:firstLine="420"/>
        <w:jc w:val="both"/>
      </w:pPr>
      <w:r>
        <w:rPr>
          <w:sz w:val="21"/>
        </w:rPr>
        <w:t>（</w:t>
      </w:r>
      <w:r>
        <w:rPr>
          <w:sz w:val="21"/>
        </w:rPr>
        <w:t>5</w:t>
      </w:r>
      <w:r>
        <w:rPr>
          <w:sz w:val="21"/>
        </w:rPr>
        <w:t>）总结盘点和项目验收（</w:t>
      </w:r>
      <w:r>
        <w:rPr>
          <w:sz w:val="21"/>
        </w:rPr>
        <w:t>202</w:t>
      </w:r>
      <w:r>
        <w:rPr>
          <w:sz w:val="21"/>
        </w:rPr>
        <w:t>4</w:t>
      </w:r>
      <w:r>
        <w:rPr>
          <w:sz w:val="21"/>
        </w:rPr>
        <w:t>年</w:t>
      </w:r>
      <w:r>
        <w:rPr>
          <w:sz w:val="21"/>
        </w:rPr>
        <w:t>1</w:t>
      </w:r>
      <w:r>
        <w:rPr>
          <w:sz w:val="21"/>
        </w:rPr>
        <w:t>1月</w:t>
      </w:r>
      <w:r>
        <w:rPr>
          <w:sz w:val="21"/>
        </w:rPr>
        <w:t>底</w:t>
      </w:r>
      <w:r>
        <w:rPr>
          <w:sz w:val="21"/>
        </w:rPr>
        <w:t>）</w:t>
      </w:r>
    </w:p>
    <w:p>
      <w:pPr>
        <w:pStyle w:val="null3"/>
        <w:jc w:val="both"/>
      </w:pPr>
      <w:r>
        <w:rPr>
          <w:sz w:val="21"/>
        </w:rPr>
        <w:t>赛事结束后，进行内部总结，整理各阶段赛事文件。形成成果报告，并对下一届大赛形成开展建议。大赛办公室依照招投标合同约定内容，整理汇集各类资料，完成验收工作。</w:t>
      </w:r>
    </w:p>
    <w:p>
      <w:pPr>
        <w:pStyle w:val="null3"/>
        <w:ind w:firstLine="420"/>
        <w:jc w:val="both"/>
      </w:pPr>
      <w:r>
        <w:rPr/>
        <w:t>采购包1（2024年东莞杯国际工业设计大赛（竞赛活动））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合同签订之日起至合同所约定的全部义务履行完毕之日止。</w:t>
            </w:r>
          </w:p>
        </w:tc>
      </w:tr>
      <w:tr>
        <w:tc>
          <w:tcPr>
            <w:tcW w:type="dxa" w:w="4153"/>
          </w:tcPr>
          <w:p>
            <w:pPr>
              <w:pStyle w:val="null3"/>
            </w:pPr>
            <w:r>
              <w:rPr/>
              <w:t>标的提供的地点</w:t>
            </w:r>
          </w:p>
        </w:tc>
        <w:tc>
          <w:tcPr>
            <w:tcW w:type="dxa" w:w="4153"/>
          </w:tcPr>
          <w:p>
            <w:pPr>
              <w:pStyle w:val="null3"/>
            </w:pPr>
            <w:r>
              <w:rPr/>
              <w:t>广东省内（或采购人指定地点）</w:t>
            </w:r>
          </w:p>
        </w:tc>
      </w:tr>
      <w:tr>
        <w:tc>
          <w:tcPr>
            <w:tcW w:type="dxa" w:w="4153"/>
          </w:tcPr>
          <w:p>
            <w:pPr>
              <w:pStyle w:val="null3"/>
            </w:pPr>
            <w:r>
              <w:rPr/>
              <w:t>付款方式</w:t>
            </w:r>
          </w:p>
        </w:tc>
        <w:tc>
          <w:tcPr>
            <w:tcW w:type="dxa" w:w="4153"/>
          </w:tcPr>
          <w:p>
            <w:pPr>
              <w:pStyle w:val="null3"/>
            </w:pPr>
            <w:r>
              <w:rPr/>
              <w:t>1期：支付比例100%,1、分三期支付： （1）签订合同后15个工作日内，采购人向成交人支付合同金额的60%； （2）举办大赛前15个工作日内，采购人向成交人支付合同金额的30%； （3）活动完成后15个工作日内，采购人向成交人支付合同金额的10% 2、本项目的每笔款项均以人民币方式支付，支付的所需文件如下： （1）合同； （2）等额正规发票。 3、因采购人使用的是财政资金，采购人在前款规定的付款时间为向政府采购支付部门提出办理财政支付申请手续的时间（不含政府财政支付部门审核的时间），在规定时间内提出支付申请手续后成交人不得追究采购人任何延期支付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人完成项目合同约定的全部服务内容，应通过采购人组织的项目验收评审，验收不合格的将视情况部分或全部扣除项目尾款。各包提交的材料包括但不限于以下材料：（1）工作总结；（2）各项工作开展情况及照片；（3）征集作品及获奖作品原稿备份；（4）费用支出明细归集表；（5）赛事成果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要求以人民币报价，采用总价包干形式，报价包含但不限于场地租赁、耗材、通讯、服装、物料制作、办公设备、宣传、人工及社保福利、专家评审费、差旅费、会务费、全额含税发票、合同实施过程中应预见和不可预见费用等各项费用。供应商的报价已包含完成本磋商文件规定的一切费用，结算价不因供应商报价清单中的缺漏项而予以变更。</w:t>
            </w:r>
          </w:p>
          <w:p>
            <w:pPr>
              <w:pStyle w:val="null3"/>
            </w:pPr>
            <w:r>
              <w:rPr/>
              <w:t>其他要求，供应商应充分结合本磋商文件上下文了解项目招标需求、采购文件未尽事宜，将在合同签订或项目执行过程中双方协商确定，供应商须无条件满足采购单位的合理要求。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2024年东莞杯国际工业设计大赛（竞赛活动）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1,350,000.00</w:t>
            </w:r>
          </w:p>
        </w:tc>
        <w:tc>
          <w:tcPr>
            <w:tcW w:type="dxa" w:w="933"/>
          </w:tcPr>
          <w:p>
            <w:pPr>
              <w:pStyle w:val="null3"/>
              <w:jc w:val="right"/>
            </w:pPr>
            <w:r>
              <w:rPr/>
              <w:t>1,350,000.00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2024年东莞杯国际工业设计大赛（竞赛活动）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一、服务清单</w:t>
            </w:r>
          </w:p>
          <w:tbl>
            <w:tblPr>
              <w:tblInd w:type="dxa" w:w="90"/>
              <w:tblBorders>
                <w:top w:val="none" w:color="000000" w:sz="4"/>
                <w:left w:val="none" w:color="000000" w:sz="4"/>
                <w:bottom w:val="none" w:color="000000" w:sz="4"/>
                <w:right w:val="none" w:color="000000" w:sz="4"/>
                <w:insideH w:val="none"/>
                <w:insideV w:val="none"/>
              </w:tblBorders>
            </w:tblPr>
            <w:tblGrid>
              <w:gridCol w:w="1400"/>
              <w:gridCol w:w="1400"/>
              <w:gridCol w:w="399"/>
              <w:gridCol w:w="2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工作类别</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工作内容</w:t>
                  </w:r>
                </w:p>
              </w:tc>
              <w:tc>
                <w:tcPr>
                  <w:tcW w:type="dxa" w:w="2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服务标准</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大赛日常管理</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组建大赛组委会办公室</w:t>
                  </w:r>
                </w:p>
              </w:tc>
              <w:tc>
                <w:tcPr>
                  <w:tcW w:type="dxa" w:w="2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执行大赛所有办赛事宜，固定的工作场所，大赛专职工作人员不少于</w:t>
                  </w:r>
                  <w:r>
                    <w:rPr>
                      <w:sz w:val="21"/>
                      <w:color w:val="000000"/>
                    </w:rPr>
                    <w:t>5人，时间约为4个月，活动临时工作人员不少于30人次；</w:t>
                  </w:r>
                  <w:r>
                    <w:br/>
                  </w:r>
                  <w:r>
                    <w:rPr>
                      <w:sz w:val="21"/>
                      <w:color w:val="000000"/>
                    </w:rPr>
                    <w:t>结合东莞产业定位，设计制定本届东莞杯的赛事流程及评定标准，建立大赛的模式、规范；</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vMerge/>
                  <w:tcBorders>
                    <w:top w:val="none" w:color="000000" w:sz="4"/>
                    <w:left w:val="none" w:color="000000" w:sz="4"/>
                    <w:bottom w:val="non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知识产权保护</w:t>
                  </w:r>
                </w:p>
              </w:tc>
              <w:tc>
                <w:tcPr>
                  <w:tcW w:type="dxa" w:w="2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举行大赛知识产权宣讲辅导不少于</w:t>
                  </w:r>
                  <w:r>
                    <w:rPr>
                      <w:sz w:val="21"/>
                      <w:color w:val="000000"/>
                    </w:rPr>
                    <w:t>2场；</w:t>
                  </w:r>
                  <w:r>
                    <w:br/>
                  </w:r>
                  <w:r>
                    <w:rPr>
                      <w:sz w:val="21"/>
                      <w:color w:val="000000"/>
                    </w:rPr>
                    <w:t>支持获奖项目专利申请不少于</w:t>
                  </w:r>
                  <w:r>
                    <w:rPr>
                      <w:sz w:val="21"/>
                      <w:color w:val="000000"/>
                    </w:rPr>
                    <w:t>20件。</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竞赛活动</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官方网站</w:t>
                  </w:r>
                </w:p>
              </w:tc>
              <w:tc>
                <w:tcPr>
                  <w:tcW w:type="dxa" w:w="2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负责设计、优化、运营和维护大赛官网及报名与评审系统；</w:t>
                  </w:r>
                  <w:r>
                    <w:br/>
                  </w:r>
                  <w:r>
                    <w:rPr>
                      <w:sz w:val="21"/>
                      <w:color w:val="000000"/>
                    </w:rPr>
                    <w:t>负责公众号的运营与维护、官方通知、新闻等内容编辑、更新、发布、与用户互动。</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vMerge/>
                  <w:tcBorders>
                    <w:top w:val="singl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大湾区创新成果转化赛</w:t>
                  </w:r>
                </w:p>
              </w:tc>
              <w:tc>
                <w:tcPr>
                  <w:tcW w:type="dxa" w:w="2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对接港澳地区工业设计组织、高校等资源，发动优秀作品参赛，征集作品不少于</w:t>
                  </w:r>
                  <w:r>
                    <w:rPr>
                      <w:sz w:val="21"/>
                      <w:color w:val="000000"/>
                    </w:rPr>
                    <w:t>300件；</w:t>
                  </w:r>
                  <w:r>
                    <w:br/>
                  </w:r>
                  <w:r>
                    <w:rPr>
                      <w:sz w:val="21"/>
                      <w:color w:val="000000"/>
                    </w:rPr>
                    <w:t>完成作品评审，并举办颁奖典礼。</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vMerge/>
                  <w:tcBorders>
                    <w:top w:val="singl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大赛作品征集</w:t>
                  </w:r>
                </w:p>
              </w:tc>
              <w:tc>
                <w:tcPr>
                  <w:tcW w:type="dxa" w:w="2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大赛总征集作品不少于</w:t>
                  </w:r>
                  <w:r>
                    <w:rPr>
                      <w:sz w:val="21"/>
                      <w:color w:val="000000"/>
                    </w:rPr>
                    <w:t>5000件；</w:t>
                  </w:r>
                  <w:r>
                    <w:br/>
                  </w:r>
                  <w:r>
                    <w:rPr>
                      <w:sz w:val="21"/>
                      <w:color w:val="000000"/>
                    </w:rPr>
                    <w:t>对接国内主要工业设计类高校不少于</w:t>
                  </w:r>
                  <w:r>
                    <w:rPr>
                      <w:sz w:val="21"/>
                      <w:color w:val="000000"/>
                    </w:rPr>
                    <w:t>50所，发动院校师生积极参与大赛；</w:t>
                  </w:r>
                  <w:r>
                    <w:br/>
                  </w:r>
                  <w:r>
                    <w:rPr>
                      <w:sz w:val="21"/>
                      <w:color w:val="000000"/>
                    </w:rPr>
                    <w:t>走访我市重点企业、行业协会、镇街，挖掘优秀东莞设计产品参赛；</w:t>
                  </w:r>
                  <w:r>
                    <w:br/>
                  </w:r>
                  <w:r>
                    <w:rPr>
                      <w:sz w:val="21"/>
                      <w:color w:val="000000"/>
                    </w:rPr>
                    <w:t>对接国际专业平台，发动海外作品参赛；</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vMerge/>
                  <w:tcBorders>
                    <w:top w:val="singl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作品评审</w:t>
                  </w:r>
                </w:p>
              </w:tc>
              <w:tc>
                <w:tcPr>
                  <w:tcW w:type="dxa" w:w="2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完成大赛初评和终评两轮评审，包含嘉宾费、场地费、布置费等。</w:t>
                  </w:r>
                  <w:r>
                    <w:br/>
                  </w:r>
                  <w:r>
                    <w:rPr>
                      <w:sz w:val="21"/>
                      <w:color w:val="000000"/>
                    </w:rPr>
                    <w:t>作品终审组建专业评委团队，评委不少于</w:t>
                  </w:r>
                  <w:r>
                    <w:rPr>
                      <w:sz w:val="21"/>
                      <w:color w:val="000000"/>
                    </w:rPr>
                    <w:t>11名，要求至少5名具备国际工业设计大赛评审经验且至少3名境外评委（含港澳台地区）</w:t>
                  </w:r>
                </w:p>
              </w:tc>
            </w:tr>
          </w:tbl>
          <w:p>
            <w:pPr>
              <w:pStyle w:val="null3"/>
              <w:jc w:val="both"/>
              <w:outlineLvl w:val="3"/>
            </w:pPr>
            <w:r>
              <w:rPr>
                <w:sz w:val="24"/>
                <w:b/>
              </w:rPr>
              <w:t>二、其他要求</w:t>
            </w:r>
          </w:p>
          <w:p>
            <w:pPr>
              <w:pStyle w:val="null3"/>
              <w:jc w:val="both"/>
            </w:pPr>
            <w:r>
              <w:rPr>
                <w:sz w:val="21"/>
              </w:rPr>
              <w:t>供应商需结合项目采购需求的要求，在响应文件中提供切实可行的赛事承办方案、赛事节点安排等</w:t>
            </w:r>
            <w:r>
              <w:rPr>
                <w:sz w:val="21"/>
              </w:rPr>
              <w:t>，</w:t>
            </w:r>
            <w:r>
              <w:rPr>
                <w:sz w:val="21"/>
              </w:rPr>
              <w:t>并根据大赛工作安排和时间安排于响应文件中列明各项工作类别的完成期限。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采购包2（2024年东莞杯国际工业设计大赛（品牌及产业活动））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合同签订之日起至合同所约定的全部义务履行完毕之日止。</w:t>
            </w:r>
          </w:p>
        </w:tc>
      </w:tr>
      <w:tr>
        <w:tc>
          <w:tcPr>
            <w:tcW w:type="dxa" w:w="4153"/>
          </w:tcPr>
          <w:p>
            <w:pPr>
              <w:pStyle w:val="null3"/>
            </w:pPr>
            <w:r>
              <w:rPr/>
              <w:t>标的提供的地点</w:t>
            </w:r>
          </w:p>
        </w:tc>
        <w:tc>
          <w:tcPr>
            <w:tcW w:type="dxa" w:w="4153"/>
          </w:tcPr>
          <w:p>
            <w:pPr>
              <w:pStyle w:val="null3"/>
            </w:pPr>
            <w:r>
              <w:rPr/>
              <w:t>广东省内（或采购人指定地点）</w:t>
            </w:r>
          </w:p>
        </w:tc>
      </w:tr>
      <w:tr>
        <w:tc>
          <w:tcPr>
            <w:tcW w:type="dxa" w:w="4153"/>
          </w:tcPr>
          <w:p>
            <w:pPr>
              <w:pStyle w:val="null3"/>
            </w:pPr>
            <w:r>
              <w:rPr/>
              <w:t>付款方式</w:t>
            </w:r>
          </w:p>
        </w:tc>
        <w:tc>
          <w:tcPr>
            <w:tcW w:type="dxa" w:w="4153"/>
          </w:tcPr>
          <w:p>
            <w:pPr>
              <w:pStyle w:val="null3"/>
            </w:pPr>
            <w:r>
              <w:rPr/>
              <w:t>1期：支付比例100%,1、分三期支付： （1）签订合同后15个工作日内，采购人向成交人支付合同金额的60%； （2）举办大赛前15个工作日内，采购人向成交人支付合同金额的30%； （3）活动完成后15个工作日内，采购人向成交人支付合同金额的10% 2、本项目的每笔款项均以人民币方式支付，支付的所需文件如下： （1）合同； （2）等额正规发票。 3、因采购人使用的是财政资金，采购人在前款规定的付款时间为向政府采购支付部门提出办理财政支付申请手续的时间（不含政府财政支付部门审核的时间），在规定时间内提出支付申请手续后成交人不得追究采购人任何延期支付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人完成项目合同约定的全部服务内容，应通过采购人组织的项目验收评审，验收不合格的将视情况部分或全部扣除项目尾款。各包提交的材料包括但不限于以下材料：（1）工作总结；（2）各项工作开展情况及照片；（3）宣传资料和形象设计成果原稿备份；（4）费用支出明细归集表；（5）宣传成果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要求以人民币报价，采用总价包干形式，报价包含但不限于场地租赁、耗材、通讯、服装、物料制作、办公设备、宣传、人工及社保福利、专家评审费、差旅费、会务费、全额含税发票、合同实施过程中应预见和不可预见费用等各项费用。供应商的报价已包含完成本磋商文件规定的一切费用，结算价不因供应商报价清单中的缺漏项而予以变更。</w:t>
            </w:r>
          </w:p>
          <w:p>
            <w:pPr>
              <w:pStyle w:val="null3"/>
            </w:pPr>
            <w:r>
              <w:rPr/>
              <w:t>其他要求，供应商应充分结合本磋商文件上下文了解项目招标需求、采购文件未尽事宜，将在合同签订或项目执行过程中双方协商确定，供应商须无条件满足采购单位的合理要求。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2024年东莞杯国际工业设计大赛（品牌及产业活动）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1,600,000.00</w:t>
            </w:r>
          </w:p>
        </w:tc>
        <w:tc>
          <w:tcPr>
            <w:tcW w:type="dxa" w:w="933"/>
          </w:tcPr>
          <w:p>
            <w:pPr>
              <w:pStyle w:val="null3"/>
              <w:jc w:val="right"/>
            </w:pPr>
            <w:r>
              <w:rPr/>
              <w:t>1,600,000.00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2024年东莞杯国际工业设计大赛（品牌及产业活动）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一、服务清单</w:t>
            </w:r>
          </w:p>
          <w:tbl>
            <w:tblPr>
              <w:tblInd w:type="dxa" w:w="9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工作类别</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工作内容</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服务标准</w:t>
                  </w:r>
                </w:p>
              </w:tc>
            </w:tr>
            <w:tr>
              <w:tc>
                <w:tcPr>
                  <w:tcW w:type="dxa" w:w="140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竞赛</w:t>
                  </w:r>
                  <w:r>
                    <w:rPr>
                      <w:sz w:val="21"/>
                      <w:color w:val="000000"/>
                    </w:rPr>
                    <w:t>活动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设计师沙龙</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举办全省设计师沙龙，邀请省内</w:t>
                  </w:r>
                  <w:r>
                    <w:rPr>
                      <w:sz w:val="21"/>
                      <w:color w:val="000000"/>
                    </w:rPr>
                    <w:t>知</w:t>
                  </w:r>
                  <w:r>
                    <w:rPr>
                      <w:sz w:val="21"/>
                      <w:color w:val="000000"/>
                    </w:rPr>
                    <w:t>.名</w:t>
                  </w:r>
                  <w:r>
                    <w:rPr>
                      <w:sz w:val="21"/>
                      <w:color w:val="000000"/>
                    </w:rPr>
                    <w:t>设计组织和机构、设计师、专家等齐聚东莞，举办大赛宣传、专业研讨、企业走访等活动，推广大赛、提升东莞设计在全省影响力，赋能制造业产业提升。开展工业设计工程师职称评定推广工作，高级工业设计工程师交流分享，鼓励更多设计人才开展工业设计职称评定，提升设计水平。</w:t>
                  </w:r>
                </w:p>
              </w:tc>
            </w:tr>
            <w:tr>
              <w:tc>
                <w:tcPr>
                  <w:tcW w:type="dxa" w:w="1400"/>
                  <w:vMerge/>
                  <w:tcBorders>
                    <w:top w:val="none" w:color="000000" w:sz="4"/>
                    <w:left w:val="single" w:color="000000" w:sz="4"/>
                    <w:bottom w:val="none" w:color="000000" w:sz="4"/>
                    <w:right w:val="single" w:color="000000" w:sz="4"/>
                  </w:tcBorders>
                </w:tcPr>
                <w:p/>
              </w:tc>
              <w:tc>
                <w:tcPr>
                  <w:tcW w:type="dxa" w:w="1400"/>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颁奖典礼</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颁奖典礼场地布置、活动策划及执行；</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产业对接活动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东莞杯优秀作品发布对接活动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邀请省、市级媒体对东莞杯优秀作品进行发布，邀请多行业企业、采购商进行项目对接。</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宣传推广与品牌建设</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媒体宣传</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1、通过不少于30家省级以上大众类媒体、纸媒、电视台、电台、融媒体等对大赛进行赛前、赛中、现场、赛后的全媒体宣传。</w:t>
                  </w:r>
                  <w:r>
                    <w:br/>
                  </w:r>
                  <w:r>
                    <w:rPr>
                      <w:sz w:val="21"/>
                      <w:color w:val="000000"/>
                    </w:rPr>
                    <w:t>2、策划并执行小红书、抖音、微博等新媒体开展大赛宣传，挖掘东莞优良设计产品，启动“#东莞设计”、“#DiD Award”主题宣传</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400"/>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w:t>
                  </w:r>
                  <w:r>
                    <w:rPr>
                      <w:sz w:val="21"/>
                      <w:color w:val="000000"/>
                    </w:rPr>
                    <w:t>VI设计与推广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1、大赛整体品牌形象（LOGO、奖杯、证书等）与VI标识应用系统设计，“设计东莞”识别应用系统设计；</w:t>
                  </w:r>
                  <w:r>
                    <w:br/>
                  </w:r>
                  <w:r>
                    <w:rPr>
                      <w:sz w:val="21"/>
                      <w:color w:val="000000"/>
                    </w:rPr>
                    <w:t>2、策划及落实大赛品牌及东莞设计品牌宣传及推广方案；</w:t>
                  </w:r>
                  <w:r>
                    <w:br/>
                  </w:r>
                  <w:r>
                    <w:rPr>
                      <w:sz w:val="21"/>
                      <w:color w:val="000000"/>
                    </w:rPr>
                    <w:t>3、大赛宣传视频制作（包括启动视频、大赛花絮、东莞设计宣传、大赛总结等不少于4个宣传视频）；</w:t>
                  </w:r>
                  <w:r>
                    <w:br/>
                  </w:r>
                  <w:r>
                    <w:rPr>
                      <w:sz w:val="21"/>
                      <w:color w:val="000000"/>
                    </w:rPr>
                    <w:t>4、大赛电子宣传品设计（包括大赛宣传手册、宣传海报、各类推文等）；</w:t>
                  </w:r>
                  <w:r>
                    <w:br/>
                  </w:r>
                  <w:r>
                    <w:rPr>
                      <w:sz w:val="21"/>
                      <w:color w:val="000000"/>
                    </w:rPr>
                    <w:t>5、设计并制作不少于500件大赛文化衫、小礼品等大赛宣传品，制作大赛奖杯及证书；</w:t>
                  </w:r>
                  <w:r>
                    <w:br/>
                  </w:r>
                  <w:r>
                    <w:rPr>
                      <w:sz w:val="21"/>
                      <w:color w:val="000000"/>
                    </w:rPr>
                    <w:t>6、设计并制作不少于100本东莞杯作品展示画册。</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400"/>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广告投放</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策划并执行大赛活动节点进行广告宣传（市区主干道灯柱旗</w:t>
                  </w:r>
                  <w:r>
                    <w:rPr>
                      <w:sz w:val="21"/>
                      <w:color w:val="000000"/>
                    </w:rPr>
                    <w:t>200个、市中心区LED屏幕屏2个展示时间2周、城市地标灯光2次、地铁屏幕宣传、市属媒体宣传等），包含宣传素材设计、物料制作和投放等。</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400"/>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东莞杯作品二十周年巡展活动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在市内举行有影响力的作品展示活动，展示东莞杯优秀作品</w:t>
                  </w:r>
                  <w:r>
                    <w:rPr>
                      <w:sz w:val="21"/>
                      <w:color w:val="000000"/>
                    </w:rPr>
                    <w:t>(1场，时间不少于10天，展示展品/展板不少于20个)</w:t>
                  </w:r>
                  <w:r>
                    <w:rPr>
                      <w:sz w:val="21"/>
                      <w:color w:val="000000"/>
                    </w:rPr>
                    <w:t>。</w:t>
                  </w:r>
                </w:p>
              </w:tc>
            </w:tr>
          </w:tbl>
          <w:tbl>
            <w:tblPr>
              <w:tblInd w:type="dxa" w:w="90"/>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outlineLvl w:val="3"/>
            </w:pP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二、其他要求</w:t>
            </w:r>
          </w:p>
          <w:p>
            <w:pPr>
              <w:pStyle w:val="null3"/>
              <w:jc w:val="both"/>
            </w:pPr>
            <w:r>
              <w:rPr>
                <w:sz w:val="21"/>
              </w:rPr>
              <w:t>供应商需结合项目采购需求的要求，在响应文件中提供切实可行的服务方案、应急预案、后续服务的安排及保障措施等</w:t>
            </w:r>
            <w:r>
              <w:rPr>
                <w:sz w:val="21"/>
              </w:rPr>
              <w:t>，并根据大赛工作安排和时间安排于响应文件中列明各项工作类别的完成期限</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(2024年东莞杯国际工业设计大赛（竞赛活动）)：综合评分法,是指响应文件满足磋商文件全部实质性要求，且按照评审因素的量化指标评审得分最高的投标人为成交候选人的评标方法。（最低报价不是成交的唯一依据。）</w:t>
      </w:r>
    </w:p>
    <w:p>
      <w:pPr>
        <w:pStyle w:val="null3"/>
      </w:pPr>
      <w:r>
        <w:rPr/>
        <w:t>采购包2(2024年东莞杯国际工业设计大赛（品牌及产业活动）)：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采购包1（2024年东莞杯国际工业设计大赛（竞赛活动））：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采购包2（2024年东莞杯国际工业设计大赛（品牌及产业活动））：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采购包1（2024年东莞杯国际工业设计大赛（竞赛活动））：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采购包2（2024年东莞杯国际工业设计大赛（品牌及产业活动））：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采购包1（2024年东莞杯国际工业设计大赛（竞赛活动））：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pPr>
      <w:r>
        <w:rPr/>
        <w:t>采购包2（2024年东莞杯国际工业设计大赛（品牌及产业活动））：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采购包1(2024年东莞杯国际工业设计大赛（竞赛活动）):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对项目的理解程度 (15.0分)</w:t>
            </w:r>
            <w:r>
              <w:rPr/>
              <w:t>，（等次分值选择：</w:t>
            </w:r>
            <w:r>
              <w:rPr/>
              <w:t>0.0;</w:t>
            </w:r>
            <w:r>
              <w:rPr/>
              <w:t>1.0;</w:t>
            </w:r>
            <w:r>
              <w:rPr/>
              <w:t>5.0;</w:t>
            </w:r>
            <w:r>
              <w:rPr/>
              <w:t>10.0;</w:t>
            </w:r>
            <w:r>
              <w:rPr/>
              <w:t>15.0;</w:t>
            </w:r>
            <w:r>
              <w:rPr/>
              <w:t>）</w:t>
            </w:r>
          </w:p>
        </w:tc>
        <w:tc>
          <w:tcPr>
            <w:tcW w:type="dxa" w:w="5076"/>
          </w:tcPr>
          <w:p>
            <w:pPr>
              <w:pStyle w:val="null3"/>
              <w:jc w:val="left"/>
            </w:pPr>
            <w:r>
              <w:rPr/>
              <w:t>根据供应商对本项目的理解，对本次大赛的工作重点、难点的理解程度等进行评审： 1）对本次大赛赛事理解深入，重点难点分析突出，并能提出合理的建议，得15分； 2）对本次大赛赛事有一定的理解，有重点难点分析，也能提出较合理的建议，得10分； 3）对本次大赛赛事的理解欠缺，有简单的重点难点分析，也能提出基本合理的建议，得5分； 4）对本次大赛赛事的理解差，无重点难点分析，不能提出合理建议，得1分； 5）无相关表述得0分。</w:t>
            </w:r>
          </w:p>
        </w:tc>
      </w:tr>
      <w:tr>
        <w:tc>
          <w:tcPr>
            <w:tcW w:type="dxa" w:w="922"/>
            <w:gridSpan w:val="2"/>
            <w:vMerge/>
          </w:tcPr>
          <w:p/>
        </w:tc>
        <w:tc>
          <w:tcPr>
            <w:tcW w:type="dxa" w:w="2307"/>
          </w:tcPr>
          <w:p>
            <w:pPr>
              <w:pStyle w:val="null3"/>
              <w:jc w:val="left"/>
            </w:pPr>
            <w:r>
              <w:rPr/>
              <w:t>赛事承办方案 (20.0分)</w:t>
            </w:r>
            <w:r>
              <w:rPr/>
              <w:t>，（等次分值选择：</w:t>
            </w:r>
            <w:r>
              <w:rPr/>
              <w:t>0.0;</w:t>
            </w:r>
            <w:r>
              <w:rPr/>
              <w:t>2.0;</w:t>
            </w:r>
            <w:r>
              <w:rPr/>
              <w:t>8.0;</w:t>
            </w:r>
            <w:r>
              <w:rPr/>
              <w:t>14.0;</w:t>
            </w:r>
            <w:r>
              <w:rPr/>
              <w:t>20.0;</w:t>
            </w:r>
            <w:r>
              <w:rPr/>
              <w:t>）</w:t>
            </w:r>
          </w:p>
        </w:tc>
        <w:tc>
          <w:tcPr>
            <w:tcW w:type="dxa" w:w="5076"/>
          </w:tcPr>
          <w:p>
            <w:pPr>
              <w:pStyle w:val="null3"/>
              <w:jc w:val="left"/>
            </w:pPr>
            <w:r>
              <w:rPr/>
              <w:t>对供应商的赛事承办方案进行综合评审： 1）具有完整的项目实施方案，能很好地体现出大赛品牌形象、赛事内容、主题、特色亮点以及方案逻辑能够完整表达出来，具有针对性、具体明确、可行性强的，得20分； 2）具有较完整的项目实施方案，能准确体现出大赛品牌形象、赛事内容、主题、特色亮点以及方案逻辑较明确、具备可行性的，得14分； 3）提供项目实施方案，能体现出大赛品牌形象但有偏差、内容主题以及方案逻辑一般，但方案基本可行的，得8分。 4）提供项目实施方案，不能体现出大赛品牌形象，方案不可行、不明确性的，得2分。 5）未提供方案不得分。</w:t>
            </w:r>
          </w:p>
        </w:tc>
      </w:tr>
      <w:tr>
        <w:tc>
          <w:tcPr>
            <w:tcW w:type="dxa" w:w="922"/>
            <w:gridSpan w:val="2"/>
            <w:vMerge/>
          </w:tcPr>
          <w:p/>
        </w:tc>
        <w:tc>
          <w:tcPr>
            <w:tcW w:type="dxa" w:w="2307"/>
          </w:tcPr>
          <w:p>
            <w:pPr>
              <w:pStyle w:val="null3"/>
              <w:jc w:val="left"/>
            </w:pPr>
            <w:r>
              <w:rPr/>
              <w:t>赛事节点安排 (15.0分)</w:t>
            </w:r>
            <w:r>
              <w:rPr/>
              <w:t>，（等次分值选择：</w:t>
            </w:r>
            <w:r>
              <w:rPr/>
              <w:t>0.0;</w:t>
            </w:r>
            <w:r>
              <w:rPr/>
              <w:t>1.0;</w:t>
            </w:r>
            <w:r>
              <w:rPr/>
              <w:t>5.0;</w:t>
            </w:r>
            <w:r>
              <w:rPr/>
              <w:t>10.0;</w:t>
            </w:r>
            <w:r>
              <w:rPr/>
              <w:t>15.0;</w:t>
            </w:r>
            <w:r>
              <w:rPr/>
              <w:t>）</w:t>
            </w:r>
          </w:p>
        </w:tc>
        <w:tc>
          <w:tcPr>
            <w:tcW w:type="dxa" w:w="5076"/>
          </w:tcPr>
          <w:p>
            <w:pPr>
              <w:pStyle w:val="null3"/>
              <w:jc w:val="left"/>
            </w:pPr>
            <w:r>
              <w:rPr/>
              <w:t>对供应商赛事节点安排进行综合评审： 1）大赛赛事节点安排科学合理，保障有力合理的，得15分； 2）大赛赛事节点安排基本合理，有一定保障力的，得10分； 3）大赛赛事节点安排欠合理的，得5分； 4）有相关方案，但相关安排混乱、不合理的，得1分； 5）无相关方案，不得分。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 业绩 (20.0分)</w:t>
            </w:r>
          </w:p>
        </w:tc>
        <w:tc>
          <w:tcPr>
            <w:tcW w:type="dxa" w:w="5076"/>
          </w:tcPr>
          <w:p>
            <w:pPr>
              <w:pStyle w:val="null3"/>
              <w:jc w:val="left"/>
            </w:pPr>
            <w:r>
              <w:rPr/>
              <w:t>根据供应商承办过的专业设计比赛（或大会或人才评价）类业绩进行评审，每提供一个有效业绩合同得5分，本项最高得20分。 注：须提供有效合同复印件并加盖供应商公章，否则不得分。</w:t>
            </w:r>
          </w:p>
        </w:tc>
      </w:tr>
      <w:tr>
        <w:tc>
          <w:tcPr>
            <w:tcW w:type="dxa" w:w="922"/>
            <w:gridSpan w:val="2"/>
            <w:vMerge/>
          </w:tcPr>
          <w:p/>
        </w:tc>
        <w:tc>
          <w:tcPr>
            <w:tcW w:type="dxa" w:w="2307"/>
          </w:tcPr>
          <w:p>
            <w:pPr>
              <w:pStyle w:val="null3"/>
              <w:jc w:val="left"/>
            </w:pPr>
            <w:r>
              <w:rPr/>
              <w:t>人员配置情况 (10.0分)</w:t>
            </w:r>
          </w:p>
        </w:tc>
        <w:tc>
          <w:tcPr>
            <w:tcW w:type="dxa" w:w="5076"/>
          </w:tcPr>
          <w:p>
            <w:pPr>
              <w:pStyle w:val="null3"/>
              <w:jc w:val="left"/>
            </w:pPr>
            <w:r>
              <w:rPr/>
              <w:t>根据供应商拟组建本项目服务的团队成员进行评审: 具有工业设计专业高级（或以上）职称的专职人员的，每提供一人得5分； 具有工业设计专业中级职称的专业专职人员的，每提供一人得2分； 本项最高得10分。 注:须提供人员证书复印件及供应商为其缴纳的距开标前六个月内（不含开标当月）任意一个月的社保证明复印件并加盖供应商公章，否则不得分。</w:t>
            </w:r>
          </w:p>
        </w:tc>
      </w:tr>
      <w:tr>
        <w:tc>
          <w:tcPr>
            <w:tcW w:type="dxa" w:w="922"/>
            <w:gridSpan w:val="2"/>
            <w:vMerge/>
          </w:tcPr>
          <w:p/>
        </w:tc>
        <w:tc>
          <w:tcPr>
            <w:tcW w:type="dxa" w:w="2307"/>
          </w:tcPr>
          <w:p>
            <w:pPr>
              <w:pStyle w:val="null3"/>
              <w:jc w:val="left"/>
            </w:pPr>
            <w:r>
              <w:rPr/>
              <w:t>可联动的设计资源 (10.0分)</w:t>
            </w:r>
          </w:p>
        </w:tc>
        <w:tc>
          <w:tcPr>
            <w:tcW w:type="dxa" w:w="5076"/>
          </w:tcPr>
          <w:p>
            <w:pPr>
              <w:pStyle w:val="null3"/>
              <w:jc w:val="left"/>
            </w:pPr>
            <w:r>
              <w:rPr/>
              <w:t>供应商具有与本项目可联动的设计资源（如可对接合作的设计平台、设计机构、设计师的联动能力、港澳设计资源、设计界名师大咖可联动的能力，拥有专业设计师的线上平台）的，得10分，本项最高得10分。 注：须提供相关证明材料复印件加盖供应商公章，不提供或提供不全不得分。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采购包2(2024年东莞杯国际工业设计大赛（品牌及产业活动）):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对项目的理解程度 (15.0分)</w:t>
            </w:r>
            <w:r>
              <w:rPr/>
              <w:t>，（等次分值选择：</w:t>
            </w:r>
            <w:r>
              <w:rPr/>
              <w:t>0.0;</w:t>
            </w:r>
            <w:r>
              <w:rPr/>
              <w:t>1.0;</w:t>
            </w:r>
            <w:r>
              <w:rPr/>
              <w:t>5.0;</w:t>
            </w:r>
            <w:r>
              <w:rPr/>
              <w:t>10.0;</w:t>
            </w:r>
            <w:r>
              <w:rPr/>
              <w:t>15.0;</w:t>
            </w:r>
            <w:r>
              <w:rPr/>
              <w:t>）</w:t>
            </w:r>
          </w:p>
        </w:tc>
        <w:tc>
          <w:tcPr>
            <w:tcW w:type="dxa" w:w="5076"/>
          </w:tcPr>
          <w:p>
            <w:pPr>
              <w:pStyle w:val="null3"/>
              <w:jc w:val="left"/>
            </w:pPr>
            <w:r>
              <w:rPr/>
              <w:t>根据供应商对本项目的理解，对本次大赛品牌及产业活动工作重点、难点的理解程度等进行评审： 1）对本次大赛品牌及产业活动工作理解深入，重点难点分析突出，并能提出合理的建议，得15分； 2）对本次大赛品牌及产业活动工作有一定的理解，有重点难点分析，也能提出较合理的建议，得10分； 3）对本次大赛品牌及产业活动工作的理解欠缺，有简单的重点难点分析，也能提出基本合理的建议，得5分； 4）对本次大赛品牌及产业活动工作的理解差，无重点难点分析，不能提出合理建议，得1分； 5）无相关表述得0分。</w:t>
            </w:r>
          </w:p>
        </w:tc>
      </w:tr>
      <w:tr>
        <w:tc>
          <w:tcPr>
            <w:tcW w:type="dxa" w:w="922"/>
            <w:gridSpan w:val="2"/>
            <w:vMerge/>
          </w:tcPr>
          <w:p/>
        </w:tc>
        <w:tc>
          <w:tcPr>
            <w:tcW w:type="dxa" w:w="2307"/>
          </w:tcPr>
          <w:p>
            <w:pPr>
              <w:pStyle w:val="null3"/>
              <w:jc w:val="left"/>
            </w:pPr>
            <w:r>
              <w:rPr/>
              <w:t>服务方案 (15.0分)</w:t>
            </w:r>
            <w:r>
              <w:rPr/>
              <w:t>，（等次分值选择：</w:t>
            </w:r>
            <w:r>
              <w:rPr/>
              <w:t>0.0;</w:t>
            </w:r>
            <w:r>
              <w:rPr/>
              <w:t>1.0;</w:t>
            </w:r>
            <w:r>
              <w:rPr/>
              <w:t>5.0;</w:t>
            </w:r>
            <w:r>
              <w:rPr/>
              <w:t>10.0;</w:t>
            </w:r>
            <w:r>
              <w:rPr/>
              <w:t>15.0;</w:t>
            </w:r>
            <w:r>
              <w:rPr/>
              <w:t>）</w:t>
            </w:r>
          </w:p>
        </w:tc>
        <w:tc>
          <w:tcPr>
            <w:tcW w:type="dxa" w:w="5076"/>
          </w:tcPr>
          <w:p>
            <w:pPr>
              <w:pStyle w:val="null3"/>
              <w:jc w:val="left"/>
            </w:pPr>
            <w:r>
              <w:rPr/>
              <w:t>根据供应商针对本项目所拟定的项目服务方案进行评审： 服务方案科学合理、可行，对本次大赛宣传推广的渠道关注度高，宣传形式多样新颖，具有创新性，非常可行，能有效的提高项目的关注度及推广度的得15分； 服务方案较合理、较可行，对本次大赛宣传推广的渠道关注度较高，有多样新颖的宣传形式，对提高项目关注度及推广度的有推动作用的得10分； 服务方案基本合理、基本可行，有基本的宣传推广渠道及宣传形式，基本可以推动项目实施的得5分； 服务方案合理性差、可行性差，宣传推广渠道及宣传形式不够完善全面，不能完全满足项目需求的得1分； 未提供对应方案的不得分。</w:t>
            </w:r>
          </w:p>
        </w:tc>
      </w:tr>
      <w:tr>
        <w:tc>
          <w:tcPr>
            <w:tcW w:type="dxa" w:w="922"/>
            <w:gridSpan w:val="2"/>
            <w:vMerge/>
          </w:tcPr>
          <w:p/>
        </w:tc>
        <w:tc>
          <w:tcPr>
            <w:tcW w:type="dxa" w:w="2307"/>
          </w:tcPr>
          <w:p>
            <w:pPr>
              <w:pStyle w:val="null3"/>
              <w:jc w:val="left"/>
            </w:pPr>
            <w:r>
              <w:rPr/>
              <w:t>应急预案 (15.0分)</w:t>
            </w:r>
            <w:r>
              <w:rPr/>
              <w:t>，（等次分值选择：</w:t>
            </w:r>
            <w:r>
              <w:rPr/>
              <w:t>0.0;</w:t>
            </w:r>
            <w:r>
              <w:rPr/>
              <w:t>1.0;</w:t>
            </w:r>
            <w:r>
              <w:rPr/>
              <w:t>5.0;</w:t>
            </w:r>
            <w:r>
              <w:rPr/>
              <w:t>10.0;</w:t>
            </w:r>
            <w:r>
              <w:rPr/>
              <w:t>15.0;</w:t>
            </w:r>
            <w:r>
              <w:rPr/>
              <w:t>）</w:t>
            </w:r>
          </w:p>
        </w:tc>
        <w:tc>
          <w:tcPr>
            <w:tcW w:type="dxa" w:w="5076"/>
          </w:tcPr>
          <w:p>
            <w:pPr>
              <w:pStyle w:val="null3"/>
              <w:jc w:val="left"/>
            </w:pPr>
            <w:r>
              <w:rPr/>
              <w:t>根据供应商针对本项目的应急预案（包括但不限于活动举办的临时性，响应能力，调配能力，物料的准备等），从应急预案规划的详细程度、可行性等进行综合评审： 临时需求服务方案可行性强，具有完整合理的突发事件的处理方案，人员传达机制、物料的准备充足、责任分工明确，应急方案考虑非常周全得15分； 临时需求服务方案可行性较强，具有合理的突发事件的处理方案，人员传达机制、物料的准备充足，应急方案考虑非常周全得10分； 临时需求服务方案和突发事件的处理方案简单、可行性一般，人员传达机制、物料的准备不足，应急方案考虑周全，得5分； 临时需求服务方案和突发事件的处理方案简单、不完整、可行性差，人员传达机制、物料的准备不足，应急方案差的，得1分； 未提供对应方案的不得分。</w:t>
            </w:r>
          </w:p>
        </w:tc>
      </w:tr>
      <w:tr>
        <w:tc>
          <w:tcPr>
            <w:tcW w:type="dxa" w:w="922"/>
            <w:gridSpan w:val="2"/>
            <w:vMerge/>
          </w:tcPr>
          <w:p/>
        </w:tc>
        <w:tc>
          <w:tcPr>
            <w:tcW w:type="dxa" w:w="2307"/>
          </w:tcPr>
          <w:p>
            <w:pPr>
              <w:pStyle w:val="null3"/>
              <w:jc w:val="left"/>
            </w:pPr>
            <w:r>
              <w:rPr/>
              <w:t>后续服务的安排及保障措施 (10.0分)</w:t>
            </w:r>
            <w:r>
              <w:rPr/>
              <w:t>，（等次分值选择：</w:t>
            </w:r>
            <w:r>
              <w:rPr/>
              <w:t>0.0;</w:t>
            </w:r>
            <w:r>
              <w:rPr/>
              <w:t>1.0;</w:t>
            </w:r>
            <w:r>
              <w:rPr/>
              <w:t>3.0;</w:t>
            </w:r>
            <w:r>
              <w:rPr/>
              <w:t>6.0;</w:t>
            </w:r>
            <w:r>
              <w:rPr/>
              <w:t>10.0;</w:t>
            </w:r>
            <w:r>
              <w:rPr/>
              <w:t>）</w:t>
            </w:r>
          </w:p>
        </w:tc>
        <w:tc>
          <w:tcPr>
            <w:tcW w:type="dxa" w:w="5076"/>
          </w:tcPr>
          <w:p>
            <w:pPr>
              <w:pStyle w:val="null3"/>
              <w:jc w:val="left"/>
            </w:pPr>
            <w:r>
              <w:rPr/>
              <w:t>根据供应商提供的后续服务（包括但不限于服务跟踪方案及措施、可调用的后备资源方案等），活动举办过程中的安全保障措施，服务质量保证措施等方案的完整性、规范性、合理性等进行综合评审： 后续服务方案完整性、规范性、合理性强的，得10分； 后续服务方案完整性、规范性、合理性较强的，得6分； 后续服务方案完整性、规范性、合理性一般的，得3分； 后续服务方案完整性、规范性、合理性较差的，得1分； 无提供对应方案不得分。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(24.0分)</w:t>
            </w:r>
          </w:p>
        </w:tc>
        <w:tc>
          <w:tcPr>
            <w:tcW w:type="dxa" w:w="5076"/>
          </w:tcPr>
          <w:p>
            <w:pPr>
              <w:pStyle w:val="null3"/>
              <w:jc w:val="left"/>
            </w:pPr>
            <w:r>
              <w:rPr/>
              <w:t>供应商具有宣传（或推广）服务类项目业绩，每提供一个有效业绩得3分，本项最高得24分。 注：须提供合同复印件加盖供应商公章，否则不得分。</w:t>
            </w:r>
          </w:p>
        </w:tc>
      </w:tr>
      <w:tr>
        <w:tc>
          <w:tcPr>
            <w:tcW w:type="dxa" w:w="922"/>
            <w:gridSpan w:val="2"/>
            <w:vMerge/>
          </w:tcPr>
          <w:p/>
        </w:tc>
        <w:tc>
          <w:tcPr>
            <w:tcW w:type="dxa" w:w="2307"/>
          </w:tcPr>
          <w:p>
            <w:pPr>
              <w:pStyle w:val="null3"/>
              <w:jc w:val="left"/>
            </w:pPr>
            <w:r>
              <w:rPr/>
              <w:t>人员配置情况 (11.0分)</w:t>
            </w:r>
          </w:p>
        </w:tc>
        <w:tc>
          <w:tcPr>
            <w:tcW w:type="dxa" w:w="5076"/>
          </w:tcPr>
          <w:p>
            <w:pPr>
              <w:pStyle w:val="null3"/>
              <w:jc w:val="left"/>
            </w:pPr>
            <w:r>
              <w:rPr/>
              <w:t>根据供应商拟投入本项目的人员情况进行评审： （1）投入本项目负责人（仅限1人）具有新闻类高级职称证书得5分，新闻类中级职称证书得2分；本小项最高得5分。 （2）拟投入本项目团队人员（不含项目负责人）具有新闻类中级（或以上）职称证书的，每提供一人得2分；本小项最高得6分。 注:须提供人员证书复印件及供应商为其缴纳的距开标前六个月内（不含开标当月）任意一个月的社保证明复印件并加盖供应商公章，否则不得分。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采购包</w:t>
      </w:r>
      <w:r>
        <w:rPr>
          <w:sz w:val="28"/>
        </w:rPr>
        <w:t>1：</w:t>
      </w:r>
    </w:p>
    <w:p>
      <w:pPr>
        <w:pStyle w:val="null3"/>
        <w:jc w:val="center"/>
      </w:pPr>
      <w:r>
        <w:rPr>
          <w:sz w:val="48"/>
          <w:b/>
          <w:shd w:fill="FFFFFF" w:val="clear"/>
        </w:rPr>
        <w:t>广东省政府采购</w:t>
      </w:r>
    </w:p>
    <w:p>
      <w:pPr>
        <w:pStyle w:val="null3"/>
        <w:jc w:val="both"/>
      </w:pPr>
      <w:r>
        <w:rPr>
          <w:sz w:val="48"/>
          <w:b/>
          <w:shd w:fill="FFFFFF" w:val="clear"/>
        </w:rPr>
        <w:t>合　同　书</w:t>
      </w:r>
    </w:p>
    <w:p>
      <w:pPr>
        <w:pStyle w:val="null3"/>
        <w:jc w:val="center"/>
      </w:pPr>
      <w:r>
        <w:rPr>
          <w:sz w:val="21"/>
          <w:shd w:fill="FFFFFF" w:val="clear"/>
        </w:rPr>
        <w:t xml:space="preserve"> </w:t>
      </w:r>
    </w:p>
    <w:p>
      <w:pPr>
        <w:pStyle w:val="null3"/>
        <w:jc w:val="center"/>
      </w:pPr>
      <w:r>
        <w:rPr>
          <w:sz w:val="28"/>
          <w:shd w:fill="FFFFFF" w:val="clear"/>
        </w:rPr>
        <w:t>采购计划编号：</w:t>
      </w:r>
      <w:r>
        <w:rPr>
          <w:sz w:val="21"/>
          <w:shd w:fill="FFFFFF" w:val="clear"/>
        </w:rPr>
        <w:t xml:space="preserve">                          </w:t>
      </w:r>
    </w:p>
    <w:p>
      <w:pPr>
        <w:pStyle w:val="null3"/>
        <w:jc w:val="both"/>
      </w:pPr>
      <w:r>
        <w:rPr>
          <w:sz w:val="28"/>
          <w:shd w:fill="FFFFFF" w:val="clear"/>
        </w:rPr>
        <w:t>项目编号：</w:t>
      </w:r>
      <w:r>
        <w:rPr>
          <w:sz w:val="21"/>
          <w:shd w:fill="FFFFFF" w:val="clear"/>
        </w:rPr>
        <w:t xml:space="preserve">                              </w:t>
      </w:r>
    </w:p>
    <w:p>
      <w:pPr>
        <w:pStyle w:val="null3"/>
        <w:jc w:val="both"/>
      </w:pPr>
      <w:r>
        <w:rPr>
          <w:sz w:val="28"/>
          <w:shd w:fill="FFFFFF" w:val="clear"/>
        </w:rPr>
        <w:t>项目名称：</w:t>
      </w:r>
      <w:r>
        <w:rPr>
          <w:sz w:val="21"/>
          <w:shd w:fill="FFFFFF" w:val="clea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r>
        <w:rPr>
          <w:sz w:val="21"/>
        </w:rPr>
        <w:t>根据</w:t>
      </w:r>
      <w:r>
        <w:rPr>
          <w:sz w:val="21"/>
        </w:rPr>
        <w:t>2024</w:t>
      </w:r>
      <w:r>
        <w:rPr>
          <w:sz w:val="21"/>
        </w:rPr>
        <w:t>年东莞杯国际工业设计大赛承办</w:t>
      </w:r>
      <w:r>
        <w:rPr>
          <w:sz w:val="21"/>
        </w:rPr>
        <w:t>工作</w:t>
      </w:r>
      <w:r>
        <w:rPr>
          <w:sz w:val="21"/>
        </w:rPr>
        <w:t>（</w:t>
      </w:r>
      <w:r>
        <w:rPr>
          <w:sz w:val="21"/>
        </w:rPr>
        <w:t>采购包</w:t>
      </w:r>
      <w:r>
        <w:rPr>
          <w:sz w:val="21"/>
        </w:rPr>
        <w:t>1</w:t>
      </w:r>
      <w:r>
        <w:rPr>
          <w:sz w:val="21"/>
        </w:rPr>
        <w:t>）</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_____________元（￥_________元）人民币。</w:t>
      </w:r>
    </w:p>
    <w:p>
      <w:pPr>
        <w:pStyle w:val="null3"/>
        <w:jc w:val="both"/>
      </w:pPr>
      <w:r>
        <w:rPr>
          <w:sz w:val="21"/>
          <w:b/>
        </w:rPr>
        <w:t>二、服务范围</w:t>
      </w:r>
    </w:p>
    <w:p>
      <w:pPr>
        <w:pStyle w:val="null3"/>
        <w:jc w:val="both"/>
        <w:outlineLvl w:val="3"/>
      </w:pPr>
      <w:r>
        <w:rPr>
          <w:sz w:val="24"/>
          <w:b/>
        </w:rPr>
        <w:t>（</w:t>
      </w:r>
      <w:r>
        <w:rPr>
          <w:sz w:val="24"/>
          <w:b/>
        </w:rPr>
        <w:t>一</w:t>
      </w:r>
      <w:r>
        <w:rPr>
          <w:sz w:val="24"/>
          <w:b/>
        </w:rPr>
        <w:t>）</w:t>
      </w:r>
      <w:r>
        <w:rPr>
          <w:sz w:val="24"/>
          <w:b/>
        </w:rPr>
        <w:t>项目概况</w:t>
      </w:r>
    </w:p>
    <w:p>
      <w:pPr>
        <w:pStyle w:val="null3"/>
        <w:ind w:firstLine="420"/>
        <w:jc w:val="both"/>
      </w:pPr>
      <w:r>
        <w:rPr>
          <w:sz w:val="21"/>
        </w:rPr>
        <w:t>一座城市的工业设计产业做得好，就能推动城市经济发展，是现代制造业核心竞争力的重要源泉。</w:t>
      </w:r>
      <w:r>
        <w:rPr>
          <w:sz w:val="21"/>
        </w:rPr>
        <w:t>2021年东莞将“工业设计”写进了“一号文”，并给予企业相关的资金补贴。为了发挥工业设计的引领作用，打造设计创新与产业深度融合的全国样板，以工业设计推动企业自主创新、产业升级，助推东莞制造腾飞、东莞智造跃升，东莞市工信局以深入开展2024年东莞杯国际工业设计大赛为契机，链接全球设计资源，聚焦东莞产业、创新产品设计，助推东莞产业转型升级和高质量发展。</w:t>
      </w:r>
    </w:p>
    <w:p>
      <w:pPr>
        <w:pStyle w:val="null3"/>
        <w:ind w:firstLine="420"/>
        <w:jc w:val="both"/>
      </w:pPr>
      <w:r>
        <w:rPr>
          <w:sz w:val="21"/>
        </w:rPr>
        <w:t>为更好地打造</w:t>
      </w:r>
      <w:r>
        <w:rPr>
          <w:sz w:val="21"/>
        </w:rPr>
        <w:t>“东莞杯”整体品牌，统筹协调推动整体工作，根据“东莞杯”承办工作内容将承办</w:t>
      </w:r>
      <w:r>
        <w:rPr>
          <w:sz w:val="21"/>
        </w:rPr>
        <w:t>内容</w:t>
      </w:r>
      <w:r>
        <w:rPr>
          <w:sz w:val="21"/>
        </w:rPr>
        <w:t>分成</w:t>
      </w:r>
      <w:r>
        <w:rPr>
          <w:sz w:val="21"/>
        </w:rPr>
        <w:t>“竞赛活动”和“</w:t>
      </w:r>
      <w:r>
        <w:rPr>
          <w:sz w:val="21"/>
        </w:rPr>
        <w:t>品牌及产业活动</w:t>
      </w:r>
      <w:r>
        <w:rPr>
          <w:sz w:val="21"/>
        </w:rPr>
        <w:t>”两部分内容，按照政府采购规定，拟分成两个包通过竞争性磋商的方式选择大赛的承办单位。</w:t>
      </w:r>
    </w:p>
    <w:p>
      <w:pPr>
        <w:pStyle w:val="null3"/>
        <w:ind w:firstLine="420"/>
        <w:jc w:val="both"/>
      </w:pPr>
      <w:r>
        <w:rPr>
          <w:sz w:val="21"/>
        </w:rPr>
        <w:t>一）</w:t>
      </w:r>
      <w:r>
        <w:rPr>
          <w:sz w:val="21"/>
        </w:rPr>
        <w:t>大赛名称</w:t>
      </w:r>
    </w:p>
    <w:p>
      <w:pPr>
        <w:pStyle w:val="null3"/>
        <w:ind w:firstLine="420"/>
        <w:jc w:val="both"/>
      </w:pPr>
      <w:r>
        <w:rPr>
          <w:sz w:val="21"/>
        </w:rPr>
        <w:t>中文</w:t>
      </w:r>
      <w:r>
        <w:rPr>
          <w:sz w:val="21"/>
        </w:rPr>
        <w:t>名称：</w:t>
      </w:r>
      <w:r>
        <w:rPr>
          <w:sz w:val="21"/>
        </w:rPr>
        <w:t>2024东莞杯国际工业设计大赛</w:t>
      </w:r>
    </w:p>
    <w:p>
      <w:pPr>
        <w:pStyle w:val="null3"/>
        <w:ind w:firstLine="420"/>
        <w:jc w:val="both"/>
      </w:pPr>
      <w:r>
        <w:rPr>
          <w:sz w:val="21"/>
        </w:rPr>
        <w:t>英文</w:t>
      </w:r>
      <w:r>
        <w:rPr>
          <w:sz w:val="21"/>
        </w:rPr>
        <w:t>名称：</w:t>
      </w:r>
      <w:r>
        <w:rPr>
          <w:sz w:val="21"/>
        </w:rPr>
        <w:t xml:space="preserve">2024 </w:t>
      </w:r>
      <w:r>
        <w:rPr>
          <w:sz w:val="21"/>
        </w:rPr>
        <w:t>DiD Industrial Design Award</w:t>
      </w:r>
    </w:p>
    <w:p>
      <w:pPr>
        <w:pStyle w:val="null3"/>
        <w:ind w:firstLine="420"/>
        <w:jc w:val="both"/>
      </w:pPr>
      <w:r>
        <w:rPr>
          <w:sz w:val="21"/>
        </w:rPr>
        <w:t>大赛采用</w:t>
      </w:r>
      <w:r>
        <w:rPr>
          <w:sz w:val="21"/>
        </w:rPr>
        <w:t>中英文</w:t>
      </w:r>
      <w:r>
        <w:rPr>
          <w:sz w:val="21"/>
        </w:rPr>
        <w:t>双标识，</w:t>
      </w:r>
      <w:r>
        <w:rPr>
          <w:sz w:val="21"/>
        </w:rPr>
        <w:t>突出大赛国际化</w:t>
      </w:r>
      <w:r>
        <w:rPr>
          <w:sz w:val="21"/>
        </w:rPr>
        <w:t>。</w:t>
      </w:r>
    </w:p>
    <w:p>
      <w:pPr>
        <w:pStyle w:val="null3"/>
        <w:ind w:firstLine="420"/>
        <w:jc w:val="both"/>
      </w:pPr>
      <w:r>
        <w:rPr>
          <w:sz w:val="21"/>
        </w:rPr>
        <w:t>二）</w:t>
      </w:r>
      <w:r>
        <w:rPr>
          <w:sz w:val="21"/>
        </w:rPr>
        <w:t>大赛主题</w:t>
      </w:r>
    </w:p>
    <w:p>
      <w:pPr>
        <w:pStyle w:val="null3"/>
        <w:ind w:firstLine="420"/>
        <w:jc w:val="both"/>
      </w:pPr>
      <w:r>
        <w:rPr>
          <w:sz w:val="21"/>
        </w:rPr>
        <w:t>设计赋能</w:t>
      </w:r>
      <w:r>
        <w:rPr>
          <w:sz w:val="21"/>
        </w:rPr>
        <w:t>·提升新质生产力</w:t>
      </w:r>
    </w:p>
    <w:p>
      <w:pPr>
        <w:pStyle w:val="null3"/>
        <w:ind w:firstLine="420"/>
        <w:jc w:val="both"/>
      </w:pPr>
      <w:r>
        <w:rPr>
          <w:sz w:val="21"/>
        </w:rPr>
        <w:t>三）</w:t>
      </w:r>
      <w:r>
        <w:rPr>
          <w:sz w:val="21"/>
        </w:rPr>
        <w:t>专家委员会</w:t>
      </w:r>
      <w:r>
        <w:rPr>
          <w:sz w:val="21"/>
        </w:rPr>
        <w:t>及评审委员会</w:t>
      </w:r>
    </w:p>
    <w:p>
      <w:pPr>
        <w:pStyle w:val="null3"/>
        <w:ind w:firstLine="420"/>
        <w:jc w:val="both"/>
      </w:pPr>
      <w:r>
        <w:rPr>
          <w:sz w:val="21"/>
        </w:rPr>
        <w:t>制定大赛评审机制及标准</w:t>
      </w:r>
      <w:r>
        <w:rPr>
          <w:sz w:val="21"/>
        </w:rPr>
        <w:t>，在各评审阶段对参赛作品进行评判和打分，处理大赛过程中的行业、专业、技术、市场、管理等相关问题，向组委会推荐最终获奖名单。</w:t>
      </w:r>
    </w:p>
    <w:p>
      <w:pPr>
        <w:pStyle w:val="null3"/>
        <w:ind w:firstLine="420"/>
        <w:jc w:val="both"/>
      </w:pPr>
      <w:r>
        <w:rPr>
          <w:sz w:val="21"/>
        </w:rPr>
        <w:t>四）</w:t>
      </w:r>
      <w:r>
        <w:rPr>
          <w:sz w:val="21"/>
        </w:rPr>
        <w:t>参赛范围</w:t>
      </w:r>
    </w:p>
    <w:p>
      <w:pPr>
        <w:pStyle w:val="null3"/>
        <w:ind w:firstLine="420"/>
        <w:jc w:val="both"/>
      </w:pPr>
      <w:r>
        <w:rPr>
          <w:sz w:val="21"/>
        </w:rPr>
        <w:t>大赛实行开放办赛，国（境）内外企业、机构、院校、个人或团队均可参赛</w:t>
      </w:r>
      <w:r>
        <w:rPr>
          <w:sz w:val="21"/>
        </w:rPr>
        <w:t>。</w:t>
      </w:r>
      <w:r>
        <w:rPr>
          <w:sz w:val="21"/>
        </w:rPr>
        <w:t>所参赛作品数量不限，同一作品</w:t>
      </w:r>
      <w:r>
        <w:rPr>
          <w:sz w:val="21"/>
        </w:rPr>
        <w:t>只可</w:t>
      </w:r>
      <w:r>
        <w:rPr>
          <w:sz w:val="21"/>
        </w:rPr>
        <w:t>参加赛事的</w:t>
      </w:r>
      <w:r>
        <w:rPr>
          <w:sz w:val="21"/>
        </w:rPr>
        <w:t>一个组别</w:t>
      </w:r>
      <w:r>
        <w:rPr>
          <w:sz w:val="21"/>
        </w:rPr>
        <w:t>。</w:t>
      </w:r>
    </w:p>
    <w:p>
      <w:pPr>
        <w:pStyle w:val="null3"/>
        <w:ind w:firstLine="420"/>
        <w:jc w:val="both"/>
      </w:pPr>
      <w:r>
        <w:rPr>
          <w:sz w:val="21"/>
        </w:rPr>
        <w:t>所有参赛作品原则上须是</w:t>
      </w:r>
      <w:r>
        <w:rPr>
          <w:sz w:val="21"/>
        </w:rPr>
        <w:t>202</w:t>
      </w:r>
      <w:r>
        <w:rPr>
          <w:sz w:val="21"/>
        </w:rPr>
        <w:t>3</w:t>
      </w:r>
      <w:r>
        <w:rPr>
          <w:sz w:val="21"/>
        </w:rPr>
        <w:t>年</w:t>
      </w:r>
      <w:r>
        <w:rPr>
          <w:sz w:val="21"/>
        </w:rPr>
        <w:t>1</w:t>
      </w:r>
      <w:r>
        <w:rPr>
          <w:sz w:val="21"/>
        </w:rPr>
        <w:t>月</w:t>
      </w:r>
      <w:r>
        <w:rPr>
          <w:sz w:val="21"/>
        </w:rPr>
        <w:t>1日后完成的原创作品，且具有自主的知识产权和较强的产业化特质。</w:t>
      </w:r>
    </w:p>
    <w:p>
      <w:pPr>
        <w:pStyle w:val="null3"/>
        <w:ind w:firstLine="420"/>
        <w:jc w:val="both"/>
      </w:pPr>
      <w:r>
        <w:rPr>
          <w:sz w:val="21"/>
        </w:rPr>
        <w:t>五）竞赛环节</w:t>
      </w:r>
    </w:p>
    <w:p>
      <w:pPr>
        <w:pStyle w:val="null3"/>
        <w:ind w:firstLine="420"/>
        <w:jc w:val="both"/>
      </w:pPr>
      <w:r>
        <w:rPr>
          <w:sz w:val="21"/>
        </w:rPr>
        <w:t>大赛主竞赛环节设置为创新产品组（</w:t>
      </w:r>
      <w:r>
        <w:rPr>
          <w:sz w:val="21"/>
        </w:rPr>
        <w:t>DiD Products）、概念创新组（DiD Concepts）</w:t>
      </w:r>
      <w:r>
        <w:rPr>
          <w:sz w:val="21"/>
        </w:rPr>
        <w:t>共</w:t>
      </w:r>
      <w:r>
        <w:rPr>
          <w:sz w:val="21"/>
        </w:rPr>
        <w:t>两</w:t>
      </w:r>
      <w:r>
        <w:rPr>
          <w:sz w:val="21"/>
        </w:rPr>
        <w:t>个组别，总奖金</w:t>
      </w:r>
      <w:r>
        <w:rPr>
          <w:sz w:val="21"/>
        </w:rPr>
        <w:t>100万元</w:t>
      </w:r>
      <w:r>
        <w:rPr>
          <w:sz w:val="21"/>
        </w:rPr>
        <w:t>（</w:t>
      </w:r>
      <w:r>
        <w:rPr>
          <w:sz w:val="21"/>
        </w:rPr>
        <w:t>此费用不包含在预算内，</w:t>
      </w:r>
      <w:r>
        <w:rPr>
          <w:sz w:val="21"/>
        </w:rPr>
        <w:t>由大赛竞赛环节的承办</w:t>
      </w:r>
      <w:r>
        <w:rPr>
          <w:sz w:val="21"/>
        </w:rPr>
        <w:t>单位</w:t>
      </w:r>
      <w:r>
        <w:rPr>
          <w:sz w:val="21"/>
        </w:rPr>
        <w:t>代发）。</w:t>
      </w:r>
    </w:p>
    <w:p>
      <w:pPr>
        <w:pStyle w:val="null3"/>
        <w:ind w:firstLine="420"/>
        <w:jc w:val="both"/>
      </w:pPr>
      <w:r>
        <w:rPr>
          <w:sz w:val="21"/>
        </w:rPr>
        <w:t>六）</w:t>
      </w:r>
      <w:r>
        <w:rPr>
          <w:sz w:val="21"/>
        </w:rPr>
        <w:t>主要</w:t>
      </w:r>
      <w:r>
        <w:rPr>
          <w:sz w:val="21"/>
        </w:rPr>
        <w:t>活动</w:t>
      </w:r>
    </w:p>
    <w:p>
      <w:pPr>
        <w:pStyle w:val="null3"/>
        <w:ind w:firstLine="420"/>
        <w:jc w:val="both"/>
      </w:pPr>
      <w:r>
        <w:rPr>
          <w:sz w:val="21"/>
        </w:rPr>
        <w:t>（</w:t>
      </w:r>
      <w:r>
        <w:rPr>
          <w:sz w:val="21"/>
        </w:rPr>
        <w:t>1</w:t>
      </w:r>
      <w:r>
        <w:rPr>
          <w:sz w:val="21"/>
        </w:rPr>
        <w:t>）</w:t>
      </w:r>
      <w:r>
        <w:rPr>
          <w:sz w:val="21"/>
        </w:rPr>
        <w:t>2024东莞杯大赛启动</w:t>
      </w:r>
    </w:p>
    <w:p>
      <w:pPr>
        <w:pStyle w:val="null3"/>
        <w:ind w:firstLine="420"/>
        <w:jc w:val="both"/>
      </w:pPr>
      <w:r>
        <w:rPr>
          <w:sz w:val="21"/>
        </w:rPr>
        <w:t>时间：</w:t>
      </w:r>
      <w:r>
        <w:rPr>
          <w:sz w:val="21"/>
        </w:rPr>
        <w:t>2024年</w:t>
      </w:r>
      <w:r>
        <w:rPr>
          <w:sz w:val="21"/>
        </w:rPr>
        <w:t>8月</w:t>
      </w:r>
    </w:p>
    <w:p>
      <w:pPr>
        <w:pStyle w:val="null3"/>
        <w:ind w:firstLine="420"/>
        <w:jc w:val="both"/>
      </w:pPr>
      <w:r>
        <w:rPr>
          <w:sz w:val="21"/>
        </w:rPr>
        <w:t>发布大赛</w:t>
      </w:r>
      <w:r>
        <w:rPr>
          <w:sz w:val="21"/>
        </w:rPr>
        <w:t>全新</w:t>
      </w:r>
      <w:r>
        <w:rPr>
          <w:sz w:val="21"/>
        </w:rPr>
        <w:t>赛制改革方案，</w:t>
      </w:r>
      <w:r>
        <w:rPr>
          <w:sz w:val="21"/>
        </w:rPr>
        <w:t>发布东莞杯</w:t>
      </w:r>
      <w:r>
        <w:rPr>
          <w:sz w:val="21"/>
        </w:rPr>
        <w:t>20周年系列活动</w:t>
      </w:r>
      <w:r>
        <w:rPr>
          <w:sz w:val="21"/>
        </w:rPr>
        <w:t>，提升</w:t>
      </w:r>
      <w:r>
        <w:rPr>
          <w:sz w:val="21"/>
        </w:rPr>
        <w:t>大赛</w:t>
      </w:r>
      <w:r>
        <w:rPr>
          <w:sz w:val="21"/>
        </w:rPr>
        <w:t>影响力</w:t>
      </w:r>
      <w:r>
        <w:rPr>
          <w:sz w:val="21"/>
        </w:rPr>
        <w:t>、</w:t>
      </w:r>
      <w:r>
        <w:rPr>
          <w:sz w:val="21"/>
        </w:rPr>
        <w:t>社会认知度及产业</w:t>
      </w:r>
      <w:r>
        <w:rPr>
          <w:sz w:val="21"/>
        </w:rPr>
        <w:t>参与度</w:t>
      </w:r>
      <w:r>
        <w:rPr>
          <w:sz w:val="21"/>
        </w:rPr>
        <w:t>。</w:t>
      </w:r>
    </w:p>
    <w:p>
      <w:pPr>
        <w:pStyle w:val="null3"/>
        <w:ind w:firstLine="420"/>
        <w:jc w:val="both"/>
      </w:pPr>
      <w:r>
        <w:rPr>
          <w:sz w:val="21"/>
        </w:rPr>
        <w:t>（</w:t>
      </w:r>
      <w:r>
        <w:rPr>
          <w:sz w:val="21"/>
        </w:rPr>
        <w:t>2）设计师沙龙</w:t>
      </w:r>
    </w:p>
    <w:p>
      <w:pPr>
        <w:pStyle w:val="null3"/>
        <w:ind w:firstLine="420"/>
        <w:jc w:val="both"/>
      </w:pPr>
      <w:r>
        <w:rPr>
          <w:sz w:val="21"/>
        </w:rPr>
        <w:t>时间：</w:t>
      </w:r>
      <w:r>
        <w:rPr>
          <w:sz w:val="21"/>
        </w:rPr>
        <w:t>2024年10月</w:t>
      </w:r>
    </w:p>
    <w:p>
      <w:pPr>
        <w:pStyle w:val="null3"/>
        <w:ind w:firstLine="420"/>
        <w:jc w:val="both"/>
      </w:pPr>
      <w:r>
        <w:rPr>
          <w:sz w:val="21"/>
        </w:rPr>
        <w:t>举办工业设计师为主角的广东（东莞）设计师沙龙。开展工业设计工程师职称评定推广工作，高级</w:t>
      </w:r>
      <w:r>
        <w:rPr>
          <w:sz w:val="21"/>
        </w:rPr>
        <w:t>工业设计工程师交流分享</w:t>
      </w:r>
      <w:r>
        <w:rPr>
          <w:sz w:val="21"/>
        </w:rPr>
        <w:t>，鼓励更多设计人才开展工业设计职称评定，提升设计水平。</w:t>
      </w:r>
      <w:r>
        <w:rPr>
          <w:sz w:val="21"/>
        </w:rPr>
        <w:t xml:space="preserve"> </w:t>
      </w:r>
    </w:p>
    <w:p>
      <w:pPr>
        <w:pStyle w:val="null3"/>
        <w:ind w:firstLine="420"/>
        <w:jc w:val="both"/>
      </w:pPr>
      <w:r>
        <w:rPr>
          <w:sz w:val="21"/>
        </w:rPr>
        <w:t>（</w:t>
      </w:r>
      <w:r>
        <w:rPr>
          <w:sz w:val="21"/>
        </w:rPr>
        <w:t>3）东莞杯优秀作品发布对接活动</w:t>
      </w:r>
    </w:p>
    <w:p>
      <w:pPr>
        <w:pStyle w:val="null3"/>
        <w:ind w:firstLine="420"/>
        <w:jc w:val="both"/>
      </w:pPr>
      <w:r>
        <w:rPr>
          <w:sz w:val="21"/>
        </w:rPr>
        <w:t>时间：</w:t>
      </w:r>
      <w:r>
        <w:rPr>
          <w:sz w:val="21"/>
        </w:rPr>
        <w:t>2024年1</w:t>
      </w:r>
      <w:r>
        <w:rPr>
          <w:sz w:val="21"/>
        </w:rPr>
        <w:t>1</w:t>
      </w:r>
      <w:r>
        <w:rPr>
          <w:sz w:val="21"/>
        </w:rPr>
        <w:t>月</w:t>
      </w:r>
    </w:p>
    <w:p>
      <w:pPr>
        <w:pStyle w:val="null3"/>
        <w:ind w:firstLine="420"/>
        <w:jc w:val="both"/>
      </w:pPr>
      <w:r>
        <w:rPr>
          <w:sz w:val="21"/>
        </w:rPr>
        <w:t>邀请省、市级媒体对东莞杯优秀作品进行发布，邀请多行业企业、采购商进行项目对接。</w:t>
      </w:r>
    </w:p>
    <w:p>
      <w:pPr>
        <w:pStyle w:val="null3"/>
        <w:ind w:firstLine="420"/>
        <w:jc w:val="both"/>
      </w:pPr>
      <w:r>
        <w:rPr>
          <w:sz w:val="21"/>
        </w:rPr>
        <w:t>（</w:t>
      </w:r>
      <w:r>
        <w:rPr>
          <w:sz w:val="21"/>
        </w:rPr>
        <w:t>4）东莞杯20周年巡礼暨颁奖典礼</w:t>
      </w:r>
    </w:p>
    <w:p>
      <w:pPr>
        <w:pStyle w:val="null3"/>
        <w:ind w:firstLine="420"/>
        <w:jc w:val="both"/>
      </w:pPr>
      <w:r>
        <w:rPr>
          <w:sz w:val="21"/>
        </w:rPr>
        <w:t xml:space="preserve">   </w:t>
      </w:r>
      <w:r>
        <w:rPr>
          <w:sz w:val="21"/>
        </w:rPr>
        <w:t xml:space="preserve"> </w:t>
      </w:r>
      <w:r>
        <w:rPr>
          <w:sz w:val="21"/>
        </w:rPr>
        <w:t>时间：</w:t>
      </w:r>
      <w:r>
        <w:rPr>
          <w:sz w:val="21"/>
        </w:rPr>
        <w:t>2024年11月</w:t>
      </w:r>
    </w:p>
    <w:p>
      <w:pPr>
        <w:pStyle w:val="null3"/>
        <w:ind w:firstLine="420"/>
        <w:jc w:val="both"/>
      </w:pPr>
      <w:r>
        <w:rPr>
          <w:sz w:val="21"/>
        </w:rPr>
        <w:t>举办大赛颁奖典礼、大赛成果展览，进一步扩大</w:t>
      </w:r>
      <w:r>
        <w:rPr>
          <w:sz w:val="21"/>
        </w:rPr>
        <w:t>“东莞杯”的影响力，进一步营造东莞市全市的设计创新氛围，动员多种创新要素，推动设计创新与制造业高质量融合发展。</w:t>
      </w:r>
    </w:p>
    <w:p>
      <w:pPr>
        <w:pStyle w:val="null3"/>
        <w:ind w:firstLine="420"/>
        <w:jc w:val="both"/>
      </w:pPr>
      <w:r>
        <w:rPr>
          <w:sz w:val="21"/>
        </w:rPr>
        <w:t>七）东莞杯大赛品牌建设暨</w:t>
      </w:r>
      <w:r>
        <w:rPr>
          <w:sz w:val="21"/>
        </w:rPr>
        <w:t>20周年专题宣传</w:t>
      </w:r>
    </w:p>
    <w:p>
      <w:pPr>
        <w:pStyle w:val="null3"/>
        <w:ind w:firstLine="420"/>
        <w:jc w:val="both"/>
      </w:pPr>
      <w:r>
        <w:rPr>
          <w:sz w:val="21"/>
        </w:rPr>
        <w:t>东莞杯品牌创办</w:t>
      </w:r>
      <w:r>
        <w:rPr>
          <w:sz w:val="21"/>
        </w:rPr>
        <w:t>20周年之际，开展大赛20周年</w:t>
      </w:r>
      <w:r>
        <w:rPr>
          <w:sz w:val="21"/>
        </w:rPr>
        <w:t>系列宣传，</w:t>
      </w:r>
      <w:r>
        <w:rPr>
          <w:sz w:val="21"/>
        </w:rPr>
        <w:t>进一步坚定企业和设计师的发展信心，鼓舞企业和社会的创新激情。</w:t>
      </w:r>
    </w:p>
    <w:p>
      <w:pPr>
        <w:pStyle w:val="null3"/>
        <w:ind w:firstLine="420"/>
        <w:jc w:val="both"/>
      </w:pPr>
      <w:r>
        <w:rPr>
          <w:sz w:val="21"/>
        </w:rPr>
        <w:t>（</w:t>
      </w:r>
      <w:r>
        <w:rPr>
          <w:sz w:val="21"/>
        </w:rPr>
        <w:t>1）发布大赛品牌形象。一是发布大赛品牌形象，发布大赛全新品牌形象，参考红点、if、G-mark等国内外知.名工业设计大奖，设计东莞杯获奖作品形象标识，用于产品宣传和推广;二是设计奖座和证书，提升辨识度和美观度，提升获奖作品的含金量；二是对获奖作品进行大力宣传，企莞家设立展览专题、主流媒体专题宣传报道、商圈专题巡展等方式进行推广；三是发布东莞设计品牌形象，推广东莞设计品牌，全方位、多层次、多角度大力提升大赛和获奖产品的社会知.名度和活动美誉度。</w:t>
      </w:r>
    </w:p>
    <w:p>
      <w:pPr>
        <w:pStyle w:val="null3"/>
        <w:ind w:firstLine="420"/>
        <w:jc w:val="both"/>
      </w:pPr>
      <w:r>
        <w:rPr>
          <w:sz w:val="21"/>
        </w:rPr>
        <w:t>（</w:t>
      </w:r>
      <w:r>
        <w:rPr>
          <w:sz w:val="21"/>
        </w:rPr>
        <w:t>2）主流媒体设立《东莞杯20周年专题》系列报道和宣传。设立东莞杯20周年专题栏目，把历届大赛的成果、重要的产业化成果、设计获奖人物采访，大赛故事等采访编纂，汇集成生动活泼、充满生命力和传播力的“东莞设计故事”。</w:t>
      </w:r>
      <w:r>
        <w:rPr>
          <w:sz w:val="21"/>
        </w:rPr>
        <w:t>特别是在新媒体方面的宣传，让东莞杯更接地气，助力大赛品牌和东莞好设计、</w:t>
      </w:r>
      <w:r>
        <w:rPr>
          <w:sz w:val="21"/>
        </w:rPr>
        <w:t>东莞好产品</w:t>
      </w:r>
      <w:r>
        <w:rPr>
          <w:sz w:val="21"/>
        </w:rPr>
        <w:t>“飞入寻常百姓家”。</w:t>
      </w:r>
    </w:p>
    <w:p>
      <w:pPr>
        <w:pStyle w:val="null3"/>
        <w:ind w:firstLine="420"/>
        <w:jc w:val="both"/>
      </w:pPr>
      <w:r>
        <w:rPr>
          <w:sz w:val="21"/>
        </w:rPr>
        <w:t>（</w:t>
      </w:r>
      <w:r>
        <w:rPr>
          <w:sz w:val="21"/>
        </w:rPr>
        <w:t>3）策展“东莞杯大赛20周年”主题展览、巡展活动及作品展示画册。通过前者的策划、组织、实施、执行，在东莞市多场馆进行展出。</w:t>
      </w:r>
    </w:p>
    <w:p>
      <w:pPr>
        <w:pStyle w:val="null3"/>
        <w:ind w:firstLine="420"/>
        <w:jc w:val="both"/>
      </w:pPr>
      <w:r>
        <w:rPr>
          <w:sz w:val="21"/>
        </w:rPr>
        <w:t>（</w:t>
      </w:r>
      <w:r>
        <w:rPr>
          <w:sz w:val="21"/>
        </w:rPr>
        <w:t>4）创作和传播大赛20周年VI。发布设计大赛20周年纪念品，如限量版ip潮玩、大赛联名产品、纪念服装等纪念品，充分发挥东莞制造业的品类优势，促进大赛和产业的互动融合。</w:t>
      </w:r>
    </w:p>
    <w:p>
      <w:pPr>
        <w:pStyle w:val="null3"/>
        <w:ind w:firstLine="420"/>
        <w:jc w:val="both"/>
      </w:pPr>
      <w:r>
        <w:rPr>
          <w:sz w:val="21"/>
        </w:rPr>
        <w:t>八）</w:t>
      </w:r>
      <w:r>
        <w:rPr>
          <w:sz w:val="21"/>
        </w:rPr>
        <w:t>大赛工作安排</w:t>
      </w:r>
    </w:p>
    <w:p>
      <w:pPr>
        <w:pStyle w:val="null3"/>
        <w:ind w:firstLine="420"/>
        <w:jc w:val="both"/>
      </w:pPr>
      <w:r>
        <w:rPr>
          <w:sz w:val="21"/>
        </w:rPr>
        <w:t>本届</w:t>
      </w:r>
      <w:r>
        <w:rPr>
          <w:sz w:val="21"/>
        </w:rPr>
        <w:t>“东莞杯”国际工业设计大赛总体上分为主赛道，</w:t>
      </w:r>
      <w:r>
        <w:rPr>
          <w:sz w:val="21"/>
        </w:rPr>
        <w:t>两</w:t>
      </w:r>
      <w:r>
        <w:rPr>
          <w:sz w:val="21"/>
        </w:rPr>
        <w:t>大组别</w:t>
      </w:r>
      <w:r>
        <w:rPr>
          <w:sz w:val="21"/>
        </w:rPr>
        <w:t>（产品、概念）</w:t>
      </w:r>
      <w:r>
        <w:rPr>
          <w:sz w:val="21"/>
        </w:rPr>
        <w:t>。流程上，分为</w:t>
      </w:r>
      <w:r>
        <w:rPr>
          <w:sz w:val="21"/>
        </w:rPr>
        <w:t>大赛启动、</w:t>
      </w:r>
      <w:r>
        <w:rPr>
          <w:sz w:val="21"/>
        </w:rPr>
        <w:t>发动征集、初赛</w:t>
      </w:r>
      <w:r>
        <w:rPr>
          <w:sz w:val="21"/>
        </w:rPr>
        <w:t>、</w:t>
      </w:r>
      <w:r>
        <w:rPr>
          <w:sz w:val="21"/>
        </w:rPr>
        <w:t>总决赛、颁奖展览</w:t>
      </w:r>
      <w:r>
        <w:rPr>
          <w:sz w:val="21"/>
        </w:rPr>
        <w:t>共</w:t>
      </w:r>
      <w:r>
        <w:rPr>
          <w:sz w:val="21"/>
        </w:rPr>
        <w:t>五个阶段</w:t>
      </w:r>
      <w:r>
        <w:rPr>
          <w:sz w:val="21"/>
        </w:rPr>
        <w:t>以及多个特色专题活动举办</w:t>
      </w:r>
      <w:r>
        <w:rPr>
          <w:sz w:val="21"/>
        </w:rPr>
        <w:t>。</w:t>
      </w:r>
    </w:p>
    <w:p>
      <w:pPr>
        <w:pStyle w:val="null3"/>
        <w:ind w:firstLine="420"/>
        <w:jc w:val="both"/>
      </w:pPr>
      <w:r>
        <w:rPr>
          <w:sz w:val="21"/>
        </w:rPr>
        <w:t>（</w:t>
      </w:r>
      <w:r>
        <w:rPr>
          <w:sz w:val="21"/>
        </w:rPr>
        <w:t>1）</w:t>
      </w:r>
      <w:r>
        <w:rPr>
          <w:sz w:val="21"/>
        </w:rPr>
        <w:t>发动征集</w:t>
      </w:r>
    </w:p>
    <w:p>
      <w:pPr>
        <w:pStyle w:val="null3"/>
        <w:ind w:firstLine="420"/>
        <w:jc w:val="both"/>
      </w:pPr>
      <w:r>
        <w:rPr>
          <w:sz w:val="21"/>
        </w:rPr>
        <w:t>1.</w:t>
      </w:r>
      <w:r>
        <w:rPr>
          <w:sz w:val="21"/>
        </w:rPr>
        <w:t>工作团队将</w:t>
      </w:r>
      <w:r>
        <w:rPr>
          <w:sz w:val="21"/>
        </w:rPr>
        <w:t>密集</w:t>
      </w:r>
      <w:r>
        <w:rPr>
          <w:sz w:val="21"/>
        </w:rPr>
        <w:t>走进东莞市产业集群、东莞市的头部制造企业和专精特新企业、部分代表性腰部企业。通过走进制造业企业之中，仔细倾听企业心声，洞察企业的设计需求，充分挖掘企业正在开展的工作，对接可以与大赛、与工业设计能发生关联的项目。</w:t>
      </w:r>
    </w:p>
    <w:p>
      <w:pPr>
        <w:pStyle w:val="null3"/>
        <w:ind w:firstLine="420"/>
        <w:jc w:val="both"/>
      </w:pPr>
      <w:r>
        <w:rPr>
          <w:sz w:val="21"/>
        </w:rPr>
        <w:t>2.</w:t>
      </w:r>
      <w:r>
        <w:rPr>
          <w:sz w:val="21"/>
        </w:rPr>
        <w:t>工作团队积极走访东莞市代表性的各大科学平</w:t>
      </w:r>
      <w:r>
        <w:rPr>
          <w:sz w:val="21"/>
        </w:rPr>
        <w:t>台</w:t>
      </w:r>
      <w:r>
        <w:rPr>
          <w:sz w:val="21"/>
        </w:rPr>
        <w:t>、研究院、设计院、协会组织和产业平台。通过走访了解东莞市创新先锋的动态，发现和挖掘重要的创新成果，以赛事对创新成果融入东莞市的</w:t>
      </w:r>
      <w:r>
        <w:rPr>
          <w:sz w:val="21"/>
        </w:rPr>
        <w:t>“内循环”，促进产学研在当地发生。</w:t>
      </w:r>
    </w:p>
    <w:p>
      <w:pPr>
        <w:pStyle w:val="null3"/>
        <w:ind w:firstLine="420"/>
        <w:jc w:val="both"/>
      </w:pPr>
      <w:r>
        <w:rPr>
          <w:sz w:val="21"/>
        </w:rPr>
        <w:t>3.</w:t>
      </w:r>
      <w:r>
        <w:rPr>
          <w:sz w:val="21"/>
        </w:rPr>
        <w:t>通过搭建好从市到镇、区、街道、产业园区、企业的赛事联动机制，充分的调动各级主管单位部门的能动性，宣传好、推广好、运用好</w:t>
      </w:r>
      <w:r>
        <w:rPr>
          <w:sz w:val="21"/>
        </w:rPr>
        <w:t>“东莞杯”大赛，使东莞杯成为本单位的年度工业设计创新节。</w:t>
      </w:r>
    </w:p>
    <w:p>
      <w:pPr>
        <w:pStyle w:val="null3"/>
        <w:ind w:firstLine="420"/>
        <w:jc w:val="both"/>
      </w:pPr>
      <w:r>
        <w:rPr>
          <w:sz w:val="21"/>
        </w:rPr>
        <w:t>4.</w:t>
      </w:r>
      <w:r>
        <w:rPr>
          <w:sz w:val="21"/>
        </w:rPr>
        <w:t>推动大赛走出去，</w:t>
      </w:r>
      <w:r>
        <w:rPr>
          <w:sz w:val="21"/>
        </w:rPr>
        <w:t>利用中法建交</w:t>
      </w:r>
      <w:r>
        <w:rPr>
          <w:sz w:val="21"/>
        </w:rPr>
        <w:t>60周年契机，</w:t>
      </w:r>
      <w:r>
        <w:rPr>
          <w:sz w:val="21"/>
        </w:rPr>
        <w:t>扩大</w:t>
      </w:r>
      <w:r>
        <w:rPr>
          <w:sz w:val="21"/>
        </w:rPr>
        <w:t>东莞杯的国际影响力，切实提高东莞杯的国际化合作。</w:t>
      </w:r>
      <w:r>
        <w:rPr>
          <w:sz w:val="21"/>
        </w:rPr>
        <w:t>打造起东莞</w:t>
      </w:r>
      <w:r>
        <w:rPr>
          <w:sz w:val="21"/>
        </w:rPr>
        <w:t>杯的全球朋友圈，促进东莞产业融入全球世界设计之都的</w:t>
      </w:r>
      <w:r>
        <w:rPr>
          <w:sz w:val="21"/>
        </w:rPr>
        <w:t>创新网络。</w:t>
      </w:r>
    </w:p>
    <w:p>
      <w:pPr>
        <w:pStyle w:val="null3"/>
        <w:ind w:firstLine="420"/>
        <w:jc w:val="both"/>
      </w:pPr>
      <w:r>
        <w:rPr>
          <w:sz w:val="21"/>
        </w:rPr>
        <w:t>（</w:t>
      </w:r>
      <w:r>
        <w:rPr>
          <w:sz w:val="21"/>
        </w:rPr>
        <w:t>2</w:t>
      </w:r>
      <w:r>
        <w:rPr>
          <w:sz w:val="21"/>
        </w:rPr>
        <w:t>）初评评选（符合性评审和深化设计建议）</w:t>
      </w:r>
    </w:p>
    <w:p>
      <w:pPr>
        <w:pStyle w:val="null3"/>
        <w:ind w:firstLine="420"/>
        <w:jc w:val="both"/>
      </w:pPr>
      <w:r>
        <w:rPr>
          <w:sz w:val="21"/>
        </w:rPr>
        <w:t>1.</w:t>
      </w:r>
      <w:r>
        <w:rPr>
          <w:sz w:val="21"/>
        </w:rPr>
        <w:t>主赛道，按照大赛评审标准</w:t>
      </w:r>
      <w:r>
        <w:rPr>
          <w:sz w:val="21"/>
        </w:rPr>
        <w:t>评选出各</w:t>
      </w:r>
      <w:r>
        <w:rPr>
          <w:sz w:val="21"/>
        </w:rPr>
        <w:t>赛道</w:t>
      </w:r>
      <w:r>
        <w:rPr>
          <w:sz w:val="21"/>
        </w:rPr>
        <w:t>的优秀作品名单，并对入围作品给予深化设计的建议，推荐进入</w:t>
      </w:r>
      <w:r>
        <w:rPr>
          <w:sz w:val="21"/>
        </w:rPr>
        <w:t>大赛</w:t>
      </w:r>
      <w:r>
        <w:rPr>
          <w:sz w:val="21"/>
        </w:rPr>
        <w:t>的决赛。</w:t>
      </w:r>
    </w:p>
    <w:p>
      <w:pPr>
        <w:pStyle w:val="null3"/>
        <w:ind w:firstLine="420"/>
        <w:jc w:val="both"/>
      </w:pPr>
      <w:r>
        <w:rPr>
          <w:sz w:val="21"/>
        </w:rPr>
        <w:t>2</w:t>
      </w:r>
      <w:r>
        <w:rPr>
          <w:sz w:val="21"/>
        </w:rPr>
        <w:t>.“港澳台创新设计对接赛”，评选出优秀作品名单，并对入围作品给予深化设计的建议，推荐进入大赛决赛。</w:t>
      </w:r>
    </w:p>
    <w:p>
      <w:pPr>
        <w:pStyle w:val="null3"/>
        <w:ind w:firstLine="420"/>
        <w:jc w:val="both"/>
      </w:pPr>
      <w:r>
        <w:rPr>
          <w:sz w:val="21"/>
        </w:rPr>
        <w:t>（</w:t>
      </w:r>
      <w:r>
        <w:rPr>
          <w:sz w:val="21"/>
        </w:rPr>
        <w:t>3</w:t>
      </w:r>
      <w:r>
        <w:rPr>
          <w:sz w:val="21"/>
        </w:rPr>
        <w:t>）决赛</w:t>
      </w:r>
    </w:p>
    <w:p>
      <w:pPr>
        <w:pStyle w:val="null3"/>
        <w:ind w:firstLine="420"/>
        <w:jc w:val="both"/>
      </w:pPr>
      <w:r>
        <w:rPr>
          <w:sz w:val="21"/>
        </w:rPr>
        <w:t>按照大赛评审标准，</w:t>
      </w:r>
      <w:r>
        <w:rPr>
          <w:sz w:val="21"/>
        </w:rPr>
        <w:t>按照项目的产品设计组、概念设计组和创</w:t>
      </w:r>
      <w:r>
        <w:rPr>
          <w:sz w:val="21"/>
        </w:rPr>
        <w:t>新企业组分类，评选出本届</w:t>
      </w:r>
      <w:r>
        <w:rPr>
          <w:sz w:val="21"/>
        </w:rPr>
        <w:t>“东莞杯”国际工业设计大赛各类别奖项。</w:t>
      </w:r>
    </w:p>
    <w:p>
      <w:pPr>
        <w:pStyle w:val="null3"/>
        <w:ind w:firstLine="420"/>
        <w:jc w:val="both"/>
      </w:pPr>
      <w:r>
        <w:rPr>
          <w:sz w:val="21"/>
        </w:rPr>
        <w:t>（</w:t>
      </w:r>
      <w:r>
        <w:rPr>
          <w:sz w:val="21"/>
        </w:rPr>
        <w:t>4</w:t>
      </w:r>
      <w:r>
        <w:rPr>
          <w:sz w:val="21"/>
        </w:rPr>
        <w:t>）颁奖典礼及展览和拓展活动</w:t>
      </w:r>
    </w:p>
    <w:p>
      <w:pPr>
        <w:pStyle w:val="null3"/>
        <w:ind w:firstLine="420"/>
        <w:jc w:val="both"/>
      </w:pPr>
      <w:r>
        <w:rPr>
          <w:sz w:val="21"/>
        </w:rPr>
        <w:t>大赛通过举办大赛颁奖典礼、大赛成果展览、开展</w:t>
      </w:r>
      <w:r>
        <w:rPr>
          <w:sz w:val="21"/>
        </w:rPr>
        <w:t>“东莞杯”</w:t>
      </w:r>
      <w:r>
        <w:rPr>
          <w:sz w:val="21"/>
        </w:rPr>
        <w:t>系列论坛</w:t>
      </w:r>
      <w:r>
        <w:rPr>
          <w:sz w:val="21"/>
        </w:rPr>
        <w:t>，进一步扩大</w:t>
      </w:r>
      <w:r>
        <w:rPr>
          <w:sz w:val="21"/>
        </w:rPr>
        <w:t>“东莞杯”的影响力，进一步营造东莞市全市的设计创新氛围，动员多种创新要素，推动设计创新与制造业高质量融合发展。</w:t>
      </w:r>
    </w:p>
    <w:p>
      <w:pPr>
        <w:pStyle w:val="null3"/>
        <w:ind w:firstLine="420"/>
        <w:jc w:val="both"/>
      </w:pPr>
      <w:r>
        <w:rPr>
          <w:sz w:val="21"/>
        </w:rPr>
        <w:t>九）</w:t>
      </w:r>
      <w:r>
        <w:rPr>
          <w:sz w:val="21"/>
        </w:rPr>
        <w:t>时间安排</w:t>
      </w:r>
    </w:p>
    <w:p>
      <w:pPr>
        <w:pStyle w:val="null3"/>
        <w:ind w:firstLine="420"/>
        <w:jc w:val="both"/>
      </w:pPr>
      <w:r>
        <w:rPr>
          <w:sz w:val="21"/>
        </w:rPr>
        <w:t>（</w:t>
      </w:r>
      <w:r>
        <w:rPr>
          <w:sz w:val="21"/>
        </w:rPr>
        <w:t>1</w:t>
      </w:r>
      <w:r>
        <w:rPr>
          <w:sz w:val="21"/>
        </w:rPr>
        <w:t>）前期准备工作（</w:t>
      </w:r>
      <w:r>
        <w:rPr>
          <w:sz w:val="21"/>
        </w:rPr>
        <w:t>2024年8月）</w:t>
      </w:r>
    </w:p>
    <w:p>
      <w:pPr>
        <w:pStyle w:val="null3"/>
        <w:ind w:firstLine="420"/>
        <w:jc w:val="both"/>
      </w:pPr>
      <w:r>
        <w:rPr>
          <w:sz w:val="21"/>
        </w:rPr>
        <w:t>开展大赛官网及微信公众号建设。根据制定的方案及赛事指标，计划作品征集。确定走访企业、协会名单及作品征集的数量。</w:t>
      </w:r>
    </w:p>
    <w:p>
      <w:pPr>
        <w:pStyle w:val="null3"/>
        <w:ind w:firstLine="420"/>
        <w:jc w:val="both"/>
      </w:pPr>
      <w:r>
        <w:rPr>
          <w:sz w:val="21"/>
        </w:rPr>
        <w:t>（</w:t>
      </w:r>
      <w:r>
        <w:rPr>
          <w:sz w:val="21"/>
        </w:rPr>
        <w:t>2</w:t>
      </w:r>
      <w:r>
        <w:rPr>
          <w:sz w:val="21"/>
        </w:rPr>
        <w:t>）赛事启动、走访动员、制作宣传物料，多措并举开展赛事征集（</w:t>
      </w:r>
      <w:r>
        <w:rPr>
          <w:sz w:val="21"/>
        </w:rPr>
        <w:t>2024年8-10月）</w:t>
      </w:r>
    </w:p>
    <w:p>
      <w:pPr>
        <w:pStyle w:val="null3"/>
        <w:ind w:firstLine="420"/>
        <w:jc w:val="both"/>
      </w:pPr>
      <w:r>
        <w:rPr>
          <w:sz w:val="21"/>
        </w:rPr>
        <w:t>发动东莞各镇街、高校、专业机构、行业组织、产业园区、专业网站等渠道，进行作品征集。走访东莞市代表性的各大科学平台、研究院、设计院、协会组织和产业平台。邀请</w:t>
      </w:r>
      <w:r>
        <w:rPr>
          <w:sz w:val="21"/>
        </w:rPr>
        <w:t>知</w:t>
      </w:r>
      <w:r>
        <w:rPr>
          <w:sz w:val="21"/>
        </w:rPr>
        <w:t>.名</w:t>
      </w:r>
      <w:r>
        <w:rPr>
          <w:sz w:val="21"/>
        </w:rPr>
        <w:t>专家、教授录制</w:t>
      </w:r>
      <w:r>
        <w:rPr>
          <w:sz w:val="21"/>
        </w:rPr>
        <w:t>“东莞杯”的宣传视频，在官方媒体平台上进行直播，扩大“东莞杯”的影响。走进产业集群、走访相关企业，进行精准宣讲。专业平台征集作品。向国内外专业工业设计平台提出诉求，寻求合作助力，利用各大平台流量，提高赛事曝光率，吸引更多的人参与。</w:t>
      </w:r>
    </w:p>
    <w:p>
      <w:pPr>
        <w:pStyle w:val="null3"/>
        <w:ind w:firstLine="420"/>
        <w:jc w:val="both"/>
      </w:pPr>
      <w:r>
        <w:rPr>
          <w:sz w:val="21"/>
        </w:rPr>
        <w:t>（</w:t>
      </w:r>
      <w:r>
        <w:rPr>
          <w:sz w:val="21"/>
        </w:rPr>
        <w:t>3</w:t>
      </w:r>
      <w:r>
        <w:rPr>
          <w:sz w:val="21"/>
        </w:rPr>
        <w:t>）初评</w:t>
      </w:r>
      <w:r>
        <w:rPr>
          <w:sz w:val="21"/>
        </w:rPr>
        <w:t>阶段</w:t>
      </w:r>
      <w:r>
        <w:rPr>
          <w:sz w:val="21"/>
        </w:rPr>
        <w:t>评审阶段（</w:t>
      </w:r>
      <w:r>
        <w:rPr>
          <w:sz w:val="21"/>
        </w:rPr>
        <w:t>2024年10月）</w:t>
      </w:r>
    </w:p>
    <w:p>
      <w:pPr>
        <w:pStyle w:val="null3"/>
        <w:ind w:firstLine="420"/>
        <w:jc w:val="both"/>
      </w:pPr>
      <w:r>
        <w:rPr>
          <w:sz w:val="21"/>
        </w:rPr>
        <w:t>大赛组委会办公室按照规定程序开展初评工作，组织评审和推荐符合条件的优秀作品参加总决赛。</w:t>
      </w:r>
    </w:p>
    <w:p>
      <w:pPr>
        <w:pStyle w:val="null3"/>
        <w:ind w:firstLine="420"/>
        <w:jc w:val="both"/>
      </w:pPr>
      <w:r>
        <w:rPr>
          <w:sz w:val="21"/>
        </w:rPr>
        <w:t>（</w:t>
      </w:r>
      <w:r>
        <w:rPr>
          <w:sz w:val="21"/>
        </w:rPr>
        <w:t>4</w:t>
      </w:r>
      <w:r>
        <w:rPr>
          <w:sz w:val="21"/>
        </w:rPr>
        <w:t>）总决赛、颁奖典礼和成果推广（</w:t>
      </w:r>
      <w:r>
        <w:rPr>
          <w:sz w:val="21"/>
        </w:rPr>
        <w:t>202</w:t>
      </w:r>
      <w:r>
        <w:rPr>
          <w:sz w:val="21"/>
        </w:rPr>
        <w:t>4</w:t>
      </w:r>
      <w:r>
        <w:rPr>
          <w:sz w:val="21"/>
        </w:rPr>
        <w:t>年</w:t>
      </w:r>
      <w:r>
        <w:rPr>
          <w:sz w:val="21"/>
        </w:rPr>
        <w:t>11月）</w:t>
      </w:r>
    </w:p>
    <w:p>
      <w:pPr>
        <w:pStyle w:val="null3"/>
        <w:ind w:firstLine="420"/>
        <w:jc w:val="both"/>
      </w:pPr>
      <w:r>
        <w:rPr>
          <w:sz w:val="21"/>
        </w:rPr>
        <w:t>完成</w:t>
      </w:r>
      <w:r>
        <w:rPr>
          <w:sz w:val="21"/>
        </w:rPr>
        <w:t>初评</w:t>
      </w:r>
      <w:r>
        <w:rPr>
          <w:sz w:val="21"/>
        </w:rPr>
        <w:t>工作后，大赛评审委员会对推荐到总决赛的项目，按照产品设计组、概念设计组，进行线下评审和答辩，总决赛需要参赛选手提供作品模具或现实产品。确定获得各奖项的参评作品和项目，对评奖结果进行公布公示。举办大赛颁奖典礼、活动论坛、展览展示，宣传大赛优秀作品和设计理念，总结大赛经验，推广东莞特色文化，营造工业设计创新发展氛围。</w:t>
      </w:r>
    </w:p>
    <w:p>
      <w:pPr>
        <w:pStyle w:val="null3"/>
        <w:ind w:firstLine="420"/>
        <w:jc w:val="both"/>
      </w:pPr>
      <w:r>
        <w:rPr>
          <w:sz w:val="21"/>
        </w:rPr>
        <w:t>（</w:t>
      </w:r>
      <w:r>
        <w:rPr>
          <w:sz w:val="21"/>
        </w:rPr>
        <w:t>5</w:t>
      </w:r>
      <w:r>
        <w:rPr>
          <w:sz w:val="21"/>
        </w:rPr>
        <w:t>）总结盘点和项目验收（</w:t>
      </w:r>
      <w:r>
        <w:rPr>
          <w:sz w:val="21"/>
        </w:rPr>
        <w:t>202</w:t>
      </w:r>
      <w:r>
        <w:rPr>
          <w:sz w:val="21"/>
        </w:rPr>
        <w:t>4</w:t>
      </w:r>
      <w:r>
        <w:rPr>
          <w:sz w:val="21"/>
        </w:rPr>
        <w:t>年</w:t>
      </w:r>
      <w:r>
        <w:rPr>
          <w:sz w:val="21"/>
        </w:rPr>
        <w:t>1</w:t>
      </w:r>
      <w:r>
        <w:rPr>
          <w:sz w:val="21"/>
        </w:rPr>
        <w:t>1月</w:t>
      </w:r>
      <w:r>
        <w:rPr>
          <w:sz w:val="21"/>
        </w:rPr>
        <w:t>底</w:t>
      </w:r>
      <w:r>
        <w:rPr>
          <w:sz w:val="21"/>
        </w:rPr>
        <w:t>）</w:t>
      </w:r>
    </w:p>
    <w:p>
      <w:pPr>
        <w:pStyle w:val="null3"/>
        <w:ind w:firstLine="420"/>
        <w:jc w:val="both"/>
      </w:pPr>
      <w:r>
        <w:rPr>
          <w:sz w:val="21"/>
        </w:rPr>
        <w:t>赛事结束后，进行内部总结，整理各阶段赛事文件。形成成果报告，并对下一届大赛形成开展建议。大赛办公室依照招投标合同约定内容，整理汇集各类资料，完成验收工作。</w:t>
      </w:r>
    </w:p>
    <w:p>
      <w:pPr>
        <w:pStyle w:val="null3"/>
        <w:jc w:val="both"/>
        <w:outlineLvl w:val="3"/>
      </w:pPr>
      <w:r>
        <w:rPr>
          <w:sz w:val="24"/>
          <w:b/>
        </w:rPr>
        <w:t>（</w:t>
      </w:r>
      <w:r>
        <w:rPr>
          <w:sz w:val="24"/>
          <w:b/>
        </w:rPr>
        <w:t>二</w:t>
      </w:r>
      <w:r>
        <w:rPr>
          <w:sz w:val="24"/>
          <w:b/>
        </w:rPr>
        <w:t>）</w:t>
      </w:r>
      <w:r>
        <w:rPr>
          <w:sz w:val="24"/>
          <w:b/>
        </w:rPr>
        <w:t>服务清单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076"/>
        <w:gridCol w:w="2076"/>
        <w:gridCol w:w="592"/>
        <w:gridCol w:w="3561"/>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工作类别</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工作内容</w:t>
            </w:r>
          </w:p>
        </w:tc>
        <w:tc>
          <w:tcPr>
            <w:tcW w:type="dxa" w:w="3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服务标准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7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大赛日常管理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组建大赛组委会办公室</w:t>
            </w:r>
          </w:p>
        </w:tc>
        <w:tc>
          <w:tcPr>
            <w:tcW w:type="dxa" w:w="3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执行大赛所有办赛事宜，固定的工作场所，大赛专职工作人员不少于</w:t>
            </w:r>
            <w:r>
              <w:rPr>
                <w:sz w:val="21"/>
                <w:color w:val="000000"/>
              </w:rPr>
              <w:t>5人，时间约为4个月，活动临时工作人员不少于30人次；</w:t>
            </w:r>
            <w:r>
              <w:br/>
            </w:r>
            <w:r>
              <w:rPr>
                <w:sz w:val="21"/>
                <w:color w:val="000000"/>
              </w:rPr>
              <w:t>结合东莞产业定位，设计制定本届东莞杯的赛事流程及评定标准，建立大赛的模式、规范；</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76"/>
            <w:vMerge/>
            <w:tcBorders>
              <w:top w:val="none" w:color="000000" w:sz="4"/>
              <w:left w:val="none" w:color="000000" w:sz="4"/>
              <w:bottom w:val="non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知识产权保护</w:t>
            </w:r>
          </w:p>
        </w:tc>
        <w:tc>
          <w:tcPr>
            <w:tcW w:type="dxa" w:w="3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举行大赛知识产权宣讲辅导不少于</w:t>
            </w:r>
            <w:r>
              <w:rPr>
                <w:sz w:val="21"/>
                <w:color w:val="000000"/>
              </w:rPr>
              <w:t>2场；</w:t>
            </w:r>
            <w:r>
              <w:br/>
            </w:r>
            <w:r>
              <w:rPr>
                <w:sz w:val="21"/>
                <w:color w:val="000000"/>
              </w:rPr>
              <w:t>支持获奖项目专利申请不少于</w:t>
            </w:r>
            <w:r>
              <w:rPr>
                <w:sz w:val="21"/>
                <w:color w:val="000000"/>
              </w:rPr>
              <w:t>20件。</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竞赛活动</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官方网站</w:t>
            </w:r>
          </w:p>
        </w:tc>
        <w:tc>
          <w:tcPr>
            <w:tcW w:type="dxa" w:w="3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负责设计、优化、运营和维护大赛官网及报名与评审系统；</w:t>
            </w:r>
            <w:r>
              <w:br/>
            </w:r>
            <w:r>
              <w:rPr>
                <w:sz w:val="21"/>
                <w:color w:val="000000"/>
              </w:rPr>
              <w:t>负责公众号的运营与维护、官方通知、新闻等内容编辑、更新、发布、与用户互动。</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76"/>
            <w:vMerge/>
            <w:tcBorders>
              <w:top w:val="singl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大湾区创新成果转化赛</w:t>
            </w:r>
          </w:p>
        </w:tc>
        <w:tc>
          <w:tcPr>
            <w:tcW w:type="dxa" w:w="3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对接港澳地区工业设计组织、高校等资源，发动优秀作品参赛，征集作品不少于</w:t>
            </w:r>
            <w:r>
              <w:rPr>
                <w:sz w:val="21"/>
                <w:color w:val="000000"/>
              </w:rPr>
              <w:t>300件；</w:t>
            </w:r>
            <w:r>
              <w:br/>
            </w:r>
            <w:r>
              <w:rPr>
                <w:sz w:val="21"/>
                <w:color w:val="000000"/>
              </w:rPr>
              <w:t>完成作品评审，并举办颁奖典礼。</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76"/>
            <w:vMerge/>
            <w:tcBorders>
              <w:top w:val="singl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大赛作品征集</w:t>
            </w:r>
          </w:p>
        </w:tc>
        <w:tc>
          <w:tcPr>
            <w:tcW w:type="dxa" w:w="3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大赛总征集作品不少于</w:t>
            </w:r>
            <w:r>
              <w:rPr>
                <w:sz w:val="21"/>
                <w:color w:val="000000"/>
              </w:rPr>
              <w:t>5000件；</w:t>
            </w:r>
            <w:r>
              <w:br/>
            </w:r>
            <w:r>
              <w:rPr>
                <w:sz w:val="21"/>
                <w:color w:val="000000"/>
              </w:rPr>
              <w:t>对接国内主要工业设计类高校不少于</w:t>
            </w:r>
            <w:r>
              <w:rPr>
                <w:sz w:val="21"/>
                <w:color w:val="000000"/>
              </w:rPr>
              <w:t>50所，发动院校师生积极参与大赛；</w:t>
            </w:r>
            <w:r>
              <w:br/>
            </w:r>
            <w:r>
              <w:rPr>
                <w:sz w:val="21"/>
                <w:color w:val="000000"/>
              </w:rPr>
              <w:t>走访我市重点企业、行业协会、镇街，挖掘优秀东莞设计产品参赛；</w:t>
            </w:r>
            <w:r>
              <w:br/>
            </w:r>
            <w:r>
              <w:rPr>
                <w:sz w:val="21"/>
                <w:color w:val="000000"/>
              </w:rPr>
              <w:t>对接国际专业平台，发动海外作品参赛；</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76"/>
            <w:vMerge/>
            <w:tcBorders>
              <w:top w:val="single" w:color="000000" w:sz="4"/>
              <w:left w:val="none" w:color="000000" w:sz="4"/>
              <w:bottom w:val="single" w:color="000000" w:sz="4"/>
              <w:right w:val="single" w:color="000000" w:sz="4"/>
            </w:tcBorders>
          </w:tcP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作品评审</w:t>
            </w:r>
          </w:p>
        </w:tc>
        <w:tc>
          <w:tcPr>
            <w:tcW w:type="dxa" w:w="3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完成大赛初评和终评两轮评审，包含嘉宾费、场地费、布置费等。</w:t>
            </w:r>
            <w:r>
              <w:br/>
            </w:r>
            <w:r>
              <w:rPr>
                <w:sz w:val="21"/>
                <w:color w:val="000000"/>
              </w:rPr>
              <w:t>作品终审组建专业评委团队，评委不少于</w:t>
            </w:r>
            <w:r>
              <w:rPr>
                <w:sz w:val="21"/>
                <w:color w:val="000000"/>
              </w:rPr>
              <w:t>11名，要求至少5名具备国际工业设计大赛评审经验且至少3名境外评委（含港澳台地区）</w:t>
            </w:r>
          </w:p>
        </w:tc>
      </w:tr>
    </w:tbl>
    <w:p>
      <w:pPr>
        <w:pStyle w:val="null3"/>
        <w:jc w:val="both"/>
        <w:outlineLvl w:val="3"/>
      </w:pPr>
      <w:r>
        <w:rPr>
          <w:sz w:val="24"/>
          <w:b/>
        </w:rPr>
        <w:t>（</w:t>
      </w:r>
      <w:r>
        <w:rPr>
          <w:sz w:val="24"/>
          <w:b/>
        </w:rPr>
        <w:t>三</w:t>
      </w:r>
      <w:r>
        <w:rPr>
          <w:sz w:val="24"/>
          <w:b/>
        </w:rPr>
        <w:t>）</w:t>
      </w:r>
      <w:r>
        <w:rPr>
          <w:sz w:val="24"/>
          <w:b/>
        </w:rPr>
        <w:t>其他要求</w:t>
      </w:r>
    </w:p>
    <w:p>
      <w:pPr>
        <w:pStyle w:val="null3"/>
        <w:ind w:firstLine="420"/>
        <w:jc w:val="both"/>
      </w:pPr>
      <w:r>
        <w:rPr>
          <w:sz w:val="21"/>
        </w:rPr>
        <w:t>乙方</w:t>
      </w:r>
      <w:r>
        <w:rPr>
          <w:sz w:val="21"/>
        </w:rPr>
        <w:t>需结合项目采购需求的要求，在响应文件中提供切实可行的赛事承办方案、赛事节点安排等。并根据大赛工作安排和时间安排于响应文件中列明各项工作类别的完成期限。</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w:t>
      </w:r>
      <w:r>
        <w:rPr>
          <w:sz w:val="22"/>
        </w:rPr>
        <w:t>合同签订之日起至合同所约定的全部义务履行完毕之日止。</w:t>
      </w:r>
    </w:p>
    <w:p>
      <w:pPr>
        <w:pStyle w:val="null3"/>
        <w:ind w:firstLine="420"/>
        <w:jc w:val="both"/>
      </w:pPr>
      <w:r>
        <w:rPr>
          <w:sz w:val="21"/>
        </w:rPr>
        <w:t>2.服务地点：</w:t>
      </w:r>
      <w:r>
        <w:rPr>
          <w:sz w:val="21"/>
        </w:rPr>
        <w:t>广东省内（或甲方指定地点）</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乙方</w:t>
      </w:r>
      <w:r>
        <w:rPr>
          <w:sz w:val="21"/>
        </w:rPr>
        <w:t>完成项目合同约定的全部服务内容，应通过</w:t>
      </w:r>
      <w:r>
        <w:rPr>
          <w:sz w:val="21"/>
        </w:rPr>
        <w:t>甲方</w:t>
      </w:r>
      <w:r>
        <w:rPr>
          <w:sz w:val="21"/>
        </w:rPr>
        <w:t>组织的项目验收评审，验收不合格的将视情况部分或全部扣除项目尾款。各包提交的材料包括但不限于以下材料：（</w:t>
      </w:r>
      <w:r>
        <w:rPr>
          <w:sz w:val="21"/>
        </w:rPr>
        <w:t>1）工作总结；（2）各项工作开展情况及照片；（3）征集作品及获奖作品原稿备份；（4）费用支出明细归集表；（5）赛事成果报告。</w:t>
      </w:r>
    </w:p>
    <w:p>
      <w:pPr>
        <w:pStyle w:val="null3"/>
        <w:jc w:val="both"/>
      </w:pPr>
      <w:r>
        <w:rPr>
          <w:sz w:val="21"/>
          <w:b/>
        </w:rPr>
        <w:t>六</w:t>
      </w:r>
      <w:r>
        <w:rPr>
          <w:sz w:val="21"/>
          <w:b/>
        </w:rPr>
        <w:t>、付款方式</w:t>
      </w:r>
    </w:p>
    <w:p>
      <w:pPr>
        <w:pStyle w:val="null3"/>
        <w:ind w:firstLine="420"/>
        <w:jc w:val="both"/>
      </w:pPr>
      <w:r>
        <w:rPr>
          <w:sz w:val="21"/>
        </w:rPr>
        <w:t>1、分三期支付：</w:t>
      </w:r>
    </w:p>
    <w:p>
      <w:pPr>
        <w:pStyle w:val="null3"/>
        <w:ind w:firstLine="420"/>
        <w:jc w:val="both"/>
      </w:pPr>
      <w:r>
        <w:rPr>
          <w:sz w:val="21"/>
        </w:rPr>
        <w:t>（</w:t>
      </w:r>
      <w:r>
        <w:rPr>
          <w:sz w:val="21"/>
        </w:rPr>
        <w:t>1）签订合同后15个工作日内，</w:t>
      </w:r>
      <w:r>
        <w:rPr>
          <w:sz w:val="21"/>
        </w:rPr>
        <w:t>甲方</w:t>
      </w:r>
      <w:r>
        <w:rPr>
          <w:sz w:val="21"/>
        </w:rPr>
        <w:t>向</w:t>
      </w:r>
      <w:r>
        <w:rPr>
          <w:sz w:val="21"/>
        </w:rPr>
        <w:t>乙方</w:t>
      </w:r>
      <w:r>
        <w:rPr>
          <w:sz w:val="21"/>
        </w:rPr>
        <w:t>支付合同金额的</w:t>
      </w:r>
      <w:r>
        <w:rPr>
          <w:sz w:val="21"/>
        </w:rPr>
        <w:t>60%；</w:t>
      </w:r>
    </w:p>
    <w:p>
      <w:pPr>
        <w:pStyle w:val="null3"/>
        <w:ind w:firstLine="420"/>
        <w:jc w:val="both"/>
      </w:pPr>
      <w:r>
        <w:rPr>
          <w:sz w:val="21"/>
        </w:rPr>
        <w:t>（</w:t>
      </w:r>
      <w:r>
        <w:rPr>
          <w:sz w:val="21"/>
        </w:rPr>
        <w:t>2）举办大赛前15个工作日内，</w:t>
      </w:r>
      <w:r>
        <w:rPr>
          <w:sz w:val="21"/>
        </w:rPr>
        <w:t>甲方</w:t>
      </w:r>
      <w:r>
        <w:rPr>
          <w:sz w:val="21"/>
        </w:rPr>
        <w:t>向</w:t>
      </w:r>
      <w:r>
        <w:rPr>
          <w:sz w:val="21"/>
        </w:rPr>
        <w:t>乙方</w:t>
      </w:r>
      <w:r>
        <w:rPr>
          <w:sz w:val="21"/>
        </w:rPr>
        <w:t>支付合同金额的</w:t>
      </w:r>
      <w:r>
        <w:rPr>
          <w:sz w:val="21"/>
        </w:rPr>
        <w:t>30%；</w:t>
      </w:r>
    </w:p>
    <w:p>
      <w:pPr>
        <w:pStyle w:val="null3"/>
        <w:ind w:firstLine="420"/>
        <w:jc w:val="both"/>
      </w:pPr>
      <w:r>
        <w:rPr>
          <w:sz w:val="21"/>
        </w:rPr>
        <w:t>（</w:t>
      </w:r>
      <w:r>
        <w:rPr>
          <w:sz w:val="21"/>
        </w:rPr>
        <w:t>3）活动完成后15个工作日内，</w:t>
      </w:r>
      <w:r>
        <w:rPr>
          <w:sz w:val="21"/>
        </w:rPr>
        <w:t>甲方</w:t>
      </w:r>
      <w:r>
        <w:rPr>
          <w:sz w:val="21"/>
        </w:rPr>
        <w:t>向</w:t>
      </w:r>
      <w:r>
        <w:rPr>
          <w:sz w:val="21"/>
        </w:rPr>
        <w:t>乙方</w:t>
      </w:r>
      <w:r>
        <w:rPr>
          <w:sz w:val="21"/>
        </w:rPr>
        <w:t>支付合同金额的</w:t>
      </w:r>
      <w:r>
        <w:rPr>
          <w:sz w:val="21"/>
        </w:rPr>
        <w:t>10%</w:t>
      </w:r>
    </w:p>
    <w:p>
      <w:pPr>
        <w:pStyle w:val="null3"/>
        <w:ind w:firstLine="420"/>
        <w:jc w:val="both"/>
      </w:pPr>
      <w:r>
        <w:rPr>
          <w:sz w:val="21"/>
        </w:rPr>
        <w:t>2、本项目的每笔款项均以人民币方式支付，支付的所需文件如下：</w:t>
      </w:r>
    </w:p>
    <w:p>
      <w:pPr>
        <w:pStyle w:val="null3"/>
        <w:ind w:firstLine="420"/>
        <w:jc w:val="both"/>
      </w:pPr>
      <w:r>
        <w:rPr>
          <w:sz w:val="21"/>
        </w:rPr>
        <w:t>（</w:t>
      </w:r>
      <w:r>
        <w:rPr>
          <w:sz w:val="21"/>
        </w:rPr>
        <w:t>1）合同；</w:t>
      </w:r>
    </w:p>
    <w:p>
      <w:pPr>
        <w:pStyle w:val="null3"/>
        <w:ind w:firstLine="420"/>
        <w:jc w:val="both"/>
      </w:pPr>
      <w:r>
        <w:rPr>
          <w:sz w:val="21"/>
        </w:rPr>
        <w:t>（</w:t>
      </w:r>
      <w:r>
        <w:rPr>
          <w:sz w:val="21"/>
        </w:rPr>
        <w:t>2）等额正规发票。</w:t>
      </w:r>
    </w:p>
    <w:p>
      <w:pPr>
        <w:pStyle w:val="null3"/>
        <w:ind w:firstLine="420"/>
        <w:jc w:val="both"/>
      </w:pPr>
      <w:r>
        <w:rPr>
          <w:sz w:val="21"/>
        </w:rPr>
        <w:t>3、因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w:t>
      </w:r>
      <w:r>
        <w:rPr>
          <w:sz w:val="21"/>
        </w:rPr>
        <w:t>乙方</w:t>
      </w:r>
      <w:r>
        <w:rPr>
          <w:sz w:val="21"/>
        </w:rPr>
        <w:t>不得追究</w:t>
      </w:r>
      <w:r>
        <w:rPr>
          <w:sz w:val="21"/>
        </w:rPr>
        <w:t>甲方</w:t>
      </w:r>
      <w:r>
        <w:rPr>
          <w:sz w:val="21"/>
        </w:rPr>
        <w:t>任何延期支付的违约责任。如因乙方提供的发票不符合要求或因财政拨款等原因导致付款延期的，乙方不得因此追究甲方的违约责任。</w:t>
      </w:r>
    </w:p>
    <w:p>
      <w:pPr>
        <w:pStyle w:val="null3"/>
        <w:jc w:val="both"/>
      </w:pPr>
      <w:r>
        <w:rPr>
          <w:sz w:val="21"/>
          <w:b/>
        </w:rPr>
        <w:t>七</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如因乙方违反保密要求造成甲方损失的，乙方应当承担全部责任。</w:t>
      </w:r>
    </w:p>
    <w:p>
      <w:pPr>
        <w:pStyle w:val="null3"/>
        <w:jc w:val="both"/>
      </w:pPr>
      <w:r>
        <w:rPr>
          <w:sz w:val="21"/>
          <w:b/>
        </w:rPr>
        <w:t>八</w:t>
      </w:r>
      <w:r>
        <w:rPr>
          <w:sz w:val="21"/>
          <w:b/>
        </w:rPr>
        <w:t>、</w:t>
      </w:r>
      <w:r>
        <w:rPr>
          <w:sz w:val="21"/>
          <w:b/>
        </w:rPr>
        <w:t>知识产权和所有权</w:t>
      </w:r>
    </w:p>
    <w:p>
      <w:pPr>
        <w:pStyle w:val="null3"/>
        <w:ind w:firstLine="420"/>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九</w:t>
      </w:r>
      <w:r>
        <w:rPr>
          <w:sz w:val="21"/>
          <w:b/>
        </w:rPr>
        <w:t>、违约责任与赔偿损失</w:t>
      </w:r>
    </w:p>
    <w:p>
      <w:pPr>
        <w:pStyle w:val="null3"/>
        <w:ind w:firstLine="420"/>
        <w:jc w:val="both"/>
      </w:pPr>
      <w:r>
        <w:rPr>
          <w:sz w:val="21"/>
        </w:rPr>
        <w:t>1.乙方提供的服务不符合本合同规定的，甲方有权拒收，并且乙方须向甲方方支付本合同总价5%的违约金。</w:t>
      </w:r>
    </w:p>
    <w:p>
      <w:pPr>
        <w:pStyle w:val="null3"/>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w:t>
      </w:r>
      <w:r>
        <w:rPr>
          <w:sz w:val="21"/>
        </w:rPr>
        <w:t>乙方</w:t>
      </w:r>
      <w:r>
        <w:rPr>
          <w:sz w:val="21"/>
        </w:rPr>
        <w:t>因自身原因要求终止或解除合同，</w:t>
      </w:r>
      <w:r>
        <w:rPr>
          <w:sz w:val="21"/>
        </w:rPr>
        <w:t>乙方</w:t>
      </w:r>
      <w:r>
        <w:rPr>
          <w:sz w:val="21"/>
        </w:rPr>
        <w:t>应向</w:t>
      </w:r>
      <w:r>
        <w:rPr>
          <w:sz w:val="21"/>
        </w:rPr>
        <w:t>甲方</w:t>
      </w:r>
      <w:r>
        <w:rPr>
          <w:sz w:val="21"/>
        </w:rPr>
        <w:t>支付合同总价款</w:t>
      </w:r>
      <w:r>
        <w:rPr>
          <w:sz w:val="21"/>
        </w:rPr>
        <w:t>20%的违约金，并应向</w:t>
      </w:r>
      <w:r>
        <w:rPr>
          <w:sz w:val="21"/>
        </w:rPr>
        <w:t>甲方</w:t>
      </w:r>
      <w:r>
        <w:rPr>
          <w:sz w:val="21"/>
        </w:rPr>
        <w:t>退还已支付的费用。</w:t>
      </w:r>
    </w:p>
    <w:p>
      <w:pPr>
        <w:pStyle w:val="null3"/>
        <w:ind w:firstLine="420"/>
        <w:jc w:val="both"/>
      </w:pPr>
      <w:r>
        <w:rPr>
          <w:sz w:val="21"/>
        </w:rPr>
        <w:t>4.</w:t>
      </w:r>
      <w:r>
        <w:rPr>
          <w:sz w:val="21"/>
        </w:rPr>
        <w:t>乙方若未按本合同约定履行或违反保密义务的，甲方有权解除合同，乙方应当返还剩余合同期限的酬金费用，并向甲方支付合同总金额</w:t>
      </w:r>
      <w:r>
        <w:rPr>
          <w:sz w:val="21"/>
        </w:rPr>
        <w:t>5%的违约金。且应赔偿甲方由此受到的直接损失和间接损失，包括但不限于甲方为履行合同所实际支出的各种费用、甲方为证明乙方违约以及维权所支出的各种调查、审计、评估、诉讼、保全和律师费用，因第三方主张赔偿所承担或垫付的费用等，均为乙方赔付范围。</w:t>
      </w:r>
    </w:p>
    <w:p>
      <w:pPr>
        <w:pStyle w:val="null3"/>
        <w:ind w:firstLine="420"/>
        <w:jc w:val="both"/>
      </w:pPr>
      <w:r>
        <w:rPr>
          <w:sz w:val="21"/>
        </w:rPr>
        <w:t>5</w:t>
      </w:r>
      <w:r>
        <w:rPr>
          <w:sz w:val="21"/>
        </w:rPr>
        <w:t>.甲方无正当理由拒收接受服务，到期拒付服务款项的，甲方向乙方偿付本合同总的5%的违约金。甲方逾期付款，则每日按本合同总价的3‰向乙方偿付违约金。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6</w:t>
      </w:r>
      <w:r>
        <w:rPr>
          <w:sz w:val="21"/>
        </w:rPr>
        <w:t>.对于因甲方原因导致变更、中止或者终止政府采购合同的，甲方应当依照以下合同约定对</w:t>
      </w:r>
      <w:r>
        <w:rPr>
          <w:sz w:val="21"/>
        </w:rPr>
        <w:t>乙方</w:t>
      </w:r>
      <w:r>
        <w:rPr>
          <w:sz w:val="21"/>
        </w:rPr>
        <w:t>受到的损失予以赔偿或者补偿。</w:t>
      </w:r>
    </w:p>
    <w:p>
      <w:pPr>
        <w:pStyle w:val="null3"/>
        <w:ind w:firstLine="420"/>
        <w:jc w:val="both"/>
      </w:pPr>
      <w:r>
        <w:rPr>
          <w:sz w:val="21"/>
        </w:rPr>
        <w:t>7</w:t>
      </w:r>
      <w:r>
        <w:rPr>
          <w:sz w:val="21"/>
        </w:rPr>
        <w:t>.其它违约责任按《中华人民共和国民法典(合同编)》处理。</w:t>
      </w:r>
    </w:p>
    <w:p>
      <w:pPr>
        <w:pStyle w:val="null3"/>
        <w:jc w:val="both"/>
      </w:pPr>
      <w:r>
        <w:rPr>
          <w:sz w:val="21"/>
          <w:b/>
        </w:rPr>
        <w:t>十</w:t>
      </w:r>
      <w:r>
        <w:rPr>
          <w:sz w:val="21"/>
          <w:b/>
        </w:rPr>
        <w:t>、争议的解决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b/>
        </w:rPr>
        <w:t>十</w:t>
      </w:r>
      <w:r>
        <w:rPr>
          <w:sz w:val="21"/>
          <w:b/>
        </w:rPr>
        <w:t>一</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二</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三</w:t>
      </w:r>
      <w:r>
        <w:rPr>
          <w:sz w:val="21"/>
          <w:b/>
        </w:rPr>
        <w:t>、其它</w:t>
      </w:r>
    </w:p>
    <w:p>
      <w:pPr>
        <w:pStyle w:val="null3"/>
        <w:ind w:firstLine="420"/>
        <w:jc w:val="both"/>
      </w:pPr>
      <w:r>
        <w:rPr>
          <w:sz w:val="21"/>
        </w:rPr>
        <w:t>1.本合同所有附件、</w:t>
      </w:r>
      <w:r>
        <w:rPr>
          <w:sz w:val="21"/>
        </w:rPr>
        <w:t>招标</w:t>
      </w:r>
      <w:r>
        <w:rPr>
          <w:sz w:val="21"/>
        </w:rPr>
        <w:t>文件、</w:t>
      </w:r>
      <w:r>
        <w:rPr>
          <w:sz w:val="21"/>
        </w:rPr>
        <w:t>投标</w:t>
      </w:r>
      <w:r>
        <w:rPr>
          <w:sz w:val="21"/>
        </w:rPr>
        <w:t>文件、</w:t>
      </w:r>
      <w:r>
        <w:rPr>
          <w:sz w:val="21"/>
        </w:rPr>
        <w:t>中标</w:t>
      </w:r>
      <w:r>
        <w:rPr>
          <w:sz w:val="21"/>
        </w:rPr>
        <w:t>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w:t>
      </w:r>
      <w:r>
        <w:rPr>
          <w:sz w:val="21"/>
          <w:b/>
        </w:rPr>
        <w:t>四</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both"/>
      </w:pPr>
      <w:r>
        <w:rPr>
          <w:sz w:val="21"/>
          <w:b/>
        </w:rPr>
        <w:t>合同条款说明：</w:t>
      </w:r>
    </w:p>
    <w:p>
      <w:pPr>
        <w:pStyle w:val="null3"/>
        <w:ind w:firstLine="420"/>
        <w:jc w:val="both"/>
      </w:pPr>
      <w:r>
        <w:rPr>
          <w:sz w:val="21"/>
        </w:rPr>
        <w:t>参考合同：本竞争性磋商文件所附合同为参考合同，旨在为双方提供合同框架和主要条款的指引。</w:t>
      </w:r>
    </w:p>
    <w:p>
      <w:pPr>
        <w:pStyle w:val="null3"/>
        <w:ind w:firstLine="420"/>
        <w:jc w:val="both"/>
      </w:pPr>
      <w:r>
        <w:rPr>
          <w:sz w:val="21"/>
        </w:rPr>
        <w:t>原则上不作修订：原则上，参考合同的条款不再作修订，双方应尽量遵循参考合同的内容进行磋商和签署。</w:t>
      </w:r>
    </w:p>
    <w:p>
      <w:pPr>
        <w:pStyle w:val="null3"/>
        <w:ind w:firstLine="420"/>
        <w:jc w:val="both"/>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ind w:firstLine="420"/>
        <w:jc w:val="both"/>
      </w:pPr>
      <w:r>
        <w:rPr>
          <w:sz w:val="21"/>
        </w:rPr>
        <w:t>修订程序：任何修订均需经过双方书面同意，并在合同签署前进行法律审核，以确保修订后的合同合法合规。</w:t>
      </w:r>
    </w:p>
    <w:p>
      <w:pPr>
        <w:pStyle w:val="null3"/>
        <w:jc w:val="both"/>
      </w:pPr>
      <w:r>
        <w:rPr/>
        <w:t xml:space="preserve"> </w:t>
      </w:r>
    </w:p>
    <w:p>
      <w:pPr>
        <w:pStyle w:val="null3"/>
        <w:jc w:val="both"/>
      </w:pPr>
      <w:r>
        <w:rPr>
          <w:sz w:val="28"/>
        </w:rPr>
        <w:t>采购包</w:t>
      </w:r>
      <w:r>
        <w:rPr>
          <w:sz w:val="28"/>
        </w:rPr>
        <w:t>2：</w:t>
      </w:r>
    </w:p>
    <w:p>
      <w:pPr>
        <w:pStyle w:val="null3"/>
        <w:jc w:val="center"/>
      </w:pPr>
      <w:r>
        <w:rPr>
          <w:sz w:val="48"/>
          <w:b/>
          <w:shd w:fill="FFFFFF" w:val="clear"/>
        </w:rPr>
        <w:t>广东省政府采购</w:t>
      </w:r>
    </w:p>
    <w:p>
      <w:pPr>
        <w:pStyle w:val="null3"/>
        <w:jc w:val="both"/>
      </w:pPr>
      <w:r>
        <w:rPr>
          <w:sz w:val="48"/>
          <w:b/>
          <w:shd w:fill="FFFFFF" w:val="clear"/>
        </w:rPr>
        <w:t>合　同　书</w:t>
      </w:r>
    </w:p>
    <w:p>
      <w:pPr>
        <w:pStyle w:val="null3"/>
        <w:jc w:val="center"/>
      </w:pPr>
      <w:r>
        <w:rPr>
          <w:sz w:val="21"/>
          <w:shd w:fill="FFFFFF" w:val="clear"/>
        </w:rPr>
        <w:t xml:space="preserve"> </w:t>
      </w:r>
    </w:p>
    <w:p>
      <w:pPr>
        <w:pStyle w:val="null3"/>
        <w:jc w:val="center"/>
      </w:pPr>
      <w:r>
        <w:rPr>
          <w:sz w:val="28"/>
          <w:shd w:fill="FFFFFF" w:val="clear"/>
        </w:rPr>
        <w:t>采购计划编号：</w:t>
      </w:r>
      <w:r>
        <w:rPr>
          <w:sz w:val="21"/>
          <w:shd w:fill="FFFFFF" w:val="clear"/>
        </w:rPr>
        <w:t xml:space="preserve">                          </w:t>
      </w:r>
    </w:p>
    <w:p>
      <w:pPr>
        <w:pStyle w:val="null3"/>
        <w:jc w:val="both"/>
      </w:pPr>
      <w:r>
        <w:rPr>
          <w:sz w:val="28"/>
          <w:shd w:fill="FFFFFF" w:val="clear"/>
        </w:rPr>
        <w:t>项目编号：</w:t>
      </w:r>
      <w:r>
        <w:rPr>
          <w:sz w:val="21"/>
          <w:shd w:fill="FFFFFF" w:val="clear"/>
        </w:rPr>
        <w:t xml:space="preserve">                              </w:t>
      </w:r>
    </w:p>
    <w:p>
      <w:pPr>
        <w:pStyle w:val="null3"/>
        <w:jc w:val="both"/>
      </w:pPr>
      <w:r>
        <w:rPr>
          <w:sz w:val="28"/>
          <w:shd w:fill="FFFFFF" w:val="clear"/>
        </w:rPr>
        <w:t>项目名称：</w:t>
      </w:r>
      <w:r>
        <w:rPr>
          <w:sz w:val="21"/>
          <w:shd w:fill="FFFFFF" w:val="clea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p>
    <w:p>
      <w:pPr>
        <w:pStyle w:val="null3"/>
        <w:jc w:val="both"/>
      </w:pPr>
      <w:r>
        <w:rPr>
          <w:sz w:val="21"/>
        </w:rPr>
        <w:t>根据</w:t>
      </w:r>
      <w:r>
        <w:rPr>
          <w:sz w:val="21"/>
        </w:rPr>
        <w:t>2024</w:t>
      </w:r>
      <w:r>
        <w:rPr>
          <w:sz w:val="21"/>
        </w:rPr>
        <w:t>年东莞杯国际工业设计大赛承办</w:t>
      </w:r>
      <w:r>
        <w:rPr>
          <w:sz w:val="21"/>
        </w:rPr>
        <w:t>工作</w:t>
      </w:r>
      <w:r>
        <w:rPr>
          <w:sz w:val="21"/>
        </w:rPr>
        <w:t>（</w:t>
      </w:r>
      <w:r>
        <w:rPr>
          <w:sz w:val="21"/>
        </w:rPr>
        <w:t>采购包</w:t>
      </w:r>
      <w:r>
        <w:rPr>
          <w:sz w:val="21"/>
        </w:rPr>
        <w:t>2</w:t>
      </w:r>
      <w:r>
        <w:rPr>
          <w:sz w:val="21"/>
        </w:rPr>
        <w:t>）</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_____________元（￥_________元）人民币。</w:t>
      </w:r>
    </w:p>
    <w:p>
      <w:pPr>
        <w:pStyle w:val="null3"/>
        <w:jc w:val="both"/>
      </w:pPr>
      <w:r>
        <w:rPr>
          <w:sz w:val="21"/>
          <w:b/>
        </w:rPr>
        <w:t>二、服务范围</w:t>
      </w:r>
    </w:p>
    <w:p>
      <w:pPr>
        <w:pStyle w:val="null3"/>
        <w:jc w:val="both"/>
        <w:outlineLvl w:val="3"/>
      </w:pPr>
      <w:r>
        <w:rPr>
          <w:sz w:val="24"/>
          <w:b/>
        </w:rPr>
        <w:t>（</w:t>
      </w:r>
      <w:r>
        <w:rPr>
          <w:sz w:val="24"/>
          <w:b/>
        </w:rPr>
        <w:t>一</w:t>
      </w:r>
      <w:r>
        <w:rPr>
          <w:sz w:val="24"/>
          <w:b/>
        </w:rPr>
        <w:t>）</w:t>
      </w:r>
      <w:r>
        <w:rPr>
          <w:sz w:val="24"/>
          <w:b/>
        </w:rPr>
        <w:t>项目概况</w:t>
      </w:r>
    </w:p>
    <w:p>
      <w:pPr>
        <w:pStyle w:val="null3"/>
        <w:ind w:firstLine="420"/>
        <w:jc w:val="both"/>
      </w:pPr>
      <w:r>
        <w:rPr>
          <w:sz w:val="21"/>
        </w:rPr>
        <w:t>一座城市的工业设计产业做得好，就能推动城市经济发展，是现代制造业核心竞争力的重要源泉。</w:t>
      </w:r>
      <w:r>
        <w:rPr>
          <w:sz w:val="21"/>
        </w:rPr>
        <w:t>2021年东莞将“工业设计”写进了“一号文”，并给予企业相关的资金补贴。为了发挥工业设计的引领作用，打造设计创新与产业深度融合的全国样板，以工业设计推动企业自主创新、产业升级，助推东莞制造腾飞、东莞智造跃升，东莞市工信局以深入开展2024年东莞杯国际工业设计大赛为契机，链接全球设计资源，聚焦东莞产业、创新产品设计，助推东莞产业转型升级和高质量发展。</w:t>
      </w:r>
    </w:p>
    <w:p>
      <w:pPr>
        <w:pStyle w:val="null3"/>
        <w:ind w:firstLine="420"/>
        <w:jc w:val="both"/>
      </w:pPr>
      <w:r>
        <w:rPr>
          <w:sz w:val="21"/>
        </w:rPr>
        <w:t>为更好地打造</w:t>
      </w:r>
      <w:r>
        <w:rPr>
          <w:sz w:val="21"/>
        </w:rPr>
        <w:t>“东莞杯”整体品牌，统筹协调推动整体工作，根据“东莞杯”承办工作内容将承办</w:t>
      </w:r>
      <w:r>
        <w:rPr>
          <w:sz w:val="21"/>
        </w:rPr>
        <w:t>内容</w:t>
      </w:r>
      <w:r>
        <w:rPr>
          <w:sz w:val="21"/>
        </w:rPr>
        <w:t>分成</w:t>
      </w:r>
      <w:r>
        <w:rPr>
          <w:sz w:val="21"/>
        </w:rPr>
        <w:t>“竞赛活动”和“</w:t>
      </w:r>
      <w:r>
        <w:rPr>
          <w:sz w:val="21"/>
        </w:rPr>
        <w:t>品牌及产业活动</w:t>
      </w:r>
      <w:r>
        <w:rPr>
          <w:sz w:val="21"/>
        </w:rPr>
        <w:t>”两部分内容，按照政府采购规定，拟分成两个包通过竞争性磋商的方式选择大赛的承办单位。</w:t>
      </w:r>
    </w:p>
    <w:p>
      <w:pPr>
        <w:pStyle w:val="null3"/>
        <w:ind w:firstLine="420"/>
        <w:jc w:val="both"/>
      </w:pPr>
      <w:r>
        <w:rPr>
          <w:sz w:val="21"/>
        </w:rPr>
        <w:t>一）</w:t>
      </w:r>
      <w:r>
        <w:rPr>
          <w:sz w:val="21"/>
        </w:rPr>
        <w:t>大赛名称</w:t>
      </w:r>
    </w:p>
    <w:p>
      <w:pPr>
        <w:pStyle w:val="null3"/>
        <w:ind w:firstLine="420"/>
        <w:jc w:val="both"/>
      </w:pPr>
      <w:r>
        <w:rPr>
          <w:sz w:val="21"/>
        </w:rPr>
        <w:t>中文</w:t>
      </w:r>
      <w:r>
        <w:rPr>
          <w:sz w:val="21"/>
        </w:rPr>
        <w:t>名称：</w:t>
      </w:r>
      <w:r>
        <w:rPr>
          <w:sz w:val="21"/>
        </w:rPr>
        <w:t>2024东莞杯国际工业设计大赛</w:t>
      </w:r>
    </w:p>
    <w:p>
      <w:pPr>
        <w:pStyle w:val="null3"/>
        <w:ind w:firstLine="420"/>
        <w:jc w:val="both"/>
      </w:pPr>
      <w:r>
        <w:rPr>
          <w:sz w:val="21"/>
        </w:rPr>
        <w:t>英文</w:t>
      </w:r>
      <w:r>
        <w:rPr>
          <w:sz w:val="21"/>
        </w:rPr>
        <w:t>名称：</w:t>
      </w:r>
      <w:r>
        <w:rPr>
          <w:sz w:val="21"/>
        </w:rPr>
        <w:t xml:space="preserve">2024 </w:t>
      </w:r>
      <w:r>
        <w:rPr>
          <w:sz w:val="21"/>
        </w:rPr>
        <w:t>DiD Industrial Design Award</w:t>
      </w:r>
    </w:p>
    <w:p>
      <w:pPr>
        <w:pStyle w:val="null3"/>
        <w:ind w:firstLine="420"/>
        <w:jc w:val="both"/>
      </w:pPr>
      <w:r>
        <w:rPr>
          <w:sz w:val="21"/>
        </w:rPr>
        <w:t>大赛采用</w:t>
      </w:r>
      <w:r>
        <w:rPr>
          <w:sz w:val="21"/>
        </w:rPr>
        <w:t>中英文</w:t>
      </w:r>
      <w:r>
        <w:rPr>
          <w:sz w:val="21"/>
        </w:rPr>
        <w:t>双标识，</w:t>
      </w:r>
      <w:r>
        <w:rPr>
          <w:sz w:val="21"/>
        </w:rPr>
        <w:t>突出大赛国际化</w:t>
      </w:r>
      <w:r>
        <w:rPr>
          <w:sz w:val="21"/>
        </w:rPr>
        <w:t>。</w:t>
      </w:r>
    </w:p>
    <w:p>
      <w:pPr>
        <w:pStyle w:val="null3"/>
        <w:ind w:firstLine="420"/>
        <w:jc w:val="both"/>
      </w:pPr>
      <w:r>
        <w:rPr>
          <w:sz w:val="21"/>
        </w:rPr>
        <w:t>二）</w:t>
      </w:r>
      <w:r>
        <w:rPr>
          <w:sz w:val="21"/>
        </w:rPr>
        <w:t>大赛主题</w:t>
      </w:r>
    </w:p>
    <w:p>
      <w:pPr>
        <w:pStyle w:val="null3"/>
        <w:ind w:firstLine="420"/>
        <w:jc w:val="both"/>
      </w:pPr>
      <w:r>
        <w:rPr>
          <w:sz w:val="21"/>
        </w:rPr>
        <w:t>设计赋能</w:t>
      </w:r>
      <w:r>
        <w:rPr>
          <w:sz w:val="21"/>
        </w:rPr>
        <w:t>·提升新质生产力</w:t>
      </w:r>
    </w:p>
    <w:p>
      <w:pPr>
        <w:pStyle w:val="null3"/>
        <w:ind w:firstLine="420"/>
        <w:jc w:val="both"/>
      </w:pPr>
      <w:r>
        <w:rPr>
          <w:sz w:val="21"/>
        </w:rPr>
        <w:t>三）</w:t>
      </w:r>
      <w:r>
        <w:rPr>
          <w:sz w:val="21"/>
        </w:rPr>
        <w:t>专家委员会</w:t>
      </w:r>
      <w:r>
        <w:rPr>
          <w:sz w:val="21"/>
        </w:rPr>
        <w:t>及评审委员会</w:t>
      </w:r>
    </w:p>
    <w:p>
      <w:pPr>
        <w:pStyle w:val="null3"/>
        <w:ind w:firstLine="420"/>
        <w:jc w:val="both"/>
      </w:pPr>
      <w:r>
        <w:rPr>
          <w:sz w:val="21"/>
        </w:rPr>
        <w:t>制定大赛评审机制及标准</w:t>
      </w:r>
      <w:r>
        <w:rPr>
          <w:sz w:val="21"/>
        </w:rPr>
        <w:t>，在各评审阶段对参赛作品进行评判和打分，处理大赛过程中的行业、专业、技术、市场、管理等相关问题，向组委会推荐最终获奖名单。</w:t>
      </w:r>
    </w:p>
    <w:p>
      <w:pPr>
        <w:pStyle w:val="null3"/>
        <w:ind w:firstLine="420"/>
        <w:jc w:val="both"/>
      </w:pPr>
      <w:r>
        <w:rPr>
          <w:sz w:val="21"/>
        </w:rPr>
        <w:t>四）</w:t>
      </w:r>
      <w:r>
        <w:rPr>
          <w:sz w:val="21"/>
        </w:rPr>
        <w:t>参赛范围</w:t>
      </w:r>
    </w:p>
    <w:p>
      <w:pPr>
        <w:pStyle w:val="null3"/>
        <w:ind w:firstLine="420"/>
        <w:jc w:val="both"/>
      </w:pPr>
      <w:r>
        <w:rPr>
          <w:sz w:val="21"/>
        </w:rPr>
        <w:t>大赛实行开放办赛，国（境）内外企业、机构、院校、个人或团队均可参赛</w:t>
      </w:r>
      <w:r>
        <w:rPr>
          <w:sz w:val="21"/>
        </w:rPr>
        <w:t>。</w:t>
      </w:r>
      <w:r>
        <w:rPr>
          <w:sz w:val="21"/>
        </w:rPr>
        <w:t>所参赛作品数量不限，同一作品</w:t>
      </w:r>
      <w:r>
        <w:rPr>
          <w:sz w:val="21"/>
        </w:rPr>
        <w:t>只可</w:t>
      </w:r>
      <w:r>
        <w:rPr>
          <w:sz w:val="21"/>
        </w:rPr>
        <w:t>参加赛事的</w:t>
      </w:r>
      <w:r>
        <w:rPr>
          <w:sz w:val="21"/>
        </w:rPr>
        <w:t>一个组别</w:t>
      </w:r>
      <w:r>
        <w:rPr>
          <w:sz w:val="21"/>
        </w:rPr>
        <w:t>。</w:t>
      </w:r>
    </w:p>
    <w:p>
      <w:pPr>
        <w:pStyle w:val="null3"/>
        <w:ind w:firstLine="420"/>
        <w:jc w:val="both"/>
      </w:pPr>
      <w:r>
        <w:rPr>
          <w:sz w:val="21"/>
        </w:rPr>
        <w:t>所有参赛作品原则上须是</w:t>
      </w:r>
      <w:r>
        <w:rPr>
          <w:sz w:val="21"/>
        </w:rPr>
        <w:t>202</w:t>
      </w:r>
      <w:r>
        <w:rPr>
          <w:sz w:val="21"/>
        </w:rPr>
        <w:t>3</w:t>
      </w:r>
      <w:r>
        <w:rPr>
          <w:sz w:val="21"/>
        </w:rPr>
        <w:t>年</w:t>
      </w:r>
      <w:r>
        <w:rPr>
          <w:sz w:val="21"/>
        </w:rPr>
        <w:t>1</w:t>
      </w:r>
      <w:r>
        <w:rPr>
          <w:sz w:val="21"/>
        </w:rPr>
        <w:t>月</w:t>
      </w:r>
      <w:r>
        <w:rPr>
          <w:sz w:val="21"/>
        </w:rPr>
        <w:t>1日后完成的原创作品，且具有自主的知识产权和较强的产业化特质。</w:t>
      </w:r>
    </w:p>
    <w:p>
      <w:pPr>
        <w:pStyle w:val="null3"/>
        <w:ind w:firstLine="420"/>
        <w:jc w:val="both"/>
      </w:pPr>
      <w:r>
        <w:rPr>
          <w:sz w:val="21"/>
        </w:rPr>
        <w:t>五）竞赛环节</w:t>
      </w:r>
    </w:p>
    <w:p>
      <w:pPr>
        <w:pStyle w:val="null3"/>
        <w:ind w:firstLine="420"/>
        <w:jc w:val="both"/>
      </w:pPr>
      <w:r>
        <w:rPr>
          <w:sz w:val="21"/>
        </w:rPr>
        <w:t>大赛主竞赛环节设置为创新产品组（</w:t>
      </w:r>
      <w:r>
        <w:rPr>
          <w:sz w:val="21"/>
        </w:rPr>
        <w:t>DiD Products）、概念创新组（DiD Concepts）</w:t>
      </w:r>
      <w:r>
        <w:rPr>
          <w:sz w:val="21"/>
        </w:rPr>
        <w:t>共</w:t>
      </w:r>
      <w:r>
        <w:rPr>
          <w:sz w:val="21"/>
        </w:rPr>
        <w:t>两</w:t>
      </w:r>
      <w:r>
        <w:rPr>
          <w:sz w:val="21"/>
        </w:rPr>
        <w:t>个组别，总奖金</w:t>
      </w:r>
      <w:r>
        <w:rPr>
          <w:sz w:val="21"/>
        </w:rPr>
        <w:t>100万元</w:t>
      </w:r>
      <w:r>
        <w:rPr>
          <w:sz w:val="21"/>
        </w:rPr>
        <w:t>（</w:t>
      </w:r>
      <w:r>
        <w:rPr>
          <w:sz w:val="21"/>
        </w:rPr>
        <w:t>此费用不包含在预算内，</w:t>
      </w:r>
      <w:r>
        <w:rPr>
          <w:sz w:val="21"/>
        </w:rPr>
        <w:t>由大赛竞赛环节的承办</w:t>
      </w:r>
      <w:r>
        <w:rPr>
          <w:sz w:val="21"/>
        </w:rPr>
        <w:t>单位</w:t>
      </w:r>
      <w:r>
        <w:rPr>
          <w:sz w:val="21"/>
        </w:rPr>
        <w:t>代发）。</w:t>
      </w:r>
    </w:p>
    <w:p>
      <w:pPr>
        <w:pStyle w:val="null3"/>
        <w:ind w:firstLine="420"/>
        <w:jc w:val="both"/>
      </w:pPr>
      <w:r>
        <w:rPr>
          <w:sz w:val="21"/>
        </w:rPr>
        <w:t>六）</w:t>
      </w:r>
      <w:r>
        <w:rPr>
          <w:sz w:val="21"/>
        </w:rPr>
        <w:t>主要</w:t>
      </w:r>
      <w:r>
        <w:rPr>
          <w:sz w:val="21"/>
        </w:rPr>
        <w:t>活动</w:t>
      </w:r>
    </w:p>
    <w:p>
      <w:pPr>
        <w:pStyle w:val="null3"/>
        <w:ind w:firstLine="420"/>
        <w:jc w:val="both"/>
      </w:pPr>
      <w:r>
        <w:rPr>
          <w:sz w:val="21"/>
        </w:rPr>
        <w:t>（</w:t>
      </w:r>
      <w:r>
        <w:rPr>
          <w:sz w:val="21"/>
        </w:rPr>
        <w:t>1</w:t>
      </w:r>
      <w:r>
        <w:rPr>
          <w:sz w:val="21"/>
        </w:rPr>
        <w:t>）</w:t>
      </w:r>
      <w:r>
        <w:rPr>
          <w:sz w:val="21"/>
        </w:rPr>
        <w:t>2024东莞杯大赛启动</w:t>
      </w:r>
    </w:p>
    <w:p>
      <w:pPr>
        <w:pStyle w:val="null3"/>
        <w:ind w:firstLine="420"/>
        <w:jc w:val="both"/>
      </w:pPr>
      <w:r>
        <w:rPr>
          <w:sz w:val="21"/>
        </w:rPr>
        <w:t>时间：</w:t>
      </w:r>
      <w:r>
        <w:rPr>
          <w:sz w:val="21"/>
        </w:rPr>
        <w:t>2024年</w:t>
      </w:r>
      <w:r>
        <w:rPr>
          <w:sz w:val="21"/>
        </w:rPr>
        <w:t>8月</w:t>
      </w:r>
    </w:p>
    <w:p>
      <w:pPr>
        <w:pStyle w:val="null3"/>
        <w:ind w:firstLine="420"/>
        <w:jc w:val="both"/>
      </w:pPr>
      <w:r>
        <w:rPr>
          <w:sz w:val="21"/>
        </w:rPr>
        <w:t>发布大赛</w:t>
      </w:r>
      <w:r>
        <w:rPr>
          <w:sz w:val="21"/>
        </w:rPr>
        <w:t>全新</w:t>
      </w:r>
      <w:r>
        <w:rPr>
          <w:sz w:val="21"/>
        </w:rPr>
        <w:t>赛制改革方案，</w:t>
      </w:r>
      <w:r>
        <w:rPr>
          <w:sz w:val="21"/>
        </w:rPr>
        <w:t>发布东莞杯</w:t>
      </w:r>
      <w:r>
        <w:rPr>
          <w:sz w:val="21"/>
        </w:rPr>
        <w:t>20周年系列活动</w:t>
      </w:r>
      <w:r>
        <w:rPr>
          <w:sz w:val="21"/>
        </w:rPr>
        <w:t>，提升</w:t>
      </w:r>
      <w:r>
        <w:rPr>
          <w:sz w:val="21"/>
        </w:rPr>
        <w:t>大赛</w:t>
      </w:r>
      <w:r>
        <w:rPr>
          <w:sz w:val="21"/>
        </w:rPr>
        <w:t>影响力</w:t>
      </w:r>
      <w:r>
        <w:rPr>
          <w:sz w:val="21"/>
        </w:rPr>
        <w:t>、</w:t>
      </w:r>
      <w:r>
        <w:rPr>
          <w:sz w:val="21"/>
        </w:rPr>
        <w:t>社会认知度及产业</w:t>
      </w:r>
      <w:r>
        <w:rPr>
          <w:sz w:val="21"/>
        </w:rPr>
        <w:t>参与度</w:t>
      </w:r>
      <w:r>
        <w:rPr>
          <w:sz w:val="21"/>
        </w:rPr>
        <w:t>。</w:t>
      </w:r>
    </w:p>
    <w:p>
      <w:pPr>
        <w:pStyle w:val="null3"/>
        <w:ind w:firstLine="420"/>
        <w:jc w:val="both"/>
      </w:pPr>
      <w:r>
        <w:rPr>
          <w:sz w:val="21"/>
        </w:rPr>
        <w:t>（</w:t>
      </w:r>
      <w:r>
        <w:rPr>
          <w:sz w:val="21"/>
        </w:rPr>
        <w:t>2）设计师沙龙</w:t>
      </w:r>
    </w:p>
    <w:p>
      <w:pPr>
        <w:pStyle w:val="null3"/>
        <w:ind w:firstLine="420"/>
        <w:jc w:val="both"/>
      </w:pPr>
      <w:r>
        <w:rPr>
          <w:sz w:val="21"/>
        </w:rPr>
        <w:t>时间：</w:t>
      </w:r>
      <w:r>
        <w:rPr>
          <w:sz w:val="21"/>
        </w:rPr>
        <w:t>2024年10月</w:t>
      </w:r>
    </w:p>
    <w:p>
      <w:pPr>
        <w:pStyle w:val="null3"/>
        <w:ind w:firstLine="420"/>
        <w:jc w:val="both"/>
      </w:pPr>
      <w:r>
        <w:rPr>
          <w:sz w:val="21"/>
        </w:rPr>
        <w:t>举办工业设计师为主角的广东（东莞）设计师沙龙。开展工业设计工程师职称评定推广工作，高级</w:t>
      </w:r>
      <w:r>
        <w:rPr>
          <w:sz w:val="21"/>
        </w:rPr>
        <w:t>工业设计工程师交流分享</w:t>
      </w:r>
      <w:r>
        <w:rPr>
          <w:sz w:val="21"/>
        </w:rPr>
        <w:t>，鼓励更多设计人才开展工业设计职称评定，提升设计水平。</w:t>
      </w:r>
      <w:r>
        <w:rPr>
          <w:sz w:val="21"/>
        </w:rPr>
        <w:t xml:space="preserve"> </w:t>
      </w:r>
    </w:p>
    <w:p>
      <w:pPr>
        <w:pStyle w:val="null3"/>
        <w:ind w:firstLine="420"/>
        <w:jc w:val="both"/>
      </w:pPr>
      <w:r>
        <w:rPr>
          <w:sz w:val="21"/>
        </w:rPr>
        <w:t>（</w:t>
      </w:r>
      <w:r>
        <w:rPr>
          <w:sz w:val="21"/>
        </w:rPr>
        <w:t>3）东莞杯优秀作品发布对接活动</w:t>
      </w:r>
    </w:p>
    <w:p>
      <w:pPr>
        <w:pStyle w:val="null3"/>
        <w:ind w:firstLine="420"/>
        <w:jc w:val="both"/>
      </w:pPr>
      <w:r>
        <w:rPr>
          <w:sz w:val="21"/>
        </w:rPr>
        <w:t>时间：</w:t>
      </w:r>
      <w:r>
        <w:rPr>
          <w:sz w:val="21"/>
        </w:rPr>
        <w:t>2024年1</w:t>
      </w:r>
      <w:r>
        <w:rPr>
          <w:sz w:val="21"/>
        </w:rPr>
        <w:t>1</w:t>
      </w:r>
      <w:r>
        <w:rPr>
          <w:sz w:val="21"/>
        </w:rPr>
        <w:t>月</w:t>
      </w:r>
    </w:p>
    <w:p>
      <w:pPr>
        <w:pStyle w:val="null3"/>
        <w:ind w:firstLine="420"/>
        <w:jc w:val="both"/>
      </w:pPr>
      <w:r>
        <w:rPr>
          <w:sz w:val="21"/>
        </w:rPr>
        <w:t>邀请省、市级媒体对东莞杯优秀作品进行发布，邀请多行业企业、采购商进行项目对接。</w:t>
      </w:r>
    </w:p>
    <w:p>
      <w:pPr>
        <w:pStyle w:val="null3"/>
        <w:ind w:firstLine="420"/>
        <w:jc w:val="both"/>
      </w:pPr>
      <w:r>
        <w:rPr>
          <w:sz w:val="21"/>
        </w:rPr>
        <w:t>（</w:t>
      </w:r>
      <w:r>
        <w:rPr>
          <w:sz w:val="21"/>
        </w:rPr>
        <w:t>4）东莞杯20周年巡礼暨颁奖典礼</w:t>
      </w:r>
    </w:p>
    <w:p>
      <w:pPr>
        <w:pStyle w:val="null3"/>
        <w:ind w:firstLine="420"/>
        <w:jc w:val="both"/>
      </w:pPr>
      <w:r>
        <w:rPr>
          <w:sz w:val="21"/>
        </w:rPr>
        <w:t xml:space="preserve">   </w:t>
      </w:r>
      <w:r>
        <w:rPr>
          <w:sz w:val="21"/>
        </w:rPr>
        <w:t xml:space="preserve"> </w:t>
      </w:r>
      <w:r>
        <w:rPr>
          <w:sz w:val="21"/>
        </w:rPr>
        <w:t>时间：</w:t>
      </w:r>
      <w:r>
        <w:rPr>
          <w:sz w:val="21"/>
        </w:rPr>
        <w:t>2024年11月</w:t>
      </w:r>
    </w:p>
    <w:p>
      <w:pPr>
        <w:pStyle w:val="null3"/>
        <w:ind w:firstLine="420"/>
        <w:jc w:val="both"/>
      </w:pPr>
      <w:r>
        <w:rPr>
          <w:sz w:val="21"/>
        </w:rPr>
        <w:t>举办大赛颁奖典礼、大赛成果展览，进一步扩大</w:t>
      </w:r>
      <w:r>
        <w:rPr>
          <w:sz w:val="21"/>
        </w:rPr>
        <w:t>“东莞杯”的影响力，进一步营造东莞市全市的设计创新氛围，动员多种创新要素，推动设计创新与制造业高质量融合发展。</w:t>
      </w:r>
    </w:p>
    <w:p>
      <w:pPr>
        <w:pStyle w:val="null3"/>
        <w:ind w:firstLine="420"/>
        <w:jc w:val="both"/>
      </w:pPr>
      <w:r>
        <w:rPr>
          <w:sz w:val="21"/>
        </w:rPr>
        <w:t>七）东莞杯大赛品牌建设暨</w:t>
      </w:r>
      <w:r>
        <w:rPr>
          <w:sz w:val="21"/>
        </w:rPr>
        <w:t>20周年专题宣传</w:t>
      </w:r>
    </w:p>
    <w:p>
      <w:pPr>
        <w:pStyle w:val="null3"/>
        <w:ind w:firstLine="420"/>
        <w:jc w:val="both"/>
      </w:pPr>
      <w:r>
        <w:rPr>
          <w:sz w:val="21"/>
        </w:rPr>
        <w:t>东莞杯品牌创办</w:t>
      </w:r>
      <w:r>
        <w:rPr>
          <w:sz w:val="21"/>
        </w:rPr>
        <w:t>20周年之际，开展大赛20周年</w:t>
      </w:r>
      <w:r>
        <w:rPr>
          <w:sz w:val="21"/>
        </w:rPr>
        <w:t>系列宣传，</w:t>
      </w:r>
      <w:r>
        <w:rPr>
          <w:sz w:val="21"/>
        </w:rPr>
        <w:t>进一步坚定企业和设计师的发展信心，鼓舞企业和社会的创新激情。</w:t>
      </w:r>
    </w:p>
    <w:p>
      <w:pPr>
        <w:pStyle w:val="null3"/>
        <w:ind w:firstLine="420"/>
        <w:jc w:val="both"/>
      </w:pPr>
      <w:r>
        <w:rPr>
          <w:sz w:val="21"/>
        </w:rPr>
        <w:t>（</w:t>
      </w:r>
      <w:r>
        <w:rPr>
          <w:sz w:val="21"/>
        </w:rPr>
        <w:t>1）发布大赛品牌形象。一是发布大赛品牌形象，发布大赛全新品牌形象，参考红点、if、G-mark等国内外知.名工业设计大奖，设计东莞杯获奖作品形象标识，用于产品宣传和推广;二是设计奖座和证书，提升辨识度和美观度，提升获奖作品的含金量；二是对获奖作品进行大力宣传，企莞家设立展览专题、主流媒体专题宣传报道、商圈专题巡展等方式进行推广；三是发布东莞设计品牌形象，推广东莞设计品牌，全方位、多层次、多角度大力提升大赛和获奖产品的社会知.名度和活动美誉度。</w:t>
      </w:r>
    </w:p>
    <w:p>
      <w:pPr>
        <w:pStyle w:val="null3"/>
        <w:ind w:firstLine="420"/>
        <w:jc w:val="both"/>
      </w:pPr>
      <w:r>
        <w:rPr>
          <w:sz w:val="21"/>
        </w:rPr>
        <w:t>（</w:t>
      </w:r>
      <w:r>
        <w:rPr>
          <w:sz w:val="21"/>
        </w:rPr>
        <w:t>2）主流媒体设立《东莞杯20周年专题》系列报道和宣传。设立东莞杯20周年专题栏目，把历届大赛的成果、重要的产业化成果、设计获奖人物采访，大赛故事等采访编纂，汇集成生动活泼、充满生命力和传播力的“东莞设计故事”。</w:t>
      </w:r>
      <w:r>
        <w:rPr>
          <w:sz w:val="21"/>
        </w:rPr>
        <w:t>特别是在新媒体方面的宣传，让东莞杯更接地气，助力大赛品牌和东莞好设计、</w:t>
      </w:r>
      <w:r>
        <w:rPr>
          <w:sz w:val="21"/>
        </w:rPr>
        <w:t>东莞好产品</w:t>
      </w:r>
      <w:r>
        <w:rPr>
          <w:sz w:val="21"/>
        </w:rPr>
        <w:t>“飞入寻常百姓家”。</w:t>
      </w:r>
    </w:p>
    <w:p>
      <w:pPr>
        <w:pStyle w:val="null3"/>
        <w:ind w:firstLine="420"/>
        <w:jc w:val="both"/>
      </w:pPr>
      <w:r>
        <w:rPr>
          <w:sz w:val="21"/>
        </w:rPr>
        <w:t>（</w:t>
      </w:r>
      <w:r>
        <w:rPr>
          <w:sz w:val="21"/>
        </w:rPr>
        <w:t>3）策展“东莞杯大赛20周年”主题展览、巡展活动及作品展示画册。通过前者的策划、组织、实施、执行，在东莞市多场馆进行展出。</w:t>
      </w:r>
    </w:p>
    <w:p>
      <w:pPr>
        <w:pStyle w:val="null3"/>
        <w:ind w:firstLine="420"/>
        <w:jc w:val="both"/>
      </w:pPr>
      <w:r>
        <w:rPr>
          <w:sz w:val="21"/>
        </w:rPr>
        <w:t>（</w:t>
      </w:r>
      <w:r>
        <w:rPr>
          <w:sz w:val="21"/>
        </w:rPr>
        <w:t>4）创作和传播大赛20周年VI。发布设计大赛20周年纪念品，如限量版ip潮玩、大赛联名产品、纪念服装等纪念品，充分发挥东莞制造业的品类优势，促进大赛和产业的互动融合。</w:t>
      </w:r>
    </w:p>
    <w:p>
      <w:pPr>
        <w:pStyle w:val="null3"/>
        <w:ind w:firstLine="420"/>
        <w:jc w:val="both"/>
      </w:pPr>
      <w:r>
        <w:rPr>
          <w:sz w:val="21"/>
        </w:rPr>
        <w:t>八）</w:t>
      </w:r>
      <w:r>
        <w:rPr>
          <w:sz w:val="21"/>
        </w:rPr>
        <w:t>大赛工作安排</w:t>
      </w:r>
    </w:p>
    <w:p>
      <w:pPr>
        <w:pStyle w:val="null3"/>
        <w:ind w:firstLine="420"/>
        <w:jc w:val="both"/>
      </w:pPr>
      <w:r>
        <w:rPr>
          <w:sz w:val="21"/>
        </w:rPr>
        <w:t>本届</w:t>
      </w:r>
      <w:r>
        <w:rPr>
          <w:sz w:val="21"/>
        </w:rPr>
        <w:t>“东莞杯”国际工业设计大赛总体上分为主赛道，</w:t>
      </w:r>
      <w:r>
        <w:rPr>
          <w:sz w:val="21"/>
        </w:rPr>
        <w:t>两</w:t>
      </w:r>
      <w:r>
        <w:rPr>
          <w:sz w:val="21"/>
        </w:rPr>
        <w:t>大组别</w:t>
      </w:r>
      <w:r>
        <w:rPr>
          <w:sz w:val="21"/>
        </w:rPr>
        <w:t>（产品、概念）</w:t>
      </w:r>
      <w:r>
        <w:rPr>
          <w:sz w:val="21"/>
        </w:rPr>
        <w:t>。流程上，分为</w:t>
      </w:r>
      <w:r>
        <w:rPr>
          <w:sz w:val="21"/>
        </w:rPr>
        <w:t>大赛启动、</w:t>
      </w:r>
      <w:r>
        <w:rPr>
          <w:sz w:val="21"/>
        </w:rPr>
        <w:t>发动征集、初赛</w:t>
      </w:r>
      <w:r>
        <w:rPr>
          <w:sz w:val="21"/>
        </w:rPr>
        <w:t>、</w:t>
      </w:r>
      <w:r>
        <w:rPr>
          <w:sz w:val="21"/>
        </w:rPr>
        <w:t>总决赛、颁奖展览</w:t>
      </w:r>
      <w:r>
        <w:rPr>
          <w:sz w:val="21"/>
        </w:rPr>
        <w:t>共</w:t>
      </w:r>
      <w:r>
        <w:rPr>
          <w:sz w:val="21"/>
        </w:rPr>
        <w:t>五个阶段</w:t>
      </w:r>
      <w:r>
        <w:rPr>
          <w:sz w:val="21"/>
        </w:rPr>
        <w:t>以及多个特色专题活动举办</w:t>
      </w:r>
      <w:r>
        <w:rPr>
          <w:sz w:val="21"/>
        </w:rPr>
        <w:t>。</w:t>
      </w:r>
    </w:p>
    <w:p>
      <w:pPr>
        <w:pStyle w:val="null3"/>
        <w:ind w:firstLine="420"/>
        <w:jc w:val="both"/>
      </w:pPr>
      <w:r>
        <w:rPr>
          <w:sz w:val="21"/>
        </w:rPr>
        <w:t>（</w:t>
      </w:r>
      <w:r>
        <w:rPr>
          <w:sz w:val="21"/>
        </w:rPr>
        <w:t>1）</w:t>
      </w:r>
      <w:r>
        <w:rPr>
          <w:sz w:val="21"/>
        </w:rPr>
        <w:t>发动征集</w:t>
      </w:r>
    </w:p>
    <w:p>
      <w:pPr>
        <w:pStyle w:val="null3"/>
        <w:ind w:firstLine="420"/>
        <w:jc w:val="both"/>
      </w:pPr>
      <w:r>
        <w:rPr>
          <w:sz w:val="21"/>
        </w:rPr>
        <w:t>1.</w:t>
      </w:r>
      <w:r>
        <w:rPr>
          <w:sz w:val="21"/>
        </w:rPr>
        <w:t>工作团队将</w:t>
      </w:r>
      <w:r>
        <w:rPr>
          <w:sz w:val="21"/>
        </w:rPr>
        <w:t>密集</w:t>
      </w:r>
      <w:r>
        <w:rPr>
          <w:sz w:val="21"/>
        </w:rPr>
        <w:t>走进东莞市产业集群、东莞市的头部制造企业和专精特新企业、部分代表性腰部企业。通过走进制造业企业之中，仔细倾听企业心声，洞察企业的设计需求，充分挖掘企业正在开展的工作，对接可以与大赛、与工业设计能发生关联的项目。</w:t>
      </w:r>
    </w:p>
    <w:p>
      <w:pPr>
        <w:pStyle w:val="null3"/>
        <w:ind w:firstLine="420"/>
        <w:jc w:val="both"/>
      </w:pPr>
      <w:r>
        <w:rPr>
          <w:sz w:val="21"/>
        </w:rPr>
        <w:t>2.</w:t>
      </w:r>
      <w:r>
        <w:rPr>
          <w:sz w:val="21"/>
        </w:rPr>
        <w:t>工作团队积极走访东莞市代表性的各大科学平</w:t>
      </w:r>
      <w:r>
        <w:rPr>
          <w:sz w:val="21"/>
        </w:rPr>
        <w:t>台</w:t>
      </w:r>
      <w:r>
        <w:rPr>
          <w:sz w:val="21"/>
        </w:rPr>
        <w:t>、研究院、设计院、协会组织和产业平台。通过走访了解东莞市创新先锋的动态，发现和挖掘重要的创新成果，以赛事对创新成果融入东莞市的</w:t>
      </w:r>
      <w:r>
        <w:rPr>
          <w:sz w:val="21"/>
        </w:rPr>
        <w:t>“内循环”，促进产学研在当地发生。</w:t>
      </w:r>
    </w:p>
    <w:p>
      <w:pPr>
        <w:pStyle w:val="null3"/>
        <w:ind w:firstLine="420"/>
        <w:jc w:val="both"/>
      </w:pPr>
      <w:r>
        <w:rPr>
          <w:sz w:val="21"/>
        </w:rPr>
        <w:t>3.</w:t>
      </w:r>
      <w:r>
        <w:rPr>
          <w:sz w:val="21"/>
        </w:rPr>
        <w:t>通过搭建好从市到镇、区、街道、产业园区、企业的赛事联动机制，充分的调动各级主管单位部门的能动性，宣传好、推广好、运用好</w:t>
      </w:r>
      <w:r>
        <w:rPr>
          <w:sz w:val="21"/>
        </w:rPr>
        <w:t>“东莞杯”大赛，使东莞杯成为本单位的年度工业设计创新节。</w:t>
      </w:r>
    </w:p>
    <w:p>
      <w:pPr>
        <w:pStyle w:val="null3"/>
        <w:ind w:firstLine="420"/>
        <w:jc w:val="both"/>
      </w:pPr>
      <w:r>
        <w:rPr>
          <w:sz w:val="21"/>
        </w:rPr>
        <w:t>4.</w:t>
      </w:r>
      <w:r>
        <w:rPr>
          <w:sz w:val="21"/>
        </w:rPr>
        <w:t>推动大赛走出去，</w:t>
      </w:r>
      <w:r>
        <w:rPr>
          <w:sz w:val="21"/>
        </w:rPr>
        <w:t>利用中法建交</w:t>
      </w:r>
      <w:r>
        <w:rPr>
          <w:sz w:val="21"/>
        </w:rPr>
        <w:t>60周年契机，</w:t>
      </w:r>
      <w:r>
        <w:rPr>
          <w:sz w:val="21"/>
        </w:rPr>
        <w:t>扩大</w:t>
      </w:r>
      <w:r>
        <w:rPr>
          <w:sz w:val="21"/>
        </w:rPr>
        <w:t>东莞杯的国际影响力，切实提高东莞杯的国际化合作。</w:t>
      </w:r>
      <w:r>
        <w:rPr>
          <w:sz w:val="21"/>
        </w:rPr>
        <w:t>打造起东莞</w:t>
      </w:r>
      <w:r>
        <w:rPr>
          <w:sz w:val="21"/>
        </w:rPr>
        <w:t>杯的全球朋友圈，促进东莞产业融入全球世界设计之都的</w:t>
      </w:r>
      <w:r>
        <w:rPr>
          <w:sz w:val="21"/>
        </w:rPr>
        <w:t>创新网络。</w:t>
      </w:r>
    </w:p>
    <w:p>
      <w:pPr>
        <w:pStyle w:val="null3"/>
        <w:ind w:firstLine="420"/>
        <w:jc w:val="both"/>
      </w:pPr>
      <w:r>
        <w:rPr>
          <w:sz w:val="21"/>
        </w:rPr>
        <w:t>（</w:t>
      </w:r>
      <w:r>
        <w:rPr>
          <w:sz w:val="21"/>
        </w:rPr>
        <w:t>2</w:t>
      </w:r>
      <w:r>
        <w:rPr>
          <w:sz w:val="21"/>
        </w:rPr>
        <w:t>）初评评选（符合性评审和深化设计建议）</w:t>
      </w:r>
    </w:p>
    <w:p>
      <w:pPr>
        <w:pStyle w:val="null3"/>
        <w:ind w:firstLine="420"/>
        <w:jc w:val="both"/>
      </w:pPr>
      <w:r>
        <w:rPr>
          <w:sz w:val="21"/>
        </w:rPr>
        <w:t>1.</w:t>
      </w:r>
      <w:r>
        <w:rPr>
          <w:sz w:val="21"/>
        </w:rPr>
        <w:t>主赛道，按照大赛评审标准</w:t>
      </w:r>
      <w:r>
        <w:rPr>
          <w:sz w:val="21"/>
        </w:rPr>
        <w:t>评选出各</w:t>
      </w:r>
      <w:r>
        <w:rPr>
          <w:sz w:val="21"/>
        </w:rPr>
        <w:t>赛道</w:t>
      </w:r>
      <w:r>
        <w:rPr>
          <w:sz w:val="21"/>
        </w:rPr>
        <w:t>的优秀作品名单，并对入围作品给予深化设计的建议，推荐进入</w:t>
      </w:r>
      <w:r>
        <w:rPr>
          <w:sz w:val="21"/>
        </w:rPr>
        <w:t>大赛</w:t>
      </w:r>
      <w:r>
        <w:rPr>
          <w:sz w:val="21"/>
        </w:rPr>
        <w:t>的决赛。</w:t>
      </w:r>
    </w:p>
    <w:p>
      <w:pPr>
        <w:pStyle w:val="null3"/>
        <w:ind w:firstLine="420"/>
        <w:jc w:val="both"/>
      </w:pPr>
      <w:r>
        <w:rPr>
          <w:sz w:val="21"/>
        </w:rPr>
        <w:t>2</w:t>
      </w:r>
      <w:r>
        <w:rPr>
          <w:sz w:val="21"/>
        </w:rPr>
        <w:t>.“港澳台创新设计对接赛”，评选出优秀作品名单，并对入围作品给予深化设计的建议，推荐进入大赛决赛。</w:t>
      </w:r>
    </w:p>
    <w:p>
      <w:pPr>
        <w:pStyle w:val="null3"/>
        <w:ind w:firstLine="420"/>
        <w:jc w:val="both"/>
      </w:pPr>
      <w:r>
        <w:rPr>
          <w:sz w:val="21"/>
        </w:rPr>
        <w:t>（</w:t>
      </w:r>
      <w:r>
        <w:rPr>
          <w:sz w:val="21"/>
        </w:rPr>
        <w:t>3</w:t>
      </w:r>
      <w:r>
        <w:rPr>
          <w:sz w:val="21"/>
        </w:rPr>
        <w:t>）决赛</w:t>
      </w:r>
    </w:p>
    <w:p>
      <w:pPr>
        <w:pStyle w:val="null3"/>
        <w:ind w:firstLine="420"/>
        <w:jc w:val="both"/>
      </w:pPr>
      <w:r>
        <w:rPr>
          <w:sz w:val="21"/>
        </w:rPr>
        <w:t>按照大赛评审标准，</w:t>
      </w:r>
      <w:r>
        <w:rPr>
          <w:sz w:val="21"/>
        </w:rPr>
        <w:t>按照项目的产品设计组、概念设计组和创</w:t>
      </w:r>
      <w:r>
        <w:rPr>
          <w:sz w:val="21"/>
        </w:rPr>
        <w:t>新企业组分类，评选出本届</w:t>
      </w:r>
      <w:r>
        <w:rPr>
          <w:sz w:val="21"/>
        </w:rPr>
        <w:t>“东莞杯”国际工业设计大赛各类别奖项。</w:t>
      </w:r>
    </w:p>
    <w:p>
      <w:pPr>
        <w:pStyle w:val="null3"/>
        <w:ind w:firstLine="420"/>
        <w:jc w:val="both"/>
      </w:pPr>
      <w:r>
        <w:rPr>
          <w:sz w:val="21"/>
        </w:rPr>
        <w:t>（</w:t>
      </w:r>
      <w:r>
        <w:rPr>
          <w:sz w:val="21"/>
        </w:rPr>
        <w:t>4</w:t>
      </w:r>
      <w:r>
        <w:rPr>
          <w:sz w:val="21"/>
        </w:rPr>
        <w:t>）颁奖典礼及展览和拓展活动</w:t>
      </w:r>
    </w:p>
    <w:p>
      <w:pPr>
        <w:pStyle w:val="null3"/>
        <w:ind w:firstLine="420"/>
        <w:jc w:val="both"/>
      </w:pPr>
      <w:r>
        <w:rPr>
          <w:sz w:val="21"/>
        </w:rPr>
        <w:t>大赛通过举办大赛颁奖典礼、大赛成果展览、开展</w:t>
      </w:r>
      <w:r>
        <w:rPr>
          <w:sz w:val="21"/>
        </w:rPr>
        <w:t>“东莞杯”</w:t>
      </w:r>
      <w:r>
        <w:rPr>
          <w:sz w:val="21"/>
        </w:rPr>
        <w:t>系列论坛</w:t>
      </w:r>
      <w:r>
        <w:rPr>
          <w:sz w:val="21"/>
        </w:rPr>
        <w:t>，进一步扩大</w:t>
      </w:r>
      <w:r>
        <w:rPr>
          <w:sz w:val="21"/>
        </w:rPr>
        <w:t>“东莞杯”的影响力，进一步营造东莞市全市的设计创新氛围，动员多种创新要素，推动设计创新与制造业高质量融合发展。</w:t>
      </w:r>
    </w:p>
    <w:p>
      <w:pPr>
        <w:pStyle w:val="null3"/>
        <w:ind w:firstLine="420"/>
        <w:jc w:val="both"/>
      </w:pPr>
      <w:r>
        <w:rPr>
          <w:sz w:val="21"/>
        </w:rPr>
        <w:t>九）</w:t>
      </w:r>
      <w:r>
        <w:rPr>
          <w:sz w:val="21"/>
        </w:rPr>
        <w:t>时间安排</w:t>
      </w:r>
    </w:p>
    <w:p>
      <w:pPr>
        <w:pStyle w:val="null3"/>
        <w:ind w:firstLine="420"/>
        <w:jc w:val="both"/>
      </w:pPr>
      <w:r>
        <w:rPr>
          <w:sz w:val="21"/>
        </w:rPr>
        <w:t>（</w:t>
      </w:r>
      <w:r>
        <w:rPr>
          <w:sz w:val="21"/>
        </w:rPr>
        <w:t>1</w:t>
      </w:r>
      <w:r>
        <w:rPr>
          <w:sz w:val="21"/>
        </w:rPr>
        <w:t>）前期准备工作（</w:t>
      </w:r>
      <w:r>
        <w:rPr>
          <w:sz w:val="21"/>
        </w:rPr>
        <w:t>2024年8月）</w:t>
      </w:r>
    </w:p>
    <w:p>
      <w:pPr>
        <w:pStyle w:val="null3"/>
        <w:ind w:firstLine="420"/>
        <w:jc w:val="both"/>
      </w:pPr>
      <w:r>
        <w:rPr>
          <w:sz w:val="21"/>
        </w:rPr>
        <w:t>开展大赛官网及微信公众号建设。根据制定的方案及赛事指标，计划作品征集。确定走访企业、协会名单及作品征集的数量。</w:t>
      </w:r>
    </w:p>
    <w:p>
      <w:pPr>
        <w:pStyle w:val="null3"/>
        <w:ind w:firstLine="420"/>
        <w:jc w:val="both"/>
      </w:pPr>
      <w:r>
        <w:rPr>
          <w:sz w:val="21"/>
        </w:rPr>
        <w:t>（</w:t>
      </w:r>
      <w:r>
        <w:rPr>
          <w:sz w:val="21"/>
        </w:rPr>
        <w:t>2</w:t>
      </w:r>
      <w:r>
        <w:rPr>
          <w:sz w:val="21"/>
        </w:rPr>
        <w:t>）赛事启动、走访动员、制作宣传物料，多措并举开展赛事征集（</w:t>
      </w:r>
      <w:r>
        <w:rPr>
          <w:sz w:val="21"/>
        </w:rPr>
        <w:t>2024年8-10月）</w:t>
      </w:r>
    </w:p>
    <w:p>
      <w:pPr>
        <w:pStyle w:val="null3"/>
        <w:ind w:firstLine="420"/>
        <w:jc w:val="both"/>
      </w:pPr>
      <w:r>
        <w:rPr>
          <w:sz w:val="21"/>
        </w:rPr>
        <w:t>发动东莞各镇街、高校、专业机构、行业组织、产业园区、专业网站等渠道，进行作品征集。走访东莞市代表性的各大科学平台、研究院、设计院、协会组织和产业平台。邀请</w:t>
      </w:r>
      <w:r>
        <w:rPr>
          <w:sz w:val="21"/>
        </w:rPr>
        <w:t>知</w:t>
      </w:r>
      <w:r>
        <w:rPr>
          <w:sz w:val="21"/>
        </w:rPr>
        <w:t>.名</w:t>
      </w:r>
      <w:r>
        <w:rPr>
          <w:sz w:val="21"/>
        </w:rPr>
        <w:t>专家、教授录制</w:t>
      </w:r>
      <w:r>
        <w:rPr>
          <w:sz w:val="21"/>
        </w:rPr>
        <w:t>“东莞杯”的宣传视频，在官方媒体平台上进行直播，扩大“东莞杯”的影响。走进产业集群、走访相关企业，进行精准宣讲。专业平台征集作品。向国内外专业工业设计平台提出诉求，寻求合作助力，利用各大平台流量，提高赛事曝光率，吸引更多的人参与。</w:t>
      </w:r>
    </w:p>
    <w:p>
      <w:pPr>
        <w:pStyle w:val="null3"/>
        <w:ind w:firstLine="420"/>
        <w:jc w:val="both"/>
      </w:pPr>
      <w:r>
        <w:rPr>
          <w:sz w:val="21"/>
        </w:rPr>
        <w:t>（</w:t>
      </w:r>
      <w:r>
        <w:rPr>
          <w:sz w:val="21"/>
        </w:rPr>
        <w:t>3</w:t>
      </w:r>
      <w:r>
        <w:rPr>
          <w:sz w:val="21"/>
        </w:rPr>
        <w:t>）初评</w:t>
      </w:r>
      <w:r>
        <w:rPr>
          <w:sz w:val="21"/>
        </w:rPr>
        <w:t>阶段</w:t>
      </w:r>
      <w:r>
        <w:rPr>
          <w:sz w:val="21"/>
        </w:rPr>
        <w:t>评审阶段（</w:t>
      </w:r>
      <w:r>
        <w:rPr>
          <w:sz w:val="21"/>
        </w:rPr>
        <w:t>2024年10月）</w:t>
      </w:r>
    </w:p>
    <w:p>
      <w:pPr>
        <w:pStyle w:val="null3"/>
        <w:ind w:firstLine="420"/>
        <w:jc w:val="both"/>
      </w:pPr>
      <w:r>
        <w:rPr>
          <w:sz w:val="21"/>
        </w:rPr>
        <w:t>大赛组委会办公室按照规定程序开展初评工作，组织评审和推荐符合条件的优秀作品参加总决赛。</w:t>
      </w:r>
    </w:p>
    <w:p>
      <w:pPr>
        <w:pStyle w:val="null3"/>
        <w:ind w:firstLine="420"/>
        <w:jc w:val="both"/>
      </w:pPr>
      <w:r>
        <w:rPr>
          <w:sz w:val="21"/>
        </w:rPr>
        <w:t>（</w:t>
      </w:r>
      <w:r>
        <w:rPr>
          <w:sz w:val="21"/>
        </w:rPr>
        <w:t>4</w:t>
      </w:r>
      <w:r>
        <w:rPr>
          <w:sz w:val="21"/>
        </w:rPr>
        <w:t>）总决赛、颁奖典礼和成果推广（</w:t>
      </w:r>
      <w:r>
        <w:rPr>
          <w:sz w:val="21"/>
        </w:rPr>
        <w:t>202</w:t>
      </w:r>
      <w:r>
        <w:rPr>
          <w:sz w:val="21"/>
        </w:rPr>
        <w:t>4</w:t>
      </w:r>
      <w:r>
        <w:rPr>
          <w:sz w:val="21"/>
        </w:rPr>
        <w:t>年</w:t>
      </w:r>
      <w:r>
        <w:rPr>
          <w:sz w:val="21"/>
        </w:rPr>
        <w:t>11月）</w:t>
      </w:r>
    </w:p>
    <w:p>
      <w:pPr>
        <w:pStyle w:val="null3"/>
        <w:ind w:firstLine="420"/>
        <w:jc w:val="both"/>
      </w:pPr>
      <w:r>
        <w:rPr>
          <w:sz w:val="21"/>
        </w:rPr>
        <w:t>完成</w:t>
      </w:r>
      <w:r>
        <w:rPr>
          <w:sz w:val="21"/>
        </w:rPr>
        <w:t>初评</w:t>
      </w:r>
      <w:r>
        <w:rPr>
          <w:sz w:val="21"/>
        </w:rPr>
        <w:t>工作后，大赛评审委员会对推荐到总决赛的项目，按照产品设计组、概念设计组，进行线下评审和答辩，总决赛需要参赛选手提供作品模具或现实产品。确定获得各奖项的参评作品和项目，对评奖结果进行公布公示。举办大赛颁奖典礼、活动论坛、展览展示，宣传大赛优秀作品和设计理念，总结大赛经验，推广东莞特色文化，营造工业设计创新发展氛围。</w:t>
      </w:r>
    </w:p>
    <w:p>
      <w:pPr>
        <w:pStyle w:val="null3"/>
        <w:ind w:firstLine="420"/>
        <w:jc w:val="both"/>
      </w:pPr>
      <w:r>
        <w:rPr>
          <w:sz w:val="21"/>
        </w:rPr>
        <w:t>（</w:t>
      </w:r>
      <w:r>
        <w:rPr>
          <w:sz w:val="21"/>
        </w:rPr>
        <w:t>5</w:t>
      </w:r>
      <w:r>
        <w:rPr>
          <w:sz w:val="21"/>
        </w:rPr>
        <w:t>）总结盘点和项目验收（</w:t>
      </w:r>
      <w:r>
        <w:rPr>
          <w:sz w:val="21"/>
        </w:rPr>
        <w:t>202</w:t>
      </w:r>
      <w:r>
        <w:rPr>
          <w:sz w:val="21"/>
        </w:rPr>
        <w:t>4</w:t>
      </w:r>
      <w:r>
        <w:rPr>
          <w:sz w:val="21"/>
        </w:rPr>
        <w:t>年</w:t>
      </w:r>
      <w:r>
        <w:rPr>
          <w:sz w:val="21"/>
        </w:rPr>
        <w:t>1</w:t>
      </w:r>
      <w:r>
        <w:rPr>
          <w:sz w:val="21"/>
        </w:rPr>
        <w:t>1月</w:t>
      </w:r>
      <w:r>
        <w:rPr>
          <w:sz w:val="21"/>
        </w:rPr>
        <w:t>底</w:t>
      </w:r>
      <w:r>
        <w:rPr>
          <w:sz w:val="21"/>
        </w:rPr>
        <w:t>）</w:t>
      </w:r>
    </w:p>
    <w:p>
      <w:pPr>
        <w:pStyle w:val="null3"/>
        <w:ind w:firstLine="420"/>
        <w:jc w:val="both"/>
      </w:pPr>
      <w:r>
        <w:rPr>
          <w:sz w:val="21"/>
        </w:rPr>
        <w:t>赛事结束后，进行内部总结，整理各阶段赛事文件。形成成果报告，并对下一届大赛形成开展建议。大赛办公室依照招投标合同约定内容，整理汇集各类资料，完成验收工作。</w:t>
      </w:r>
    </w:p>
    <w:p>
      <w:pPr>
        <w:pStyle w:val="null3"/>
        <w:jc w:val="both"/>
        <w:outlineLvl w:val="3"/>
      </w:pPr>
      <w:r>
        <w:rPr>
          <w:sz w:val="24"/>
          <w:b/>
        </w:rPr>
        <w:t>（</w:t>
      </w:r>
      <w:r>
        <w:rPr>
          <w:sz w:val="24"/>
          <w:b/>
        </w:rPr>
        <w:t>二</w:t>
      </w:r>
      <w:r>
        <w:rPr>
          <w:sz w:val="24"/>
          <w:b/>
        </w:rPr>
        <w:t>）</w:t>
      </w:r>
      <w:r>
        <w:rPr>
          <w:sz w:val="24"/>
          <w:b/>
        </w:rPr>
        <w:t>服务清单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工作类别</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工作内容</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服务标准</w:t>
            </w:r>
          </w:p>
        </w:tc>
      </w:tr>
      <w:tr>
        <w:tc>
          <w:tcPr>
            <w:tcW w:type="dxa" w:w="207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竞赛</w:t>
            </w:r>
            <w:r>
              <w:rPr>
                <w:sz w:val="21"/>
                <w:color w:val="000000"/>
              </w:rPr>
              <w:t>活动</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设计师沙龙</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举办全省设计师沙龙，邀请省内</w:t>
            </w:r>
            <w:r>
              <w:rPr>
                <w:sz w:val="21"/>
                <w:color w:val="000000"/>
              </w:rPr>
              <w:t>知</w:t>
            </w:r>
            <w:r>
              <w:rPr>
                <w:sz w:val="21"/>
                <w:color w:val="000000"/>
              </w:rPr>
              <w:t>.名</w:t>
            </w:r>
            <w:r>
              <w:rPr>
                <w:sz w:val="21"/>
                <w:color w:val="000000"/>
              </w:rPr>
              <w:t>设计组织和机构、设计师、专家等齐聚东莞，举办大赛宣传、专业研讨、企业走访等活动，推广大赛、提升东莞设计在全省影响力，赋能制造业产业提升。开展工业设计工程师职称评定推广工作，高级工业设计工程师交流分享，鼓励更多设计人才开展工业设计职称评定，提升设计水平。</w:t>
            </w:r>
          </w:p>
        </w:tc>
      </w:tr>
      <w:tr>
        <w:tc>
          <w:tcPr>
            <w:tcW w:type="dxa" w:w="2076"/>
            <w:vMerge/>
            <w:tcBorders>
              <w:top w:val="none" w:color="000000" w:sz="4"/>
              <w:left w:val="single" w:color="000000" w:sz="4"/>
              <w:bottom w:val="none" w:color="000000" w:sz="4"/>
              <w:right w:val="single" w:color="000000" w:sz="4"/>
            </w:tcBorders>
          </w:tcPr>
          <w:p/>
        </w:tc>
        <w:tc>
          <w:tcPr>
            <w:tcW w:type="dxa" w:w="2076"/>
            <w:vMerge/>
            <w:tcBorders>
              <w:top w:val="none" w:color="000000" w:sz="4"/>
              <w:left w:val="none" w:color="000000" w:sz="4"/>
              <w:bottom w:val="non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颁奖典礼</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颁奖典礼场地布置、活动策划及执行；</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产业对接活动</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东莞杯优秀作品发布对接活动</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邀请省、市级媒体对东莞杯优秀作品进行发布，邀请多行业企业、采购商进行项目对接。</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宣传推广与品牌建设</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媒体宣传</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1、通过不少于30家省级以上大众类媒体、纸媒、电视台、电台、融媒体等对大赛进行赛前、赛中、现场、赛后的全媒体宣传。</w:t>
            </w:r>
            <w:r>
              <w:br/>
            </w:r>
            <w:r>
              <w:rPr>
                <w:sz w:val="21"/>
                <w:color w:val="000000"/>
              </w:rPr>
              <w:t>2、策划并执行小红书、抖音、微博等新媒体开展大赛宣传，挖掘东莞优良设计产品，启动“#东莞设计”、“#DiD Award”主题宣传</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6"/>
            <w:vMerge/>
            <w:tcBorders>
              <w:top w:val="none" w:color="000000" w:sz="4"/>
              <w:left w:val="non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w:t>
            </w:r>
            <w:r>
              <w:rPr>
                <w:sz w:val="21"/>
                <w:color w:val="000000"/>
              </w:rPr>
              <w:t>VI设计与推广</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1、大赛整体品牌形象（LOGO、奖杯、证书等）与VI标识应用系统设计，“设计东莞”识别应用系统设计；</w:t>
            </w:r>
            <w:r>
              <w:br/>
            </w:r>
            <w:r>
              <w:rPr>
                <w:sz w:val="21"/>
                <w:color w:val="000000"/>
              </w:rPr>
              <w:t>2、策划及落实大赛品牌及东莞设计品牌宣传及推广方案；</w:t>
            </w:r>
            <w:r>
              <w:br/>
            </w:r>
            <w:r>
              <w:rPr>
                <w:sz w:val="21"/>
                <w:color w:val="000000"/>
              </w:rPr>
              <w:t>3、大赛宣传视频制作（包括启动视频、大赛花絮、东莞设计宣传、大赛总结等不少于4个宣传视频）；</w:t>
            </w:r>
            <w:r>
              <w:br/>
            </w:r>
            <w:r>
              <w:rPr>
                <w:sz w:val="21"/>
                <w:color w:val="000000"/>
              </w:rPr>
              <w:t>4、大赛电子宣传品设计（包括大赛宣传手册、宣传海报、各类推文等）；</w:t>
            </w:r>
            <w:r>
              <w:br/>
            </w:r>
            <w:r>
              <w:rPr>
                <w:sz w:val="21"/>
                <w:color w:val="000000"/>
              </w:rPr>
              <w:t>5、设计并制作不少于500件大赛文化衫、小礼品等大赛宣传品，制作大赛奖杯及证书；</w:t>
            </w:r>
            <w:r>
              <w:br/>
            </w:r>
            <w:r>
              <w:rPr>
                <w:sz w:val="21"/>
                <w:color w:val="000000"/>
              </w:rPr>
              <w:t>6、设计并制作不少于100本东莞杯作品展示画册。</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6"/>
            <w:vMerge/>
            <w:tcBorders>
              <w:top w:val="none" w:color="000000" w:sz="4"/>
              <w:left w:val="non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广告投放</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策划并执行大赛活动节点进行广告宣传（市区主干道灯柱旗</w:t>
            </w:r>
            <w:r>
              <w:rPr>
                <w:sz w:val="21"/>
                <w:color w:val="000000"/>
              </w:rPr>
              <w:t>200个、市中心区LED屏幕屏2个展示时间2周、城市地标灯光2次、地铁屏幕宣传、市属媒体宣传等），包含宣传素材设计、物料制作和投放等。</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6"/>
            <w:vMerge/>
            <w:tcBorders>
              <w:top w:val="none" w:color="000000" w:sz="4"/>
              <w:left w:val="non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东莞杯作品二十周年巡展活动</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在市内举行有影响力的作品展示活动，展示东莞杯优秀作品</w:t>
            </w:r>
            <w:r>
              <w:rPr>
                <w:sz w:val="21"/>
                <w:color w:val="000000"/>
              </w:rPr>
              <w:t>(1场，时间不少于10天，展示展品/展板不少于20个)</w:t>
            </w:r>
            <w:r>
              <w:rPr>
                <w:sz w:val="21"/>
                <w:color w:val="000000"/>
              </w:rPr>
              <w:t>。</w:t>
            </w:r>
          </w:p>
        </w:tc>
      </w:tr>
    </w:tbl>
    <w:p>
      <w:pPr>
        <w:pStyle w:val="null3"/>
        <w:jc w:val="both"/>
        <w:outlineLvl w:val="3"/>
      </w:pPr>
      <w:r>
        <w:rPr>
          <w:sz w:val="24"/>
          <w:b/>
        </w:rPr>
        <w:t>（</w:t>
      </w:r>
      <w:r>
        <w:rPr>
          <w:sz w:val="24"/>
          <w:b/>
        </w:rPr>
        <w:t>三</w:t>
      </w:r>
      <w:r>
        <w:rPr>
          <w:sz w:val="24"/>
          <w:b/>
        </w:rPr>
        <w:t>）</w:t>
      </w:r>
      <w:r>
        <w:rPr>
          <w:sz w:val="24"/>
          <w:b/>
        </w:rPr>
        <w:t>其他要求</w:t>
      </w:r>
    </w:p>
    <w:p>
      <w:pPr>
        <w:pStyle w:val="null3"/>
        <w:ind w:firstLine="420"/>
        <w:jc w:val="both"/>
      </w:pPr>
      <w:r>
        <w:rPr>
          <w:sz w:val="21"/>
        </w:rPr>
        <w:t>乙方</w:t>
      </w:r>
      <w:r>
        <w:rPr>
          <w:sz w:val="21"/>
        </w:rPr>
        <w:t>需结合项目采购需求的要求，在响应文件中提供切实可行的服务方案、应急预案、后续服务的安排及保障措施等。并根据大赛工作安排和时间安排于响应文件中列明各项工作类别的完成期限。</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w:t>
      </w:r>
      <w:r>
        <w:rPr>
          <w:sz w:val="22"/>
        </w:rPr>
        <w:t>合同签订之日起至合同所约定的全部义务履行完毕之日止。</w:t>
      </w:r>
    </w:p>
    <w:p>
      <w:pPr>
        <w:pStyle w:val="null3"/>
        <w:ind w:firstLine="420"/>
        <w:jc w:val="both"/>
      </w:pPr>
      <w:r>
        <w:rPr>
          <w:sz w:val="21"/>
        </w:rPr>
        <w:t>2.服务地点：</w:t>
      </w:r>
      <w:r>
        <w:rPr>
          <w:sz w:val="21"/>
        </w:rPr>
        <w:t>广东省内（或甲方指定地点）</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乙方</w:t>
      </w:r>
      <w:r>
        <w:rPr>
          <w:sz w:val="21"/>
        </w:rPr>
        <w:t>完成项目合同约定的全部服务内容，应通过</w:t>
      </w:r>
      <w:r>
        <w:rPr>
          <w:sz w:val="21"/>
        </w:rPr>
        <w:t>甲方</w:t>
      </w:r>
      <w:r>
        <w:rPr>
          <w:sz w:val="21"/>
        </w:rPr>
        <w:t>组织的项目验收评审，验收不合格的将视情况部分或全部扣除项目尾款。各包提交的材料包括但不限于以下材料：（</w:t>
      </w:r>
      <w:r>
        <w:rPr>
          <w:sz w:val="21"/>
        </w:rPr>
        <w:t>1）工作总结；（2）各项工作开展情况及照片；（3）</w:t>
      </w:r>
      <w:r>
        <w:rPr>
          <w:sz w:val="21"/>
        </w:rPr>
        <w:t>宣传资料和</w:t>
      </w:r>
      <w:r>
        <w:rPr>
          <w:sz w:val="21"/>
        </w:rPr>
        <w:t>形象设计成果</w:t>
      </w:r>
      <w:r>
        <w:rPr>
          <w:sz w:val="21"/>
        </w:rPr>
        <w:t>原稿备份</w:t>
      </w:r>
      <w:r>
        <w:rPr>
          <w:sz w:val="21"/>
        </w:rPr>
        <w:t>；（</w:t>
      </w:r>
      <w:r>
        <w:rPr>
          <w:sz w:val="21"/>
        </w:rPr>
        <w:t>4）费用支出明细归集表；（5）</w:t>
      </w:r>
      <w:r>
        <w:rPr>
          <w:sz w:val="21"/>
        </w:rPr>
        <w:t>宣传</w:t>
      </w:r>
      <w:r>
        <w:rPr>
          <w:sz w:val="21"/>
        </w:rPr>
        <w:t>成果报告。</w:t>
      </w:r>
    </w:p>
    <w:p>
      <w:pPr>
        <w:pStyle w:val="null3"/>
        <w:jc w:val="both"/>
      </w:pPr>
      <w:r>
        <w:rPr>
          <w:sz w:val="21"/>
          <w:b/>
        </w:rPr>
        <w:t>六</w:t>
      </w:r>
      <w:r>
        <w:rPr>
          <w:sz w:val="21"/>
          <w:b/>
        </w:rPr>
        <w:t>、付款方式</w:t>
      </w:r>
    </w:p>
    <w:p>
      <w:pPr>
        <w:pStyle w:val="null3"/>
        <w:ind w:firstLine="420"/>
        <w:jc w:val="both"/>
      </w:pPr>
      <w:r>
        <w:rPr>
          <w:sz w:val="21"/>
        </w:rPr>
        <w:t>1、分三期支付：</w:t>
      </w:r>
    </w:p>
    <w:p>
      <w:pPr>
        <w:pStyle w:val="null3"/>
        <w:ind w:firstLine="420"/>
        <w:jc w:val="both"/>
      </w:pPr>
      <w:r>
        <w:rPr>
          <w:sz w:val="21"/>
        </w:rPr>
        <w:t>（</w:t>
      </w:r>
      <w:r>
        <w:rPr>
          <w:sz w:val="21"/>
        </w:rPr>
        <w:t>1）签订合同后15个工作日内，</w:t>
      </w:r>
      <w:r>
        <w:rPr>
          <w:sz w:val="21"/>
        </w:rPr>
        <w:t>甲方</w:t>
      </w:r>
      <w:r>
        <w:rPr>
          <w:sz w:val="21"/>
        </w:rPr>
        <w:t>向</w:t>
      </w:r>
      <w:r>
        <w:rPr>
          <w:sz w:val="21"/>
        </w:rPr>
        <w:t>乙方</w:t>
      </w:r>
      <w:r>
        <w:rPr>
          <w:sz w:val="21"/>
        </w:rPr>
        <w:t>支付合同金额的</w:t>
      </w:r>
      <w:r>
        <w:rPr>
          <w:sz w:val="21"/>
        </w:rPr>
        <w:t>60%；</w:t>
      </w:r>
    </w:p>
    <w:p>
      <w:pPr>
        <w:pStyle w:val="null3"/>
        <w:ind w:firstLine="420"/>
        <w:jc w:val="both"/>
      </w:pPr>
      <w:r>
        <w:rPr>
          <w:sz w:val="21"/>
        </w:rPr>
        <w:t>（</w:t>
      </w:r>
      <w:r>
        <w:rPr>
          <w:sz w:val="21"/>
        </w:rPr>
        <w:t>2）举办大赛前15个工作日内，</w:t>
      </w:r>
      <w:r>
        <w:rPr>
          <w:sz w:val="21"/>
        </w:rPr>
        <w:t>甲方</w:t>
      </w:r>
      <w:r>
        <w:rPr>
          <w:sz w:val="21"/>
        </w:rPr>
        <w:t>向</w:t>
      </w:r>
      <w:r>
        <w:rPr>
          <w:sz w:val="21"/>
        </w:rPr>
        <w:t>乙方</w:t>
      </w:r>
      <w:r>
        <w:rPr>
          <w:sz w:val="21"/>
        </w:rPr>
        <w:t>支付合同金额的</w:t>
      </w:r>
      <w:r>
        <w:rPr>
          <w:sz w:val="21"/>
        </w:rPr>
        <w:t>30%；</w:t>
      </w:r>
    </w:p>
    <w:p>
      <w:pPr>
        <w:pStyle w:val="null3"/>
        <w:ind w:firstLine="420"/>
        <w:jc w:val="both"/>
      </w:pPr>
      <w:r>
        <w:rPr>
          <w:sz w:val="21"/>
        </w:rPr>
        <w:t>（</w:t>
      </w:r>
      <w:r>
        <w:rPr>
          <w:sz w:val="21"/>
        </w:rPr>
        <w:t>3）活动完成后15个工作日内，</w:t>
      </w:r>
      <w:r>
        <w:rPr>
          <w:sz w:val="21"/>
        </w:rPr>
        <w:t>甲方</w:t>
      </w:r>
      <w:r>
        <w:rPr>
          <w:sz w:val="21"/>
        </w:rPr>
        <w:t>向</w:t>
      </w:r>
      <w:r>
        <w:rPr>
          <w:sz w:val="21"/>
        </w:rPr>
        <w:t>乙方</w:t>
      </w:r>
      <w:r>
        <w:rPr>
          <w:sz w:val="21"/>
        </w:rPr>
        <w:t>支付合同金额的</w:t>
      </w:r>
      <w:r>
        <w:rPr>
          <w:sz w:val="21"/>
        </w:rPr>
        <w:t>10%</w:t>
      </w:r>
    </w:p>
    <w:p>
      <w:pPr>
        <w:pStyle w:val="null3"/>
        <w:ind w:firstLine="420"/>
        <w:jc w:val="both"/>
      </w:pPr>
      <w:r>
        <w:rPr>
          <w:sz w:val="21"/>
        </w:rPr>
        <w:t>2、本项目的每笔款项均以人民币方式支付，支付的所需文件如下：</w:t>
      </w:r>
    </w:p>
    <w:p>
      <w:pPr>
        <w:pStyle w:val="null3"/>
        <w:ind w:firstLine="420"/>
        <w:jc w:val="both"/>
      </w:pPr>
      <w:r>
        <w:rPr>
          <w:sz w:val="21"/>
        </w:rPr>
        <w:t>（</w:t>
      </w:r>
      <w:r>
        <w:rPr>
          <w:sz w:val="21"/>
        </w:rPr>
        <w:t>1）合同；</w:t>
      </w:r>
    </w:p>
    <w:p>
      <w:pPr>
        <w:pStyle w:val="null3"/>
        <w:ind w:firstLine="420"/>
        <w:jc w:val="both"/>
      </w:pPr>
      <w:r>
        <w:rPr>
          <w:sz w:val="21"/>
        </w:rPr>
        <w:t>（</w:t>
      </w:r>
      <w:r>
        <w:rPr>
          <w:sz w:val="21"/>
        </w:rPr>
        <w:t>2）等额正规发票。</w:t>
      </w:r>
    </w:p>
    <w:p>
      <w:pPr>
        <w:pStyle w:val="null3"/>
        <w:ind w:firstLine="420"/>
        <w:jc w:val="both"/>
      </w:pPr>
      <w:r>
        <w:rPr>
          <w:sz w:val="21"/>
        </w:rPr>
        <w:t>3、因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w:t>
      </w:r>
      <w:r>
        <w:rPr>
          <w:sz w:val="21"/>
        </w:rPr>
        <w:t>乙方</w:t>
      </w:r>
      <w:r>
        <w:rPr>
          <w:sz w:val="21"/>
        </w:rPr>
        <w:t>不得追究</w:t>
      </w:r>
      <w:r>
        <w:rPr>
          <w:sz w:val="21"/>
        </w:rPr>
        <w:t>甲方</w:t>
      </w:r>
      <w:r>
        <w:rPr>
          <w:sz w:val="21"/>
        </w:rPr>
        <w:t>任何延期支付的违约责任。</w:t>
      </w:r>
      <w:r>
        <w:rPr>
          <w:sz w:val="21"/>
        </w:rPr>
        <w:t>如因乙方提供的发票不符合要求或因财政拨款等原因导致付款延期的，乙方不得因此追究甲方的违约责任。</w:t>
      </w:r>
    </w:p>
    <w:p>
      <w:pPr>
        <w:pStyle w:val="null3"/>
        <w:jc w:val="both"/>
      </w:pPr>
      <w:r>
        <w:rPr>
          <w:sz w:val="21"/>
          <w:b/>
        </w:rPr>
        <w:t>七</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如因乙方违反保密要求造成甲方损失的，乙方应当承担全部责任。</w:t>
      </w:r>
    </w:p>
    <w:p>
      <w:pPr>
        <w:pStyle w:val="null3"/>
        <w:jc w:val="both"/>
      </w:pPr>
      <w:r>
        <w:rPr>
          <w:sz w:val="21"/>
          <w:b/>
        </w:rPr>
        <w:t>八</w:t>
      </w:r>
      <w:r>
        <w:rPr>
          <w:sz w:val="21"/>
          <w:b/>
        </w:rPr>
        <w:t>、</w:t>
      </w:r>
      <w:r>
        <w:rPr>
          <w:sz w:val="21"/>
          <w:b/>
        </w:rPr>
        <w:t>知识产权和所有权</w:t>
      </w:r>
    </w:p>
    <w:p>
      <w:pPr>
        <w:pStyle w:val="null3"/>
        <w:ind w:firstLine="420"/>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九</w:t>
      </w:r>
      <w:r>
        <w:rPr>
          <w:sz w:val="21"/>
          <w:b/>
        </w:rPr>
        <w:t>、违约责任与赔偿损失</w:t>
      </w:r>
    </w:p>
    <w:p>
      <w:pPr>
        <w:pStyle w:val="null3"/>
        <w:ind w:firstLine="420"/>
        <w:jc w:val="both"/>
      </w:pPr>
      <w:r>
        <w:rPr>
          <w:sz w:val="21"/>
        </w:rPr>
        <w:t>1.乙方提供的服务不符合本合同规定的，甲方有权拒收，并且乙方须向甲方方支付本合同总价5%的违约金。</w:t>
      </w:r>
    </w:p>
    <w:p>
      <w:pPr>
        <w:pStyle w:val="null3"/>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w:t>
      </w:r>
      <w:r>
        <w:rPr>
          <w:sz w:val="21"/>
        </w:rPr>
        <w:t>乙方</w:t>
      </w:r>
      <w:r>
        <w:rPr>
          <w:sz w:val="21"/>
        </w:rPr>
        <w:t>因自身原因要求终止或解除合同，</w:t>
      </w:r>
      <w:r>
        <w:rPr>
          <w:sz w:val="21"/>
        </w:rPr>
        <w:t>乙方</w:t>
      </w:r>
      <w:r>
        <w:rPr>
          <w:sz w:val="21"/>
        </w:rPr>
        <w:t>应向</w:t>
      </w:r>
      <w:r>
        <w:rPr>
          <w:sz w:val="21"/>
        </w:rPr>
        <w:t>甲方</w:t>
      </w:r>
      <w:r>
        <w:rPr>
          <w:sz w:val="21"/>
        </w:rPr>
        <w:t>支付合同总价款</w:t>
      </w:r>
      <w:r>
        <w:rPr>
          <w:sz w:val="21"/>
        </w:rPr>
        <w:t>20%的违约金，并应向</w:t>
      </w:r>
      <w:r>
        <w:rPr>
          <w:sz w:val="21"/>
        </w:rPr>
        <w:t>甲方</w:t>
      </w:r>
      <w:r>
        <w:rPr>
          <w:sz w:val="21"/>
        </w:rPr>
        <w:t>退还已支付的费用。</w:t>
      </w:r>
    </w:p>
    <w:p>
      <w:pPr>
        <w:pStyle w:val="null3"/>
        <w:ind w:firstLine="420"/>
        <w:jc w:val="both"/>
      </w:pPr>
      <w:r>
        <w:rPr>
          <w:sz w:val="21"/>
        </w:rPr>
        <w:t>4.</w:t>
      </w:r>
      <w:r>
        <w:rPr>
          <w:sz w:val="21"/>
        </w:rPr>
        <w:t>乙方若未按本合同约定履行或违反保密义务的，甲方有权解除合同，乙方应当返还剩余合同期限的酬金费用，并向甲方支付合同总金额</w:t>
      </w:r>
      <w:r>
        <w:rPr>
          <w:sz w:val="21"/>
        </w:rPr>
        <w:t>5%的违约金。且应赔偿甲方由此受到的直接损失和间接损失，包括但不限于甲方为履行合同所实际支出的各种费用、甲方为证明乙方违约以及维权所支出的各种调查、审计、评估、诉讼、保全和律师费用，因第三方主张赔偿所承担或垫付的费用等，均为乙方赔付范围。</w:t>
      </w:r>
    </w:p>
    <w:p>
      <w:pPr>
        <w:pStyle w:val="null3"/>
        <w:ind w:firstLine="420"/>
        <w:jc w:val="both"/>
      </w:pPr>
      <w:r>
        <w:rPr>
          <w:sz w:val="21"/>
        </w:rPr>
        <w:t>5</w:t>
      </w:r>
      <w:r>
        <w:rPr>
          <w:sz w:val="21"/>
        </w:rPr>
        <w:t>.甲方无正当理由拒收接受服务，到期拒付服务款项的，甲方向乙方偿付本合同总的5%的违约金。甲方逾期付款，则每日按本合同总价的3‰向乙方偿付违约金。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6</w:t>
      </w:r>
      <w:r>
        <w:rPr>
          <w:sz w:val="21"/>
        </w:rPr>
        <w:t>.对于因甲方原因导致变更、中止或者终止政府采购合同的，甲方应当依照以下合同约定对</w:t>
      </w:r>
      <w:r>
        <w:rPr>
          <w:sz w:val="21"/>
        </w:rPr>
        <w:t>乙方</w:t>
      </w:r>
      <w:r>
        <w:rPr>
          <w:sz w:val="21"/>
        </w:rPr>
        <w:t>受到的损失予以赔偿或者补偿。</w:t>
      </w:r>
    </w:p>
    <w:p>
      <w:pPr>
        <w:pStyle w:val="null3"/>
        <w:ind w:firstLine="420"/>
        <w:jc w:val="both"/>
      </w:pPr>
      <w:r>
        <w:rPr>
          <w:sz w:val="21"/>
        </w:rPr>
        <w:t>7</w:t>
      </w:r>
      <w:r>
        <w:rPr>
          <w:sz w:val="21"/>
        </w:rPr>
        <w:t>.其它违约责任按《中华人民共和国民法典(合同编)》处理。</w:t>
      </w:r>
    </w:p>
    <w:p>
      <w:pPr>
        <w:pStyle w:val="null3"/>
        <w:jc w:val="both"/>
      </w:pPr>
      <w:r>
        <w:rPr>
          <w:sz w:val="21"/>
          <w:b/>
        </w:rPr>
        <w:t>十</w:t>
      </w:r>
      <w:r>
        <w:rPr>
          <w:sz w:val="21"/>
          <w:b/>
        </w:rPr>
        <w:t>、争议的解决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b/>
        </w:rPr>
        <w:t>十</w:t>
      </w:r>
      <w:r>
        <w:rPr>
          <w:sz w:val="21"/>
          <w:b/>
        </w:rPr>
        <w:t>一</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二</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三</w:t>
      </w:r>
      <w:r>
        <w:rPr>
          <w:sz w:val="21"/>
          <w:b/>
        </w:rPr>
        <w:t>、其它</w:t>
      </w:r>
    </w:p>
    <w:p>
      <w:pPr>
        <w:pStyle w:val="null3"/>
        <w:ind w:firstLine="420"/>
        <w:jc w:val="both"/>
      </w:pPr>
      <w:r>
        <w:rPr>
          <w:sz w:val="21"/>
        </w:rPr>
        <w:t>1.本合同所有附件、</w:t>
      </w:r>
      <w:r>
        <w:rPr>
          <w:sz w:val="21"/>
        </w:rPr>
        <w:t>招标</w:t>
      </w:r>
      <w:r>
        <w:rPr>
          <w:sz w:val="21"/>
        </w:rPr>
        <w:t>文件、</w:t>
      </w:r>
      <w:r>
        <w:rPr>
          <w:sz w:val="21"/>
        </w:rPr>
        <w:t>投标</w:t>
      </w:r>
      <w:r>
        <w:rPr>
          <w:sz w:val="21"/>
        </w:rPr>
        <w:t>文件、</w:t>
      </w:r>
      <w:r>
        <w:rPr>
          <w:sz w:val="21"/>
        </w:rPr>
        <w:t>中标</w:t>
      </w:r>
      <w:r>
        <w:rPr>
          <w:sz w:val="21"/>
        </w:rPr>
        <w:t>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w:t>
      </w:r>
      <w:r>
        <w:rPr>
          <w:sz w:val="21"/>
          <w:b/>
        </w:rPr>
        <w:t>四</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both"/>
      </w:pPr>
      <w:r>
        <w:rPr>
          <w:sz w:val="21"/>
          <w:b/>
        </w:rPr>
        <w:t>合同条款说明：</w:t>
      </w:r>
    </w:p>
    <w:p>
      <w:pPr>
        <w:pStyle w:val="null3"/>
        <w:ind w:firstLine="420"/>
        <w:jc w:val="both"/>
      </w:pPr>
      <w:r>
        <w:rPr>
          <w:sz w:val="21"/>
        </w:rPr>
        <w:t>参考合同：本竞争性磋商文件所附合同为参考合同，旨在为双方提供合同框架和主要条款的指引。</w:t>
      </w:r>
    </w:p>
    <w:p>
      <w:pPr>
        <w:pStyle w:val="null3"/>
        <w:ind w:firstLine="420"/>
        <w:jc w:val="both"/>
      </w:pPr>
      <w:r>
        <w:rPr>
          <w:sz w:val="21"/>
        </w:rPr>
        <w:t>原则上不作修订：原则上，参考合同的条款不再作修订，双方应尽量遵循参考合同的内容进行磋商和签署。</w:t>
      </w:r>
    </w:p>
    <w:p>
      <w:pPr>
        <w:pStyle w:val="null3"/>
        <w:ind w:firstLine="420"/>
        <w:jc w:val="both"/>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jc w:val="both"/>
      </w:pPr>
      <w:r>
        <w:rPr>
          <w:sz w:val="21"/>
        </w:rPr>
        <w:t>修订程序：任何修订均需经过双方书面同意，并在合同签署前进行法律审核，以确保修订后的合同合法合规。</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441901-2024-06239</w:t>
      </w:r>
    </w:p>
    <w:p>
      <w:pPr>
        <w:pStyle w:val="null3"/>
        <w:jc w:val="center"/>
        <w:outlineLvl w:val="3"/>
      </w:pPr>
      <w:r>
        <w:rPr>
          <w:sz w:val="24"/>
          <w:b/>
        </w:rPr>
        <w:t>采购项目编号：</w:t>
      </w:r>
      <w:r>
        <w:rPr>
          <w:sz w:val="24"/>
          <w:b/>
        </w:rPr>
        <w:t>441901-2024-06239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2024年东莞杯国际工业设计大赛承办工作</w:t>
      </w:r>
      <w:r>
        <w:rPr>
          <w:u w:val="single"/>
        </w:rPr>
        <w:t>”</w:t>
      </w:r>
      <w:r>
        <w:rPr/>
        <w:t>项目的竞争性磋商[采购项目编号为：</w:t>
      </w:r>
      <w:r>
        <w:rPr>
          <w:u w:val="single"/>
        </w:rPr>
        <w:t>441901-2024-06239</w:t>
      </w:r>
      <w:r>
        <w:rPr/>
        <w:t>]，我方愿参与响应。</w:t>
      </w:r>
    </w:p>
    <w:p>
      <w:pPr>
        <w:pStyle w:val="null3"/>
        <w:ind w:firstLine="480"/>
      </w:pPr>
      <w:r>
        <w:rPr/>
        <w:t>我方确认收到贵方提供的</w:t>
      </w:r>
      <w:r>
        <w:rPr>
          <w:u w:val="single"/>
        </w:rPr>
        <w:t>“</w:t>
      </w:r>
      <w:r>
        <w:rPr>
          <w:u w:val="single"/>
        </w:rPr>
        <w:t>2024年东莞杯国际工业设计大赛承办工作</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2024年东莞杯国际工业设计大赛承办工作</w:t>
      </w:r>
      <w:r>
        <w:rPr/>
        <w:t>”项目采购[采购项目编号为</w:t>
      </w:r>
      <w:r>
        <w:rPr/>
        <w:t>441901-2024-06239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东莞市工业和信息化局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2024年东莞杯国际工业设计大赛承办工作</w:t>
      </w:r>
      <w:r>
        <w:rPr/>
        <w:t>（采购项目编号：</w:t>
      </w:r>
      <w:r>
        <w:rPr/>
        <w:t>441901-2024-06239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2024年东莞杯国际工业设计大赛承办工作</w:t>
      </w:r>
      <w:r>
        <w:rPr/>
        <w:t>”项目（采购项目编号：</w:t>
      </w:r>
      <w:r>
        <w:rPr/>
        <w:t>441901-2024-06239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