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32CD1E">
      <w:pPr>
        <w:jc w:val="center"/>
        <w:rPr>
          <w:rFonts w:ascii="黑体" w:eastAsia="黑体"/>
          <w:b/>
          <w:color w:val="auto"/>
          <w:sz w:val="32"/>
          <w:szCs w:val="32"/>
          <w:highlight w:val="none"/>
        </w:rPr>
      </w:pPr>
    </w:p>
    <w:p w14:paraId="7F1FFE4A">
      <w:pPr>
        <w:jc w:val="center"/>
        <w:rPr>
          <w:b/>
          <w:color w:val="auto"/>
          <w:sz w:val="72"/>
          <w:szCs w:val="32"/>
          <w:highlight w:val="none"/>
        </w:rPr>
      </w:pPr>
      <w:r>
        <w:rPr>
          <w:rFonts w:hint="eastAsia" w:ascii="黑体" w:eastAsia="黑体"/>
          <w:b/>
          <w:color w:val="auto"/>
          <w:sz w:val="72"/>
          <w:szCs w:val="32"/>
          <w:highlight w:val="none"/>
        </w:rPr>
        <w:t>公开招标文件</w:t>
      </w:r>
    </w:p>
    <w:p w14:paraId="4C5B8836">
      <w:pPr>
        <w:jc w:val="center"/>
        <w:rPr>
          <w:color w:val="auto"/>
          <w:highlight w:val="none"/>
        </w:rPr>
      </w:pPr>
      <w:r>
        <w:rPr>
          <w:rFonts w:hint="eastAsia" w:ascii="黑体" w:hAnsi="黑体" w:eastAsia="黑体" w:cs="黑体"/>
          <w:bCs/>
          <w:color w:val="auto"/>
          <w:spacing w:val="57"/>
          <w:sz w:val="72"/>
          <w:szCs w:val="72"/>
          <w:highlight w:val="none"/>
        </w:rPr>
        <w:t>国内采购</w:t>
      </w:r>
    </w:p>
    <w:p w14:paraId="6463B384">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215F1129">
      <w:pPr>
        <w:pStyle w:val="11"/>
        <w:ind w:firstLine="240"/>
        <w:rPr>
          <w:rFonts w:ascii="黑体" w:eastAsia="黑体"/>
          <w:color w:val="auto"/>
          <w:szCs w:val="21"/>
          <w:highlight w:val="none"/>
        </w:rPr>
      </w:pPr>
    </w:p>
    <w:p w14:paraId="455340A1">
      <w:pPr>
        <w:pStyle w:val="11"/>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46DF5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3C4CF59">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3B10523D">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GDZT2024144A</w:t>
            </w:r>
          </w:p>
        </w:tc>
      </w:tr>
      <w:tr w14:paraId="512BC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62D06E14">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33CF2E42">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东莞市第十一中学体育器材采购项目</w:t>
            </w:r>
          </w:p>
        </w:tc>
      </w:tr>
      <w:tr w14:paraId="2A8C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1FE859A0">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06511C59">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东莞市第十一中学</w:t>
            </w:r>
          </w:p>
        </w:tc>
      </w:tr>
      <w:tr w14:paraId="121D2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734742F">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7D2C53CA">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36B56205">
      <w:pPr>
        <w:jc w:val="both"/>
        <w:rPr>
          <w:rFonts w:ascii="黑体" w:eastAsia="黑体"/>
          <w:color w:val="auto"/>
          <w:szCs w:val="21"/>
          <w:highlight w:val="none"/>
        </w:rPr>
      </w:pPr>
    </w:p>
    <w:p w14:paraId="098F140B">
      <w:pPr>
        <w:pStyle w:val="24"/>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06FA91C0">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0ABD9F2B">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597A97B9">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18374AE6">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7DE962C3">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5C4A8974">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145B14AA">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220A7A5B">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6401D951">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430454CB">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164E2F84">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32130FC2">
      <w:pPr>
        <w:pStyle w:val="24"/>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196DB6BF">
      <w:pPr>
        <w:pStyle w:val="24"/>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4D370BE1">
      <w:pPr>
        <w:pStyle w:val="24"/>
        <w:ind w:left="0" w:leftChars="0"/>
        <w:rPr>
          <w:color w:val="auto"/>
          <w:sz w:val="40"/>
          <w:szCs w:val="40"/>
          <w:highlight w:val="none"/>
        </w:rPr>
      </w:pPr>
      <w:r>
        <w:rPr>
          <w:rFonts w:hint="eastAsia"/>
          <w:color w:val="auto"/>
          <w:sz w:val="40"/>
          <w:szCs w:val="40"/>
          <w:highlight w:val="none"/>
        </w:rPr>
        <w:t>目录</w:t>
      </w:r>
    </w:p>
    <w:p w14:paraId="31AAB056">
      <w:pPr>
        <w:pStyle w:val="24"/>
        <w:tabs>
          <w:tab w:val="right" w:leader="dot" w:pos="8306"/>
          <w:tab w:val="clear" w:pos="8296"/>
        </w:tabs>
        <w:rPr>
          <w:rFonts w:hint="eastAsia" w:ascii="宋体" w:hAnsi="宋体" w:eastAsia="宋体" w:cs="宋体"/>
          <w:sz w:val="21"/>
          <w:szCs w:val="21"/>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bookmarkStart w:id="392" w:name="_GoBack"/>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_Toc10688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第一部分 投标邀请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_Toc10688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A627B6B">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_Toc29194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投标邀请书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_Toc29194 \h </w:instrText>
      </w:r>
      <w:r>
        <w:rPr>
          <w:rFonts w:hint="eastAsia" w:ascii="宋体" w:hAnsi="宋体" w:eastAsia="宋体" w:cs="宋体"/>
          <w:sz w:val="21"/>
          <w:szCs w:val="21"/>
        </w:rPr>
        <w:fldChar w:fldCharType="separate"/>
      </w:r>
      <w:r>
        <w:rPr>
          <w:rFonts w:hint="eastAsia" w:ascii="宋体" w:hAnsi="宋体" w:eastAsia="宋体" w:cs="宋体"/>
          <w:sz w:val="21"/>
          <w:szCs w:val="21"/>
        </w:rPr>
        <w:t>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22D3647">
      <w:pPr>
        <w:pStyle w:val="24"/>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_Toc15550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第二部分 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_Toc15550 \h </w:instrText>
      </w:r>
      <w:r>
        <w:rPr>
          <w:rFonts w:hint="eastAsia" w:ascii="宋体" w:hAnsi="宋体" w:eastAsia="宋体" w:cs="宋体"/>
          <w:sz w:val="21"/>
          <w:szCs w:val="21"/>
        </w:rPr>
        <w:fldChar w:fldCharType="separate"/>
      </w:r>
      <w:r>
        <w:rPr>
          <w:rFonts w:hint="eastAsia" w:ascii="宋体" w:hAnsi="宋体" w:eastAsia="宋体" w:cs="宋体"/>
          <w:sz w:val="21"/>
          <w:szCs w:val="21"/>
        </w:rPr>
        <w:t>10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398DD12">
      <w:pPr>
        <w:pStyle w:val="24"/>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_Toc5468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第三部分 评分权重分配表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_Toc5468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2C63E2E">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_Toc14083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价格及商务技术评分权重细则表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_Toc14083 \h </w:instrText>
      </w:r>
      <w:r>
        <w:rPr>
          <w:rFonts w:hint="eastAsia" w:ascii="宋体" w:hAnsi="宋体" w:eastAsia="宋体" w:cs="宋体"/>
          <w:sz w:val="21"/>
          <w:szCs w:val="21"/>
        </w:rPr>
        <w:fldChar w:fldCharType="separate"/>
      </w:r>
      <w:r>
        <w:rPr>
          <w:rFonts w:hint="eastAsia" w:ascii="宋体" w:hAnsi="宋体" w:eastAsia="宋体" w:cs="宋体"/>
          <w:sz w:val="21"/>
          <w:szCs w:val="21"/>
        </w:rPr>
        <w:t>13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818E074">
      <w:pPr>
        <w:pStyle w:val="24"/>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_Toc22042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第四部分 投标人须知</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_Toc22042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2885E80">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_Toc19372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第一章说明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_Toc19372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706658E">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_Toc8743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1.适用范围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_Toc8743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2ACBFBD">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_Toc25361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2.定义</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_Toc25361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1F142C0">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_Toc21874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3.货物和服务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_Toc21874 \h </w:instrText>
      </w:r>
      <w:r>
        <w:rPr>
          <w:rFonts w:hint="eastAsia" w:ascii="宋体" w:hAnsi="宋体" w:eastAsia="宋体" w:cs="宋体"/>
          <w:sz w:val="21"/>
          <w:szCs w:val="21"/>
        </w:rPr>
        <w:fldChar w:fldCharType="separate"/>
      </w:r>
      <w:r>
        <w:rPr>
          <w:rFonts w:hint="eastAsia" w:ascii="宋体" w:hAnsi="宋体" w:eastAsia="宋体" w:cs="宋体"/>
          <w:sz w:val="21"/>
          <w:szCs w:val="21"/>
        </w:rPr>
        <w:t>15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697ABD8">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_Toc6240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4.投标费用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_Toc6240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3E7E96C">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_Toc5395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5.知识产权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_Toc5395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879EB72">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_Toc21365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6.关于联合体投标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_Toc21365 \h </w:instrText>
      </w:r>
      <w:r>
        <w:rPr>
          <w:rFonts w:hint="eastAsia" w:ascii="宋体" w:hAnsi="宋体" w:eastAsia="宋体" w:cs="宋体"/>
          <w:sz w:val="21"/>
          <w:szCs w:val="21"/>
        </w:rPr>
        <w:fldChar w:fldCharType="separate"/>
      </w:r>
      <w:r>
        <w:rPr>
          <w:rFonts w:hint="eastAsia" w:ascii="宋体" w:hAnsi="宋体" w:eastAsia="宋体" w:cs="宋体"/>
          <w:sz w:val="21"/>
          <w:szCs w:val="21"/>
        </w:rPr>
        <w:t>16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188384C">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_Toc11280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7.关于分支机构投标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_Toc11280 \h </w:instrText>
      </w:r>
      <w:r>
        <w:rPr>
          <w:rFonts w:hint="eastAsia" w:ascii="宋体" w:hAnsi="宋体" w:eastAsia="宋体" w:cs="宋体"/>
          <w:sz w:val="21"/>
          <w:szCs w:val="21"/>
        </w:rPr>
        <w:fldChar w:fldCharType="separate"/>
      </w:r>
      <w:r>
        <w:rPr>
          <w:rFonts w:hint="eastAsia" w:ascii="宋体" w:hAnsi="宋体" w:eastAsia="宋体" w:cs="宋体"/>
          <w:sz w:val="21"/>
          <w:szCs w:val="21"/>
        </w:rPr>
        <w:t>17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6990129">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_Toc4974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第二章招标文件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_Toc4974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5D2F828">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_Toc17526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8.招标文件的组成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_Toc17526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239B147">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_Toc3046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9.招标文件的澄清或修改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_Toc3046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AEB16F5">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_Toc13875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第三章投标文件的编制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_Toc13875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8C1BCBC">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_Toc17636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10.投标文件的语言及度量衡单位</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_Toc17636 \h </w:instrText>
      </w:r>
      <w:r>
        <w:rPr>
          <w:rFonts w:hint="eastAsia" w:ascii="宋体" w:hAnsi="宋体" w:eastAsia="宋体" w:cs="宋体"/>
          <w:sz w:val="21"/>
          <w:szCs w:val="21"/>
        </w:rPr>
        <w:fldChar w:fldCharType="separate"/>
      </w:r>
      <w:r>
        <w:rPr>
          <w:rFonts w:hint="eastAsia" w:ascii="宋体" w:hAnsi="宋体" w:eastAsia="宋体" w:cs="宋体"/>
          <w:sz w:val="21"/>
          <w:szCs w:val="21"/>
        </w:rPr>
        <w:t>18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34B32F8">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_Toc440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11.投标文件的组成</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_Toc440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C66ED0E">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_Toc7034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12.投标文件编制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_Toc7034 \h </w:instrText>
      </w:r>
      <w:r>
        <w:rPr>
          <w:rFonts w:hint="eastAsia" w:ascii="宋体" w:hAnsi="宋体" w:eastAsia="宋体" w:cs="宋体"/>
          <w:sz w:val="21"/>
          <w:szCs w:val="21"/>
        </w:rPr>
        <w:fldChar w:fldCharType="separate"/>
      </w:r>
      <w:r>
        <w:rPr>
          <w:rFonts w:hint="eastAsia" w:ascii="宋体" w:hAnsi="宋体" w:eastAsia="宋体" w:cs="宋体"/>
          <w:sz w:val="21"/>
          <w:szCs w:val="21"/>
        </w:rPr>
        <w:t>19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2DE1927">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_Toc31913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13.投标报价说明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_Toc31913 \h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B3C4A93">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_Toc12329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14.投标人所提供的服务或货物的证明文件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_Toc12329 \h </w:instrText>
      </w:r>
      <w:r>
        <w:rPr>
          <w:rFonts w:hint="eastAsia" w:ascii="宋体" w:hAnsi="宋体" w:eastAsia="宋体" w:cs="宋体"/>
          <w:sz w:val="21"/>
          <w:szCs w:val="21"/>
        </w:rPr>
        <w:fldChar w:fldCharType="separate"/>
      </w:r>
      <w:r>
        <w:rPr>
          <w:rFonts w:hint="eastAsia" w:ascii="宋体" w:hAnsi="宋体" w:eastAsia="宋体" w:cs="宋体"/>
          <w:sz w:val="21"/>
          <w:szCs w:val="21"/>
        </w:rPr>
        <w:t>20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FE6E023">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_Toc10544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15.★投标有效期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_Toc10544 \h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11ED67C">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_Toc31100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16.投标保证金（本项目不需提供投标保证金）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_Toc31100 \h </w:instrText>
      </w:r>
      <w:r>
        <w:rPr>
          <w:rFonts w:hint="eastAsia" w:ascii="宋体" w:hAnsi="宋体" w:eastAsia="宋体" w:cs="宋体"/>
          <w:sz w:val="21"/>
          <w:szCs w:val="21"/>
        </w:rPr>
        <w:fldChar w:fldCharType="separate"/>
      </w:r>
      <w:r>
        <w:rPr>
          <w:rFonts w:hint="eastAsia" w:ascii="宋体" w:hAnsi="宋体" w:eastAsia="宋体" w:cs="宋体"/>
          <w:sz w:val="21"/>
          <w:szCs w:val="21"/>
        </w:rPr>
        <w:t>21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6562C27">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_Toc13472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第四章投标文件的递交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_Toc13472 \h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E466EF8">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_Toc9349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17.投标文件的装订，签署，密封和标记</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_Toc9349 \h </w:instrText>
      </w:r>
      <w:r>
        <w:rPr>
          <w:rFonts w:hint="eastAsia" w:ascii="宋体" w:hAnsi="宋体" w:eastAsia="宋体" w:cs="宋体"/>
          <w:sz w:val="21"/>
          <w:szCs w:val="21"/>
        </w:rPr>
        <w:fldChar w:fldCharType="separate"/>
      </w:r>
      <w:r>
        <w:rPr>
          <w:rFonts w:hint="eastAsia" w:ascii="宋体" w:hAnsi="宋体" w:eastAsia="宋体" w:cs="宋体"/>
          <w:sz w:val="21"/>
          <w:szCs w:val="21"/>
        </w:rPr>
        <w:t>22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73095A6">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_Toc31251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18.迟交的投标文件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_Toc31251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407CC9F">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_Toc29114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19.投标样品（如需提交）</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_Toc29114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FC6EB65">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_Toc30435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20.投标截止期</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_Toc30435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5EBF0D8">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_Toc22972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21.投标文件的补充、修改与撤回</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_Toc22972 \h </w:instrText>
      </w:r>
      <w:r>
        <w:rPr>
          <w:rFonts w:hint="eastAsia" w:ascii="宋体" w:hAnsi="宋体" w:eastAsia="宋体" w:cs="宋体"/>
          <w:sz w:val="21"/>
          <w:szCs w:val="21"/>
        </w:rPr>
        <w:fldChar w:fldCharType="separate"/>
      </w:r>
      <w:r>
        <w:rPr>
          <w:rFonts w:hint="eastAsia" w:ascii="宋体" w:hAnsi="宋体" w:eastAsia="宋体" w:cs="宋体"/>
          <w:sz w:val="21"/>
          <w:szCs w:val="21"/>
        </w:rPr>
        <w:t>24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6255209">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_Toc30239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第五章开标与评标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_Toc30239 \h </w:instrText>
      </w:r>
      <w:r>
        <w:rPr>
          <w:rFonts w:hint="eastAsia" w:ascii="宋体" w:hAnsi="宋体" w:eastAsia="宋体" w:cs="宋体"/>
          <w:sz w:val="21"/>
          <w:szCs w:val="21"/>
        </w:rPr>
        <w:fldChar w:fldCharType="separate"/>
      </w:r>
      <w:r>
        <w:rPr>
          <w:rFonts w:hint="eastAsia" w:ascii="宋体" w:hAnsi="宋体" w:eastAsia="宋体" w:cs="宋体"/>
          <w:sz w:val="21"/>
          <w:szCs w:val="21"/>
        </w:rPr>
        <w:t>25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B7DCC8B">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_Toc15967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22.开标</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_Toc15967 \h </w:instrText>
      </w:r>
      <w:r>
        <w:rPr>
          <w:rFonts w:hint="eastAsia" w:ascii="宋体" w:hAnsi="宋体" w:eastAsia="宋体" w:cs="宋体"/>
          <w:sz w:val="21"/>
          <w:szCs w:val="21"/>
        </w:rPr>
        <w:fldChar w:fldCharType="separate"/>
      </w:r>
      <w:r>
        <w:rPr>
          <w:rFonts w:hint="eastAsia" w:ascii="宋体" w:hAnsi="宋体" w:eastAsia="宋体" w:cs="宋体"/>
          <w:sz w:val="21"/>
          <w:szCs w:val="21"/>
        </w:rPr>
        <w:t>25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E2B1E6F">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_Toc2262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23.评标委员会及评标方法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_Toc2262 \h </w:instrText>
      </w:r>
      <w:r>
        <w:rPr>
          <w:rFonts w:hint="eastAsia" w:ascii="宋体" w:hAnsi="宋体" w:eastAsia="宋体" w:cs="宋体"/>
          <w:sz w:val="21"/>
          <w:szCs w:val="21"/>
        </w:rPr>
        <w:fldChar w:fldCharType="separate"/>
      </w:r>
      <w:r>
        <w:rPr>
          <w:rFonts w:hint="eastAsia" w:ascii="宋体" w:hAnsi="宋体" w:eastAsia="宋体" w:cs="宋体"/>
          <w:sz w:val="21"/>
          <w:szCs w:val="21"/>
        </w:rPr>
        <w:t>26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EF5F0C4">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_Toc3450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24.评审原则及评标过程的保密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_Toc3450 \h </w:instrText>
      </w:r>
      <w:r>
        <w:rPr>
          <w:rFonts w:hint="eastAsia" w:ascii="宋体" w:hAnsi="宋体" w:eastAsia="宋体" w:cs="宋体"/>
          <w:sz w:val="21"/>
          <w:szCs w:val="21"/>
        </w:rPr>
        <w:fldChar w:fldCharType="separate"/>
      </w:r>
      <w:r>
        <w:rPr>
          <w:rFonts w:hint="eastAsia" w:ascii="宋体" w:hAnsi="宋体" w:eastAsia="宋体" w:cs="宋体"/>
          <w:sz w:val="21"/>
          <w:szCs w:val="21"/>
        </w:rPr>
        <w:t>26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3A84445">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_Toc10852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25.投标文件的初审</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_Toc10852 \h </w:instrText>
      </w:r>
      <w:r>
        <w:rPr>
          <w:rFonts w:hint="eastAsia" w:ascii="宋体" w:hAnsi="宋体" w:eastAsia="宋体" w:cs="宋体"/>
          <w:sz w:val="21"/>
          <w:szCs w:val="21"/>
        </w:rPr>
        <w:fldChar w:fldCharType="separate"/>
      </w:r>
      <w:r>
        <w:rPr>
          <w:rFonts w:hint="eastAsia" w:ascii="宋体" w:hAnsi="宋体" w:eastAsia="宋体" w:cs="宋体"/>
          <w:sz w:val="21"/>
          <w:szCs w:val="21"/>
        </w:rPr>
        <w:t>27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57B5914">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_Toc3671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26.商务、技术、价格评审（具体评审项目详见投标资料表）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_Toc3671 \h </w:instrText>
      </w:r>
      <w:r>
        <w:rPr>
          <w:rFonts w:hint="eastAsia" w:ascii="宋体" w:hAnsi="宋体" w:eastAsia="宋体" w:cs="宋体"/>
          <w:sz w:val="21"/>
          <w:szCs w:val="21"/>
        </w:rPr>
        <w:fldChar w:fldCharType="separate"/>
      </w:r>
      <w:r>
        <w:rPr>
          <w:rFonts w:hint="eastAsia" w:ascii="宋体" w:hAnsi="宋体" w:eastAsia="宋体" w:cs="宋体"/>
          <w:sz w:val="21"/>
          <w:szCs w:val="21"/>
        </w:rPr>
        <w:t>29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6926DE9">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_Toc16603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27.优惠政策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_Toc16603 \h </w:instrText>
      </w:r>
      <w:r>
        <w:rPr>
          <w:rFonts w:hint="eastAsia" w:ascii="宋体" w:hAnsi="宋体" w:eastAsia="宋体" w:cs="宋体"/>
          <w:sz w:val="21"/>
          <w:szCs w:val="21"/>
        </w:rPr>
        <w:fldChar w:fldCharType="separate"/>
      </w:r>
      <w:r>
        <w:rPr>
          <w:rFonts w:hint="eastAsia" w:ascii="宋体" w:hAnsi="宋体" w:eastAsia="宋体" w:cs="宋体"/>
          <w:sz w:val="21"/>
          <w:szCs w:val="21"/>
        </w:rPr>
        <w:t>30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53328F8">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_Toc8935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28.纪律和保密事项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_Toc8935 \h </w:instrText>
      </w:r>
      <w:r>
        <w:rPr>
          <w:rFonts w:hint="eastAsia" w:ascii="宋体" w:hAnsi="宋体" w:eastAsia="宋体" w:cs="宋体"/>
          <w:sz w:val="21"/>
          <w:szCs w:val="21"/>
        </w:rPr>
        <w:fldChar w:fldCharType="separate"/>
      </w:r>
      <w:r>
        <w:rPr>
          <w:rFonts w:hint="eastAsia" w:ascii="宋体" w:hAnsi="宋体" w:eastAsia="宋体" w:cs="宋体"/>
          <w:sz w:val="21"/>
          <w:szCs w:val="21"/>
        </w:rPr>
        <w:t>32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A1C6E0E">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_Toc4586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第六章授予合同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_Toc4586 \h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8A89994">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_Toc16280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29.合同授予标准</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_Toc16280 \h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6439A5F">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_Toc22494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30.发布采购结果</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_Toc22494 \h </w:instrText>
      </w:r>
      <w:r>
        <w:rPr>
          <w:rFonts w:hint="eastAsia" w:ascii="宋体" w:hAnsi="宋体" w:eastAsia="宋体" w:cs="宋体"/>
          <w:sz w:val="21"/>
          <w:szCs w:val="21"/>
        </w:rPr>
        <w:fldChar w:fldCharType="separate"/>
      </w:r>
      <w:r>
        <w:rPr>
          <w:rFonts w:hint="eastAsia" w:ascii="宋体" w:hAnsi="宋体" w:eastAsia="宋体" w:cs="宋体"/>
          <w:sz w:val="21"/>
          <w:szCs w:val="21"/>
        </w:rPr>
        <w:t>33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25039C4">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_Toc14031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31.合同的签订与履行</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_Toc14031 \h </w:instrText>
      </w:r>
      <w:r>
        <w:rPr>
          <w:rFonts w:hint="eastAsia" w:ascii="宋体" w:hAnsi="宋体" w:eastAsia="宋体" w:cs="宋体"/>
          <w:sz w:val="21"/>
          <w:szCs w:val="21"/>
        </w:rPr>
        <w:fldChar w:fldCharType="separate"/>
      </w:r>
      <w:r>
        <w:rPr>
          <w:rFonts w:hint="eastAsia" w:ascii="宋体" w:hAnsi="宋体" w:eastAsia="宋体" w:cs="宋体"/>
          <w:sz w:val="21"/>
          <w:szCs w:val="21"/>
        </w:rPr>
        <w:t>34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C28E9E3">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_Toc16291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32.履约保证金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_Toc16291 \h </w:instrText>
      </w:r>
      <w:r>
        <w:rPr>
          <w:rFonts w:hint="eastAsia" w:ascii="宋体" w:hAnsi="宋体" w:eastAsia="宋体" w:cs="宋体"/>
          <w:sz w:val="21"/>
          <w:szCs w:val="21"/>
        </w:rPr>
        <w:fldChar w:fldCharType="separate"/>
      </w:r>
      <w:r>
        <w:rPr>
          <w:rFonts w:hint="eastAsia" w:ascii="宋体" w:hAnsi="宋体" w:eastAsia="宋体" w:cs="宋体"/>
          <w:sz w:val="21"/>
          <w:szCs w:val="21"/>
        </w:rPr>
        <w:t>35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4DD5E9F">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_Toc7516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第七章询问或质疑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_Toc7516 \h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36939C3">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_Toc8191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33.询问</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_Toc8191 \h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4F229A6">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_Toc30561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34.质疑</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_Toc30561 \h </w:instrText>
      </w:r>
      <w:r>
        <w:rPr>
          <w:rFonts w:hint="eastAsia" w:ascii="宋体" w:hAnsi="宋体" w:eastAsia="宋体" w:cs="宋体"/>
          <w:sz w:val="21"/>
          <w:szCs w:val="21"/>
        </w:rPr>
        <w:fldChar w:fldCharType="separate"/>
      </w:r>
      <w:r>
        <w:rPr>
          <w:rFonts w:hint="eastAsia" w:ascii="宋体" w:hAnsi="宋体" w:eastAsia="宋体" w:cs="宋体"/>
          <w:sz w:val="21"/>
          <w:szCs w:val="21"/>
        </w:rPr>
        <w:t>36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161CBDE">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_Toc31567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第八章其他</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_Toc31567 \h </w:instrText>
      </w:r>
      <w:r>
        <w:rPr>
          <w:rFonts w:hint="eastAsia" w:ascii="宋体" w:hAnsi="宋体" w:eastAsia="宋体" w:cs="宋体"/>
          <w:sz w:val="21"/>
          <w:szCs w:val="21"/>
        </w:rPr>
        <w:fldChar w:fldCharType="separate"/>
      </w:r>
      <w:r>
        <w:rPr>
          <w:rFonts w:hint="eastAsia" w:ascii="宋体" w:hAnsi="宋体" w:eastAsia="宋体" w:cs="宋体"/>
          <w:sz w:val="21"/>
          <w:szCs w:val="21"/>
        </w:rPr>
        <w:t>37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AB88189">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_Toc6519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35.招标文件的解释权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_Toc6519 \h </w:instrText>
      </w:r>
      <w:r>
        <w:rPr>
          <w:rFonts w:hint="eastAsia" w:ascii="宋体" w:hAnsi="宋体" w:eastAsia="宋体" w:cs="宋体"/>
          <w:sz w:val="21"/>
          <w:szCs w:val="21"/>
        </w:rPr>
        <w:fldChar w:fldCharType="separate"/>
      </w:r>
      <w:r>
        <w:rPr>
          <w:rFonts w:hint="eastAsia" w:ascii="宋体" w:hAnsi="宋体" w:eastAsia="宋体" w:cs="宋体"/>
          <w:sz w:val="21"/>
          <w:szCs w:val="21"/>
        </w:rPr>
        <w:t>37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5B2FF91">
      <w:pPr>
        <w:pStyle w:val="24"/>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_Toc10389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第五部分 用户需求书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_Toc10389 \h </w:instrText>
      </w:r>
      <w:r>
        <w:rPr>
          <w:rFonts w:hint="eastAsia" w:ascii="宋体" w:hAnsi="宋体" w:eastAsia="宋体" w:cs="宋体"/>
          <w:sz w:val="21"/>
          <w:szCs w:val="21"/>
        </w:rPr>
        <w:fldChar w:fldCharType="separate"/>
      </w:r>
      <w:r>
        <w:rPr>
          <w:rFonts w:hint="eastAsia" w:ascii="宋体" w:hAnsi="宋体" w:eastAsia="宋体" w:cs="宋体"/>
          <w:sz w:val="21"/>
          <w:szCs w:val="21"/>
        </w:rPr>
        <w:t>38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5442AEC">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_Toc18471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第一章 商务需求书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_Toc18471 \h </w:instrText>
      </w:r>
      <w:r>
        <w:rPr>
          <w:rFonts w:hint="eastAsia" w:ascii="宋体" w:hAnsi="宋体" w:eastAsia="宋体" w:cs="宋体"/>
          <w:sz w:val="21"/>
          <w:szCs w:val="21"/>
        </w:rPr>
        <w:fldChar w:fldCharType="separate"/>
      </w:r>
      <w:r>
        <w:rPr>
          <w:rFonts w:hint="eastAsia" w:ascii="宋体" w:hAnsi="宋体" w:eastAsia="宋体" w:cs="宋体"/>
          <w:sz w:val="21"/>
          <w:szCs w:val="21"/>
        </w:rPr>
        <w:t>38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5F4AD5C">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_Toc9629 </w:instrText>
      </w:r>
      <w:r>
        <w:rPr>
          <w:rFonts w:hint="eastAsia" w:ascii="宋体" w:hAnsi="宋体" w:eastAsia="宋体" w:cs="宋体"/>
          <w:sz w:val="21"/>
          <w:szCs w:val="21"/>
          <w:highlight w:val="none"/>
        </w:rPr>
        <w:fldChar w:fldCharType="separate"/>
      </w:r>
      <w:r>
        <w:rPr>
          <w:rFonts w:hint="eastAsia" w:ascii="宋体" w:hAnsi="宋体" w:eastAsia="宋体" w:cs="宋体"/>
          <w:bCs/>
          <w:sz w:val="21"/>
          <w:szCs w:val="21"/>
          <w:lang w:val="en-US" w:eastAsia="zh-CN" w:bidi="ar-SA"/>
        </w:rPr>
        <w:t>第二章</w:t>
      </w:r>
      <w:r>
        <w:rPr>
          <w:rFonts w:hint="eastAsia" w:ascii="宋体" w:hAnsi="宋体" w:eastAsia="宋体" w:cs="宋体"/>
          <w:sz w:val="21"/>
          <w:szCs w:val="21"/>
          <w:highlight w:val="none"/>
        </w:rPr>
        <w:t>技术需求书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_Toc9629 \h </w:instrText>
      </w:r>
      <w:r>
        <w:rPr>
          <w:rFonts w:hint="eastAsia" w:ascii="宋体" w:hAnsi="宋体" w:eastAsia="宋体" w:cs="宋体"/>
          <w:sz w:val="21"/>
          <w:szCs w:val="21"/>
        </w:rPr>
        <w:fldChar w:fldCharType="separate"/>
      </w:r>
      <w:r>
        <w:rPr>
          <w:rFonts w:hint="eastAsia" w:ascii="宋体" w:hAnsi="宋体" w:eastAsia="宋体" w:cs="宋体"/>
          <w:sz w:val="21"/>
          <w:szCs w:val="21"/>
        </w:rPr>
        <w:t>40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8AA41A7">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_Toc12264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lang w:val="en-US" w:eastAsia="zh-CN"/>
        </w:rPr>
        <w:t>一、项目基本要求</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_Toc12264 \h </w:instrText>
      </w:r>
      <w:r>
        <w:rPr>
          <w:rFonts w:hint="eastAsia" w:ascii="宋体" w:hAnsi="宋体" w:eastAsia="宋体" w:cs="宋体"/>
          <w:sz w:val="21"/>
          <w:szCs w:val="21"/>
        </w:rPr>
        <w:fldChar w:fldCharType="separate"/>
      </w:r>
      <w:r>
        <w:rPr>
          <w:rFonts w:hint="eastAsia" w:ascii="宋体" w:hAnsi="宋体" w:eastAsia="宋体" w:cs="宋体"/>
          <w:sz w:val="21"/>
          <w:szCs w:val="21"/>
        </w:rPr>
        <w:t>40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E038CB1">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_Toc25459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lang w:val="en-US" w:eastAsia="zh-CN"/>
        </w:rPr>
        <w:t>二、项目清单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_Toc25459 \h </w:instrText>
      </w:r>
      <w:r>
        <w:rPr>
          <w:rFonts w:hint="eastAsia" w:ascii="宋体" w:hAnsi="宋体" w:eastAsia="宋体" w:cs="宋体"/>
          <w:sz w:val="21"/>
          <w:szCs w:val="21"/>
        </w:rPr>
        <w:fldChar w:fldCharType="separate"/>
      </w:r>
      <w:r>
        <w:rPr>
          <w:rFonts w:hint="eastAsia" w:ascii="宋体" w:hAnsi="宋体" w:eastAsia="宋体" w:cs="宋体"/>
          <w:sz w:val="21"/>
          <w:szCs w:val="21"/>
        </w:rPr>
        <w:t>40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8667AE9">
      <w:pPr>
        <w:pStyle w:val="24"/>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_Toc25148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第六部分 合同格式（仅供参考）</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_Toc25148 \h </w:instrText>
      </w:r>
      <w:r>
        <w:rPr>
          <w:rFonts w:hint="eastAsia" w:ascii="宋体" w:hAnsi="宋体" w:eastAsia="宋体" w:cs="宋体"/>
          <w:sz w:val="21"/>
          <w:szCs w:val="21"/>
        </w:rPr>
        <w:fldChar w:fldCharType="separate"/>
      </w:r>
      <w:r>
        <w:rPr>
          <w:rFonts w:hint="eastAsia" w:ascii="宋体" w:hAnsi="宋体" w:eastAsia="宋体" w:cs="宋体"/>
          <w:sz w:val="21"/>
          <w:szCs w:val="21"/>
        </w:rPr>
        <w:t>74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EF553B4">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_Toc10131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合同格式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_Toc10131 \h </w:instrText>
      </w:r>
      <w:r>
        <w:rPr>
          <w:rFonts w:hint="eastAsia" w:ascii="宋体" w:hAnsi="宋体" w:eastAsia="宋体" w:cs="宋体"/>
          <w:sz w:val="21"/>
          <w:szCs w:val="21"/>
        </w:rPr>
        <w:fldChar w:fldCharType="separate"/>
      </w:r>
      <w:r>
        <w:rPr>
          <w:rFonts w:hint="eastAsia" w:ascii="宋体" w:hAnsi="宋体" w:eastAsia="宋体" w:cs="宋体"/>
          <w:sz w:val="21"/>
          <w:szCs w:val="21"/>
        </w:rPr>
        <w:t>74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6FF083D">
      <w:pPr>
        <w:pStyle w:val="24"/>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_Toc10414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第七部分  投标文件格式</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_Toc10414 \h </w:instrText>
      </w:r>
      <w:r>
        <w:rPr>
          <w:rFonts w:hint="eastAsia" w:ascii="宋体" w:hAnsi="宋体" w:eastAsia="宋体" w:cs="宋体"/>
          <w:sz w:val="21"/>
          <w:szCs w:val="21"/>
        </w:rPr>
        <w:fldChar w:fldCharType="separate"/>
      </w:r>
      <w:r>
        <w:rPr>
          <w:rFonts w:hint="eastAsia" w:ascii="宋体" w:hAnsi="宋体" w:eastAsia="宋体" w:cs="宋体"/>
          <w:sz w:val="21"/>
          <w:szCs w:val="21"/>
        </w:rPr>
        <w:t>77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1644C97">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_Toc12139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投标文件目录</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_Toc12139 \h </w:instrText>
      </w:r>
      <w:r>
        <w:rPr>
          <w:rFonts w:hint="eastAsia" w:ascii="宋体" w:hAnsi="宋体" w:eastAsia="宋体" w:cs="宋体"/>
          <w:sz w:val="21"/>
          <w:szCs w:val="21"/>
        </w:rPr>
        <w:fldChar w:fldCharType="separate"/>
      </w:r>
      <w:r>
        <w:rPr>
          <w:rFonts w:hint="eastAsia" w:ascii="宋体" w:hAnsi="宋体" w:eastAsia="宋体" w:cs="宋体"/>
          <w:sz w:val="21"/>
          <w:szCs w:val="21"/>
        </w:rPr>
        <w:t>77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B0A43E7">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_Toc17593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评分标准索引表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_Toc17593 \h </w:instrText>
      </w:r>
      <w:r>
        <w:rPr>
          <w:rFonts w:hint="eastAsia" w:ascii="宋体" w:hAnsi="宋体" w:eastAsia="宋体" w:cs="宋体"/>
          <w:sz w:val="21"/>
          <w:szCs w:val="21"/>
        </w:rPr>
        <w:fldChar w:fldCharType="separate"/>
      </w:r>
      <w:r>
        <w:rPr>
          <w:rFonts w:hint="eastAsia" w:ascii="宋体" w:hAnsi="宋体" w:eastAsia="宋体" w:cs="宋体"/>
          <w:sz w:val="21"/>
          <w:szCs w:val="21"/>
        </w:rPr>
        <w:t>78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A1F6E0E">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_Toc28975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第一章价格文件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_Toc28975 \h </w:instrText>
      </w:r>
      <w:r>
        <w:rPr>
          <w:rFonts w:hint="eastAsia" w:ascii="宋体" w:hAnsi="宋体" w:eastAsia="宋体" w:cs="宋体"/>
          <w:sz w:val="21"/>
          <w:szCs w:val="21"/>
        </w:rPr>
        <w:fldChar w:fldCharType="separate"/>
      </w:r>
      <w:r>
        <w:rPr>
          <w:rFonts w:hint="eastAsia" w:ascii="宋体" w:hAnsi="宋体" w:eastAsia="宋体" w:cs="宋体"/>
          <w:sz w:val="21"/>
          <w:szCs w:val="21"/>
        </w:rPr>
        <w:t>79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616DB60">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_Toc11229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一、唱标一览表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_Toc11229 \h </w:instrText>
      </w:r>
      <w:r>
        <w:rPr>
          <w:rFonts w:hint="eastAsia" w:ascii="宋体" w:hAnsi="宋体" w:eastAsia="宋体" w:cs="宋体"/>
          <w:sz w:val="21"/>
          <w:szCs w:val="21"/>
        </w:rPr>
        <w:fldChar w:fldCharType="separate"/>
      </w:r>
      <w:r>
        <w:rPr>
          <w:rFonts w:hint="eastAsia" w:ascii="宋体" w:hAnsi="宋体" w:eastAsia="宋体" w:cs="宋体"/>
          <w:sz w:val="21"/>
          <w:szCs w:val="21"/>
        </w:rPr>
        <w:t>79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679CB88">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_Toc27665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二、报价明细表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_Toc27665 \h </w:instrText>
      </w:r>
      <w:r>
        <w:rPr>
          <w:rFonts w:hint="eastAsia" w:ascii="宋体" w:hAnsi="宋体" w:eastAsia="宋体" w:cs="宋体"/>
          <w:sz w:val="21"/>
          <w:szCs w:val="21"/>
        </w:rPr>
        <w:fldChar w:fldCharType="separate"/>
      </w:r>
      <w:r>
        <w:rPr>
          <w:rFonts w:hint="eastAsia" w:ascii="宋体" w:hAnsi="宋体" w:eastAsia="宋体" w:cs="宋体"/>
          <w:sz w:val="21"/>
          <w:szCs w:val="21"/>
        </w:rPr>
        <w:t>80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6D5023B">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_Toc2416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三、小型或微型企业（货物/服务/承担的工程）明细表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_Toc2416 \h </w:instrText>
      </w:r>
      <w:r>
        <w:rPr>
          <w:rFonts w:hint="eastAsia" w:ascii="宋体" w:hAnsi="宋体" w:eastAsia="宋体" w:cs="宋体"/>
          <w:sz w:val="21"/>
          <w:szCs w:val="21"/>
        </w:rPr>
        <w:fldChar w:fldCharType="separate"/>
      </w:r>
      <w:r>
        <w:rPr>
          <w:rFonts w:hint="eastAsia" w:ascii="宋体" w:hAnsi="宋体" w:eastAsia="宋体" w:cs="宋体"/>
          <w:sz w:val="21"/>
          <w:szCs w:val="21"/>
        </w:rPr>
        <w:t>81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68D9F01">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_Toc19279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四、节能产品或环境标志产品明细表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_Toc19279 \h </w:instrText>
      </w:r>
      <w:r>
        <w:rPr>
          <w:rFonts w:hint="eastAsia" w:ascii="宋体" w:hAnsi="宋体" w:eastAsia="宋体" w:cs="宋体"/>
          <w:sz w:val="21"/>
          <w:szCs w:val="21"/>
        </w:rPr>
        <w:fldChar w:fldCharType="separate"/>
      </w:r>
      <w:r>
        <w:rPr>
          <w:rFonts w:hint="eastAsia" w:ascii="宋体" w:hAnsi="宋体" w:eastAsia="宋体" w:cs="宋体"/>
          <w:sz w:val="21"/>
          <w:szCs w:val="21"/>
        </w:rPr>
        <w:t>82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58A756A">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_Toc23536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五、中小企业声明函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_Toc23536 \h </w:instrText>
      </w:r>
      <w:r>
        <w:rPr>
          <w:rFonts w:hint="eastAsia" w:ascii="宋体" w:hAnsi="宋体" w:eastAsia="宋体" w:cs="宋体"/>
          <w:sz w:val="21"/>
          <w:szCs w:val="21"/>
        </w:rPr>
        <w:fldChar w:fldCharType="separate"/>
      </w:r>
      <w:r>
        <w:rPr>
          <w:rFonts w:hint="eastAsia" w:ascii="宋体" w:hAnsi="宋体" w:eastAsia="宋体" w:cs="宋体"/>
          <w:sz w:val="21"/>
          <w:szCs w:val="21"/>
        </w:rPr>
        <w:t>83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5E608AB">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_Toc31425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六、残疾人福利性单位声明函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_Toc31425 \h </w:instrText>
      </w:r>
      <w:r>
        <w:rPr>
          <w:rFonts w:hint="eastAsia" w:ascii="宋体" w:hAnsi="宋体" w:eastAsia="宋体" w:cs="宋体"/>
          <w:sz w:val="21"/>
          <w:szCs w:val="21"/>
        </w:rPr>
        <w:fldChar w:fldCharType="separate"/>
      </w:r>
      <w:r>
        <w:rPr>
          <w:rFonts w:hint="eastAsia" w:ascii="宋体" w:hAnsi="宋体" w:eastAsia="宋体" w:cs="宋体"/>
          <w:sz w:val="21"/>
          <w:szCs w:val="21"/>
        </w:rPr>
        <w:t>86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1106BA7">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_Toc29149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第二章商务文件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_Toc29149 \h </w:instrText>
      </w:r>
      <w:r>
        <w:rPr>
          <w:rFonts w:hint="eastAsia" w:ascii="宋体" w:hAnsi="宋体" w:eastAsia="宋体" w:cs="宋体"/>
          <w:sz w:val="21"/>
          <w:szCs w:val="21"/>
        </w:rPr>
        <w:fldChar w:fldCharType="separate"/>
      </w:r>
      <w:r>
        <w:rPr>
          <w:rFonts w:hint="eastAsia" w:ascii="宋体" w:hAnsi="宋体" w:eastAsia="宋体" w:cs="宋体"/>
          <w:sz w:val="21"/>
          <w:szCs w:val="21"/>
        </w:rPr>
        <w:t>87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499F490">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_Toc206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一、投标函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_Toc206 \h </w:instrText>
      </w:r>
      <w:r>
        <w:rPr>
          <w:rFonts w:hint="eastAsia" w:ascii="宋体" w:hAnsi="宋体" w:eastAsia="宋体" w:cs="宋体"/>
          <w:sz w:val="21"/>
          <w:szCs w:val="21"/>
        </w:rPr>
        <w:fldChar w:fldCharType="separate"/>
      </w:r>
      <w:r>
        <w:rPr>
          <w:rFonts w:hint="eastAsia" w:ascii="宋体" w:hAnsi="宋体" w:eastAsia="宋体" w:cs="宋体"/>
          <w:sz w:val="21"/>
          <w:szCs w:val="21"/>
        </w:rPr>
        <w:t>87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AE74C34">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_Toc27233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二、资格申明函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_Toc27233 \h </w:instrText>
      </w:r>
      <w:r>
        <w:rPr>
          <w:rFonts w:hint="eastAsia" w:ascii="宋体" w:hAnsi="宋体" w:eastAsia="宋体" w:cs="宋体"/>
          <w:sz w:val="21"/>
          <w:szCs w:val="21"/>
        </w:rPr>
        <w:fldChar w:fldCharType="separate"/>
      </w:r>
      <w:r>
        <w:rPr>
          <w:rFonts w:hint="eastAsia" w:ascii="宋体" w:hAnsi="宋体" w:eastAsia="宋体" w:cs="宋体"/>
          <w:sz w:val="21"/>
          <w:szCs w:val="21"/>
        </w:rPr>
        <w:t>88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29BB014">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_Toc20708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三、在参与政府采购活动前三年未有重大违法记录、没有不良信用记录的声明函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_Toc20708 \h </w:instrText>
      </w:r>
      <w:r>
        <w:rPr>
          <w:rFonts w:hint="eastAsia" w:ascii="宋体" w:hAnsi="宋体" w:eastAsia="宋体" w:cs="宋体"/>
          <w:sz w:val="21"/>
          <w:szCs w:val="21"/>
        </w:rPr>
        <w:fldChar w:fldCharType="separate"/>
      </w:r>
      <w:r>
        <w:rPr>
          <w:rFonts w:hint="eastAsia" w:ascii="宋体" w:hAnsi="宋体" w:eastAsia="宋体" w:cs="宋体"/>
          <w:sz w:val="21"/>
          <w:szCs w:val="21"/>
        </w:rPr>
        <w:t>89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6A2F731">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_Toc16473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四、法定代表人证明书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_Toc16473 \h </w:instrText>
      </w:r>
      <w:r>
        <w:rPr>
          <w:rFonts w:hint="eastAsia" w:ascii="宋体" w:hAnsi="宋体" w:eastAsia="宋体" w:cs="宋体"/>
          <w:sz w:val="21"/>
          <w:szCs w:val="21"/>
        </w:rPr>
        <w:fldChar w:fldCharType="separate"/>
      </w:r>
      <w:r>
        <w:rPr>
          <w:rFonts w:hint="eastAsia" w:ascii="宋体" w:hAnsi="宋体" w:eastAsia="宋体" w:cs="宋体"/>
          <w:sz w:val="21"/>
          <w:szCs w:val="21"/>
        </w:rPr>
        <w:t>90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BD4050D">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_Toc8944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五、法定代表人授权书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_Toc8944 \h </w:instrText>
      </w:r>
      <w:r>
        <w:rPr>
          <w:rFonts w:hint="eastAsia" w:ascii="宋体" w:hAnsi="宋体" w:eastAsia="宋体" w:cs="宋体"/>
          <w:sz w:val="21"/>
          <w:szCs w:val="21"/>
        </w:rPr>
        <w:fldChar w:fldCharType="separate"/>
      </w:r>
      <w:r>
        <w:rPr>
          <w:rFonts w:hint="eastAsia" w:ascii="宋体" w:hAnsi="宋体" w:eastAsia="宋体" w:cs="宋体"/>
          <w:sz w:val="21"/>
          <w:szCs w:val="21"/>
        </w:rPr>
        <w:t>91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6985360">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_Toc23159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六、投标人基本情况说明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_Toc23159 \h </w:instrText>
      </w:r>
      <w:r>
        <w:rPr>
          <w:rFonts w:hint="eastAsia" w:ascii="宋体" w:hAnsi="宋体" w:eastAsia="宋体" w:cs="宋体"/>
          <w:sz w:val="21"/>
          <w:szCs w:val="21"/>
        </w:rPr>
        <w:fldChar w:fldCharType="separate"/>
      </w:r>
      <w:r>
        <w:rPr>
          <w:rFonts w:hint="eastAsia" w:ascii="宋体" w:hAnsi="宋体" w:eastAsia="宋体" w:cs="宋体"/>
          <w:sz w:val="21"/>
          <w:szCs w:val="21"/>
        </w:rPr>
        <w:t>92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F1D946A">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_Toc32622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七、营业执照</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_Toc32622 \h </w:instrText>
      </w:r>
      <w:r>
        <w:rPr>
          <w:rFonts w:hint="eastAsia" w:ascii="宋体" w:hAnsi="宋体" w:eastAsia="宋体" w:cs="宋体"/>
          <w:sz w:val="21"/>
          <w:szCs w:val="21"/>
        </w:rPr>
        <w:fldChar w:fldCharType="separate"/>
      </w:r>
      <w:r>
        <w:rPr>
          <w:rFonts w:hint="eastAsia" w:ascii="宋体" w:hAnsi="宋体" w:eastAsia="宋体" w:cs="宋体"/>
          <w:sz w:val="21"/>
          <w:szCs w:val="21"/>
        </w:rPr>
        <w:t>93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587BDE6">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_Toc12689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八、特殊资格要求证明文件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_Toc12689 \h </w:instrText>
      </w:r>
      <w:r>
        <w:rPr>
          <w:rFonts w:hint="eastAsia" w:ascii="宋体" w:hAnsi="宋体" w:eastAsia="宋体" w:cs="宋体"/>
          <w:sz w:val="21"/>
          <w:szCs w:val="21"/>
        </w:rPr>
        <w:fldChar w:fldCharType="separate"/>
      </w:r>
      <w:r>
        <w:rPr>
          <w:rFonts w:hint="eastAsia" w:ascii="宋体" w:hAnsi="宋体" w:eastAsia="宋体" w:cs="宋体"/>
          <w:sz w:val="21"/>
          <w:szCs w:val="21"/>
        </w:rPr>
        <w:t>94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62D03C8">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_Toc27904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九、承诺书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_Toc27904 \h </w:instrText>
      </w:r>
      <w:r>
        <w:rPr>
          <w:rFonts w:hint="eastAsia" w:ascii="宋体" w:hAnsi="宋体" w:eastAsia="宋体" w:cs="宋体"/>
          <w:sz w:val="21"/>
          <w:szCs w:val="21"/>
        </w:rPr>
        <w:fldChar w:fldCharType="separate"/>
      </w:r>
      <w:r>
        <w:rPr>
          <w:rFonts w:hint="eastAsia" w:ascii="宋体" w:hAnsi="宋体" w:eastAsia="宋体" w:cs="宋体"/>
          <w:sz w:val="21"/>
          <w:szCs w:val="21"/>
        </w:rPr>
        <w:t>95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7B48288D">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_Toc26208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十、招标代理服务费承诺书</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_Toc26208 \h </w:instrText>
      </w:r>
      <w:r>
        <w:rPr>
          <w:rFonts w:hint="eastAsia" w:ascii="宋体" w:hAnsi="宋体" w:eastAsia="宋体" w:cs="宋体"/>
          <w:sz w:val="21"/>
          <w:szCs w:val="21"/>
        </w:rPr>
        <w:fldChar w:fldCharType="separate"/>
      </w:r>
      <w:r>
        <w:rPr>
          <w:rFonts w:hint="eastAsia" w:ascii="宋体" w:hAnsi="宋体" w:eastAsia="宋体" w:cs="宋体"/>
          <w:sz w:val="21"/>
          <w:szCs w:val="21"/>
        </w:rPr>
        <w:t>96</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F002EC1">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_Toc21419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十一、商务条款偏离表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_Toc21419 \h </w:instrText>
      </w:r>
      <w:r>
        <w:rPr>
          <w:rFonts w:hint="eastAsia" w:ascii="宋体" w:hAnsi="宋体" w:eastAsia="宋体" w:cs="宋体"/>
          <w:sz w:val="21"/>
          <w:szCs w:val="21"/>
        </w:rPr>
        <w:fldChar w:fldCharType="separate"/>
      </w:r>
      <w:r>
        <w:rPr>
          <w:rFonts w:hint="eastAsia" w:ascii="宋体" w:hAnsi="宋体" w:eastAsia="宋体" w:cs="宋体"/>
          <w:sz w:val="21"/>
          <w:szCs w:val="21"/>
        </w:rPr>
        <w:t>97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BB4A16A">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_Toc10807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十二、业绩表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_Toc10807 \h </w:instrText>
      </w:r>
      <w:r>
        <w:rPr>
          <w:rFonts w:hint="eastAsia" w:ascii="宋体" w:hAnsi="宋体" w:eastAsia="宋体" w:cs="宋体"/>
          <w:sz w:val="21"/>
          <w:szCs w:val="21"/>
        </w:rPr>
        <w:fldChar w:fldCharType="separate"/>
      </w:r>
      <w:r>
        <w:rPr>
          <w:rFonts w:hint="eastAsia" w:ascii="宋体" w:hAnsi="宋体" w:eastAsia="宋体" w:cs="宋体"/>
          <w:sz w:val="21"/>
          <w:szCs w:val="21"/>
        </w:rPr>
        <w:t>98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4BA933D">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_Toc2871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第三章技术文件</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_Toc2871 \h </w:instrText>
      </w:r>
      <w:r>
        <w:rPr>
          <w:rFonts w:hint="eastAsia" w:ascii="宋体" w:hAnsi="宋体" w:eastAsia="宋体" w:cs="宋体"/>
          <w:sz w:val="21"/>
          <w:szCs w:val="21"/>
        </w:rPr>
        <w:fldChar w:fldCharType="separate"/>
      </w:r>
      <w:r>
        <w:rPr>
          <w:rFonts w:hint="eastAsia" w:ascii="宋体" w:hAnsi="宋体" w:eastAsia="宋体" w:cs="宋体"/>
          <w:sz w:val="21"/>
          <w:szCs w:val="21"/>
        </w:rPr>
        <w:t>99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45CF203">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_Toc14975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一、技术规格偏离表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_Toc14975 \h </w:instrText>
      </w:r>
      <w:r>
        <w:rPr>
          <w:rFonts w:hint="eastAsia" w:ascii="宋体" w:hAnsi="宋体" w:eastAsia="宋体" w:cs="宋体"/>
          <w:sz w:val="21"/>
          <w:szCs w:val="21"/>
        </w:rPr>
        <w:fldChar w:fldCharType="separate"/>
      </w:r>
      <w:r>
        <w:rPr>
          <w:rFonts w:hint="eastAsia" w:ascii="宋体" w:hAnsi="宋体" w:eastAsia="宋体" w:cs="宋体"/>
          <w:sz w:val="21"/>
          <w:szCs w:val="21"/>
        </w:rPr>
        <w:t>99</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05CB8B7">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_Toc30012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二、重要技术参数（▲）响应表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_Toc30012 \h </w:instrText>
      </w:r>
      <w:r>
        <w:rPr>
          <w:rFonts w:hint="eastAsia" w:ascii="宋体" w:hAnsi="宋体" w:eastAsia="宋体" w:cs="宋体"/>
          <w:sz w:val="21"/>
          <w:szCs w:val="21"/>
        </w:rPr>
        <w:fldChar w:fldCharType="separate"/>
      </w:r>
      <w:r>
        <w:rPr>
          <w:rFonts w:hint="eastAsia" w:ascii="宋体" w:hAnsi="宋体" w:eastAsia="宋体" w:cs="宋体"/>
          <w:sz w:val="21"/>
          <w:szCs w:val="21"/>
        </w:rPr>
        <w:t>100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D936FEF">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_Toc27895 </w:instrText>
      </w:r>
      <w:r>
        <w:rPr>
          <w:rFonts w:hint="eastAsia" w:ascii="宋体" w:hAnsi="宋体" w:eastAsia="宋体" w:cs="宋体"/>
          <w:sz w:val="21"/>
          <w:szCs w:val="21"/>
          <w:highlight w:val="none"/>
        </w:rPr>
        <w:fldChar w:fldCharType="separate"/>
      </w:r>
      <w:r>
        <w:rPr>
          <w:rFonts w:hint="eastAsia" w:ascii="宋体" w:hAnsi="宋体" w:eastAsia="宋体" w:cs="宋体"/>
          <w:bCs w:val="0"/>
          <w:sz w:val="21"/>
          <w:szCs w:val="21"/>
          <w:highlight w:val="none"/>
        </w:rPr>
        <w:t>序号</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_Toc27895 \h </w:instrText>
      </w:r>
      <w:r>
        <w:rPr>
          <w:rFonts w:hint="eastAsia" w:ascii="宋体" w:hAnsi="宋体" w:eastAsia="宋体" w:cs="宋体"/>
          <w:sz w:val="21"/>
          <w:szCs w:val="21"/>
        </w:rPr>
        <w:fldChar w:fldCharType="separate"/>
      </w:r>
      <w:r>
        <w:rPr>
          <w:rFonts w:hint="eastAsia" w:ascii="宋体" w:hAnsi="宋体" w:eastAsia="宋体" w:cs="宋体"/>
          <w:sz w:val="21"/>
          <w:szCs w:val="21"/>
        </w:rPr>
        <w:t>100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09CAC6C6">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_Toc18656 </w:instrText>
      </w:r>
      <w:r>
        <w:rPr>
          <w:rFonts w:hint="eastAsia" w:ascii="宋体" w:hAnsi="宋体" w:eastAsia="宋体" w:cs="宋体"/>
          <w:sz w:val="21"/>
          <w:szCs w:val="21"/>
          <w:highlight w:val="none"/>
        </w:rPr>
        <w:fldChar w:fldCharType="separate"/>
      </w:r>
      <w:r>
        <w:rPr>
          <w:rFonts w:hint="eastAsia" w:ascii="宋体" w:hAnsi="宋体" w:eastAsia="宋体" w:cs="宋体"/>
          <w:bCs w:val="0"/>
          <w:sz w:val="21"/>
          <w:szCs w:val="21"/>
          <w:highlight w:val="none"/>
        </w:rPr>
        <w:t>重要技术参数评分条款（▲）</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_Toc18656 \h </w:instrText>
      </w:r>
      <w:r>
        <w:rPr>
          <w:rFonts w:hint="eastAsia" w:ascii="宋体" w:hAnsi="宋体" w:eastAsia="宋体" w:cs="宋体"/>
          <w:sz w:val="21"/>
          <w:szCs w:val="21"/>
        </w:rPr>
        <w:fldChar w:fldCharType="separate"/>
      </w:r>
      <w:r>
        <w:rPr>
          <w:rFonts w:hint="eastAsia" w:ascii="宋体" w:hAnsi="宋体" w:eastAsia="宋体" w:cs="宋体"/>
          <w:sz w:val="21"/>
          <w:szCs w:val="21"/>
        </w:rPr>
        <w:t>100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68FE4DA">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_Toc31495 </w:instrText>
      </w:r>
      <w:r>
        <w:rPr>
          <w:rFonts w:hint="eastAsia" w:ascii="宋体" w:hAnsi="宋体" w:eastAsia="宋体" w:cs="宋体"/>
          <w:sz w:val="21"/>
          <w:szCs w:val="21"/>
          <w:highlight w:val="none"/>
        </w:rPr>
        <w:fldChar w:fldCharType="separate"/>
      </w:r>
      <w:r>
        <w:rPr>
          <w:rFonts w:hint="eastAsia" w:ascii="宋体" w:hAnsi="宋体" w:eastAsia="宋体" w:cs="宋体"/>
          <w:bCs w:val="0"/>
          <w:sz w:val="21"/>
          <w:szCs w:val="21"/>
          <w:highlight w:val="none"/>
        </w:rPr>
        <w:t>投标文件响应内容</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_Toc31495 \h </w:instrText>
      </w:r>
      <w:r>
        <w:rPr>
          <w:rFonts w:hint="eastAsia" w:ascii="宋体" w:hAnsi="宋体" w:eastAsia="宋体" w:cs="宋体"/>
          <w:sz w:val="21"/>
          <w:szCs w:val="21"/>
        </w:rPr>
        <w:fldChar w:fldCharType="separate"/>
      </w:r>
      <w:r>
        <w:rPr>
          <w:rFonts w:hint="eastAsia" w:ascii="宋体" w:hAnsi="宋体" w:eastAsia="宋体" w:cs="宋体"/>
          <w:sz w:val="21"/>
          <w:szCs w:val="21"/>
        </w:rPr>
        <w:t>100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1250578E">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_Toc9565 </w:instrText>
      </w:r>
      <w:r>
        <w:rPr>
          <w:rFonts w:hint="eastAsia" w:ascii="宋体" w:hAnsi="宋体" w:eastAsia="宋体" w:cs="宋体"/>
          <w:sz w:val="21"/>
          <w:szCs w:val="21"/>
          <w:highlight w:val="none"/>
        </w:rPr>
        <w:fldChar w:fldCharType="separate"/>
      </w:r>
      <w:r>
        <w:rPr>
          <w:rFonts w:hint="eastAsia" w:ascii="宋体" w:hAnsi="宋体" w:eastAsia="宋体" w:cs="宋体"/>
          <w:bCs w:val="0"/>
          <w:sz w:val="21"/>
          <w:szCs w:val="21"/>
          <w:highlight w:val="none"/>
        </w:rPr>
        <w:t>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_Toc9565 \h </w:instrText>
      </w:r>
      <w:r>
        <w:rPr>
          <w:rFonts w:hint="eastAsia" w:ascii="宋体" w:hAnsi="宋体" w:eastAsia="宋体" w:cs="宋体"/>
          <w:sz w:val="21"/>
          <w:szCs w:val="21"/>
        </w:rPr>
        <w:fldChar w:fldCharType="separate"/>
      </w:r>
      <w:r>
        <w:rPr>
          <w:rFonts w:hint="eastAsia" w:ascii="宋体" w:hAnsi="宋体" w:eastAsia="宋体" w:cs="宋体"/>
          <w:sz w:val="21"/>
          <w:szCs w:val="21"/>
        </w:rPr>
        <w:t>100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58B37B95">
      <w:pPr>
        <w:pStyle w:val="19"/>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_Toc27821 </w:instrText>
      </w:r>
      <w:r>
        <w:rPr>
          <w:rFonts w:hint="eastAsia" w:ascii="宋体" w:hAnsi="宋体" w:eastAsia="宋体" w:cs="宋体"/>
          <w:sz w:val="21"/>
          <w:szCs w:val="21"/>
          <w:highlight w:val="none"/>
        </w:rPr>
        <w:fldChar w:fldCharType="separate"/>
      </w:r>
      <w:r>
        <w:rPr>
          <w:rFonts w:hint="eastAsia" w:ascii="宋体" w:hAnsi="宋体" w:eastAsia="宋体" w:cs="宋体"/>
          <w:bCs w:val="0"/>
          <w:sz w:val="21"/>
          <w:szCs w:val="21"/>
          <w:highlight w:val="none"/>
        </w:rPr>
        <w:t>页码范围</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_Toc27821 \h </w:instrText>
      </w:r>
      <w:r>
        <w:rPr>
          <w:rFonts w:hint="eastAsia" w:ascii="宋体" w:hAnsi="宋体" w:eastAsia="宋体" w:cs="宋体"/>
          <w:sz w:val="21"/>
          <w:szCs w:val="21"/>
        </w:rPr>
        <w:fldChar w:fldCharType="separate"/>
      </w:r>
      <w:r>
        <w:rPr>
          <w:rFonts w:hint="eastAsia" w:ascii="宋体" w:hAnsi="宋体" w:eastAsia="宋体" w:cs="宋体"/>
          <w:sz w:val="21"/>
          <w:szCs w:val="21"/>
        </w:rPr>
        <w:t>100</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034182C">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_Toc27066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三、实质性条款（标记★）投标响应表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_Toc27066 \h </w:instrText>
      </w:r>
      <w:r>
        <w:rPr>
          <w:rFonts w:hint="eastAsia" w:ascii="宋体" w:hAnsi="宋体" w:eastAsia="宋体" w:cs="宋体"/>
          <w:sz w:val="21"/>
          <w:szCs w:val="21"/>
        </w:rPr>
        <w:fldChar w:fldCharType="separate"/>
      </w:r>
      <w:r>
        <w:rPr>
          <w:rFonts w:hint="eastAsia" w:ascii="宋体" w:hAnsi="宋体" w:eastAsia="宋体" w:cs="宋体"/>
          <w:sz w:val="21"/>
          <w:szCs w:val="21"/>
        </w:rPr>
        <w:t>101</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2269830B">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_Toc18377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四、项目技术方案</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_Toc18377 \h </w:instrText>
      </w:r>
      <w:r>
        <w:rPr>
          <w:rFonts w:hint="eastAsia" w:ascii="宋体" w:hAnsi="宋体" w:eastAsia="宋体" w:cs="宋体"/>
          <w:sz w:val="21"/>
          <w:szCs w:val="21"/>
        </w:rPr>
        <w:fldChar w:fldCharType="separate"/>
      </w:r>
      <w:r>
        <w:rPr>
          <w:rFonts w:hint="eastAsia" w:ascii="宋体" w:hAnsi="宋体" w:eastAsia="宋体" w:cs="宋体"/>
          <w:sz w:val="21"/>
          <w:szCs w:val="21"/>
        </w:rPr>
        <w:t>102</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123AA34">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_Toc873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五、项目负责人及团队成员资料表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_Toc873 \h </w:instrText>
      </w:r>
      <w:r>
        <w:rPr>
          <w:rFonts w:hint="eastAsia" w:ascii="宋体" w:hAnsi="宋体" w:eastAsia="宋体" w:cs="宋体"/>
          <w:sz w:val="21"/>
          <w:szCs w:val="21"/>
        </w:rPr>
        <w:fldChar w:fldCharType="separate"/>
      </w:r>
      <w:r>
        <w:rPr>
          <w:rFonts w:hint="eastAsia" w:ascii="宋体" w:hAnsi="宋体" w:eastAsia="宋体" w:cs="宋体"/>
          <w:sz w:val="21"/>
          <w:szCs w:val="21"/>
        </w:rPr>
        <w:t>103</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4E848764">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_Toc3797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六、投标货物明细一览表</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_Toc3797 \h </w:instrText>
      </w:r>
      <w:r>
        <w:rPr>
          <w:rFonts w:hint="eastAsia" w:ascii="宋体" w:hAnsi="宋体" w:eastAsia="宋体" w:cs="宋体"/>
          <w:sz w:val="21"/>
          <w:szCs w:val="21"/>
        </w:rPr>
        <w:fldChar w:fldCharType="separate"/>
      </w:r>
      <w:r>
        <w:rPr>
          <w:rFonts w:hint="eastAsia" w:ascii="宋体" w:hAnsi="宋体" w:eastAsia="宋体" w:cs="宋体"/>
          <w:sz w:val="21"/>
          <w:szCs w:val="21"/>
        </w:rPr>
        <w:t>104</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60A7F3D1">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_Toc12958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七、政府采购履约担保函</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_Toc12958 \h </w:instrText>
      </w:r>
      <w:r>
        <w:rPr>
          <w:rFonts w:hint="eastAsia" w:ascii="宋体" w:hAnsi="宋体" w:eastAsia="宋体" w:cs="宋体"/>
          <w:sz w:val="21"/>
          <w:szCs w:val="21"/>
        </w:rPr>
        <w:fldChar w:fldCharType="separate"/>
      </w:r>
      <w:r>
        <w:rPr>
          <w:rFonts w:hint="eastAsia" w:ascii="宋体" w:hAnsi="宋体" w:eastAsia="宋体" w:cs="宋体"/>
          <w:sz w:val="21"/>
          <w:szCs w:val="21"/>
        </w:rPr>
        <w:t>105</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D662257">
      <w:pPr>
        <w:pStyle w:val="12"/>
        <w:tabs>
          <w:tab w:val="right" w:leader="dot" w:pos="8306"/>
          <w:tab w:val="clear" w:pos="8296"/>
        </w:tabs>
        <w:rPr>
          <w:rFonts w:hint="eastAsia" w:ascii="宋体" w:hAnsi="宋体" w:eastAsia="宋体" w:cs="宋体"/>
          <w:sz w:val="21"/>
          <w:szCs w:val="21"/>
        </w:rPr>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_Toc12874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第四章唱标信封（单独封装）</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_Toc12874 \h </w:instrText>
      </w:r>
      <w:r>
        <w:rPr>
          <w:rFonts w:hint="eastAsia" w:ascii="宋体" w:hAnsi="宋体" w:eastAsia="宋体" w:cs="宋体"/>
          <w:sz w:val="21"/>
          <w:szCs w:val="21"/>
        </w:rPr>
        <w:fldChar w:fldCharType="separate"/>
      </w:r>
      <w:r>
        <w:rPr>
          <w:rFonts w:hint="eastAsia" w:ascii="宋体" w:hAnsi="宋体" w:eastAsia="宋体" w:cs="宋体"/>
          <w:sz w:val="21"/>
          <w:szCs w:val="21"/>
        </w:rPr>
        <w:t>107</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p>
    <w:p w14:paraId="3AA7F197">
      <w:pPr>
        <w:pStyle w:val="12"/>
        <w:tabs>
          <w:tab w:val="right" w:leader="dot" w:pos="8306"/>
          <w:tab w:val="clear" w:pos="8296"/>
        </w:tabs>
      </w:pPr>
      <w:r>
        <w:rPr>
          <w:rFonts w:hint="eastAsia" w:ascii="宋体" w:hAnsi="宋体" w:eastAsia="宋体" w:cs="宋体"/>
          <w:color w:val="auto"/>
          <w:sz w:val="21"/>
          <w:szCs w:val="21"/>
          <w:highlight w:val="none"/>
        </w:rPr>
        <w:fldChar w:fldCharType="begin"/>
      </w:r>
      <w:r>
        <w:rPr>
          <w:rFonts w:hint="eastAsia" w:ascii="宋体" w:hAnsi="宋体" w:eastAsia="宋体" w:cs="宋体"/>
          <w:sz w:val="21"/>
          <w:szCs w:val="21"/>
          <w:highlight w:val="none"/>
        </w:rPr>
        <w:instrText xml:space="preserve"> HYPERLINK \l _Toc31391 </w:instrText>
      </w:r>
      <w:r>
        <w:rPr>
          <w:rFonts w:hint="eastAsia" w:ascii="宋体" w:hAnsi="宋体" w:eastAsia="宋体" w:cs="宋体"/>
          <w:sz w:val="21"/>
          <w:szCs w:val="21"/>
          <w:highlight w:val="none"/>
        </w:rPr>
        <w:fldChar w:fldCharType="separate"/>
      </w:r>
      <w:r>
        <w:rPr>
          <w:rFonts w:hint="eastAsia" w:ascii="宋体" w:hAnsi="宋体" w:eastAsia="宋体" w:cs="宋体"/>
          <w:sz w:val="21"/>
          <w:szCs w:val="21"/>
          <w:highlight w:val="none"/>
        </w:rPr>
        <w:t>第五章联合体共同投标协议书（如有需要）</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_Toc31391 \h </w:instrText>
      </w:r>
      <w:r>
        <w:rPr>
          <w:rFonts w:hint="eastAsia" w:ascii="宋体" w:hAnsi="宋体" w:eastAsia="宋体" w:cs="宋体"/>
          <w:sz w:val="21"/>
          <w:szCs w:val="21"/>
        </w:rPr>
        <w:fldChar w:fldCharType="separate"/>
      </w:r>
      <w:r>
        <w:rPr>
          <w:rFonts w:hint="eastAsia" w:ascii="宋体" w:hAnsi="宋体" w:eastAsia="宋体" w:cs="宋体"/>
          <w:sz w:val="21"/>
          <w:szCs w:val="21"/>
        </w:rPr>
        <w:t>108</w:t>
      </w:r>
      <w:r>
        <w:rPr>
          <w:rFonts w:hint="eastAsia" w:ascii="宋体" w:hAnsi="宋体" w:eastAsia="宋体" w:cs="宋体"/>
          <w:sz w:val="21"/>
          <w:szCs w:val="21"/>
        </w:rPr>
        <w:fldChar w:fldCharType="end"/>
      </w:r>
      <w:r>
        <w:rPr>
          <w:rFonts w:hint="eastAsia" w:ascii="宋体" w:hAnsi="宋体" w:eastAsia="宋体" w:cs="宋体"/>
          <w:color w:val="auto"/>
          <w:sz w:val="21"/>
          <w:szCs w:val="21"/>
          <w:highlight w:val="none"/>
        </w:rPr>
        <w:fldChar w:fldCharType="end"/>
      </w:r>
      <w:bookmarkEnd w:id="392"/>
    </w:p>
    <w:p w14:paraId="59CCC075">
      <w:pPr>
        <w:pStyle w:val="19"/>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5D070F31">
      <w:pPr>
        <w:rPr>
          <w:rFonts w:ascii="宋体" w:hAnsi="宋体" w:cs="宋体"/>
          <w:color w:val="auto"/>
          <w:szCs w:val="21"/>
          <w:highlight w:val="none"/>
        </w:rPr>
      </w:pPr>
      <w:r>
        <w:rPr>
          <w:rFonts w:hint="eastAsia" w:ascii="宋体" w:hAnsi="宋体" w:cs="宋体"/>
          <w:color w:val="auto"/>
          <w:szCs w:val="21"/>
          <w:highlight w:val="none"/>
        </w:rPr>
        <w:br w:type="page"/>
      </w:r>
    </w:p>
    <w:p w14:paraId="33023961">
      <w:pPr>
        <w:pStyle w:val="3"/>
        <w:spacing w:before="0" w:after="0" w:line="240" w:lineRule="auto"/>
        <w:rPr>
          <w:color w:val="auto"/>
          <w:sz w:val="28"/>
          <w:szCs w:val="28"/>
          <w:highlight w:val="none"/>
        </w:rPr>
      </w:pPr>
      <w:bookmarkStart w:id="0" w:name="_Toc17306"/>
      <w:bookmarkStart w:id="1" w:name="_Toc10688"/>
      <w:r>
        <w:rPr>
          <w:rFonts w:hint="eastAsia"/>
          <w:color w:val="auto"/>
          <w:sz w:val="28"/>
          <w:szCs w:val="28"/>
          <w:highlight w:val="none"/>
        </w:rPr>
        <w:t>第一部分 投标邀请</w:t>
      </w:r>
      <w:bookmarkEnd w:id="0"/>
      <w:bookmarkEnd w:id="1"/>
    </w:p>
    <w:p w14:paraId="35B84002">
      <w:pPr>
        <w:pStyle w:val="4"/>
        <w:jc w:val="center"/>
        <w:rPr>
          <w:rFonts w:ascii="宋体" w:hAnsi="宋体" w:cs="宋体"/>
          <w:color w:val="auto"/>
          <w:highlight w:val="none"/>
        </w:rPr>
      </w:pPr>
      <w:bookmarkStart w:id="2" w:name="_Toc1420"/>
      <w:bookmarkStart w:id="3" w:name="_Toc8850"/>
      <w:bookmarkStart w:id="4" w:name="_Toc29194"/>
      <w:r>
        <w:rPr>
          <w:rFonts w:hint="eastAsia" w:ascii="宋体" w:hAnsi="宋体" w:cs="宋体"/>
          <w:color w:val="auto"/>
          <w:highlight w:val="none"/>
        </w:rPr>
        <w:t>投标邀请书</w:t>
      </w:r>
      <w:bookmarkEnd w:id="2"/>
      <w:bookmarkEnd w:id="3"/>
      <w:bookmarkEnd w:id="4"/>
    </w:p>
    <w:p w14:paraId="0059CA8F">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东莞市第十一中学</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东莞市第十一中学体育器材采购项目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78042297">
      <w:pPr>
        <w:ind w:firstLine="422" w:firstLineChars="200"/>
        <w:rPr>
          <w:rFonts w:ascii="宋体" w:hAnsi="宋体"/>
          <w:b/>
          <w:color w:val="auto"/>
          <w:szCs w:val="21"/>
          <w:highlight w:val="none"/>
        </w:rPr>
      </w:pPr>
    </w:p>
    <w:p w14:paraId="5DACFCA1">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2CD07259">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GDZT2024144A</w:t>
      </w:r>
      <w:r>
        <w:rPr>
          <w:rFonts w:hint="eastAsia" w:ascii="宋体" w:hAnsi="宋体"/>
          <w:color w:val="auto"/>
          <w:szCs w:val="21"/>
          <w:highlight w:val="none"/>
        </w:rPr>
        <w:t>；</w:t>
      </w:r>
    </w:p>
    <w:p w14:paraId="34E5EF18">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东莞市第十一中学体育器材采购项目</w:t>
      </w:r>
      <w:r>
        <w:rPr>
          <w:rFonts w:hint="eastAsia" w:ascii="宋体" w:hAnsi="宋体"/>
          <w:color w:val="auto"/>
          <w:szCs w:val="21"/>
          <w:highlight w:val="none"/>
        </w:rPr>
        <w:t>；</w:t>
      </w:r>
    </w:p>
    <w:p w14:paraId="4BA5DB5C">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7"/>
        <w:tblW w:w="4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3"/>
        <w:gridCol w:w="826"/>
        <w:gridCol w:w="1622"/>
      </w:tblGrid>
      <w:tr w14:paraId="76988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9" w:type="pct"/>
            <w:noWrap/>
            <w:tcMar>
              <w:top w:w="15" w:type="dxa"/>
              <w:left w:w="15" w:type="dxa"/>
              <w:right w:w="15" w:type="dxa"/>
            </w:tcMar>
            <w:vAlign w:val="center"/>
          </w:tcPr>
          <w:p w14:paraId="427F3925">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73" w:type="pct"/>
            <w:noWrap/>
            <w:tcMar>
              <w:top w:w="15" w:type="dxa"/>
              <w:left w:w="15" w:type="dxa"/>
              <w:right w:w="15" w:type="dxa"/>
            </w:tcMar>
            <w:vAlign w:val="center"/>
          </w:tcPr>
          <w:p w14:paraId="5335F61C">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49" w:type="pct"/>
            <w:noWrap/>
            <w:tcMar>
              <w:top w:w="15" w:type="dxa"/>
              <w:left w:w="15" w:type="dxa"/>
              <w:right w:w="15" w:type="dxa"/>
            </w:tcMar>
            <w:vAlign w:val="center"/>
          </w:tcPr>
          <w:p w14:paraId="7454A4E4">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78" w:type="pct"/>
            <w:noWrap/>
            <w:tcMar>
              <w:top w:w="15" w:type="dxa"/>
              <w:left w:w="15" w:type="dxa"/>
              <w:right w:w="15" w:type="dxa"/>
            </w:tcMar>
            <w:vAlign w:val="center"/>
          </w:tcPr>
          <w:p w14:paraId="5CCC10D8">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6727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99" w:type="pct"/>
            <w:noWrap/>
            <w:tcMar>
              <w:top w:w="15" w:type="dxa"/>
              <w:left w:w="15" w:type="dxa"/>
              <w:right w:w="15" w:type="dxa"/>
            </w:tcMar>
            <w:vAlign w:val="center"/>
          </w:tcPr>
          <w:p w14:paraId="0BD22465">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73" w:type="pct"/>
            <w:noWrap/>
            <w:tcMar>
              <w:top w:w="15" w:type="dxa"/>
              <w:left w:w="15" w:type="dxa"/>
              <w:right w:w="15" w:type="dxa"/>
            </w:tcMar>
            <w:vAlign w:val="center"/>
          </w:tcPr>
          <w:p w14:paraId="13A6D858">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东莞市第十一中学体育器材采购项目</w:t>
            </w:r>
          </w:p>
        </w:tc>
        <w:tc>
          <w:tcPr>
            <w:tcW w:w="549" w:type="pct"/>
            <w:noWrap/>
            <w:tcMar>
              <w:top w:w="15" w:type="dxa"/>
              <w:left w:w="15" w:type="dxa"/>
              <w:right w:w="15" w:type="dxa"/>
            </w:tcMar>
            <w:vAlign w:val="center"/>
          </w:tcPr>
          <w:p w14:paraId="64C477A8">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078" w:type="pct"/>
            <w:noWrap/>
            <w:tcMar>
              <w:top w:w="15" w:type="dxa"/>
              <w:left w:w="15" w:type="dxa"/>
              <w:right w:w="15" w:type="dxa"/>
            </w:tcMar>
            <w:vAlign w:val="center"/>
          </w:tcPr>
          <w:p w14:paraId="639135BF">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987,233.06</w:t>
            </w:r>
            <w:r>
              <w:rPr>
                <w:rFonts w:hint="eastAsia" w:ascii="宋体" w:hAnsi="宋体"/>
                <w:color w:val="auto"/>
                <w:szCs w:val="21"/>
                <w:highlight w:val="none"/>
              </w:rPr>
              <w:t>元</w:t>
            </w:r>
          </w:p>
        </w:tc>
      </w:tr>
    </w:tbl>
    <w:p w14:paraId="7CF689E7">
      <w:pPr>
        <w:pStyle w:val="10"/>
        <w:spacing w:before="0"/>
        <w:ind w:left="0"/>
        <w:rPr>
          <w:color w:val="auto"/>
          <w:sz w:val="21"/>
          <w:szCs w:val="21"/>
          <w:highlight w:val="none"/>
        </w:rPr>
      </w:pPr>
    </w:p>
    <w:p w14:paraId="0E05A70A">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4BE14A63">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5061F9FD">
      <w:pPr>
        <w:ind w:firstLine="420" w:firstLineChars="200"/>
        <w:rPr>
          <w:rFonts w:hint="eastAsia" w:ascii="宋体" w:hAnsi="宋体"/>
          <w:color w:val="auto"/>
          <w:szCs w:val="21"/>
          <w:highlight w:val="none"/>
        </w:rPr>
      </w:pPr>
      <w:r>
        <w:rPr>
          <w:rFonts w:hint="eastAsia" w:ascii="宋体" w:hAnsi="宋体"/>
          <w:color w:val="auto"/>
          <w:szCs w:val="21"/>
          <w:highlight w:val="none"/>
        </w:rPr>
        <w:t>（1）投标人应具备《中华人民共和国政府采购法》第二十二条规定的条件，提供下列材料：</w:t>
      </w:r>
    </w:p>
    <w:p w14:paraId="52DBB764">
      <w:pPr>
        <w:ind w:firstLine="420" w:firstLineChars="200"/>
        <w:rPr>
          <w:rFonts w:hint="eastAsia" w:ascii="宋体" w:hAnsi="宋体"/>
          <w:color w:val="auto"/>
          <w:szCs w:val="21"/>
          <w:highlight w:val="none"/>
        </w:rPr>
      </w:pPr>
      <w:r>
        <w:rPr>
          <w:rFonts w:hint="eastAsia" w:ascii="宋体" w:hAnsi="宋体"/>
          <w:color w:val="auto"/>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3EF5FA80">
      <w:pPr>
        <w:ind w:firstLine="420" w:firstLineChars="200"/>
        <w:rPr>
          <w:rFonts w:hint="eastAsia" w:ascii="宋体" w:hAnsi="宋体"/>
          <w:color w:val="auto"/>
          <w:szCs w:val="21"/>
          <w:highlight w:val="none"/>
        </w:rPr>
      </w:pPr>
      <w:r>
        <w:rPr>
          <w:rFonts w:hint="eastAsia" w:ascii="宋体" w:hAnsi="宋体"/>
          <w:color w:val="auto"/>
          <w:szCs w:val="21"/>
          <w:highlight w:val="none"/>
        </w:rPr>
        <w:t>2）有依法缴纳税收和社会保障资金的良好记录：投标（响应）文件中提供《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4926C699">
      <w:pPr>
        <w:ind w:firstLine="420" w:firstLineChars="200"/>
        <w:rPr>
          <w:rFonts w:hint="eastAsia" w:ascii="宋体" w:hAnsi="宋体"/>
          <w:color w:val="auto"/>
          <w:szCs w:val="21"/>
          <w:highlight w:val="none"/>
        </w:rPr>
      </w:pPr>
      <w:r>
        <w:rPr>
          <w:rFonts w:hint="eastAsia" w:ascii="宋体" w:hAnsi="宋体"/>
          <w:color w:val="auto"/>
          <w:szCs w:val="21"/>
          <w:highlight w:val="none"/>
        </w:rPr>
        <w:t>3）具有良好的商业信誉和健全的财务会计制度：投标（响应）文件中提供《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3535BF26">
      <w:pPr>
        <w:ind w:firstLine="420" w:firstLineChars="200"/>
        <w:rPr>
          <w:rFonts w:hint="eastAsia" w:ascii="宋体" w:hAnsi="宋体"/>
          <w:color w:val="auto"/>
          <w:szCs w:val="21"/>
          <w:highlight w:val="none"/>
        </w:rPr>
      </w:pPr>
      <w:r>
        <w:rPr>
          <w:rFonts w:hint="eastAsia" w:ascii="宋体" w:hAnsi="宋体"/>
          <w:color w:val="auto"/>
          <w:szCs w:val="21"/>
          <w:highlight w:val="none"/>
        </w:rPr>
        <w:t>4）履行合同所必需的设备和专业技术能力：投标（响应）文件中提供《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43C1800D">
      <w:pPr>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）参加采购活动前三年内，在经营活动中没有重大违法记录</w:t>
      </w:r>
      <w:r>
        <w:rPr>
          <w:rFonts w:hint="eastAsia" w:ascii="宋体" w:hAnsi="宋体"/>
          <w:color w:val="auto"/>
          <w:szCs w:val="21"/>
          <w:highlight w:val="none"/>
          <w:lang w:eastAsia="zh-CN"/>
        </w:rPr>
        <w:t>：</w:t>
      </w:r>
      <w:r>
        <w:rPr>
          <w:rFonts w:hint="eastAsia" w:ascii="宋体" w:hAnsi="宋体"/>
          <w:color w:val="auto"/>
          <w:szCs w:val="21"/>
          <w:highlight w:val="none"/>
        </w:rPr>
        <w:t>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w:t>
      </w:r>
      <w:r>
        <w:rPr>
          <w:rFonts w:hint="eastAsia" w:ascii="宋体" w:hAnsi="宋体" w:eastAsia="宋体" w:cs="宋体"/>
          <w:color w:val="auto"/>
          <w:sz w:val="22"/>
          <w:szCs w:val="22"/>
          <w:highlight w:val="none"/>
        </w:rPr>
        <w:t xml:space="preserve">。 </w:t>
      </w:r>
      <w:r>
        <w:rPr>
          <w:rFonts w:hint="eastAsia" w:ascii="宋体" w:hAnsi="宋体" w:eastAsia="宋体" w:cs="宋体"/>
          <w:color w:val="auto"/>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0907F0A6">
      <w:pPr>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07269136">
      <w:pPr>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587A07F9">
      <w:pPr>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）本项目（是/否）接受联合体投标：否</w:t>
      </w:r>
    </w:p>
    <w:p w14:paraId="1CB1834F">
      <w:pPr>
        <w:rPr>
          <w:color w:val="auto"/>
          <w:highlight w:val="none"/>
        </w:rPr>
      </w:pPr>
    </w:p>
    <w:p w14:paraId="33492FE3">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27EF9146">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11</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18</w:t>
      </w:r>
      <w:r>
        <w:rPr>
          <w:rFonts w:hint="eastAsia" w:ascii="宋体" w:hAnsi="宋体"/>
          <w:color w:val="auto"/>
          <w:szCs w:val="21"/>
          <w:highlight w:val="none"/>
        </w:rPr>
        <w:t>日。</w:t>
      </w:r>
    </w:p>
    <w:p w14:paraId="29600652">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11</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7</w:t>
      </w:r>
      <w:r>
        <w:rPr>
          <w:rFonts w:hint="eastAsia" w:ascii="宋体" w:hAnsi="宋体"/>
          <w:color w:val="auto"/>
          <w:szCs w:val="21"/>
          <w:highlight w:val="none"/>
        </w:rPr>
        <w:t>月</w:t>
      </w:r>
      <w:r>
        <w:rPr>
          <w:rFonts w:hint="eastAsia" w:ascii="宋体" w:hAnsi="宋体"/>
          <w:color w:val="auto"/>
          <w:szCs w:val="21"/>
          <w:highlight w:val="none"/>
          <w:lang w:val="en-US" w:eastAsia="zh-CN"/>
        </w:rPr>
        <w:t>18</w:t>
      </w:r>
      <w:r>
        <w:rPr>
          <w:rFonts w:hint="eastAsia" w:ascii="宋体" w:hAnsi="宋体"/>
          <w:color w:val="auto"/>
          <w:szCs w:val="21"/>
          <w:highlight w:val="none"/>
        </w:rPr>
        <w:t xml:space="preserve">日（节假日除外），上午9：00～12：00，下午14：30～17：30（北京时间）。 </w:t>
      </w:r>
    </w:p>
    <w:p w14:paraId="6EEBFF89">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42CE8D88">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14:paraId="03E96DCD">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4C494CBB">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1F9BEDDD">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0734ECDE">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54FE10B4">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7A9BA8EA">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08DFAE02">
      <w:pPr>
        <w:rPr>
          <w:color w:val="auto"/>
          <w:highlight w:val="none"/>
        </w:rPr>
      </w:pPr>
    </w:p>
    <w:p w14:paraId="004F847B">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6BA42C18">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1</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w:t>
      </w:r>
      <w:r>
        <w:rPr>
          <w:rFonts w:hint="eastAsia" w:ascii="宋体" w:hAnsi="宋体"/>
          <w:bCs/>
          <w:color w:val="auto"/>
          <w:szCs w:val="21"/>
          <w:highlight w:val="none"/>
          <w:lang w:val="en-US" w:eastAsia="zh-CN"/>
        </w:rPr>
        <w:t>3</w:t>
      </w:r>
      <w:r>
        <w:rPr>
          <w:rFonts w:hint="eastAsia" w:ascii="宋体" w:hAnsi="宋体"/>
          <w:bCs/>
          <w:color w:val="auto"/>
          <w:szCs w:val="21"/>
          <w:highlight w:val="none"/>
        </w:rPr>
        <w:t>0～</w:t>
      </w:r>
      <w:r>
        <w:rPr>
          <w:rFonts w:hint="eastAsia" w:ascii="宋体" w:hAnsi="宋体"/>
          <w:bCs/>
          <w:color w:val="auto"/>
          <w:szCs w:val="21"/>
          <w:highlight w:val="none"/>
          <w:lang w:val="en-US" w:eastAsia="zh-CN"/>
        </w:rPr>
        <w:t>10</w:t>
      </w:r>
      <w:r>
        <w:rPr>
          <w:rFonts w:hint="eastAsia" w:ascii="宋体" w:hAnsi="宋体"/>
          <w:bCs/>
          <w:color w:val="auto"/>
          <w:szCs w:val="21"/>
          <w:highlight w:val="none"/>
        </w:rPr>
        <w:t>：</w:t>
      </w:r>
      <w:r>
        <w:rPr>
          <w:rFonts w:hint="eastAsia" w:ascii="宋体" w:hAnsi="宋体"/>
          <w:bCs/>
          <w:color w:val="auto"/>
          <w:szCs w:val="21"/>
          <w:highlight w:val="none"/>
          <w:lang w:val="en-US" w:eastAsia="zh-CN"/>
        </w:rPr>
        <w:t>0</w:t>
      </w:r>
      <w:r>
        <w:rPr>
          <w:rFonts w:hint="eastAsia" w:ascii="宋体" w:hAnsi="宋体"/>
          <w:bCs/>
          <w:color w:val="auto"/>
          <w:szCs w:val="21"/>
          <w:highlight w:val="none"/>
        </w:rPr>
        <w:t>0。</w:t>
      </w:r>
    </w:p>
    <w:p w14:paraId="5364C9A3">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8</w:t>
      </w:r>
      <w:r>
        <w:rPr>
          <w:rFonts w:hint="eastAsia" w:ascii="宋体" w:hAnsi="宋体"/>
          <w:bCs/>
          <w:color w:val="auto"/>
          <w:szCs w:val="21"/>
          <w:highlight w:val="none"/>
        </w:rPr>
        <w:t>月</w:t>
      </w:r>
      <w:r>
        <w:rPr>
          <w:rFonts w:hint="eastAsia" w:ascii="宋体" w:hAnsi="宋体"/>
          <w:bCs/>
          <w:color w:val="auto"/>
          <w:szCs w:val="21"/>
          <w:highlight w:val="none"/>
          <w:lang w:val="en-US" w:eastAsia="zh-CN"/>
        </w:rPr>
        <w:t>1</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10</w:t>
      </w:r>
      <w:r>
        <w:rPr>
          <w:rFonts w:hint="eastAsia" w:ascii="宋体" w:hAnsi="宋体"/>
          <w:bCs/>
          <w:color w:val="auto"/>
          <w:szCs w:val="21"/>
          <w:highlight w:val="none"/>
        </w:rPr>
        <w:t>时</w:t>
      </w:r>
      <w:r>
        <w:rPr>
          <w:rFonts w:hint="eastAsia" w:ascii="宋体" w:hAnsi="宋体"/>
          <w:bCs/>
          <w:color w:val="auto"/>
          <w:szCs w:val="21"/>
          <w:highlight w:val="none"/>
          <w:lang w:val="en-US" w:eastAsia="zh-CN"/>
        </w:rPr>
        <w:t>00</w:t>
      </w:r>
      <w:r>
        <w:rPr>
          <w:rFonts w:hint="eastAsia" w:ascii="宋体" w:hAnsi="宋体"/>
          <w:bCs/>
          <w:color w:val="auto"/>
          <w:szCs w:val="21"/>
          <w:highlight w:val="none"/>
        </w:rPr>
        <w:t>分。</w:t>
      </w:r>
    </w:p>
    <w:p w14:paraId="595EF973">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7DD0463F">
      <w:pPr>
        <w:ind w:firstLine="411" w:firstLineChars="196"/>
        <w:rPr>
          <w:rFonts w:ascii="宋体" w:hAnsi="宋体"/>
          <w:bCs/>
          <w:color w:val="auto"/>
          <w:szCs w:val="21"/>
          <w:highlight w:val="none"/>
        </w:rPr>
      </w:pPr>
    </w:p>
    <w:p w14:paraId="4D3EC45B">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514F8D06">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eastAsia="宋体"/>
          <w:bCs/>
          <w:color w:val="auto"/>
          <w:sz w:val="21"/>
          <w:szCs w:val="21"/>
          <w:highlight w:val="none"/>
          <w:lang w:val="en-US" w:eastAsia="zh-CN"/>
        </w:rPr>
        <w:t>黄老师</w:t>
      </w:r>
    </w:p>
    <w:p w14:paraId="7D081F23">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地址：东莞市桥头镇光明路86号第十一中学</w:t>
      </w:r>
    </w:p>
    <w:p w14:paraId="3931AD19">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联系电话：</w:t>
      </w:r>
      <w:r>
        <w:rPr>
          <w:rFonts w:hint="eastAsia" w:ascii="宋体" w:hAnsi="宋体" w:eastAsia="宋体"/>
          <w:bCs/>
          <w:color w:val="auto"/>
          <w:sz w:val="21"/>
          <w:szCs w:val="21"/>
          <w:highlight w:val="none"/>
          <w:lang w:val="en-US" w:eastAsia="zh-CN"/>
        </w:rPr>
        <w:t>0769-88000011</w:t>
      </w:r>
    </w:p>
    <w:p w14:paraId="492DAAFC">
      <w:pPr>
        <w:ind w:firstLine="420" w:firstLineChars="200"/>
        <w:rPr>
          <w:rFonts w:ascii="宋体" w:hAnsi="宋体"/>
          <w:color w:val="auto"/>
          <w:szCs w:val="21"/>
          <w:highlight w:val="none"/>
        </w:rPr>
      </w:pPr>
    </w:p>
    <w:p w14:paraId="5ED57D17">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49B8C18C">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162CDD49">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5138A79C">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585C0C08">
      <w:pPr>
        <w:ind w:firstLine="420" w:firstLineChars="200"/>
        <w:rPr>
          <w:color w:val="auto"/>
          <w:highlight w:val="none"/>
        </w:rPr>
      </w:pPr>
      <w:r>
        <w:rPr>
          <w:rFonts w:hint="eastAsia" w:ascii="宋体" w:hAnsi="宋体"/>
          <w:color w:val="auto"/>
          <w:szCs w:val="21"/>
          <w:highlight w:val="none"/>
        </w:rPr>
        <w:t>E－ mail：471539976@qq.com</w:t>
      </w:r>
    </w:p>
    <w:p w14:paraId="395837A6">
      <w:pPr>
        <w:rPr>
          <w:color w:val="auto"/>
          <w:highlight w:val="none"/>
        </w:rPr>
      </w:pPr>
    </w:p>
    <w:p w14:paraId="2B58587A">
      <w:pPr>
        <w:ind w:right="752" w:rightChars="358"/>
        <w:jc w:val="both"/>
        <w:rPr>
          <w:color w:val="auto"/>
          <w:highlight w:val="none"/>
        </w:rPr>
      </w:pPr>
    </w:p>
    <w:p w14:paraId="09D6EFAD">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15ED02A9">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月</w:t>
      </w:r>
    </w:p>
    <w:p w14:paraId="3D5EA3AD">
      <w:pPr>
        <w:pStyle w:val="10"/>
        <w:rPr>
          <w:color w:val="auto"/>
          <w:sz w:val="21"/>
          <w:szCs w:val="21"/>
          <w:highlight w:val="none"/>
        </w:rPr>
      </w:pPr>
    </w:p>
    <w:p w14:paraId="07A30E81">
      <w:pPr>
        <w:rPr>
          <w:rFonts w:hint="eastAsia"/>
          <w:color w:val="auto"/>
          <w:sz w:val="28"/>
          <w:szCs w:val="28"/>
          <w:highlight w:val="none"/>
        </w:rPr>
      </w:pPr>
      <w:bookmarkStart w:id="5" w:name="_Toc28550"/>
      <w:r>
        <w:rPr>
          <w:rFonts w:hint="eastAsia"/>
          <w:color w:val="auto"/>
          <w:sz w:val="28"/>
          <w:szCs w:val="28"/>
          <w:highlight w:val="none"/>
        </w:rPr>
        <w:br w:type="page"/>
      </w:r>
    </w:p>
    <w:p w14:paraId="625707F4">
      <w:pPr>
        <w:pStyle w:val="3"/>
        <w:spacing w:before="0" w:after="0" w:line="240" w:lineRule="auto"/>
        <w:rPr>
          <w:color w:val="auto"/>
          <w:sz w:val="28"/>
          <w:szCs w:val="28"/>
          <w:highlight w:val="none"/>
        </w:rPr>
      </w:pPr>
      <w:bookmarkStart w:id="6" w:name="_Toc15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2AE6205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621D3D04">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5655BB1C">
            <w:pPr>
              <w:jc w:val="center"/>
              <w:rPr>
                <w:rFonts w:ascii="宋体" w:hAnsi="宋体"/>
                <w:b/>
                <w:color w:val="auto"/>
                <w:szCs w:val="21"/>
                <w:highlight w:val="none"/>
              </w:rPr>
            </w:pPr>
            <w:r>
              <w:rPr>
                <w:rFonts w:hint="eastAsia" w:ascii="宋体" w:hAnsi="宋体"/>
                <w:b/>
                <w:color w:val="auto"/>
                <w:szCs w:val="21"/>
                <w:highlight w:val="none"/>
              </w:rPr>
              <w:t>内容</w:t>
            </w:r>
          </w:p>
        </w:tc>
      </w:tr>
      <w:tr w14:paraId="65432A4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3F3433A3">
            <w:pPr>
              <w:jc w:val="center"/>
              <w:rPr>
                <w:rFonts w:ascii="宋体" w:hAnsi="宋体"/>
                <w:b/>
                <w:color w:val="auto"/>
                <w:szCs w:val="21"/>
                <w:highlight w:val="none"/>
              </w:rPr>
            </w:pPr>
            <w:r>
              <w:rPr>
                <w:rFonts w:hint="eastAsia" w:ascii="宋体" w:hAnsi="宋体"/>
                <w:b/>
                <w:color w:val="auto"/>
                <w:szCs w:val="21"/>
                <w:highlight w:val="none"/>
              </w:rPr>
              <w:t>一、说明</w:t>
            </w:r>
          </w:p>
        </w:tc>
      </w:tr>
      <w:tr w14:paraId="7B506BE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BCE95EB">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5AAF5514">
            <w:pPr>
              <w:rPr>
                <w:rFonts w:ascii="宋体" w:hAnsi="宋体"/>
                <w:b/>
                <w:bCs/>
                <w:color w:val="auto"/>
                <w:szCs w:val="21"/>
                <w:highlight w:val="none"/>
              </w:rPr>
            </w:pPr>
            <w:r>
              <w:rPr>
                <w:rFonts w:hint="eastAsia" w:ascii="宋体" w:hAnsi="宋体"/>
                <w:b/>
                <w:bCs/>
                <w:color w:val="auto"/>
                <w:szCs w:val="21"/>
                <w:highlight w:val="none"/>
              </w:rPr>
              <w:t>项目类型</w:t>
            </w:r>
          </w:p>
        </w:tc>
      </w:tr>
      <w:tr w14:paraId="2633D6B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E79FC0C">
            <w:pPr>
              <w:jc w:val="center"/>
              <w:rPr>
                <w:rFonts w:ascii="宋体" w:hAnsi="宋体"/>
                <w:color w:val="auto"/>
                <w:szCs w:val="21"/>
                <w:highlight w:val="none"/>
              </w:rPr>
            </w:pPr>
          </w:p>
        </w:tc>
        <w:tc>
          <w:tcPr>
            <w:tcW w:w="7532" w:type="dxa"/>
            <w:gridSpan w:val="4"/>
            <w:vAlign w:val="center"/>
          </w:tcPr>
          <w:p w14:paraId="54E066D6">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5021C77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3ECBCA4">
            <w:pPr>
              <w:jc w:val="center"/>
              <w:rPr>
                <w:rFonts w:ascii="宋体" w:hAnsi="宋体"/>
                <w:color w:val="auto"/>
                <w:szCs w:val="21"/>
                <w:highlight w:val="none"/>
              </w:rPr>
            </w:pPr>
          </w:p>
        </w:tc>
        <w:tc>
          <w:tcPr>
            <w:tcW w:w="7532" w:type="dxa"/>
            <w:gridSpan w:val="4"/>
            <w:vAlign w:val="center"/>
          </w:tcPr>
          <w:p w14:paraId="1B896399">
            <w:pPr>
              <w:rPr>
                <w:rFonts w:ascii="宋体" w:hAnsi="宋体"/>
                <w:bCs/>
                <w:color w:val="auto"/>
                <w:szCs w:val="21"/>
                <w:highlight w:val="none"/>
              </w:rPr>
            </w:pPr>
            <w:r>
              <w:rPr>
                <w:rFonts w:hint="eastAsia" w:ascii="宋体" w:hAnsi="宋体"/>
                <w:bCs/>
                <w:color w:val="auto"/>
                <w:szCs w:val="21"/>
                <w:highlight w:val="none"/>
              </w:rPr>
              <w:t>所属行业：工业</w:t>
            </w:r>
          </w:p>
        </w:tc>
      </w:tr>
      <w:tr w14:paraId="2412671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A2E614C">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30026ED8">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7711E30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2C46E1B">
            <w:pPr>
              <w:jc w:val="center"/>
              <w:rPr>
                <w:rFonts w:ascii="宋体" w:hAnsi="宋体"/>
                <w:color w:val="auto"/>
                <w:szCs w:val="21"/>
                <w:highlight w:val="none"/>
              </w:rPr>
            </w:pPr>
          </w:p>
        </w:tc>
        <w:tc>
          <w:tcPr>
            <w:tcW w:w="7532" w:type="dxa"/>
            <w:gridSpan w:val="4"/>
            <w:vAlign w:val="center"/>
          </w:tcPr>
          <w:p w14:paraId="56FFB600">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2744370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EAC115D">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42C96E4C">
            <w:pPr>
              <w:rPr>
                <w:rFonts w:ascii="宋体" w:hAnsi="宋体"/>
                <w:b/>
                <w:color w:val="auto"/>
                <w:szCs w:val="21"/>
                <w:highlight w:val="none"/>
              </w:rPr>
            </w:pPr>
            <w:r>
              <w:rPr>
                <w:rFonts w:hint="eastAsia" w:ascii="宋体" w:hAnsi="宋体"/>
                <w:b/>
                <w:bCs/>
                <w:color w:val="auto"/>
                <w:szCs w:val="21"/>
                <w:highlight w:val="none"/>
              </w:rPr>
              <w:t>资金来源</w:t>
            </w:r>
          </w:p>
        </w:tc>
      </w:tr>
      <w:tr w14:paraId="64C3C8D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FAF82EF">
            <w:pPr>
              <w:jc w:val="center"/>
              <w:rPr>
                <w:rFonts w:ascii="宋体" w:hAnsi="宋体"/>
                <w:color w:val="auto"/>
                <w:szCs w:val="21"/>
                <w:highlight w:val="none"/>
              </w:rPr>
            </w:pPr>
          </w:p>
        </w:tc>
        <w:tc>
          <w:tcPr>
            <w:tcW w:w="7532" w:type="dxa"/>
            <w:gridSpan w:val="4"/>
            <w:vAlign w:val="center"/>
          </w:tcPr>
          <w:p w14:paraId="0235D960">
            <w:pPr>
              <w:rPr>
                <w:rFonts w:ascii="宋体" w:hAnsi="宋体"/>
                <w:b/>
                <w:color w:val="auto"/>
                <w:szCs w:val="21"/>
                <w:highlight w:val="none"/>
              </w:rPr>
            </w:pPr>
            <w:r>
              <w:rPr>
                <w:rFonts w:hint="eastAsia" w:ascii="宋体" w:hAnsi="宋体"/>
                <w:color w:val="auto"/>
                <w:szCs w:val="21"/>
                <w:highlight w:val="none"/>
              </w:rPr>
              <w:t>财政性资金。</w:t>
            </w:r>
          </w:p>
        </w:tc>
      </w:tr>
      <w:tr w14:paraId="164F34A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8A8B02E">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78D09F4E">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2F29AFA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36A594E2">
            <w:pPr>
              <w:jc w:val="center"/>
              <w:rPr>
                <w:rFonts w:ascii="宋体" w:hAnsi="宋体"/>
                <w:color w:val="auto"/>
                <w:szCs w:val="21"/>
                <w:highlight w:val="none"/>
              </w:rPr>
            </w:pPr>
          </w:p>
        </w:tc>
        <w:tc>
          <w:tcPr>
            <w:tcW w:w="7532" w:type="dxa"/>
            <w:gridSpan w:val="4"/>
            <w:vAlign w:val="center"/>
          </w:tcPr>
          <w:p w14:paraId="3AA5A9FA">
            <w:pPr>
              <w:rPr>
                <w:rFonts w:ascii="宋体" w:hAnsi="宋体"/>
                <w:color w:val="auto"/>
                <w:szCs w:val="21"/>
                <w:highlight w:val="none"/>
              </w:rPr>
            </w:pPr>
            <w:r>
              <w:rPr>
                <w:rFonts w:hint="eastAsia" w:ascii="宋体" w:hAnsi="宋体"/>
                <w:bCs/>
                <w:color w:val="auto"/>
                <w:szCs w:val="21"/>
                <w:highlight w:val="none"/>
              </w:rPr>
              <w:t>与项目预算一致。</w:t>
            </w:r>
          </w:p>
        </w:tc>
      </w:tr>
      <w:tr w14:paraId="6F03ACA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2897C47">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1DF2D097">
            <w:pPr>
              <w:rPr>
                <w:rFonts w:ascii="宋体" w:hAnsi="宋体"/>
                <w:b/>
                <w:color w:val="auto"/>
                <w:szCs w:val="21"/>
                <w:highlight w:val="none"/>
              </w:rPr>
            </w:pPr>
            <w:r>
              <w:rPr>
                <w:rFonts w:hint="eastAsia" w:ascii="宋体" w:hAnsi="宋体"/>
                <w:b/>
                <w:color w:val="auto"/>
                <w:szCs w:val="21"/>
                <w:highlight w:val="none"/>
              </w:rPr>
              <w:t>踏勘现场</w:t>
            </w:r>
          </w:p>
        </w:tc>
      </w:tr>
      <w:tr w14:paraId="6C3B32F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94CFA59">
            <w:pPr>
              <w:jc w:val="center"/>
              <w:rPr>
                <w:rFonts w:ascii="宋体" w:hAnsi="宋体"/>
                <w:color w:val="auto"/>
                <w:szCs w:val="21"/>
                <w:highlight w:val="none"/>
              </w:rPr>
            </w:pPr>
          </w:p>
        </w:tc>
        <w:tc>
          <w:tcPr>
            <w:tcW w:w="7532" w:type="dxa"/>
            <w:gridSpan w:val="4"/>
            <w:vAlign w:val="center"/>
          </w:tcPr>
          <w:p w14:paraId="03E31BA9">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071954D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32BADADE">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143FA3FE">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3E7E6E7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576B9359">
            <w:pPr>
              <w:jc w:val="center"/>
              <w:rPr>
                <w:rFonts w:ascii="宋体" w:hAnsi="宋体"/>
                <w:color w:val="auto"/>
                <w:szCs w:val="21"/>
                <w:highlight w:val="none"/>
              </w:rPr>
            </w:pPr>
          </w:p>
        </w:tc>
        <w:tc>
          <w:tcPr>
            <w:tcW w:w="3841" w:type="dxa"/>
            <w:gridSpan w:val="3"/>
            <w:vAlign w:val="center"/>
          </w:tcPr>
          <w:p w14:paraId="3DB1421F">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56797AE4">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446051B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49764673">
            <w:pPr>
              <w:jc w:val="center"/>
              <w:rPr>
                <w:rFonts w:ascii="宋体" w:hAnsi="宋体"/>
                <w:color w:val="auto"/>
                <w:szCs w:val="21"/>
                <w:highlight w:val="none"/>
              </w:rPr>
            </w:pPr>
          </w:p>
        </w:tc>
        <w:tc>
          <w:tcPr>
            <w:tcW w:w="3841" w:type="dxa"/>
            <w:gridSpan w:val="3"/>
            <w:vAlign w:val="center"/>
          </w:tcPr>
          <w:p w14:paraId="31B10EAE">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0617E15B">
            <w:pPr>
              <w:jc w:val="center"/>
              <w:rPr>
                <w:rFonts w:ascii="宋体" w:hAnsi="宋体"/>
                <w:b/>
                <w:color w:val="auto"/>
                <w:szCs w:val="21"/>
                <w:highlight w:val="none"/>
              </w:rPr>
            </w:pPr>
            <w:r>
              <w:rPr>
                <w:rFonts w:ascii="宋体" w:hAnsi="宋体"/>
                <w:color w:val="auto"/>
                <w:szCs w:val="21"/>
                <w:highlight w:val="none"/>
              </w:rPr>
              <w:t>http://www.ccgp.gov.cn/</w:t>
            </w:r>
          </w:p>
        </w:tc>
      </w:tr>
      <w:tr w14:paraId="0DB6EE4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16E439D6">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3D05EB8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57D3BE48">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064466C7">
            <w:pPr>
              <w:rPr>
                <w:rFonts w:ascii="宋体" w:hAnsi="宋体"/>
                <w:b/>
                <w:color w:val="auto"/>
                <w:szCs w:val="21"/>
                <w:highlight w:val="none"/>
              </w:rPr>
            </w:pPr>
            <w:r>
              <w:rPr>
                <w:rFonts w:hint="eastAsia" w:ascii="宋体" w:hAnsi="宋体"/>
                <w:b/>
                <w:color w:val="auto"/>
                <w:szCs w:val="21"/>
                <w:highlight w:val="none"/>
              </w:rPr>
              <w:t>投标语言</w:t>
            </w:r>
          </w:p>
        </w:tc>
      </w:tr>
      <w:tr w14:paraId="5C3BEB4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FF66039">
            <w:pPr>
              <w:jc w:val="center"/>
              <w:rPr>
                <w:rFonts w:ascii="宋体" w:hAnsi="宋体"/>
                <w:color w:val="auto"/>
                <w:szCs w:val="21"/>
                <w:highlight w:val="none"/>
              </w:rPr>
            </w:pPr>
          </w:p>
        </w:tc>
        <w:tc>
          <w:tcPr>
            <w:tcW w:w="7532" w:type="dxa"/>
            <w:gridSpan w:val="4"/>
            <w:vAlign w:val="center"/>
          </w:tcPr>
          <w:p w14:paraId="4AFD8A18">
            <w:pPr>
              <w:rPr>
                <w:rFonts w:ascii="宋体" w:hAnsi="宋体"/>
                <w:b/>
                <w:color w:val="auto"/>
                <w:szCs w:val="21"/>
                <w:highlight w:val="none"/>
              </w:rPr>
            </w:pPr>
            <w:r>
              <w:rPr>
                <w:rFonts w:hint="eastAsia" w:ascii="宋体" w:hAnsi="宋体"/>
                <w:color w:val="auto"/>
                <w:szCs w:val="21"/>
                <w:highlight w:val="none"/>
              </w:rPr>
              <w:t>中文。</w:t>
            </w:r>
          </w:p>
        </w:tc>
      </w:tr>
      <w:tr w14:paraId="6DAB7B3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0D6DDAC">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04481027">
            <w:pPr>
              <w:jc w:val="both"/>
              <w:rPr>
                <w:rFonts w:ascii="宋体" w:hAnsi="宋体"/>
                <w:b/>
                <w:color w:val="auto"/>
                <w:szCs w:val="21"/>
                <w:highlight w:val="none"/>
              </w:rPr>
            </w:pPr>
            <w:r>
              <w:rPr>
                <w:rFonts w:hint="eastAsia" w:ascii="宋体" w:hAnsi="宋体"/>
                <w:b/>
                <w:color w:val="auto"/>
                <w:szCs w:val="21"/>
                <w:highlight w:val="none"/>
              </w:rPr>
              <w:t>投标报价</w:t>
            </w:r>
          </w:p>
        </w:tc>
      </w:tr>
      <w:tr w14:paraId="3D69298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EB16849">
            <w:pPr>
              <w:jc w:val="center"/>
              <w:rPr>
                <w:rFonts w:ascii="宋体" w:hAnsi="宋体"/>
                <w:color w:val="auto"/>
                <w:szCs w:val="21"/>
                <w:highlight w:val="none"/>
              </w:rPr>
            </w:pPr>
          </w:p>
        </w:tc>
        <w:tc>
          <w:tcPr>
            <w:tcW w:w="7532" w:type="dxa"/>
            <w:gridSpan w:val="4"/>
            <w:vAlign w:val="center"/>
          </w:tcPr>
          <w:p w14:paraId="08E8CB1D">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44C2242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A2327B7">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2A8793B1">
            <w:pPr>
              <w:jc w:val="both"/>
              <w:rPr>
                <w:rFonts w:ascii="宋体" w:hAnsi="宋体"/>
                <w:b/>
                <w:color w:val="auto"/>
                <w:szCs w:val="21"/>
                <w:highlight w:val="none"/>
              </w:rPr>
            </w:pPr>
            <w:r>
              <w:rPr>
                <w:rFonts w:hint="eastAsia" w:ascii="宋体" w:hAnsi="宋体"/>
                <w:b/>
                <w:color w:val="auto"/>
                <w:szCs w:val="21"/>
                <w:highlight w:val="none"/>
              </w:rPr>
              <w:t>投标样品</w:t>
            </w:r>
          </w:p>
        </w:tc>
      </w:tr>
      <w:tr w14:paraId="154FC90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053540E">
            <w:pPr>
              <w:jc w:val="center"/>
              <w:rPr>
                <w:rFonts w:ascii="宋体" w:hAnsi="宋体"/>
                <w:color w:val="auto"/>
                <w:szCs w:val="21"/>
                <w:highlight w:val="none"/>
              </w:rPr>
            </w:pPr>
          </w:p>
        </w:tc>
        <w:tc>
          <w:tcPr>
            <w:tcW w:w="7532" w:type="dxa"/>
            <w:gridSpan w:val="4"/>
            <w:vAlign w:val="center"/>
          </w:tcPr>
          <w:p w14:paraId="75C9DEF4">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5CD6D8D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472F5FCF">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4C057514">
            <w:pPr>
              <w:jc w:val="both"/>
              <w:rPr>
                <w:rFonts w:ascii="宋体" w:hAnsi="宋体"/>
                <w:color w:val="auto"/>
                <w:szCs w:val="21"/>
                <w:highlight w:val="none"/>
              </w:rPr>
            </w:pPr>
            <w:r>
              <w:rPr>
                <w:rFonts w:hint="eastAsia" w:ascii="宋体" w:hAnsi="宋体"/>
                <w:b/>
                <w:color w:val="auto"/>
                <w:szCs w:val="21"/>
                <w:highlight w:val="none"/>
              </w:rPr>
              <w:t>核心产品</w:t>
            </w:r>
          </w:p>
        </w:tc>
      </w:tr>
      <w:tr w14:paraId="5E6F55F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6B2332B">
            <w:pPr>
              <w:jc w:val="both"/>
              <w:rPr>
                <w:rFonts w:ascii="宋体" w:hAnsi="宋体"/>
                <w:color w:val="auto"/>
                <w:szCs w:val="21"/>
                <w:highlight w:val="none"/>
              </w:rPr>
            </w:pPr>
          </w:p>
        </w:tc>
        <w:tc>
          <w:tcPr>
            <w:tcW w:w="7532" w:type="dxa"/>
            <w:gridSpan w:val="4"/>
            <w:vAlign w:val="center"/>
          </w:tcPr>
          <w:p w14:paraId="6E71AC2B">
            <w:pPr>
              <w:jc w:val="both"/>
              <w:rPr>
                <w:rFonts w:ascii="宋体" w:hAnsi="宋体"/>
                <w:color w:val="auto"/>
                <w:szCs w:val="21"/>
                <w:highlight w:val="none"/>
              </w:rPr>
            </w:pPr>
            <w:r>
              <w:rPr>
                <w:rFonts w:hint="eastAsia" w:ascii="宋体" w:hAnsi="宋体"/>
                <w:color w:val="auto"/>
                <w:szCs w:val="21"/>
                <w:highlight w:val="none"/>
              </w:rPr>
              <w:t>“●”为核心产品</w:t>
            </w:r>
          </w:p>
        </w:tc>
      </w:tr>
      <w:tr w14:paraId="2DFF17A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20E1EF50">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2F6BE0BE">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034D353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7ED31AA">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0597CF5E">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27DAAAD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DD42290">
            <w:pPr>
              <w:jc w:val="center"/>
              <w:rPr>
                <w:rFonts w:ascii="宋体" w:hAnsi="宋体"/>
                <w:color w:val="auto"/>
                <w:szCs w:val="21"/>
                <w:highlight w:val="none"/>
              </w:rPr>
            </w:pPr>
          </w:p>
        </w:tc>
        <w:tc>
          <w:tcPr>
            <w:tcW w:w="7532" w:type="dxa"/>
            <w:gridSpan w:val="4"/>
            <w:vAlign w:val="center"/>
          </w:tcPr>
          <w:p w14:paraId="7FE33B61">
            <w:pPr>
              <w:jc w:val="both"/>
              <w:rPr>
                <w:rFonts w:ascii="宋体" w:hAnsi="宋体"/>
                <w:b/>
                <w:color w:val="auto"/>
                <w:szCs w:val="21"/>
                <w:highlight w:val="none"/>
              </w:rPr>
            </w:pPr>
            <w:r>
              <w:rPr>
                <w:rFonts w:hint="eastAsia" w:ascii="宋体" w:hAnsi="宋体"/>
                <w:color w:val="auto"/>
                <w:szCs w:val="21"/>
                <w:highlight w:val="none"/>
              </w:rPr>
              <w:t>九十天。</w:t>
            </w:r>
          </w:p>
        </w:tc>
      </w:tr>
      <w:tr w14:paraId="7CAB26A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4E71AA3B">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4219359D">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0AF8FF7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E644383">
            <w:pPr>
              <w:jc w:val="center"/>
              <w:rPr>
                <w:rFonts w:ascii="宋体" w:hAnsi="宋体"/>
                <w:color w:val="auto"/>
                <w:szCs w:val="21"/>
                <w:highlight w:val="none"/>
              </w:rPr>
            </w:pPr>
          </w:p>
        </w:tc>
        <w:tc>
          <w:tcPr>
            <w:tcW w:w="3766" w:type="dxa"/>
            <w:gridSpan w:val="2"/>
            <w:vAlign w:val="center"/>
          </w:tcPr>
          <w:p w14:paraId="706469B0">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34FE7F0C">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31AF4D5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A4B32A1">
            <w:pPr>
              <w:jc w:val="center"/>
              <w:rPr>
                <w:rFonts w:ascii="宋体" w:hAnsi="宋体"/>
                <w:color w:val="auto"/>
                <w:szCs w:val="21"/>
                <w:highlight w:val="none"/>
              </w:rPr>
            </w:pPr>
          </w:p>
        </w:tc>
        <w:tc>
          <w:tcPr>
            <w:tcW w:w="3766" w:type="dxa"/>
            <w:gridSpan w:val="2"/>
            <w:vAlign w:val="center"/>
          </w:tcPr>
          <w:p w14:paraId="79A0C73D">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5D02E5D4">
            <w:pPr>
              <w:jc w:val="center"/>
              <w:rPr>
                <w:rFonts w:ascii="宋体" w:hAnsi="宋体"/>
                <w:color w:val="auto"/>
                <w:szCs w:val="21"/>
                <w:highlight w:val="none"/>
              </w:rPr>
            </w:pPr>
            <w:r>
              <w:rPr>
                <w:rFonts w:ascii="宋体" w:hAnsi="宋体"/>
                <w:color w:val="auto"/>
                <w:szCs w:val="21"/>
                <w:highlight w:val="none"/>
              </w:rPr>
              <w:t>http://www.ccgp.gov.cn/</w:t>
            </w:r>
          </w:p>
        </w:tc>
      </w:tr>
      <w:tr w14:paraId="2890502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00672511">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70D67319">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3C49817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C9B1AEC">
            <w:pPr>
              <w:jc w:val="center"/>
              <w:rPr>
                <w:rFonts w:ascii="宋体" w:hAnsi="宋体"/>
                <w:color w:val="auto"/>
                <w:szCs w:val="21"/>
                <w:highlight w:val="none"/>
              </w:rPr>
            </w:pPr>
          </w:p>
        </w:tc>
        <w:tc>
          <w:tcPr>
            <w:tcW w:w="2608" w:type="dxa"/>
            <w:vAlign w:val="center"/>
          </w:tcPr>
          <w:p w14:paraId="4590E41E">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02830218">
            <w:pPr>
              <w:jc w:val="center"/>
              <w:rPr>
                <w:rFonts w:ascii="宋体" w:hAnsi="宋体"/>
                <w:b/>
                <w:color w:val="auto"/>
                <w:szCs w:val="21"/>
                <w:highlight w:val="none"/>
              </w:rPr>
            </w:pPr>
            <w:r>
              <w:rPr>
                <w:rFonts w:hint="eastAsia" w:ascii="宋体" w:hAnsi="宋体"/>
                <w:b/>
                <w:color w:val="auto"/>
                <w:szCs w:val="21"/>
                <w:highlight w:val="none"/>
              </w:rPr>
              <w:t>份数</w:t>
            </w:r>
          </w:p>
        </w:tc>
      </w:tr>
      <w:tr w14:paraId="7F2E36F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7126A79">
            <w:pPr>
              <w:jc w:val="center"/>
              <w:rPr>
                <w:rFonts w:ascii="宋体" w:hAnsi="宋体"/>
                <w:color w:val="auto"/>
                <w:szCs w:val="21"/>
                <w:highlight w:val="none"/>
              </w:rPr>
            </w:pPr>
          </w:p>
        </w:tc>
        <w:tc>
          <w:tcPr>
            <w:tcW w:w="2608" w:type="dxa"/>
            <w:vAlign w:val="center"/>
          </w:tcPr>
          <w:p w14:paraId="172FD199">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3662F7BB">
            <w:pPr>
              <w:jc w:val="center"/>
              <w:rPr>
                <w:rFonts w:ascii="宋体" w:hAnsi="宋体"/>
                <w:b/>
                <w:color w:val="auto"/>
                <w:szCs w:val="21"/>
                <w:highlight w:val="none"/>
              </w:rPr>
            </w:pPr>
            <w:r>
              <w:rPr>
                <w:rFonts w:hint="eastAsia" w:ascii="宋体" w:hAnsi="宋体"/>
                <w:b/>
                <w:color w:val="auto"/>
                <w:szCs w:val="21"/>
                <w:highlight w:val="none"/>
              </w:rPr>
              <w:t>1</w:t>
            </w:r>
          </w:p>
        </w:tc>
      </w:tr>
      <w:tr w14:paraId="4014AB7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40DD603">
            <w:pPr>
              <w:jc w:val="center"/>
              <w:rPr>
                <w:rFonts w:ascii="宋体" w:hAnsi="宋体"/>
                <w:color w:val="auto"/>
                <w:szCs w:val="21"/>
                <w:highlight w:val="none"/>
              </w:rPr>
            </w:pPr>
          </w:p>
        </w:tc>
        <w:tc>
          <w:tcPr>
            <w:tcW w:w="2608" w:type="dxa"/>
            <w:vAlign w:val="center"/>
          </w:tcPr>
          <w:p w14:paraId="1EC4740F">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62519B17">
            <w:pPr>
              <w:jc w:val="center"/>
              <w:rPr>
                <w:rFonts w:ascii="宋体" w:hAnsi="宋体"/>
                <w:b/>
                <w:color w:val="auto"/>
                <w:szCs w:val="21"/>
                <w:highlight w:val="none"/>
              </w:rPr>
            </w:pPr>
            <w:r>
              <w:rPr>
                <w:rFonts w:hint="eastAsia" w:ascii="宋体" w:hAnsi="宋体"/>
                <w:b/>
                <w:color w:val="auto"/>
                <w:szCs w:val="21"/>
                <w:highlight w:val="none"/>
              </w:rPr>
              <w:t>1</w:t>
            </w:r>
          </w:p>
        </w:tc>
      </w:tr>
      <w:tr w14:paraId="267B218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39591A8">
            <w:pPr>
              <w:jc w:val="center"/>
              <w:rPr>
                <w:rFonts w:ascii="宋体" w:hAnsi="宋体"/>
                <w:color w:val="auto"/>
                <w:szCs w:val="21"/>
                <w:highlight w:val="none"/>
              </w:rPr>
            </w:pPr>
          </w:p>
        </w:tc>
        <w:tc>
          <w:tcPr>
            <w:tcW w:w="2608" w:type="dxa"/>
            <w:vAlign w:val="center"/>
          </w:tcPr>
          <w:p w14:paraId="17044C1C">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0AD17813">
            <w:pPr>
              <w:jc w:val="center"/>
              <w:rPr>
                <w:rFonts w:ascii="宋体" w:hAnsi="宋体"/>
                <w:b/>
                <w:color w:val="auto"/>
                <w:szCs w:val="21"/>
                <w:highlight w:val="none"/>
              </w:rPr>
            </w:pPr>
            <w:r>
              <w:rPr>
                <w:rFonts w:hint="eastAsia" w:ascii="宋体" w:hAnsi="宋体"/>
                <w:b/>
                <w:color w:val="auto"/>
                <w:szCs w:val="21"/>
                <w:highlight w:val="none"/>
              </w:rPr>
              <w:t>5</w:t>
            </w:r>
          </w:p>
        </w:tc>
      </w:tr>
      <w:tr w14:paraId="7336004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2FA3D74">
            <w:pPr>
              <w:jc w:val="center"/>
              <w:rPr>
                <w:rFonts w:ascii="宋体" w:hAnsi="宋体"/>
                <w:color w:val="auto"/>
                <w:szCs w:val="21"/>
                <w:highlight w:val="none"/>
              </w:rPr>
            </w:pPr>
          </w:p>
        </w:tc>
        <w:tc>
          <w:tcPr>
            <w:tcW w:w="2608" w:type="dxa"/>
            <w:vAlign w:val="center"/>
          </w:tcPr>
          <w:p w14:paraId="4CCE1E24">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5D608306">
            <w:pPr>
              <w:jc w:val="center"/>
              <w:rPr>
                <w:rFonts w:ascii="宋体" w:hAnsi="宋体"/>
                <w:b/>
                <w:color w:val="auto"/>
                <w:szCs w:val="21"/>
                <w:highlight w:val="none"/>
              </w:rPr>
            </w:pPr>
            <w:r>
              <w:rPr>
                <w:rFonts w:hint="eastAsia" w:ascii="宋体" w:hAnsi="宋体"/>
                <w:b/>
                <w:color w:val="auto"/>
                <w:szCs w:val="21"/>
                <w:highlight w:val="none"/>
              </w:rPr>
              <w:t>1</w:t>
            </w:r>
          </w:p>
        </w:tc>
      </w:tr>
      <w:tr w14:paraId="470BDD5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4BB209D5">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34E3025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EEB4E92">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72EA2145">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5F7CFD6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CC9949D">
            <w:pPr>
              <w:jc w:val="center"/>
              <w:rPr>
                <w:rFonts w:ascii="宋体" w:hAnsi="宋体"/>
                <w:color w:val="auto"/>
                <w:szCs w:val="21"/>
                <w:highlight w:val="none"/>
              </w:rPr>
            </w:pPr>
          </w:p>
        </w:tc>
        <w:tc>
          <w:tcPr>
            <w:tcW w:w="7532" w:type="dxa"/>
            <w:gridSpan w:val="4"/>
            <w:vAlign w:val="center"/>
          </w:tcPr>
          <w:p w14:paraId="5249E44E">
            <w:pPr>
              <w:jc w:val="both"/>
              <w:rPr>
                <w:rFonts w:ascii="宋体" w:hAnsi="宋体"/>
                <w:b/>
                <w:color w:val="auto"/>
                <w:szCs w:val="21"/>
                <w:highlight w:val="none"/>
              </w:rPr>
            </w:pPr>
            <w:r>
              <w:rPr>
                <w:rFonts w:hint="eastAsia" w:ascii="宋体" w:hAnsi="宋体"/>
                <w:color w:val="auto"/>
                <w:szCs w:val="21"/>
                <w:highlight w:val="none"/>
              </w:rPr>
              <w:t>综合评分法。</w:t>
            </w:r>
          </w:p>
        </w:tc>
      </w:tr>
      <w:tr w14:paraId="39A8C75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1C436886">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15F3827A">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6557104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4250EC2">
            <w:pPr>
              <w:jc w:val="center"/>
              <w:rPr>
                <w:rFonts w:ascii="宋体" w:hAnsi="宋体"/>
                <w:color w:val="auto"/>
                <w:szCs w:val="21"/>
                <w:highlight w:val="none"/>
              </w:rPr>
            </w:pPr>
          </w:p>
        </w:tc>
        <w:tc>
          <w:tcPr>
            <w:tcW w:w="7532" w:type="dxa"/>
            <w:gridSpan w:val="4"/>
            <w:vAlign w:val="center"/>
          </w:tcPr>
          <w:p w14:paraId="7180CAF6">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51F9FC0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BA276EA">
            <w:pPr>
              <w:jc w:val="center"/>
              <w:rPr>
                <w:rFonts w:ascii="宋体" w:hAnsi="宋体"/>
                <w:color w:val="auto"/>
                <w:szCs w:val="21"/>
                <w:highlight w:val="none"/>
              </w:rPr>
            </w:pPr>
          </w:p>
        </w:tc>
        <w:tc>
          <w:tcPr>
            <w:tcW w:w="7532" w:type="dxa"/>
            <w:gridSpan w:val="4"/>
            <w:vAlign w:val="center"/>
          </w:tcPr>
          <w:p w14:paraId="73D3AEE6">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3585A1F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C69AA73">
            <w:pPr>
              <w:jc w:val="center"/>
              <w:rPr>
                <w:rFonts w:ascii="宋体" w:hAnsi="宋体"/>
                <w:color w:val="auto"/>
                <w:szCs w:val="21"/>
                <w:highlight w:val="none"/>
              </w:rPr>
            </w:pPr>
          </w:p>
        </w:tc>
        <w:tc>
          <w:tcPr>
            <w:tcW w:w="7532" w:type="dxa"/>
            <w:gridSpan w:val="4"/>
            <w:vAlign w:val="center"/>
          </w:tcPr>
          <w:p w14:paraId="2F443BE7">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65CA968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4A0E381E">
            <w:pPr>
              <w:jc w:val="center"/>
              <w:rPr>
                <w:rFonts w:ascii="宋体" w:hAnsi="宋体"/>
                <w:color w:val="auto"/>
                <w:szCs w:val="21"/>
                <w:highlight w:val="none"/>
              </w:rPr>
            </w:pPr>
          </w:p>
        </w:tc>
        <w:tc>
          <w:tcPr>
            <w:tcW w:w="7532" w:type="dxa"/>
            <w:gridSpan w:val="4"/>
            <w:vAlign w:val="center"/>
          </w:tcPr>
          <w:p w14:paraId="0D8DCEA6">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4553FEB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81DF7AB">
            <w:pPr>
              <w:jc w:val="center"/>
              <w:rPr>
                <w:rFonts w:ascii="宋体" w:hAnsi="宋体"/>
                <w:color w:val="auto"/>
                <w:szCs w:val="21"/>
                <w:highlight w:val="none"/>
              </w:rPr>
            </w:pPr>
          </w:p>
        </w:tc>
        <w:tc>
          <w:tcPr>
            <w:tcW w:w="7532" w:type="dxa"/>
            <w:gridSpan w:val="4"/>
            <w:vAlign w:val="center"/>
          </w:tcPr>
          <w:p w14:paraId="3EEC30FD">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7327535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0B53E3D5">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1D47029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31D9D148">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63E7E413">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4F7D027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38A53BEE">
            <w:pPr>
              <w:jc w:val="center"/>
              <w:rPr>
                <w:rFonts w:ascii="宋体" w:hAnsi="宋体"/>
                <w:color w:val="auto"/>
                <w:szCs w:val="21"/>
                <w:highlight w:val="none"/>
              </w:rPr>
            </w:pPr>
          </w:p>
        </w:tc>
        <w:tc>
          <w:tcPr>
            <w:tcW w:w="7532" w:type="dxa"/>
            <w:gridSpan w:val="4"/>
            <w:shd w:val="clear" w:color="auto" w:fill="auto"/>
            <w:vAlign w:val="center"/>
          </w:tcPr>
          <w:p w14:paraId="0A9FF0F2">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14:paraId="03C91AF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1220B5BD">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257CAD47">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3A829D1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2DE64840">
            <w:pPr>
              <w:jc w:val="center"/>
              <w:rPr>
                <w:rFonts w:ascii="宋体" w:hAnsi="宋体"/>
                <w:color w:val="auto"/>
                <w:szCs w:val="21"/>
                <w:highlight w:val="none"/>
              </w:rPr>
            </w:pPr>
          </w:p>
        </w:tc>
        <w:tc>
          <w:tcPr>
            <w:tcW w:w="7532" w:type="dxa"/>
            <w:gridSpan w:val="4"/>
            <w:vAlign w:val="center"/>
          </w:tcPr>
          <w:p w14:paraId="5BD356EA">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14:paraId="44D58A4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24252091">
            <w:pPr>
              <w:jc w:val="center"/>
              <w:rPr>
                <w:rFonts w:ascii="宋体" w:hAnsi="宋体"/>
                <w:color w:val="auto"/>
                <w:szCs w:val="21"/>
                <w:highlight w:val="none"/>
              </w:rPr>
            </w:pPr>
          </w:p>
        </w:tc>
        <w:tc>
          <w:tcPr>
            <w:tcW w:w="7532" w:type="dxa"/>
            <w:gridSpan w:val="4"/>
            <w:vAlign w:val="center"/>
          </w:tcPr>
          <w:p w14:paraId="518FCAE8">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11AA7748">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2699FCC3">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62F50267">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1F3AE51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39B13F7B">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41DB4903">
      <w:pPr>
        <w:rPr>
          <w:color w:val="auto"/>
          <w:highlight w:val="none"/>
        </w:rPr>
      </w:pPr>
    </w:p>
    <w:p w14:paraId="0C3F5CEC">
      <w:pPr>
        <w:bidi w:val="0"/>
        <w:rPr>
          <w:color w:val="auto"/>
          <w:highlight w:val="none"/>
        </w:rPr>
      </w:pPr>
    </w:p>
    <w:p w14:paraId="024C34F2">
      <w:pPr>
        <w:bidi w:val="0"/>
        <w:rPr>
          <w:color w:val="auto"/>
          <w:highlight w:val="none"/>
        </w:rPr>
      </w:pPr>
    </w:p>
    <w:p w14:paraId="25D5AA90">
      <w:pPr>
        <w:bidi w:val="0"/>
        <w:rPr>
          <w:color w:val="auto"/>
          <w:highlight w:val="none"/>
        </w:rPr>
      </w:pPr>
    </w:p>
    <w:p w14:paraId="35E7603C">
      <w:pPr>
        <w:bidi w:val="0"/>
        <w:rPr>
          <w:color w:val="auto"/>
          <w:highlight w:val="none"/>
        </w:rPr>
      </w:pPr>
    </w:p>
    <w:p w14:paraId="50C53CCA">
      <w:pPr>
        <w:bidi w:val="0"/>
        <w:rPr>
          <w:color w:val="auto"/>
          <w:highlight w:val="none"/>
        </w:rPr>
      </w:pPr>
    </w:p>
    <w:p w14:paraId="3F74507A">
      <w:pPr>
        <w:bidi w:val="0"/>
        <w:rPr>
          <w:color w:val="auto"/>
          <w:highlight w:val="none"/>
        </w:rPr>
      </w:pPr>
    </w:p>
    <w:p w14:paraId="7E86DF9F">
      <w:pPr>
        <w:bidi w:val="0"/>
        <w:rPr>
          <w:color w:val="auto"/>
          <w:highlight w:val="none"/>
        </w:rPr>
      </w:pPr>
    </w:p>
    <w:p w14:paraId="33FCC8D3">
      <w:pPr>
        <w:bidi w:val="0"/>
        <w:rPr>
          <w:color w:val="auto"/>
          <w:highlight w:val="none"/>
        </w:rPr>
      </w:pPr>
    </w:p>
    <w:p w14:paraId="33581229">
      <w:pPr>
        <w:bidi w:val="0"/>
        <w:rPr>
          <w:color w:val="auto"/>
          <w:highlight w:val="none"/>
        </w:rPr>
      </w:pPr>
    </w:p>
    <w:p w14:paraId="49A0A580">
      <w:pPr>
        <w:pStyle w:val="10"/>
        <w:rPr>
          <w:color w:val="auto"/>
          <w:highlight w:val="none"/>
        </w:rPr>
      </w:pPr>
    </w:p>
    <w:p w14:paraId="5D3B2041">
      <w:pPr>
        <w:bidi w:val="0"/>
        <w:rPr>
          <w:color w:val="auto"/>
          <w:highlight w:val="none"/>
        </w:rPr>
      </w:pPr>
    </w:p>
    <w:p w14:paraId="0172B1DF">
      <w:pPr>
        <w:bidi w:val="0"/>
        <w:rPr>
          <w:color w:val="auto"/>
          <w:highlight w:val="none"/>
        </w:rPr>
      </w:pPr>
    </w:p>
    <w:p w14:paraId="401B33AB">
      <w:pPr>
        <w:bidi w:val="0"/>
        <w:rPr>
          <w:color w:val="auto"/>
          <w:highlight w:val="none"/>
        </w:rPr>
      </w:pPr>
    </w:p>
    <w:p w14:paraId="6592D9AE">
      <w:pPr>
        <w:bidi w:val="0"/>
        <w:rPr>
          <w:color w:val="auto"/>
          <w:highlight w:val="none"/>
        </w:rPr>
      </w:pPr>
    </w:p>
    <w:p w14:paraId="1D3E22D6">
      <w:pPr>
        <w:bidi w:val="0"/>
        <w:rPr>
          <w:color w:val="auto"/>
          <w:highlight w:val="none"/>
        </w:rPr>
      </w:pPr>
    </w:p>
    <w:p w14:paraId="16A82462">
      <w:pPr>
        <w:bidi w:val="0"/>
        <w:rPr>
          <w:color w:val="auto"/>
          <w:highlight w:val="none"/>
        </w:rPr>
      </w:pPr>
    </w:p>
    <w:p w14:paraId="0F9D5489">
      <w:pPr>
        <w:bidi w:val="0"/>
        <w:rPr>
          <w:color w:val="auto"/>
          <w:highlight w:val="none"/>
        </w:rPr>
      </w:pPr>
    </w:p>
    <w:p w14:paraId="4C33186A">
      <w:pPr>
        <w:bidi w:val="0"/>
        <w:rPr>
          <w:color w:val="auto"/>
          <w:highlight w:val="none"/>
        </w:rPr>
      </w:pPr>
    </w:p>
    <w:p w14:paraId="276215C5">
      <w:pPr>
        <w:bidi w:val="0"/>
        <w:rPr>
          <w:color w:val="auto"/>
          <w:highlight w:val="none"/>
        </w:rPr>
      </w:pPr>
    </w:p>
    <w:p w14:paraId="3EA0021B">
      <w:pPr>
        <w:bidi w:val="0"/>
        <w:rPr>
          <w:color w:val="auto"/>
          <w:highlight w:val="none"/>
        </w:rPr>
      </w:pPr>
    </w:p>
    <w:p w14:paraId="012DCE52">
      <w:pPr>
        <w:rPr>
          <w:color w:val="auto"/>
          <w:highlight w:val="none"/>
        </w:rPr>
      </w:pPr>
    </w:p>
    <w:p w14:paraId="44C298BF">
      <w:pPr>
        <w:pStyle w:val="3"/>
        <w:spacing w:before="0" w:after="0" w:line="360" w:lineRule="auto"/>
        <w:rPr>
          <w:color w:val="auto"/>
          <w:highlight w:val="none"/>
        </w:rPr>
      </w:pPr>
      <w:bookmarkStart w:id="8" w:name="_Toc13473"/>
      <w:bookmarkStart w:id="9" w:name="_Hlk55300595"/>
      <w:bookmarkStart w:id="10" w:name="_Toc5468"/>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095B47BD">
      <w:pPr>
        <w:pStyle w:val="4"/>
        <w:spacing w:line="240" w:lineRule="auto"/>
        <w:jc w:val="center"/>
        <w:rPr>
          <w:rFonts w:ascii="宋体" w:hAnsi="宋体" w:cs="宋体"/>
          <w:color w:val="auto"/>
          <w:sz w:val="24"/>
          <w:szCs w:val="24"/>
          <w:highlight w:val="none"/>
        </w:rPr>
      </w:pPr>
      <w:bookmarkStart w:id="15" w:name="_Toc18413"/>
      <w:bookmarkStart w:id="16" w:name="_Toc1408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14:paraId="20D9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D8EA8DA">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bookmarkStart w:id="17" w:name="_Toc2479"/>
            <w:bookmarkStart w:id="18" w:name="_Toc29685"/>
            <w:bookmarkStart w:id="19"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2B77D46F">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14:paraId="6D8C1302">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3A652620">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14:paraId="2DFD5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4BAFEED5">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w:t>
            </w:r>
            <w:r>
              <w:rPr>
                <w:rFonts w:hint="eastAsia" w:asci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tc>
      </w:tr>
      <w:tr w14:paraId="45DBF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6A87BEF4">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14:paraId="5DCF2B67">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体系认证</w:t>
            </w:r>
          </w:p>
        </w:tc>
        <w:tc>
          <w:tcPr>
            <w:tcW w:w="762" w:type="dxa"/>
            <w:tcBorders>
              <w:top w:val="single" w:color="auto" w:sz="4" w:space="0"/>
              <w:left w:val="single" w:color="auto" w:sz="4" w:space="0"/>
              <w:bottom w:val="single" w:color="auto" w:sz="4" w:space="0"/>
              <w:right w:val="single" w:color="auto" w:sz="4" w:space="0"/>
            </w:tcBorders>
            <w:vAlign w:val="center"/>
          </w:tcPr>
          <w:p w14:paraId="6F11464A">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6</w:t>
            </w:r>
          </w:p>
        </w:tc>
        <w:tc>
          <w:tcPr>
            <w:tcW w:w="5463" w:type="dxa"/>
            <w:tcBorders>
              <w:top w:val="single" w:color="auto" w:sz="4" w:space="0"/>
              <w:left w:val="single" w:color="auto" w:sz="4" w:space="0"/>
              <w:bottom w:val="single" w:color="auto" w:sz="4" w:space="0"/>
              <w:right w:val="single" w:color="auto" w:sz="4" w:space="0"/>
            </w:tcBorders>
            <w:vAlign w:val="center"/>
          </w:tcPr>
          <w:p w14:paraId="0A9085B8">
            <w:pPr>
              <w:pStyle w:val="41"/>
              <w:spacing w:line="240" w:lineRule="auto"/>
              <w:ind w:firstLine="420" w:firstLineChars="200"/>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投标人</w:t>
            </w:r>
            <w:r>
              <w:rPr>
                <w:rFonts w:hint="eastAsia" w:ascii="宋体" w:eastAsia="宋体" w:cs="宋体"/>
                <w:color w:val="auto"/>
                <w:sz w:val="21"/>
                <w:szCs w:val="21"/>
                <w:highlight w:val="none"/>
                <w:lang w:val="zh-CN"/>
              </w:rPr>
              <w:t>具有由国家认监委批准设立的认证机构颁发并在有效期内的质量管理体系认证</w:t>
            </w:r>
            <w:r>
              <w:rPr>
                <w:rFonts w:hint="eastAsia" w:ascii="宋体" w:eastAsia="宋体" w:cs="宋体"/>
                <w:color w:val="auto"/>
                <w:sz w:val="21"/>
                <w:szCs w:val="21"/>
                <w:highlight w:val="none"/>
                <w:lang w:val="en-US" w:eastAsia="zh-CN"/>
              </w:rPr>
              <w:t>证书</w:t>
            </w:r>
            <w:r>
              <w:rPr>
                <w:rFonts w:hint="eastAsia" w:ascii="宋体" w:eastAsia="宋体" w:cs="宋体"/>
                <w:color w:val="auto"/>
                <w:sz w:val="21"/>
                <w:szCs w:val="21"/>
                <w:highlight w:val="none"/>
                <w:lang w:val="zh-CN"/>
              </w:rPr>
              <w:t>、环境管理体系认证证书、职业健康安全管理体系认证证书</w:t>
            </w:r>
            <w:r>
              <w:rPr>
                <w:rFonts w:hint="eastAsia" w:ascii="宋体" w:eastAsia="宋体" w:cs="宋体"/>
                <w:color w:val="auto"/>
                <w:sz w:val="21"/>
                <w:szCs w:val="21"/>
                <w:highlight w:val="none"/>
                <w:lang w:val="en-US" w:eastAsia="zh-CN"/>
              </w:rPr>
              <w:t>的，每提供一项</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lang w:val="zh-CN"/>
              </w:rPr>
              <w:t>分，</w:t>
            </w:r>
            <w:r>
              <w:rPr>
                <w:rFonts w:hint="eastAsia" w:ascii="宋体" w:eastAsia="宋体" w:cs="宋体"/>
                <w:color w:val="auto"/>
                <w:sz w:val="21"/>
                <w:szCs w:val="21"/>
                <w:highlight w:val="none"/>
                <w:lang w:val="en-US" w:eastAsia="zh-CN"/>
              </w:rPr>
              <w:t>本项</w:t>
            </w:r>
            <w:r>
              <w:rPr>
                <w:rFonts w:hint="eastAsia" w:ascii="宋体" w:eastAsia="宋体" w:cs="宋体"/>
                <w:color w:val="auto"/>
                <w:sz w:val="21"/>
                <w:szCs w:val="21"/>
                <w:highlight w:val="none"/>
                <w:lang w:val="zh-CN"/>
              </w:rPr>
              <w:t>最高得</w:t>
            </w:r>
            <w:r>
              <w:rPr>
                <w:rFonts w:hint="eastAsia" w:ascii="宋体" w:eastAsia="宋体" w:cs="宋体"/>
                <w:color w:val="auto"/>
                <w:sz w:val="21"/>
                <w:szCs w:val="21"/>
                <w:highlight w:val="none"/>
                <w:lang w:val="en-US" w:eastAsia="zh-CN"/>
              </w:rPr>
              <w:t>6</w:t>
            </w:r>
            <w:r>
              <w:rPr>
                <w:rFonts w:hint="eastAsia" w:ascii="宋体" w:eastAsia="宋体" w:cs="宋体"/>
                <w:color w:val="auto"/>
                <w:sz w:val="21"/>
                <w:szCs w:val="21"/>
                <w:highlight w:val="none"/>
                <w:lang w:val="zh-CN"/>
              </w:rPr>
              <w:t>分。</w:t>
            </w:r>
          </w:p>
          <w:p w14:paraId="534BE4CB">
            <w:pPr>
              <w:pStyle w:val="41"/>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color w:val="auto"/>
                <w:sz w:val="21"/>
                <w:szCs w:val="21"/>
                <w:highlight w:val="none"/>
                <w:lang w:val="zh-CN"/>
              </w:rPr>
              <w:t>注：须提供有效证书复印件并加盖投标人公章，不符合以上要求的不得分。</w:t>
            </w:r>
            <w:r>
              <w:rPr>
                <w:rFonts w:hint="eastAsia" w:ascii="宋体" w:eastAsia="宋体" w:cs="宋体"/>
                <w:color w:val="auto"/>
                <w:sz w:val="21"/>
                <w:szCs w:val="21"/>
                <w:highlight w:val="none"/>
                <w:lang w:val="zh-CN" w:eastAsia="zh-CN"/>
              </w:rPr>
              <w:t>（</w:t>
            </w:r>
            <w:r>
              <w:rPr>
                <w:rFonts w:hint="eastAsia" w:ascii="宋体" w:eastAsia="宋体" w:cs="宋体"/>
                <w:color w:val="auto"/>
                <w:sz w:val="21"/>
                <w:szCs w:val="21"/>
                <w:highlight w:val="none"/>
                <w:lang w:val="zh-CN"/>
              </w:rPr>
              <w:t>提供材料范围含其总公司</w:t>
            </w:r>
            <w:r>
              <w:rPr>
                <w:rFonts w:hint="eastAsia" w:ascii="宋体" w:eastAsia="宋体" w:cs="宋体"/>
                <w:color w:val="auto"/>
                <w:sz w:val="21"/>
                <w:szCs w:val="21"/>
                <w:highlight w:val="none"/>
                <w:lang w:val="zh-CN" w:eastAsia="zh-CN"/>
              </w:rPr>
              <w:t>）</w:t>
            </w:r>
          </w:p>
        </w:tc>
      </w:tr>
      <w:tr w14:paraId="16F22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592E810C">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right w:val="single" w:color="auto" w:sz="4" w:space="0"/>
            </w:tcBorders>
            <w:vAlign w:val="center"/>
          </w:tcPr>
          <w:p w14:paraId="4D7E9DAF">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项目经验</w:t>
            </w:r>
          </w:p>
        </w:tc>
        <w:tc>
          <w:tcPr>
            <w:tcW w:w="762" w:type="dxa"/>
            <w:tcBorders>
              <w:top w:val="single" w:color="auto" w:sz="4" w:space="0"/>
              <w:left w:val="single" w:color="auto" w:sz="4" w:space="0"/>
              <w:bottom w:val="single" w:color="auto" w:sz="4" w:space="0"/>
              <w:right w:val="single" w:color="auto" w:sz="4" w:space="0"/>
            </w:tcBorders>
            <w:vAlign w:val="center"/>
          </w:tcPr>
          <w:p w14:paraId="599F5B3E">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14</w:t>
            </w:r>
          </w:p>
        </w:tc>
        <w:tc>
          <w:tcPr>
            <w:tcW w:w="5463" w:type="dxa"/>
            <w:tcBorders>
              <w:top w:val="single" w:color="auto" w:sz="4" w:space="0"/>
              <w:left w:val="single" w:color="auto" w:sz="4" w:space="0"/>
              <w:bottom w:val="single" w:color="auto" w:sz="4" w:space="0"/>
              <w:right w:val="single" w:color="auto" w:sz="4" w:space="0"/>
            </w:tcBorders>
            <w:vAlign w:val="center"/>
          </w:tcPr>
          <w:p w14:paraId="44C62708">
            <w:pPr>
              <w:pStyle w:val="41"/>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投标人具有</w:t>
            </w:r>
            <w:r>
              <w:rPr>
                <w:rFonts w:hint="eastAsia" w:ascii="宋体" w:hAnsi="宋体" w:eastAsia="宋体" w:cs="宋体"/>
                <w:bCs/>
                <w:color w:val="auto"/>
                <w:sz w:val="21"/>
                <w:szCs w:val="21"/>
                <w:highlight w:val="none"/>
                <w:lang w:val="zh-CN" w:eastAsia="zh-CN"/>
              </w:rPr>
              <w:t>体育用</w:t>
            </w:r>
            <w:r>
              <w:rPr>
                <w:rFonts w:hint="eastAsia" w:ascii="宋体" w:eastAsia="宋体" w:cs="宋体"/>
                <w:bCs/>
                <w:color w:val="auto"/>
                <w:sz w:val="21"/>
                <w:szCs w:val="21"/>
                <w:highlight w:val="none"/>
                <w:lang w:val="en-US" w:eastAsia="zh-CN"/>
              </w:rPr>
              <w:t>品（</w:t>
            </w:r>
            <w:r>
              <w:rPr>
                <w:rFonts w:hint="eastAsia" w:ascii="宋体" w:hAnsi="宋体" w:eastAsia="宋体" w:cs="宋体"/>
                <w:bCs/>
                <w:color w:val="auto"/>
                <w:sz w:val="21"/>
                <w:szCs w:val="21"/>
                <w:highlight w:val="none"/>
                <w:lang w:val="zh-CN" w:eastAsia="zh-CN"/>
              </w:rPr>
              <w:t>或</w:t>
            </w:r>
            <w:r>
              <w:rPr>
                <w:rFonts w:hint="eastAsia" w:ascii="宋体" w:hAnsi="宋体" w:eastAsia="宋体" w:cs="宋体"/>
                <w:bCs/>
                <w:color w:val="auto"/>
                <w:sz w:val="21"/>
                <w:szCs w:val="21"/>
                <w:highlight w:val="none"/>
                <w:lang w:val="zh-CN"/>
              </w:rPr>
              <w:t>健身器材</w:t>
            </w:r>
            <w:r>
              <w:rPr>
                <w:rFonts w:hint="eastAsia" w:ascii="宋体" w:eastAsia="宋体" w:cs="宋体"/>
                <w:bCs/>
                <w:color w:val="auto"/>
                <w:sz w:val="21"/>
                <w:szCs w:val="21"/>
                <w:highlight w:val="none"/>
                <w:lang w:val="zh-CN"/>
              </w:rPr>
              <w:t>）</w:t>
            </w:r>
            <w:r>
              <w:rPr>
                <w:rFonts w:hint="eastAsia" w:ascii="宋体" w:eastAsia="宋体" w:cs="宋体"/>
                <w:bCs/>
                <w:color w:val="auto"/>
                <w:sz w:val="21"/>
                <w:szCs w:val="21"/>
                <w:highlight w:val="none"/>
                <w:lang w:val="en-US" w:eastAsia="zh-CN"/>
              </w:rPr>
              <w:t>供货</w:t>
            </w:r>
            <w:r>
              <w:rPr>
                <w:rFonts w:hint="eastAsia" w:ascii="宋体" w:hAnsi="宋体" w:eastAsia="宋体" w:cs="宋体"/>
                <w:bCs/>
                <w:color w:val="auto"/>
                <w:sz w:val="21"/>
                <w:szCs w:val="21"/>
                <w:highlight w:val="none"/>
                <w:lang w:val="zh-CN" w:eastAsia="zh-CN"/>
              </w:rPr>
              <w:t>类</w:t>
            </w:r>
            <w:r>
              <w:rPr>
                <w:rFonts w:hint="eastAsia" w:ascii="宋体" w:hAnsi="宋体" w:eastAsia="宋体" w:cs="宋体"/>
                <w:bCs/>
                <w:color w:val="auto"/>
                <w:sz w:val="21"/>
                <w:szCs w:val="21"/>
                <w:highlight w:val="none"/>
                <w:lang w:val="en-US" w:eastAsia="zh-CN"/>
              </w:rPr>
              <w:t>项目业绩的</w:t>
            </w:r>
            <w:r>
              <w:rPr>
                <w:rFonts w:hint="eastAsia" w:ascii="宋体" w:hAnsi="宋体" w:eastAsia="宋体" w:cs="宋体"/>
                <w:bCs/>
                <w:color w:val="auto"/>
                <w:sz w:val="21"/>
                <w:szCs w:val="21"/>
                <w:highlight w:val="none"/>
                <w:lang w:val="zh-CN"/>
              </w:rPr>
              <w:t>，每提供一个合同业绩得</w:t>
            </w: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14</w:t>
            </w:r>
            <w:r>
              <w:rPr>
                <w:rFonts w:hint="eastAsia" w:ascii="宋体" w:hAnsi="宋体" w:eastAsia="宋体" w:cs="宋体"/>
                <w:bCs/>
                <w:color w:val="auto"/>
                <w:sz w:val="21"/>
                <w:szCs w:val="21"/>
                <w:highlight w:val="none"/>
                <w:lang w:val="zh-CN"/>
              </w:rPr>
              <w:t>分。</w:t>
            </w:r>
          </w:p>
          <w:p w14:paraId="5EA43288">
            <w:pPr>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Cs w:val="21"/>
                <w:highlight w:val="none"/>
                <w:lang w:eastAsia="zh-CN"/>
              </w:rPr>
            </w:pPr>
            <w:r>
              <w:rPr>
                <w:rFonts w:hint="eastAsia" w:ascii="宋体" w:hAnsi="宋体" w:eastAsia="宋体" w:cs="宋体"/>
                <w:bCs/>
                <w:color w:val="auto"/>
                <w:sz w:val="21"/>
                <w:szCs w:val="21"/>
                <w:highlight w:val="none"/>
                <w:lang w:val="zh-CN"/>
              </w:rPr>
              <w:t>注：须提供合同复印件加盖投标人公章，</w:t>
            </w:r>
            <w:r>
              <w:rPr>
                <w:rFonts w:hint="eastAsia" w:ascii="宋体" w:hAnsi="宋体" w:eastAsia="宋体" w:cs="宋体"/>
                <w:bCs/>
                <w:color w:val="auto"/>
                <w:sz w:val="21"/>
                <w:szCs w:val="21"/>
                <w:highlight w:val="none"/>
              </w:rPr>
              <w:t>否则不得分</w:t>
            </w:r>
            <w:r>
              <w:rPr>
                <w:rFonts w:hint="eastAsia" w:ascii="宋体" w:hAnsi="宋体" w:eastAsia="宋体" w:cs="宋体"/>
                <w:bCs/>
                <w:color w:val="auto"/>
                <w:sz w:val="21"/>
                <w:szCs w:val="21"/>
                <w:highlight w:val="none"/>
                <w:lang w:val="zh-CN"/>
              </w:rPr>
              <w:t>。</w:t>
            </w:r>
            <w:r>
              <w:rPr>
                <w:rFonts w:hint="eastAsia" w:ascii="宋体" w:eastAsia="宋体" w:cs="宋体"/>
                <w:color w:val="auto"/>
                <w:sz w:val="21"/>
                <w:szCs w:val="21"/>
                <w:highlight w:val="none"/>
                <w:lang w:val="zh-CN" w:eastAsia="zh-CN"/>
              </w:rPr>
              <w:t>（</w:t>
            </w:r>
            <w:r>
              <w:rPr>
                <w:rFonts w:hint="eastAsia" w:ascii="宋体" w:eastAsia="宋体" w:cs="宋体"/>
                <w:color w:val="auto"/>
                <w:sz w:val="21"/>
                <w:szCs w:val="21"/>
                <w:highlight w:val="none"/>
                <w:lang w:val="zh-CN"/>
              </w:rPr>
              <w:t>提供材料范围含其总公司</w:t>
            </w:r>
            <w:r>
              <w:rPr>
                <w:rFonts w:hint="eastAsia" w:ascii="宋体" w:eastAsia="宋体" w:cs="宋体"/>
                <w:color w:val="auto"/>
                <w:sz w:val="21"/>
                <w:szCs w:val="21"/>
                <w:highlight w:val="none"/>
                <w:lang w:val="zh-CN" w:eastAsia="zh-CN"/>
              </w:rPr>
              <w:t>）</w:t>
            </w:r>
          </w:p>
        </w:tc>
      </w:tr>
      <w:tr w14:paraId="1E1A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6D9DF1A3">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w:t>
            </w:r>
            <w:r>
              <w:rPr>
                <w:rFonts w:hint="eastAsia" w:asci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rPr>
              <w:t>分）</w:t>
            </w:r>
          </w:p>
        </w:tc>
      </w:tr>
      <w:tr w14:paraId="13EF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14:paraId="7985446C">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bottom w:val="single" w:color="auto" w:sz="4" w:space="0"/>
              <w:right w:val="single" w:color="auto" w:sz="4" w:space="0"/>
            </w:tcBorders>
            <w:vAlign w:val="center"/>
          </w:tcPr>
          <w:p w14:paraId="152EAA7D">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技术响应情况</w:t>
            </w:r>
          </w:p>
        </w:tc>
        <w:tc>
          <w:tcPr>
            <w:tcW w:w="762" w:type="dxa"/>
            <w:tcBorders>
              <w:top w:val="single" w:color="auto" w:sz="4" w:space="0"/>
              <w:left w:val="single" w:color="auto" w:sz="4" w:space="0"/>
              <w:bottom w:val="single" w:color="auto" w:sz="4" w:space="0"/>
              <w:right w:val="single" w:color="auto" w:sz="4" w:space="0"/>
            </w:tcBorders>
            <w:vAlign w:val="center"/>
          </w:tcPr>
          <w:p w14:paraId="39CD4E46">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14</w:t>
            </w:r>
          </w:p>
        </w:tc>
        <w:tc>
          <w:tcPr>
            <w:tcW w:w="5463" w:type="dxa"/>
            <w:tcBorders>
              <w:top w:val="single" w:color="auto" w:sz="4" w:space="0"/>
              <w:left w:val="single" w:color="auto" w:sz="4" w:space="0"/>
              <w:bottom w:val="single" w:color="auto" w:sz="4" w:space="0"/>
              <w:right w:val="single" w:color="auto" w:sz="4" w:space="0"/>
            </w:tcBorders>
            <w:vAlign w:val="center"/>
          </w:tcPr>
          <w:p w14:paraId="62AA270B">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对用户需求书中带“▲”技术要求条款的技术指标进行响应，若全部响应为满足或优于的得</w:t>
            </w:r>
            <w:r>
              <w:rPr>
                <w:rFonts w:hint="eastAsia" w:ascii="宋体" w:hAnsi="宋体" w:cs="宋体"/>
                <w:bCs/>
                <w:color w:val="auto"/>
                <w:sz w:val="21"/>
                <w:szCs w:val="21"/>
                <w:highlight w:val="none"/>
                <w:lang w:val="en-US" w:eastAsia="zh-CN"/>
              </w:rPr>
              <w:t>14</w:t>
            </w:r>
            <w:r>
              <w:rPr>
                <w:rFonts w:hint="eastAsia" w:ascii="宋体" w:hAnsi="宋体" w:eastAsia="宋体" w:cs="宋体"/>
                <w:bCs/>
                <w:color w:val="auto"/>
                <w:sz w:val="21"/>
                <w:szCs w:val="21"/>
                <w:highlight w:val="none"/>
                <w:lang w:val="zh-CN"/>
              </w:rPr>
              <w:t>分，不满足或者不响应的每一个扣</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zh-CN"/>
              </w:rPr>
              <w:t>分，扣完为止，本项最低得0分。</w:t>
            </w:r>
          </w:p>
          <w:p w14:paraId="45078CF0">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①对用户需求中的带“▲”技术指标条款，用户需求书要求提供证明资料的，则投标文件中须提供对应产品参数的证明资料并加盖投标人公章；</w:t>
            </w:r>
          </w:p>
          <w:p w14:paraId="5D08F3D5">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②对用户需求书中带“▲”技术指标条款，用户需求书未要求提供证明资料的，则投标文件中须提供所投产品彩页原件或原厂商的官方技术白皮书或原厂商所作的技术参数说明等详细技术资料并加盖投标人公章。</w:t>
            </w:r>
          </w:p>
          <w:p w14:paraId="71C4A6CE">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（投标人必须按所投产品实际参数进行响应，否则视为提供虚假材料谋取中标资格。）</w:t>
            </w:r>
          </w:p>
        </w:tc>
      </w:tr>
      <w:tr w14:paraId="5571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14:paraId="32EDF1AC">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bottom w:val="single" w:color="auto" w:sz="4" w:space="0"/>
              <w:right w:val="single" w:color="auto" w:sz="4" w:space="0"/>
            </w:tcBorders>
            <w:vAlign w:val="center"/>
          </w:tcPr>
          <w:p w14:paraId="7B87CEC2">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项目的理解</w:t>
            </w:r>
          </w:p>
        </w:tc>
        <w:tc>
          <w:tcPr>
            <w:tcW w:w="762" w:type="dxa"/>
            <w:tcBorders>
              <w:top w:val="single" w:color="auto" w:sz="4" w:space="0"/>
              <w:left w:val="single" w:color="auto" w:sz="4" w:space="0"/>
              <w:bottom w:val="single" w:color="auto" w:sz="4" w:space="0"/>
              <w:right w:val="single" w:color="auto" w:sz="4" w:space="0"/>
            </w:tcBorders>
            <w:vAlign w:val="center"/>
          </w:tcPr>
          <w:p w14:paraId="1E42C6FD">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5463" w:type="dxa"/>
            <w:tcBorders>
              <w:top w:val="single" w:color="auto" w:sz="4" w:space="0"/>
              <w:left w:val="single" w:color="auto" w:sz="4" w:space="0"/>
              <w:bottom w:val="single" w:color="auto" w:sz="4" w:space="0"/>
              <w:right w:val="single" w:color="auto" w:sz="4" w:space="0"/>
            </w:tcBorders>
            <w:vAlign w:val="center"/>
          </w:tcPr>
          <w:p w14:paraId="1C8E9EE3">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投标人对本项目的熟悉程度、理解及项目重点和难点的分析，以及根据项目重点和难点所采取的措施等进行综合评审：</w:t>
            </w:r>
          </w:p>
          <w:p w14:paraId="30ADD801">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对本项目的熟悉程度深入，重点和难点分析清晰具体且对应措施完善详细具体、有针对性、操作性强，得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3F02E45A">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对本项目的熟悉程度一般，重点和难点分析完整、对应措施可行性较高，得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1C76EFCD">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对本项目的熟悉程度肤浅，重点和难点分析基本合理、对应措施可行性不高，得</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rPr>
              <w:t>分；</w:t>
            </w:r>
          </w:p>
          <w:p w14:paraId="7B7AD154">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未提供对应方案不得分。</w:t>
            </w:r>
          </w:p>
        </w:tc>
      </w:tr>
      <w:tr w14:paraId="4B066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7F5B88A">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07" w:type="dxa"/>
            <w:tcBorders>
              <w:top w:val="single" w:color="auto" w:sz="4" w:space="0"/>
              <w:left w:val="single" w:color="auto" w:sz="4" w:space="0"/>
              <w:bottom w:val="single" w:color="auto" w:sz="4" w:space="0"/>
              <w:right w:val="single" w:color="auto" w:sz="4" w:space="0"/>
            </w:tcBorders>
            <w:vAlign w:val="center"/>
          </w:tcPr>
          <w:p w14:paraId="514204C8">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项目供货方案</w:t>
            </w:r>
          </w:p>
        </w:tc>
        <w:tc>
          <w:tcPr>
            <w:tcW w:w="762" w:type="dxa"/>
            <w:tcBorders>
              <w:top w:val="single" w:color="auto" w:sz="4" w:space="0"/>
              <w:left w:val="single" w:color="auto" w:sz="4" w:space="0"/>
              <w:bottom w:val="single" w:color="auto" w:sz="4" w:space="0"/>
              <w:right w:val="single" w:color="auto" w:sz="4" w:space="0"/>
            </w:tcBorders>
            <w:vAlign w:val="center"/>
          </w:tcPr>
          <w:p w14:paraId="6364B28E">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753FE664">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根据项目方案进行综合评分，包括但不限于供货方案、技术工艺、质量标准、进度安排等情况</w:t>
            </w:r>
            <w:r>
              <w:rPr>
                <w:rFonts w:hint="eastAsia" w:ascii="宋体" w:hAnsi="宋体" w:eastAsia="宋体" w:cs="宋体"/>
                <w:color w:val="auto"/>
                <w:sz w:val="21"/>
                <w:szCs w:val="21"/>
                <w:highlight w:val="none"/>
              </w:rPr>
              <w:t>进行综合评审：</w:t>
            </w:r>
          </w:p>
          <w:p w14:paraId="399884B6">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供货方案科学完整，有合理的进度安排，可行性强，得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14:paraId="14B3346E">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供货方案完整，有基本的进度安排，可行性较好，得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14:paraId="7D22E897">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供货方案基本完整，进度安排不太合理，可行性一般，得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w:t>
            </w:r>
          </w:p>
          <w:p w14:paraId="07AC9DE1">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14:paraId="3459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A600B70">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607" w:type="dxa"/>
            <w:tcBorders>
              <w:top w:val="single" w:color="auto" w:sz="4" w:space="0"/>
              <w:left w:val="single" w:color="auto" w:sz="4" w:space="0"/>
              <w:bottom w:val="single" w:color="auto" w:sz="4" w:space="0"/>
              <w:right w:val="single" w:color="auto" w:sz="4" w:space="0"/>
            </w:tcBorders>
            <w:vAlign w:val="center"/>
          </w:tcPr>
          <w:p w14:paraId="12A82239">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设备配置情况</w:t>
            </w:r>
          </w:p>
        </w:tc>
        <w:tc>
          <w:tcPr>
            <w:tcW w:w="762" w:type="dxa"/>
            <w:tcBorders>
              <w:top w:val="single" w:color="auto" w:sz="4" w:space="0"/>
              <w:left w:val="single" w:color="auto" w:sz="4" w:space="0"/>
              <w:bottom w:val="single" w:color="auto" w:sz="4" w:space="0"/>
              <w:right w:val="single" w:color="auto" w:sz="4" w:space="0"/>
            </w:tcBorders>
            <w:vAlign w:val="center"/>
          </w:tcPr>
          <w:p w14:paraId="4FDAE17D">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3A881C12">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val="zh-CN"/>
              </w:rPr>
              <w:t>投标人拟投</w:t>
            </w:r>
            <w:r>
              <w:rPr>
                <w:rFonts w:hint="eastAsia" w:ascii="宋体" w:hAnsi="宋体" w:eastAsia="宋体" w:cs="宋体"/>
                <w:bCs/>
                <w:color w:val="auto"/>
                <w:sz w:val="21"/>
                <w:szCs w:val="21"/>
                <w:highlight w:val="none"/>
              </w:rPr>
              <w:t>入</w:t>
            </w:r>
            <w:r>
              <w:rPr>
                <w:rFonts w:hint="eastAsia" w:ascii="宋体" w:hAnsi="宋体" w:eastAsia="宋体" w:cs="宋体"/>
                <w:bCs/>
                <w:color w:val="auto"/>
                <w:sz w:val="21"/>
                <w:szCs w:val="21"/>
                <w:highlight w:val="none"/>
                <w:lang w:val="zh-CN"/>
              </w:rPr>
              <w:t>设备</w:t>
            </w:r>
            <w:r>
              <w:rPr>
                <w:rFonts w:hint="eastAsia" w:ascii="宋体" w:hAnsi="宋体" w:eastAsia="宋体" w:cs="宋体"/>
                <w:bCs/>
                <w:color w:val="auto"/>
                <w:sz w:val="21"/>
                <w:szCs w:val="21"/>
                <w:highlight w:val="none"/>
              </w:rPr>
              <w:t>配置的</w:t>
            </w:r>
            <w:r>
              <w:rPr>
                <w:rFonts w:hint="eastAsia" w:ascii="宋体" w:hAnsi="宋体" w:eastAsia="宋体" w:cs="宋体"/>
                <w:bCs/>
                <w:color w:val="auto"/>
                <w:sz w:val="21"/>
                <w:szCs w:val="21"/>
                <w:highlight w:val="none"/>
                <w:lang w:val="zh-CN"/>
              </w:rPr>
              <w:t>先进性、安全性、稳定性</w:t>
            </w:r>
            <w:r>
              <w:rPr>
                <w:rFonts w:hint="eastAsia" w:ascii="宋体" w:hAnsi="宋体" w:eastAsia="宋体" w:cs="宋体"/>
                <w:bCs/>
                <w:color w:val="auto"/>
                <w:sz w:val="21"/>
                <w:szCs w:val="21"/>
                <w:highlight w:val="none"/>
              </w:rPr>
              <w:t>进行综合评审：</w:t>
            </w:r>
            <w:r>
              <w:rPr>
                <w:rFonts w:hint="eastAsia" w:ascii="宋体" w:hAnsi="宋体" w:eastAsia="宋体" w:cs="宋体"/>
                <w:bCs/>
                <w:color w:val="auto"/>
                <w:sz w:val="21"/>
                <w:szCs w:val="21"/>
                <w:highlight w:val="none"/>
                <w:lang w:val="zh-CN"/>
              </w:rPr>
              <w:br w:type="textWrapping"/>
            </w:r>
            <w:r>
              <w:rPr>
                <w:rFonts w:hint="eastAsia" w:ascii="宋体" w:hAnsi="宋体" w:eastAsia="宋体" w:cs="宋体"/>
                <w:bCs/>
                <w:color w:val="auto"/>
                <w:sz w:val="21"/>
                <w:szCs w:val="21"/>
                <w:highlight w:val="none"/>
              </w:rPr>
              <w:t xml:space="preserve">    </w:t>
            </w:r>
            <w:r>
              <w:rPr>
                <w:rFonts w:hint="eastAsia" w:ascii="宋体" w:hAnsi="宋体" w:eastAsia="宋体" w:cs="宋体"/>
                <w:bCs/>
                <w:color w:val="auto"/>
                <w:sz w:val="21"/>
                <w:szCs w:val="21"/>
                <w:highlight w:val="none"/>
                <w:lang w:val="zh-CN"/>
              </w:rPr>
              <w:t>拟投</w:t>
            </w:r>
            <w:r>
              <w:rPr>
                <w:rFonts w:hint="eastAsia" w:ascii="宋体" w:hAnsi="宋体" w:eastAsia="宋体" w:cs="宋体"/>
                <w:bCs/>
                <w:color w:val="auto"/>
                <w:sz w:val="21"/>
                <w:szCs w:val="21"/>
                <w:highlight w:val="none"/>
              </w:rPr>
              <w:t>入</w:t>
            </w:r>
            <w:r>
              <w:rPr>
                <w:rFonts w:hint="eastAsia" w:ascii="宋体" w:hAnsi="宋体" w:eastAsia="宋体" w:cs="宋体"/>
                <w:bCs/>
                <w:color w:val="auto"/>
                <w:sz w:val="21"/>
                <w:szCs w:val="21"/>
                <w:highlight w:val="none"/>
                <w:lang w:val="zh-CN"/>
              </w:rPr>
              <w:t>设备</w:t>
            </w:r>
            <w:r>
              <w:rPr>
                <w:rFonts w:hint="eastAsia" w:ascii="宋体" w:hAnsi="宋体" w:eastAsia="宋体" w:cs="宋体"/>
                <w:bCs/>
                <w:color w:val="auto"/>
                <w:sz w:val="21"/>
                <w:szCs w:val="21"/>
                <w:highlight w:val="none"/>
              </w:rPr>
              <w:t>配置非常</w:t>
            </w:r>
            <w:r>
              <w:rPr>
                <w:rFonts w:hint="eastAsia" w:ascii="宋体" w:hAnsi="宋体" w:eastAsia="宋体" w:cs="宋体"/>
                <w:bCs/>
                <w:color w:val="auto"/>
                <w:sz w:val="21"/>
                <w:szCs w:val="21"/>
                <w:highlight w:val="none"/>
                <w:lang w:val="zh-CN"/>
              </w:rPr>
              <w:t>先进、</w:t>
            </w:r>
            <w:r>
              <w:rPr>
                <w:rFonts w:hint="eastAsia" w:ascii="宋体" w:hAnsi="宋体" w:eastAsia="宋体" w:cs="宋体"/>
                <w:bCs/>
                <w:color w:val="auto"/>
                <w:sz w:val="21"/>
                <w:szCs w:val="21"/>
                <w:highlight w:val="none"/>
              </w:rPr>
              <w:t>非常</w:t>
            </w:r>
            <w:r>
              <w:rPr>
                <w:rFonts w:hint="eastAsia" w:ascii="宋体" w:hAnsi="宋体" w:eastAsia="宋体" w:cs="宋体"/>
                <w:bCs/>
                <w:color w:val="auto"/>
                <w:sz w:val="21"/>
                <w:szCs w:val="21"/>
                <w:highlight w:val="none"/>
                <w:lang w:val="zh-CN"/>
              </w:rPr>
              <w:t>安全</w:t>
            </w:r>
            <w:r>
              <w:rPr>
                <w:rFonts w:hint="eastAsia" w:ascii="宋体" w:hAnsi="宋体" w:eastAsia="宋体" w:cs="宋体"/>
                <w:bCs/>
                <w:color w:val="auto"/>
                <w:sz w:val="21"/>
                <w:szCs w:val="21"/>
                <w:highlight w:val="none"/>
              </w:rPr>
              <w:t>、非常</w:t>
            </w:r>
            <w:r>
              <w:rPr>
                <w:rFonts w:hint="eastAsia" w:ascii="宋体" w:hAnsi="宋体" w:eastAsia="宋体" w:cs="宋体"/>
                <w:bCs/>
                <w:color w:val="auto"/>
                <w:sz w:val="21"/>
                <w:szCs w:val="21"/>
                <w:highlight w:val="none"/>
                <w:lang w:val="zh-CN"/>
              </w:rPr>
              <w:t>稳定</w:t>
            </w:r>
            <w:r>
              <w:rPr>
                <w:rFonts w:hint="eastAsia" w:ascii="宋体" w:hAnsi="宋体" w:eastAsia="宋体" w:cs="宋体"/>
                <w:bCs/>
                <w:color w:val="auto"/>
                <w:sz w:val="21"/>
                <w:szCs w:val="21"/>
                <w:highlight w:val="none"/>
              </w:rPr>
              <w:t>的，得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分；</w:t>
            </w:r>
          </w:p>
          <w:p w14:paraId="2C970BA0">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rPr>
              <w:t>拟投</w:t>
            </w:r>
            <w:r>
              <w:rPr>
                <w:rFonts w:hint="eastAsia" w:ascii="宋体" w:hAnsi="宋体" w:eastAsia="宋体" w:cs="宋体"/>
                <w:bCs/>
                <w:color w:val="auto"/>
                <w:sz w:val="21"/>
                <w:szCs w:val="21"/>
                <w:highlight w:val="none"/>
              </w:rPr>
              <w:t>入</w:t>
            </w:r>
            <w:r>
              <w:rPr>
                <w:rFonts w:hint="eastAsia" w:ascii="宋体" w:hAnsi="宋体" w:eastAsia="宋体" w:cs="宋体"/>
                <w:bCs/>
                <w:color w:val="auto"/>
                <w:sz w:val="21"/>
                <w:szCs w:val="21"/>
                <w:highlight w:val="none"/>
                <w:lang w:val="zh-CN"/>
              </w:rPr>
              <w:t>设备</w:t>
            </w:r>
            <w:r>
              <w:rPr>
                <w:rFonts w:hint="eastAsia" w:ascii="宋体" w:hAnsi="宋体" w:eastAsia="宋体" w:cs="宋体"/>
                <w:bCs/>
                <w:color w:val="auto"/>
                <w:sz w:val="21"/>
                <w:szCs w:val="21"/>
                <w:highlight w:val="none"/>
              </w:rPr>
              <w:t>配置较</w:t>
            </w:r>
            <w:r>
              <w:rPr>
                <w:rFonts w:hint="eastAsia" w:ascii="宋体" w:hAnsi="宋体" w:eastAsia="宋体" w:cs="宋体"/>
                <w:bCs/>
                <w:color w:val="auto"/>
                <w:sz w:val="21"/>
                <w:szCs w:val="21"/>
                <w:highlight w:val="none"/>
                <w:lang w:val="zh-CN"/>
              </w:rPr>
              <w:t>先进、</w:t>
            </w:r>
            <w:r>
              <w:rPr>
                <w:rFonts w:hint="eastAsia" w:ascii="宋体" w:hAnsi="宋体" w:eastAsia="宋体" w:cs="宋体"/>
                <w:bCs/>
                <w:color w:val="auto"/>
                <w:sz w:val="21"/>
                <w:szCs w:val="21"/>
                <w:highlight w:val="none"/>
              </w:rPr>
              <w:t>较</w:t>
            </w:r>
            <w:r>
              <w:rPr>
                <w:rFonts w:hint="eastAsia" w:ascii="宋体" w:hAnsi="宋体" w:eastAsia="宋体" w:cs="宋体"/>
                <w:bCs/>
                <w:color w:val="auto"/>
                <w:sz w:val="21"/>
                <w:szCs w:val="21"/>
                <w:highlight w:val="none"/>
                <w:lang w:val="zh-CN"/>
              </w:rPr>
              <w:t>安全、</w:t>
            </w:r>
            <w:r>
              <w:rPr>
                <w:rFonts w:hint="eastAsia" w:ascii="宋体" w:hAnsi="宋体" w:eastAsia="宋体" w:cs="宋体"/>
                <w:bCs/>
                <w:color w:val="auto"/>
                <w:sz w:val="21"/>
                <w:szCs w:val="21"/>
                <w:highlight w:val="none"/>
              </w:rPr>
              <w:t>较</w:t>
            </w:r>
            <w:r>
              <w:rPr>
                <w:rFonts w:hint="eastAsia" w:ascii="宋体" w:hAnsi="宋体" w:eastAsia="宋体" w:cs="宋体"/>
                <w:bCs/>
                <w:color w:val="auto"/>
                <w:sz w:val="21"/>
                <w:szCs w:val="21"/>
                <w:highlight w:val="none"/>
                <w:lang w:val="zh-CN"/>
              </w:rPr>
              <w:t>稳定</w:t>
            </w:r>
            <w:r>
              <w:rPr>
                <w:rFonts w:hint="eastAsia" w:ascii="宋体" w:hAnsi="宋体" w:eastAsia="宋体" w:cs="宋体"/>
                <w:bCs/>
                <w:color w:val="auto"/>
                <w:sz w:val="21"/>
                <w:szCs w:val="21"/>
                <w:highlight w:val="none"/>
              </w:rPr>
              <w:t>的，得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rPr>
              <w:t>分；</w:t>
            </w:r>
          </w:p>
          <w:p w14:paraId="2BD662F0">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rPr>
              <w:t>拟投</w:t>
            </w:r>
            <w:r>
              <w:rPr>
                <w:rFonts w:hint="eastAsia" w:ascii="宋体" w:hAnsi="宋体" w:eastAsia="宋体" w:cs="宋体"/>
                <w:bCs/>
                <w:color w:val="auto"/>
                <w:sz w:val="21"/>
                <w:szCs w:val="21"/>
                <w:highlight w:val="none"/>
              </w:rPr>
              <w:t>入</w:t>
            </w:r>
            <w:r>
              <w:rPr>
                <w:rFonts w:hint="eastAsia" w:ascii="宋体" w:hAnsi="宋体" w:eastAsia="宋体" w:cs="宋体"/>
                <w:bCs/>
                <w:color w:val="auto"/>
                <w:sz w:val="21"/>
                <w:szCs w:val="21"/>
                <w:highlight w:val="none"/>
                <w:lang w:val="zh-CN"/>
              </w:rPr>
              <w:t>设备</w:t>
            </w:r>
            <w:r>
              <w:rPr>
                <w:rFonts w:hint="eastAsia" w:ascii="宋体" w:hAnsi="宋体" w:eastAsia="宋体" w:cs="宋体"/>
                <w:bCs/>
                <w:color w:val="auto"/>
                <w:sz w:val="21"/>
                <w:szCs w:val="21"/>
                <w:highlight w:val="none"/>
              </w:rPr>
              <w:t>配置</w:t>
            </w:r>
            <w:r>
              <w:rPr>
                <w:rFonts w:hint="eastAsia" w:ascii="宋体" w:hAnsi="宋体" w:eastAsia="宋体" w:cs="宋体"/>
                <w:bCs/>
                <w:color w:val="auto"/>
                <w:sz w:val="21"/>
                <w:szCs w:val="21"/>
                <w:highlight w:val="none"/>
                <w:lang w:val="zh-CN"/>
              </w:rPr>
              <w:t>先进</w:t>
            </w:r>
            <w:r>
              <w:rPr>
                <w:rFonts w:hint="eastAsia" w:ascii="宋体" w:hAnsi="宋体" w:eastAsia="宋体" w:cs="宋体"/>
                <w:bCs/>
                <w:color w:val="auto"/>
                <w:sz w:val="21"/>
                <w:szCs w:val="21"/>
                <w:highlight w:val="none"/>
              </w:rPr>
              <w:t>性一般</w:t>
            </w:r>
            <w:r>
              <w:rPr>
                <w:rFonts w:hint="eastAsia" w:ascii="宋体" w:hAnsi="宋体" w:eastAsia="宋体" w:cs="宋体"/>
                <w:bCs/>
                <w:color w:val="auto"/>
                <w:sz w:val="21"/>
                <w:szCs w:val="21"/>
                <w:highlight w:val="none"/>
                <w:lang w:val="zh-CN"/>
              </w:rPr>
              <w:t>、安全</w:t>
            </w:r>
            <w:r>
              <w:rPr>
                <w:rFonts w:hint="eastAsia" w:ascii="宋体" w:hAnsi="宋体" w:eastAsia="宋体" w:cs="宋体"/>
                <w:bCs/>
                <w:color w:val="auto"/>
                <w:sz w:val="21"/>
                <w:szCs w:val="21"/>
                <w:highlight w:val="none"/>
              </w:rPr>
              <w:t>性一般</w:t>
            </w:r>
            <w:r>
              <w:rPr>
                <w:rFonts w:hint="eastAsia" w:ascii="宋体" w:hAnsi="宋体" w:eastAsia="宋体" w:cs="宋体"/>
                <w:bCs/>
                <w:color w:val="auto"/>
                <w:sz w:val="21"/>
                <w:szCs w:val="21"/>
                <w:highlight w:val="none"/>
                <w:lang w:val="zh-CN"/>
              </w:rPr>
              <w:t>、稳定</w:t>
            </w:r>
            <w:r>
              <w:rPr>
                <w:rFonts w:hint="eastAsia" w:ascii="宋体" w:hAnsi="宋体" w:eastAsia="宋体" w:cs="宋体"/>
                <w:bCs/>
                <w:color w:val="auto"/>
                <w:sz w:val="21"/>
                <w:szCs w:val="21"/>
                <w:highlight w:val="none"/>
              </w:rPr>
              <w:t>性一般的，得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1CBA0FB3">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未提供</w:t>
            </w:r>
            <w:r>
              <w:rPr>
                <w:rFonts w:hint="eastAsia" w:ascii="宋体" w:hAnsi="宋体" w:eastAsia="宋体" w:cs="宋体"/>
                <w:color w:val="auto"/>
                <w:sz w:val="21"/>
                <w:szCs w:val="21"/>
                <w:highlight w:val="none"/>
              </w:rPr>
              <w:t>设备配置情况</w:t>
            </w:r>
            <w:r>
              <w:rPr>
                <w:rFonts w:hint="eastAsia" w:ascii="宋体" w:hAnsi="宋体" w:eastAsia="宋体" w:cs="宋体"/>
                <w:bCs/>
                <w:color w:val="auto"/>
                <w:sz w:val="21"/>
                <w:szCs w:val="21"/>
                <w:highlight w:val="none"/>
              </w:rPr>
              <w:t>不得分。</w:t>
            </w:r>
          </w:p>
        </w:tc>
      </w:tr>
      <w:tr w14:paraId="0E95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9C1F8F9">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607" w:type="dxa"/>
            <w:tcBorders>
              <w:top w:val="single" w:color="auto" w:sz="4" w:space="0"/>
              <w:left w:val="single" w:color="auto" w:sz="4" w:space="0"/>
              <w:bottom w:val="single" w:color="auto" w:sz="4" w:space="0"/>
              <w:right w:val="single" w:color="auto" w:sz="4" w:space="0"/>
            </w:tcBorders>
            <w:vAlign w:val="center"/>
          </w:tcPr>
          <w:p w14:paraId="2479CDAA">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14:paraId="42399AAE">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2455DFD4">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w:t>
            </w:r>
            <w:r>
              <w:rPr>
                <w:rFonts w:hint="eastAsia" w:ascii="宋体" w:hAnsi="宋体" w:eastAsia="宋体" w:cs="宋体"/>
                <w:bCs/>
                <w:color w:val="auto"/>
                <w:sz w:val="21"/>
                <w:szCs w:val="21"/>
                <w:highlight w:val="none"/>
              </w:rPr>
              <w:t>投标人</w:t>
            </w:r>
            <w:r>
              <w:rPr>
                <w:rFonts w:hint="eastAsia" w:ascii="宋体" w:hAnsi="宋体" w:eastAsia="宋体" w:cs="宋体"/>
                <w:bCs/>
                <w:color w:val="auto"/>
                <w:sz w:val="21"/>
                <w:szCs w:val="21"/>
                <w:highlight w:val="none"/>
                <w:lang w:val="zh-CN"/>
              </w:rPr>
              <w:t>响应项目安排的售后服务响应、应急服务响应、故障响应、质量保证体系及措施、服务承诺等进行</w:t>
            </w:r>
            <w:r>
              <w:rPr>
                <w:rFonts w:hint="eastAsia" w:ascii="宋体" w:hAnsi="宋体" w:eastAsia="宋体" w:cs="宋体"/>
                <w:color w:val="auto"/>
                <w:sz w:val="21"/>
                <w:szCs w:val="21"/>
                <w:highlight w:val="none"/>
              </w:rPr>
              <w:t>综合评审：</w:t>
            </w:r>
          </w:p>
          <w:p w14:paraId="605F5D4D">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售后服务方案完整科学、可行性非常强，优于或完全满足项目用户需求的，得</w:t>
            </w: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14:paraId="14FF108E">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售后服务方案完整、可行性较强，满足项目用户需求的，得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rPr>
              <w:t>分。</w:t>
            </w:r>
          </w:p>
          <w:p w14:paraId="74E36F67">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售后服务方案基本完整、具有一定可行性，基本符合项目用户需求的，得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w:t>
            </w:r>
          </w:p>
          <w:p w14:paraId="727C3AEF">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未提供对应方案不得分。</w:t>
            </w:r>
          </w:p>
        </w:tc>
      </w:tr>
      <w:tr w14:paraId="551C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0D318D9D">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02DF3C62">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14:paraId="3BEB0944">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tc>
      </w:tr>
      <w:tr w14:paraId="422E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6B3DDBFF">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价格评审（30分）</w:t>
            </w:r>
          </w:p>
        </w:tc>
      </w:tr>
      <w:tr w14:paraId="3A06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8E0E423">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14:paraId="659FBBC9">
            <w:pPr>
              <w:keepNext w:val="0"/>
              <w:keepLines w:val="0"/>
              <w:pageBreakBefore w:val="0"/>
              <w:tabs>
                <w:tab w:val="left" w:pos="907"/>
              </w:tabs>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14:paraId="054B4011">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投标报价得分=(评标基准价／投标报价)×价格权值</w:t>
            </w:r>
          </w:p>
        </w:tc>
      </w:tr>
    </w:tbl>
    <w:p w14:paraId="3189F17D">
      <w:pPr>
        <w:rPr>
          <w:rFonts w:hint="eastAsia"/>
          <w:color w:val="auto"/>
          <w:sz w:val="28"/>
          <w:szCs w:val="28"/>
          <w:highlight w:val="none"/>
        </w:rPr>
      </w:pPr>
      <w:r>
        <w:rPr>
          <w:rFonts w:hint="eastAsia"/>
          <w:color w:val="auto"/>
          <w:sz w:val="28"/>
          <w:szCs w:val="28"/>
          <w:highlight w:val="none"/>
        </w:rPr>
        <w:br w:type="page"/>
      </w:r>
    </w:p>
    <w:p w14:paraId="77FA7987">
      <w:pPr>
        <w:pStyle w:val="3"/>
        <w:spacing w:before="0" w:after="0" w:line="240" w:lineRule="auto"/>
        <w:rPr>
          <w:color w:val="auto"/>
          <w:sz w:val="24"/>
          <w:szCs w:val="24"/>
          <w:highlight w:val="none"/>
        </w:rPr>
      </w:pPr>
      <w:bookmarkStart w:id="20" w:name="_Toc22042"/>
      <w:r>
        <w:rPr>
          <w:rFonts w:hint="eastAsia"/>
          <w:color w:val="auto"/>
          <w:sz w:val="28"/>
          <w:szCs w:val="28"/>
          <w:highlight w:val="none"/>
        </w:rPr>
        <w:t>第四部分 投标人须知</w:t>
      </w:r>
      <w:bookmarkEnd w:id="17"/>
      <w:bookmarkEnd w:id="18"/>
      <w:bookmarkEnd w:id="20"/>
    </w:p>
    <w:p w14:paraId="25937AEA">
      <w:pPr>
        <w:pStyle w:val="4"/>
        <w:spacing w:line="480" w:lineRule="auto"/>
        <w:jc w:val="center"/>
        <w:rPr>
          <w:rFonts w:ascii="宋体" w:hAnsi="宋体"/>
          <w:color w:val="auto"/>
          <w:highlight w:val="none"/>
        </w:rPr>
      </w:pPr>
      <w:bookmarkStart w:id="21" w:name="_Toc3095"/>
      <w:bookmarkStart w:id="22" w:name="_Toc19746"/>
      <w:bookmarkStart w:id="23" w:name="_Toc19372"/>
      <w:r>
        <w:rPr>
          <w:rFonts w:hint="eastAsia" w:ascii="宋体" w:hAnsi="宋体"/>
          <w:color w:val="auto"/>
          <w:highlight w:val="none"/>
        </w:rPr>
        <w:t>第一章说明</w:t>
      </w:r>
      <w:bookmarkEnd w:id="21"/>
      <w:bookmarkEnd w:id="22"/>
      <w:bookmarkEnd w:id="23"/>
    </w:p>
    <w:p w14:paraId="2CE54A06">
      <w:pPr>
        <w:pStyle w:val="5"/>
        <w:widowControl w:val="0"/>
        <w:overflowPunct w:val="0"/>
        <w:spacing w:line="240" w:lineRule="auto"/>
        <w:rPr>
          <w:rFonts w:ascii="宋体" w:hAnsi="宋体"/>
          <w:color w:val="auto"/>
          <w:sz w:val="21"/>
          <w:szCs w:val="21"/>
          <w:highlight w:val="none"/>
        </w:rPr>
      </w:pPr>
      <w:bookmarkStart w:id="24" w:name="_Toc18488"/>
      <w:bookmarkStart w:id="25" w:name="_Toc8743"/>
      <w:bookmarkStart w:id="26" w:name="_Toc22847"/>
      <w:r>
        <w:rPr>
          <w:rFonts w:hint="eastAsia" w:ascii="宋体" w:hAnsi="宋体"/>
          <w:color w:val="auto"/>
          <w:sz w:val="21"/>
          <w:szCs w:val="21"/>
          <w:highlight w:val="none"/>
        </w:rPr>
        <w:t>1.适用范围</w:t>
      </w:r>
      <w:bookmarkEnd w:id="24"/>
      <w:bookmarkEnd w:id="25"/>
      <w:bookmarkEnd w:id="26"/>
    </w:p>
    <w:p w14:paraId="2C7D855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67793DEA">
      <w:pPr>
        <w:rPr>
          <w:color w:val="auto"/>
          <w:highlight w:val="none"/>
        </w:rPr>
      </w:pPr>
    </w:p>
    <w:p w14:paraId="29EC0B75">
      <w:pPr>
        <w:pStyle w:val="5"/>
        <w:widowControl w:val="0"/>
        <w:overflowPunct w:val="0"/>
        <w:spacing w:line="240" w:lineRule="auto"/>
        <w:rPr>
          <w:rFonts w:ascii="宋体" w:hAnsi="宋体"/>
          <w:color w:val="auto"/>
          <w:sz w:val="21"/>
          <w:szCs w:val="21"/>
          <w:highlight w:val="none"/>
        </w:rPr>
      </w:pPr>
      <w:bookmarkStart w:id="27" w:name="_Toc16848"/>
      <w:bookmarkStart w:id="28" w:name="_Toc25361"/>
      <w:bookmarkStart w:id="29" w:name="_Toc13400"/>
      <w:r>
        <w:rPr>
          <w:rFonts w:hint="eastAsia" w:ascii="宋体" w:hAnsi="宋体"/>
          <w:color w:val="auto"/>
          <w:sz w:val="21"/>
          <w:szCs w:val="21"/>
          <w:highlight w:val="none"/>
        </w:rPr>
        <w:t>2.</w:t>
      </w:r>
      <w:bookmarkStart w:id="30" w:name="_Toc1530"/>
      <w:bookmarkStart w:id="31" w:name="_Toc382049092"/>
      <w:bookmarkStart w:id="32" w:name="_Toc303084246"/>
      <w:bookmarkStart w:id="33" w:name="_Toc298847174"/>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4D66C9DA">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7B74620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56F2E2F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61E5456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3C809F7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73DEC7E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6F1254E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500C56F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468E610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442790F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290173BF">
      <w:pPr>
        <w:rPr>
          <w:color w:val="auto"/>
          <w:highlight w:val="none"/>
        </w:rPr>
      </w:pPr>
    </w:p>
    <w:p w14:paraId="6E663F6E">
      <w:pPr>
        <w:pStyle w:val="5"/>
        <w:widowControl w:val="0"/>
        <w:overflowPunct w:val="0"/>
        <w:spacing w:line="240" w:lineRule="auto"/>
        <w:rPr>
          <w:rFonts w:ascii="宋体" w:hAnsi="宋体"/>
          <w:color w:val="auto"/>
          <w:sz w:val="21"/>
          <w:szCs w:val="21"/>
          <w:highlight w:val="none"/>
        </w:rPr>
      </w:pPr>
      <w:bookmarkStart w:id="34" w:name="_Toc9710"/>
      <w:bookmarkStart w:id="35" w:name="_Toc3780"/>
      <w:bookmarkStart w:id="36" w:name="_Toc21874"/>
      <w:r>
        <w:rPr>
          <w:rFonts w:hint="eastAsia" w:ascii="宋体" w:hAnsi="宋体"/>
          <w:color w:val="auto"/>
          <w:sz w:val="21"/>
          <w:szCs w:val="21"/>
          <w:highlight w:val="none"/>
        </w:rPr>
        <w:t>3.货物和服务</w:t>
      </w:r>
      <w:bookmarkEnd w:id="34"/>
      <w:bookmarkEnd w:id="35"/>
      <w:bookmarkEnd w:id="36"/>
    </w:p>
    <w:p w14:paraId="441DEBBC">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17CB391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06CECA6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32F557DD">
      <w:pPr>
        <w:rPr>
          <w:color w:val="auto"/>
          <w:highlight w:val="none"/>
        </w:rPr>
      </w:pPr>
    </w:p>
    <w:p w14:paraId="2387E274">
      <w:pPr>
        <w:pStyle w:val="5"/>
        <w:widowControl w:val="0"/>
        <w:overflowPunct w:val="0"/>
        <w:spacing w:line="240" w:lineRule="auto"/>
        <w:rPr>
          <w:rFonts w:ascii="宋体" w:hAnsi="宋体"/>
          <w:color w:val="auto"/>
          <w:sz w:val="21"/>
          <w:szCs w:val="21"/>
          <w:highlight w:val="none"/>
        </w:rPr>
      </w:pPr>
      <w:bookmarkStart w:id="37" w:name="_Toc6240"/>
      <w:bookmarkStart w:id="38" w:name="_Toc13909"/>
      <w:bookmarkStart w:id="39" w:name="_Toc15945"/>
      <w:r>
        <w:rPr>
          <w:rFonts w:hint="eastAsia" w:ascii="宋体" w:hAnsi="宋体"/>
          <w:color w:val="auto"/>
          <w:sz w:val="21"/>
          <w:szCs w:val="21"/>
          <w:highlight w:val="none"/>
        </w:rPr>
        <w:t>4.投标费用</w:t>
      </w:r>
      <w:bookmarkEnd w:id="37"/>
      <w:bookmarkEnd w:id="38"/>
      <w:bookmarkEnd w:id="39"/>
    </w:p>
    <w:p w14:paraId="3AF05D84">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07DFA7B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156CFAFE">
      <w:pPr>
        <w:widowControl w:val="0"/>
        <w:adjustRightInd/>
        <w:snapToGrid/>
        <w:spacing w:line="360" w:lineRule="exact"/>
        <w:jc w:val="both"/>
        <w:rPr>
          <w:rFonts w:ascii="宋体" w:hAnsi="宋体"/>
          <w:color w:val="auto"/>
          <w:szCs w:val="21"/>
          <w:highlight w:val="none"/>
        </w:rPr>
      </w:pPr>
    </w:p>
    <w:p w14:paraId="07A24092">
      <w:pPr>
        <w:pStyle w:val="5"/>
        <w:widowControl w:val="0"/>
        <w:overflowPunct w:val="0"/>
        <w:spacing w:line="240" w:lineRule="auto"/>
        <w:rPr>
          <w:rFonts w:ascii="宋体" w:hAnsi="宋体"/>
          <w:color w:val="auto"/>
          <w:sz w:val="21"/>
          <w:szCs w:val="21"/>
          <w:highlight w:val="none"/>
        </w:rPr>
      </w:pPr>
      <w:bookmarkStart w:id="40" w:name="_Toc25040"/>
      <w:bookmarkStart w:id="41" w:name="_Toc19532"/>
      <w:bookmarkStart w:id="42" w:name="_Toc5395"/>
      <w:r>
        <w:rPr>
          <w:rFonts w:hint="eastAsia" w:ascii="宋体" w:hAnsi="宋体"/>
          <w:color w:val="auto"/>
          <w:sz w:val="21"/>
          <w:szCs w:val="21"/>
          <w:highlight w:val="none"/>
        </w:rPr>
        <w:t>5.知识产权</w:t>
      </w:r>
      <w:bookmarkEnd w:id="40"/>
      <w:bookmarkEnd w:id="41"/>
      <w:bookmarkEnd w:id="42"/>
    </w:p>
    <w:p w14:paraId="66B82C65">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0480AB2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116D4D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37EFE5B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7953E22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23FCBF0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71344E24">
      <w:pPr>
        <w:widowControl w:val="0"/>
        <w:adjustRightInd/>
        <w:snapToGrid/>
        <w:spacing w:line="360" w:lineRule="exact"/>
        <w:ind w:left="567"/>
        <w:jc w:val="both"/>
        <w:rPr>
          <w:rFonts w:ascii="宋体" w:hAnsi="宋体"/>
          <w:color w:val="auto"/>
          <w:szCs w:val="21"/>
          <w:highlight w:val="none"/>
        </w:rPr>
      </w:pPr>
    </w:p>
    <w:p w14:paraId="3E6136D5">
      <w:pPr>
        <w:pStyle w:val="5"/>
        <w:widowControl w:val="0"/>
        <w:overflowPunct w:val="0"/>
        <w:spacing w:line="240" w:lineRule="auto"/>
        <w:rPr>
          <w:rFonts w:ascii="宋体" w:hAnsi="宋体"/>
          <w:color w:val="auto"/>
          <w:sz w:val="21"/>
          <w:szCs w:val="21"/>
          <w:highlight w:val="none"/>
        </w:rPr>
      </w:pPr>
      <w:bookmarkStart w:id="43" w:name="_Toc21365"/>
      <w:bookmarkStart w:id="44" w:name="_Toc31885"/>
      <w:bookmarkStart w:id="45" w:name="_Toc21930"/>
      <w:r>
        <w:rPr>
          <w:rFonts w:hint="eastAsia" w:ascii="宋体" w:hAnsi="宋体"/>
          <w:color w:val="auto"/>
          <w:sz w:val="21"/>
          <w:szCs w:val="21"/>
          <w:highlight w:val="none"/>
        </w:rPr>
        <w:t>6.关于联合体投标</w:t>
      </w:r>
      <w:bookmarkEnd w:id="43"/>
      <w:bookmarkEnd w:id="44"/>
      <w:bookmarkEnd w:id="45"/>
    </w:p>
    <w:p w14:paraId="0AA77B82">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35B3378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464D9E3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2F26463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418ADBD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C1FEDD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7079151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30F9FF2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6FF1115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29287F3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4C766FE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71FCA51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7788F9E8">
      <w:pPr>
        <w:widowControl w:val="0"/>
        <w:adjustRightInd/>
        <w:snapToGrid/>
        <w:spacing w:line="360" w:lineRule="exact"/>
        <w:ind w:left="567"/>
        <w:jc w:val="both"/>
        <w:rPr>
          <w:rFonts w:ascii="宋体" w:hAnsi="宋体"/>
          <w:color w:val="auto"/>
          <w:szCs w:val="21"/>
          <w:highlight w:val="none"/>
        </w:rPr>
      </w:pPr>
    </w:p>
    <w:p w14:paraId="4A93088F">
      <w:pPr>
        <w:pStyle w:val="5"/>
        <w:widowControl w:val="0"/>
        <w:overflowPunct w:val="0"/>
        <w:spacing w:line="240" w:lineRule="auto"/>
        <w:rPr>
          <w:rFonts w:ascii="宋体" w:hAnsi="宋体"/>
          <w:color w:val="auto"/>
          <w:sz w:val="21"/>
          <w:szCs w:val="21"/>
          <w:highlight w:val="none"/>
        </w:rPr>
      </w:pPr>
      <w:bookmarkStart w:id="46" w:name="_Toc16571"/>
      <w:bookmarkStart w:id="47" w:name="_Toc11280"/>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14:paraId="536BB805">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2FBE7AE8">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50E8F09C">
      <w:pPr>
        <w:rPr>
          <w:color w:val="auto"/>
          <w:highlight w:val="none"/>
        </w:rPr>
      </w:pPr>
    </w:p>
    <w:p w14:paraId="336FE807">
      <w:pPr>
        <w:pStyle w:val="4"/>
        <w:spacing w:line="480" w:lineRule="auto"/>
        <w:jc w:val="center"/>
        <w:rPr>
          <w:rFonts w:ascii="宋体" w:hAnsi="宋体"/>
          <w:color w:val="auto"/>
          <w:highlight w:val="none"/>
        </w:rPr>
      </w:pPr>
      <w:bookmarkStart w:id="51" w:name="_Toc18115"/>
      <w:bookmarkStart w:id="52" w:name="_Toc4974"/>
      <w:r>
        <w:rPr>
          <w:rFonts w:hint="eastAsia" w:ascii="宋体" w:hAnsi="宋体"/>
          <w:color w:val="auto"/>
          <w:highlight w:val="none"/>
        </w:rPr>
        <w:t>第二章招标文件</w:t>
      </w:r>
      <w:bookmarkEnd w:id="49"/>
      <w:bookmarkEnd w:id="51"/>
      <w:bookmarkEnd w:id="52"/>
    </w:p>
    <w:p w14:paraId="419401D1">
      <w:pPr>
        <w:pStyle w:val="5"/>
        <w:widowControl w:val="0"/>
        <w:overflowPunct w:val="0"/>
        <w:spacing w:line="240" w:lineRule="auto"/>
        <w:rPr>
          <w:rFonts w:ascii="宋体" w:hAnsi="宋体"/>
          <w:color w:val="auto"/>
          <w:sz w:val="21"/>
          <w:szCs w:val="21"/>
          <w:highlight w:val="none"/>
        </w:rPr>
      </w:pPr>
      <w:bookmarkStart w:id="53" w:name="_Toc21771"/>
      <w:bookmarkStart w:id="54" w:name="_Toc17526"/>
      <w:bookmarkStart w:id="55" w:name="_Toc13494"/>
      <w:r>
        <w:rPr>
          <w:rFonts w:hint="eastAsia" w:ascii="宋体" w:hAnsi="宋体"/>
          <w:color w:val="auto"/>
          <w:sz w:val="21"/>
          <w:szCs w:val="21"/>
          <w:highlight w:val="none"/>
        </w:rPr>
        <w:t>8.招标文件的组成</w:t>
      </w:r>
      <w:bookmarkEnd w:id="53"/>
      <w:bookmarkEnd w:id="54"/>
      <w:bookmarkEnd w:id="55"/>
    </w:p>
    <w:p w14:paraId="5676FB69">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74B252F5">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4B150057">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2BFCE461">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2143D304">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42A56384">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46BF9D70">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36DDDE81">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6704FED1">
      <w:pPr>
        <w:rPr>
          <w:color w:val="auto"/>
          <w:highlight w:val="none"/>
        </w:rPr>
      </w:pPr>
    </w:p>
    <w:p w14:paraId="03E93ADF">
      <w:pPr>
        <w:pStyle w:val="5"/>
        <w:widowControl w:val="0"/>
        <w:overflowPunct w:val="0"/>
        <w:rPr>
          <w:rFonts w:ascii="宋体" w:hAnsi="宋体"/>
          <w:color w:val="auto"/>
          <w:sz w:val="21"/>
          <w:szCs w:val="21"/>
          <w:highlight w:val="none"/>
        </w:rPr>
      </w:pPr>
      <w:bookmarkStart w:id="56" w:name="_Toc3046"/>
      <w:bookmarkStart w:id="57" w:name="_Toc14217"/>
      <w:bookmarkStart w:id="58" w:name="_Toc17274"/>
      <w:r>
        <w:rPr>
          <w:rFonts w:hint="eastAsia" w:ascii="宋体" w:hAnsi="宋体"/>
          <w:color w:val="auto"/>
          <w:sz w:val="21"/>
          <w:szCs w:val="21"/>
          <w:highlight w:val="none"/>
        </w:rPr>
        <w:t>9.招标文件的澄清或修改</w:t>
      </w:r>
      <w:bookmarkEnd w:id="56"/>
      <w:bookmarkEnd w:id="57"/>
      <w:bookmarkEnd w:id="58"/>
    </w:p>
    <w:p w14:paraId="033AC516">
      <w:pPr>
        <w:pStyle w:val="38"/>
        <w:widowControl w:val="0"/>
        <w:numPr>
          <w:ilvl w:val="0"/>
          <w:numId w:val="3"/>
        </w:numPr>
        <w:adjustRightInd/>
        <w:snapToGrid/>
        <w:ind w:firstLineChars="0"/>
        <w:jc w:val="both"/>
        <w:rPr>
          <w:rFonts w:ascii="宋体" w:hAnsi="宋体"/>
          <w:vanish/>
          <w:color w:val="auto"/>
          <w:szCs w:val="21"/>
          <w:highlight w:val="none"/>
        </w:rPr>
      </w:pPr>
    </w:p>
    <w:p w14:paraId="0F32345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7C4EE8CC">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5175B911">
      <w:pPr>
        <w:widowControl w:val="0"/>
        <w:adjustRightInd/>
        <w:snapToGrid/>
        <w:spacing w:line="360" w:lineRule="exact"/>
        <w:ind w:left="567"/>
        <w:jc w:val="both"/>
        <w:rPr>
          <w:rFonts w:ascii="宋体" w:hAnsi="宋体"/>
          <w:color w:val="auto"/>
          <w:szCs w:val="21"/>
          <w:highlight w:val="none"/>
        </w:rPr>
      </w:pPr>
    </w:p>
    <w:p w14:paraId="52A4FAAC">
      <w:pPr>
        <w:pStyle w:val="4"/>
        <w:spacing w:line="480" w:lineRule="auto"/>
        <w:jc w:val="center"/>
        <w:rPr>
          <w:rFonts w:ascii="宋体" w:hAnsi="宋体"/>
          <w:color w:val="auto"/>
          <w:highlight w:val="none"/>
        </w:rPr>
      </w:pPr>
      <w:bookmarkStart w:id="59" w:name="_Toc13875"/>
      <w:bookmarkStart w:id="60" w:name="_Toc23726"/>
      <w:bookmarkStart w:id="61" w:name="_Toc16712"/>
      <w:r>
        <w:rPr>
          <w:rFonts w:hint="eastAsia" w:ascii="宋体" w:hAnsi="宋体"/>
          <w:color w:val="auto"/>
          <w:highlight w:val="none"/>
        </w:rPr>
        <w:t>第三章投标文件的编制</w:t>
      </w:r>
      <w:bookmarkEnd w:id="59"/>
      <w:bookmarkEnd w:id="60"/>
      <w:bookmarkEnd w:id="61"/>
    </w:p>
    <w:p w14:paraId="0EC22500">
      <w:pPr>
        <w:pStyle w:val="5"/>
        <w:widowControl w:val="0"/>
        <w:overflowPunct w:val="0"/>
        <w:rPr>
          <w:rFonts w:ascii="宋体" w:hAnsi="宋体"/>
          <w:color w:val="auto"/>
          <w:sz w:val="21"/>
          <w:szCs w:val="21"/>
          <w:highlight w:val="none"/>
        </w:rPr>
      </w:pPr>
      <w:bookmarkStart w:id="62" w:name="_Toc28092"/>
      <w:bookmarkStart w:id="63" w:name="_Toc20623"/>
      <w:bookmarkStart w:id="64" w:name="_Toc17636"/>
      <w:r>
        <w:rPr>
          <w:rFonts w:hint="eastAsia" w:ascii="宋体" w:hAnsi="宋体"/>
          <w:color w:val="auto"/>
          <w:sz w:val="21"/>
          <w:szCs w:val="21"/>
          <w:highlight w:val="none"/>
        </w:rPr>
        <w:t>10.投标文件的语言及度量衡单位</w:t>
      </w:r>
      <w:bookmarkEnd w:id="62"/>
      <w:bookmarkEnd w:id="63"/>
      <w:bookmarkEnd w:id="64"/>
    </w:p>
    <w:p w14:paraId="683CBBE6">
      <w:pPr>
        <w:pStyle w:val="38"/>
        <w:widowControl w:val="0"/>
        <w:numPr>
          <w:ilvl w:val="0"/>
          <w:numId w:val="3"/>
        </w:numPr>
        <w:adjustRightInd/>
        <w:snapToGrid/>
        <w:ind w:firstLineChars="0"/>
        <w:jc w:val="both"/>
        <w:rPr>
          <w:rFonts w:ascii="宋体" w:hAnsi="宋体"/>
          <w:vanish/>
          <w:color w:val="auto"/>
          <w:szCs w:val="21"/>
          <w:highlight w:val="none"/>
        </w:rPr>
      </w:pPr>
    </w:p>
    <w:p w14:paraId="569CC7C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13ABB2A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4DA46F9A">
      <w:pPr>
        <w:widowControl w:val="0"/>
        <w:adjustRightInd/>
        <w:snapToGrid/>
        <w:ind w:left="567"/>
        <w:jc w:val="both"/>
        <w:rPr>
          <w:rFonts w:ascii="宋体" w:hAnsi="宋体"/>
          <w:color w:val="auto"/>
          <w:szCs w:val="21"/>
          <w:highlight w:val="none"/>
        </w:rPr>
      </w:pPr>
    </w:p>
    <w:p w14:paraId="2BFCFE8D">
      <w:pPr>
        <w:pStyle w:val="5"/>
        <w:widowControl w:val="0"/>
        <w:overflowPunct w:val="0"/>
        <w:rPr>
          <w:rFonts w:ascii="宋体" w:hAnsi="宋体"/>
          <w:color w:val="auto"/>
          <w:sz w:val="21"/>
          <w:szCs w:val="21"/>
          <w:highlight w:val="none"/>
        </w:rPr>
      </w:pPr>
      <w:bookmarkStart w:id="65" w:name="_Toc440"/>
      <w:bookmarkStart w:id="66" w:name="_Toc28866"/>
      <w:bookmarkStart w:id="67" w:name="_Toc18999"/>
      <w:bookmarkStart w:id="68" w:name="_Toc303084256"/>
      <w:bookmarkStart w:id="69" w:name="_Toc307934854"/>
      <w:bookmarkStart w:id="70" w:name="_Toc382049103"/>
      <w:bookmarkStart w:id="71" w:name="_Toc12145"/>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0A9D6619">
      <w:pPr>
        <w:pStyle w:val="38"/>
        <w:widowControl w:val="0"/>
        <w:numPr>
          <w:ilvl w:val="0"/>
          <w:numId w:val="3"/>
        </w:numPr>
        <w:adjustRightInd/>
        <w:snapToGrid/>
        <w:ind w:firstLineChars="0"/>
        <w:jc w:val="both"/>
        <w:rPr>
          <w:rFonts w:ascii="宋体" w:hAnsi="宋体"/>
          <w:vanish/>
          <w:color w:val="auto"/>
          <w:szCs w:val="21"/>
          <w:highlight w:val="none"/>
        </w:rPr>
      </w:pPr>
    </w:p>
    <w:p w14:paraId="51408A8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70ED5881">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4E44A7A0">
      <w:pPr>
        <w:rPr>
          <w:color w:val="auto"/>
          <w:highlight w:val="none"/>
        </w:rPr>
      </w:pPr>
    </w:p>
    <w:p w14:paraId="7ED5212C">
      <w:pPr>
        <w:pStyle w:val="5"/>
        <w:widowControl w:val="0"/>
        <w:overflowPunct w:val="0"/>
        <w:rPr>
          <w:rFonts w:ascii="宋体" w:hAnsi="宋体"/>
          <w:color w:val="auto"/>
          <w:sz w:val="21"/>
          <w:szCs w:val="21"/>
          <w:highlight w:val="none"/>
        </w:rPr>
      </w:pPr>
      <w:bookmarkStart w:id="72" w:name="_Toc30189"/>
      <w:bookmarkStart w:id="73" w:name="_Toc21747"/>
      <w:bookmarkStart w:id="74" w:name="_Toc7034"/>
      <w:r>
        <w:rPr>
          <w:rFonts w:hint="eastAsia" w:ascii="宋体" w:hAnsi="宋体"/>
          <w:color w:val="auto"/>
          <w:sz w:val="21"/>
          <w:szCs w:val="21"/>
          <w:highlight w:val="none"/>
        </w:rPr>
        <w:t>12.投标文件编制</w:t>
      </w:r>
      <w:bookmarkEnd w:id="72"/>
      <w:bookmarkEnd w:id="73"/>
      <w:bookmarkEnd w:id="74"/>
    </w:p>
    <w:p w14:paraId="700E92DB">
      <w:pPr>
        <w:pStyle w:val="38"/>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2167C0D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7D6167B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573F8AE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287AC65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41FD74E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266382AE">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673FB336">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6F3D288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083A4EC9">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126D60A0">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73A3340E">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5353A318">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76E8E18A">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0348910C">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4339530B">
      <w:pPr>
        <w:widowControl w:val="0"/>
        <w:adjustRightInd/>
        <w:snapToGrid/>
        <w:spacing w:line="360" w:lineRule="exact"/>
        <w:jc w:val="both"/>
        <w:rPr>
          <w:color w:val="auto"/>
          <w:highlight w:val="none"/>
        </w:rPr>
      </w:pPr>
    </w:p>
    <w:p w14:paraId="391B33BD">
      <w:pPr>
        <w:pStyle w:val="5"/>
        <w:widowControl w:val="0"/>
        <w:overflowPunct w:val="0"/>
        <w:rPr>
          <w:rFonts w:ascii="宋体" w:hAnsi="宋体"/>
          <w:color w:val="auto"/>
          <w:sz w:val="21"/>
          <w:szCs w:val="21"/>
          <w:highlight w:val="none"/>
        </w:rPr>
      </w:pPr>
      <w:bookmarkStart w:id="76" w:name="_Toc259"/>
      <w:bookmarkStart w:id="77" w:name="_Toc31913"/>
      <w:bookmarkStart w:id="78" w:name="_Toc17188"/>
      <w:r>
        <w:rPr>
          <w:rFonts w:hint="eastAsia" w:ascii="宋体" w:hAnsi="宋体"/>
          <w:color w:val="auto"/>
          <w:sz w:val="21"/>
          <w:szCs w:val="21"/>
          <w:highlight w:val="none"/>
        </w:rPr>
        <w:t>13.投标报价说明</w:t>
      </w:r>
      <w:bookmarkEnd w:id="76"/>
      <w:bookmarkEnd w:id="77"/>
      <w:bookmarkEnd w:id="78"/>
    </w:p>
    <w:p w14:paraId="49A6037D">
      <w:pPr>
        <w:pStyle w:val="38"/>
        <w:widowControl w:val="0"/>
        <w:numPr>
          <w:ilvl w:val="0"/>
          <w:numId w:val="3"/>
        </w:numPr>
        <w:adjustRightInd/>
        <w:snapToGrid/>
        <w:ind w:firstLineChars="0"/>
        <w:jc w:val="both"/>
        <w:rPr>
          <w:rFonts w:ascii="宋体" w:hAnsi="宋体"/>
          <w:vanish/>
          <w:color w:val="auto"/>
          <w:szCs w:val="21"/>
          <w:highlight w:val="none"/>
        </w:rPr>
      </w:pPr>
    </w:p>
    <w:p w14:paraId="0D8E693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6428715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4ECBD58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4D3CEDE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4D3083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78528D46">
      <w:pPr>
        <w:rPr>
          <w:color w:val="auto"/>
          <w:highlight w:val="none"/>
        </w:rPr>
      </w:pPr>
    </w:p>
    <w:p w14:paraId="3ACF5AF0">
      <w:pPr>
        <w:pStyle w:val="5"/>
        <w:widowControl w:val="0"/>
        <w:overflowPunct w:val="0"/>
        <w:rPr>
          <w:rFonts w:ascii="宋体" w:hAnsi="宋体"/>
          <w:color w:val="auto"/>
          <w:sz w:val="21"/>
          <w:szCs w:val="21"/>
          <w:highlight w:val="none"/>
        </w:rPr>
      </w:pPr>
      <w:bookmarkStart w:id="79" w:name="_Toc12329"/>
      <w:bookmarkStart w:id="80" w:name="_Toc16535"/>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14:paraId="5EEA06AD">
      <w:pPr>
        <w:pStyle w:val="38"/>
        <w:widowControl w:val="0"/>
        <w:numPr>
          <w:ilvl w:val="0"/>
          <w:numId w:val="3"/>
        </w:numPr>
        <w:adjustRightInd/>
        <w:snapToGrid/>
        <w:ind w:firstLineChars="0"/>
        <w:jc w:val="both"/>
        <w:rPr>
          <w:rFonts w:ascii="宋体" w:hAnsi="宋体"/>
          <w:vanish/>
          <w:color w:val="auto"/>
          <w:szCs w:val="21"/>
          <w:highlight w:val="none"/>
        </w:rPr>
      </w:pPr>
    </w:p>
    <w:p w14:paraId="2897CB39">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580D5477">
      <w:pPr>
        <w:pStyle w:val="38"/>
        <w:widowControl w:val="0"/>
        <w:adjustRightInd/>
        <w:snapToGrid/>
        <w:ind w:left="425" w:firstLine="0" w:firstLineChars="0"/>
        <w:jc w:val="both"/>
        <w:rPr>
          <w:color w:val="auto"/>
          <w:highlight w:val="none"/>
        </w:rPr>
      </w:pPr>
    </w:p>
    <w:p w14:paraId="1AE765C9">
      <w:pPr>
        <w:pStyle w:val="5"/>
        <w:widowControl w:val="0"/>
        <w:overflowPunct w:val="0"/>
        <w:rPr>
          <w:rFonts w:ascii="宋体" w:hAnsi="宋体"/>
          <w:color w:val="auto"/>
          <w:sz w:val="21"/>
          <w:szCs w:val="21"/>
          <w:highlight w:val="none"/>
        </w:rPr>
      </w:pPr>
      <w:bookmarkStart w:id="84" w:name="_Toc22169"/>
      <w:bookmarkStart w:id="85" w:name="_Toc10544"/>
      <w:bookmarkStart w:id="86" w:name="_Toc19520"/>
      <w:r>
        <w:rPr>
          <w:rFonts w:hint="eastAsia" w:ascii="宋体" w:hAnsi="宋体"/>
          <w:color w:val="auto"/>
          <w:sz w:val="21"/>
          <w:szCs w:val="21"/>
          <w:highlight w:val="none"/>
        </w:rPr>
        <w:t>15.★投标有效期</w:t>
      </w:r>
      <w:bookmarkEnd w:id="84"/>
      <w:bookmarkEnd w:id="85"/>
      <w:bookmarkEnd w:id="86"/>
    </w:p>
    <w:p w14:paraId="20F12A60">
      <w:pPr>
        <w:pStyle w:val="38"/>
        <w:widowControl w:val="0"/>
        <w:numPr>
          <w:ilvl w:val="0"/>
          <w:numId w:val="3"/>
        </w:numPr>
        <w:adjustRightInd/>
        <w:snapToGrid/>
        <w:ind w:firstLineChars="0"/>
        <w:jc w:val="both"/>
        <w:rPr>
          <w:rFonts w:ascii="宋体" w:hAnsi="宋体"/>
          <w:vanish/>
          <w:color w:val="auto"/>
          <w:szCs w:val="21"/>
          <w:highlight w:val="none"/>
        </w:rPr>
      </w:pPr>
    </w:p>
    <w:p w14:paraId="4D892BE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09CDEF81">
      <w:pPr>
        <w:widowControl w:val="0"/>
        <w:adjustRightInd/>
        <w:snapToGrid/>
        <w:ind w:left="567"/>
        <w:jc w:val="both"/>
        <w:rPr>
          <w:color w:val="auto"/>
          <w:highlight w:val="none"/>
        </w:rPr>
      </w:pPr>
    </w:p>
    <w:p w14:paraId="01DFF925">
      <w:pPr>
        <w:pStyle w:val="5"/>
        <w:widowControl w:val="0"/>
        <w:overflowPunct w:val="0"/>
        <w:rPr>
          <w:rFonts w:ascii="宋体" w:hAnsi="宋体"/>
          <w:color w:val="auto"/>
          <w:sz w:val="21"/>
          <w:szCs w:val="21"/>
          <w:highlight w:val="none"/>
        </w:rPr>
      </w:pPr>
      <w:bookmarkStart w:id="87" w:name="_Toc30257"/>
      <w:bookmarkStart w:id="88" w:name="_Toc12456"/>
      <w:bookmarkStart w:id="89" w:name="_Toc31100"/>
      <w:r>
        <w:rPr>
          <w:rFonts w:hint="eastAsia" w:ascii="宋体" w:hAnsi="宋体"/>
          <w:color w:val="auto"/>
          <w:sz w:val="21"/>
          <w:szCs w:val="21"/>
          <w:highlight w:val="none"/>
        </w:rPr>
        <w:t>16.投标保证金</w:t>
      </w:r>
      <w:bookmarkEnd w:id="87"/>
      <w:bookmarkEnd w:id="88"/>
      <w:r>
        <w:rPr>
          <w:rFonts w:hint="eastAsia" w:ascii="宋体" w:hAnsi="宋体"/>
          <w:color w:val="auto"/>
          <w:sz w:val="21"/>
          <w:szCs w:val="21"/>
          <w:highlight w:val="none"/>
        </w:rPr>
        <w:t>（本项目不需提供投标保证金）</w:t>
      </w:r>
      <w:bookmarkEnd w:id="89"/>
    </w:p>
    <w:p w14:paraId="7AE07F4A">
      <w:pPr>
        <w:pStyle w:val="38"/>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15594A5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0A06843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0B68996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2747DC6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22582C1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466908E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2ABC721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31846674">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45FDAE9D">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31BA20D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6BDADC5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4BAF6DD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6C330F3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0C02811F">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6CCC921A">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38D7D30B">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1BF39AF3">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65705A26">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591BFB36">
      <w:pPr>
        <w:rPr>
          <w:color w:val="auto"/>
          <w:highlight w:val="none"/>
        </w:rPr>
      </w:pPr>
    </w:p>
    <w:p w14:paraId="26490215">
      <w:pPr>
        <w:pStyle w:val="4"/>
        <w:spacing w:line="480" w:lineRule="auto"/>
        <w:jc w:val="center"/>
        <w:rPr>
          <w:rFonts w:ascii="宋体" w:hAnsi="宋体"/>
          <w:color w:val="auto"/>
          <w:highlight w:val="none"/>
        </w:rPr>
      </w:pPr>
      <w:bookmarkStart w:id="91" w:name="_Toc13472"/>
      <w:bookmarkStart w:id="92" w:name="_Toc31124"/>
      <w:bookmarkStart w:id="93" w:name="_Toc3200"/>
      <w:r>
        <w:rPr>
          <w:rFonts w:hint="eastAsia" w:ascii="宋体" w:hAnsi="宋体"/>
          <w:color w:val="auto"/>
          <w:highlight w:val="none"/>
        </w:rPr>
        <w:t>第四章投标文件的递交</w:t>
      </w:r>
      <w:bookmarkEnd w:id="91"/>
      <w:bookmarkEnd w:id="92"/>
      <w:bookmarkEnd w:id="93"/>
    </w:p>
    <w:p w14:paraId="51B7426E">
      <w:pPr>
        <w:pStyle w:val="5"/>
        <w:widowControl w:val="0"/>
        <w:overflowPunct w:val="0"/>
        <w:rPr>
          <w:rFonts w:ascii="宋体" w:hAnsi="宋体"/>
          <w:color w:val="auto"/>
          <w:sz w:val="21"/>
          <w:szCs w:val="21"/>
          <w:highlight w:val="none"/>
        </w:rPr>
      </w:pPr>
      <w:bookmarkStart w:id="94" w:name="_Toc23678"/>
      <w:bookmarkStart w:id="95" w:name="_Toc303084264"/>
      <w:bookmarkStart w:id="96" w:name="_Toc24997"/>
      <w:bookmarkStart w:id="97" w:name="_Toc9349"/>
      <w:bookmarkStart w:id="98" w:name="_Toc382049111"/>
      <w:bookmarkStart w:id="99" w:name="_Toc29590"/>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3CB98CBE">
      <w:pPr>
        <w:pStyle w:val="38"/>
        <w:widowControl w:val="0"/>
        <w:numPr>
          <w:ilvl w:val="0"/>
          <w:numId w:val="3"/>
        </w:numPr>
        <w:adjustRightInd/>
        <w:snapToGrid/>
        <w:ind w:firstLineChars="0"/>
        <w:jc w:val="both"/>
        <w:rPr>
          <w:rFonts w:ascii="宋体" w:hAnsi="宋体"/>
          <w:vanish/>
          <w:color w:val="auto"/>
          <w:szCs w:val="21"/>
          <w:highlight w:val="none"/>
        </w:rPr>
      </w:pPr>
    </w:p>
    <w:p w14:paraId="5866815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67CE36E6">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1B4D4A1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6B49324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2A21DD3A">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5F50D5FD">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69BFEA1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4F4C820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5A03B518">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08112390">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570A5FB2">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200FBF10">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5905243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544832ED">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5BC8E56D">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47A70825">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1C68DCA5">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1FD525F7">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29067604">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05779B07">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176F823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56C2010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6D2A63D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7E6F0169">
      <w:pPr>
        <w:rPr>
          <w:color w:val="auto"/>
          <w:highlight w:val="none"/>
        </w:rPr>
      </w:pPr>
    </w:p>
    <w:p w14:paraId="09AE5A13">
      <w:pPr>
        <w:pStyle w:val="5"/>
        <w:widowControl w:val="0"/>
        <w:overflowPunct w:val="0"/>
        <w:rPr>
          <w:rFonts w:ascii="宋体" w:hAnsi="宋体"/>
          <w:color w:val="auto"/>
          <w:sz w:val="21"/>
          <w:szCs w:val="21"/>
          <w:highlight w:val="none"/>
        </w:rPr>
      </w:pPr>
      <w:bookmarkStart w:id="100" w:name="_Toc8628"/>
      <w:bookmarkStart w:id="101" w:name="_Toc31251"/>
      <w:bookmarkStart w:id="102" w:name="_Toc7473"/>
      <w:r>
        <w:rPr>
          <w:rFonts w:hint="eastAsia" w:ascii="宋体" w:hAnsi="宋体"/>
          <w:color w:val="auto"/>
          <w:sz w:val="21"/>
          <w:szCs w:val="21"/>
          <w:highlight w:val="none"/>
        </w:rPr>
        <w:t>18.迟交的投标文件</w:t>
      </w:r>
      <w:bookmarkEnd w:id="100"/>
      <w:bookmarkEnd w:id="101"/>
      <w:bookmarkEnd w:id="102"/>
    </w:p>
    <w:p w14:paraId="49D9C1CF">
      <w:pPr>
        <w:pStyle w:val="38"/>
        <w:widowControl w:val="0"/>
        <w:numPr>
          <w:ilvl w:val="0"/>
          <w:numId w:val="3"/>
        </w:numPr>
        <w:adjustRightInd/>
        <w:snapToGrid/>
        <w:ind w:firstLineChars="0"/>
        <w:jc w:val="both"/>
        <w:rPr>
          <w:rFonts w:ascii="宋体" w:hAnsi="宋体"/>
          <w:vanish/>
          <w:color w:val="auto"/>
          <w:szCs w:val="21"/>
          <w:highlight w:val="none"/>
        </w:rPr>
      </w:pPr>
    </w:p>
    <w:p w14:paraId="15E2272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45676D2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7EA1BE5E">
      <w:pPr>
        <w:rPr>
          <w:color w:val="auto"/>
          <w:highlight w:val="none"/>
        </w:rPr>
      </w:pPr>
    </w:p>
    <w:p w14:paraId="541EDF2F">
      <w:pPr>
        <w:pStyle w:val="5"/>
        <w:widowControl w:val="0"/>
        <w:overflowPunct w:val="0"/>
        <w:rPr>
          <w:rFonts w:ascii="宋体" w:hAnsi="宋体"/>
          <w:color w:val="auto"/>
          <w:sz w:val="21"/>
          <w:szCs w:val="21"/>
          <w:highlight w:val="none"/>
        </w:rPr>
      </w:pPr>
      <w:bookmarkStart w:id="103" w:name="_Toc19649"/>
      <w:bookmarkStart w:id="104" w:name="_Toc29114"/>
      <w:bookmarkStart w:id="105" w:name="_Toc13212"/>
      <w:r>
        <w:rPr>
          <w:rFonts w:hint="eastAsia" w:ascii="宋体" w:hAnsi="宋体"/>
          <w:color w:val="auto"/>
          <w:sz w:val="21"/>
          <w:szCs w:val="21"/>
          <w:highlight w:val="none"/>
        </w:rPr>
        <w:t>19.投标样品（如需提交）</w:t>
      </w:r>
      <w:bookmarkEnd w:id="103"/>
      <w:bookmarkEnd w:id="104"/>
      <w:bookmarkEnd w:id="105"/>
    </w:p>
    <w:p w14:paraId="6AE47B21">
      <w:pPr>
        <w:pStyle w:val="38"/>
        <w:widowControl w:val="0"/>
        <w:numPr>
          <w:ilvl w:val="0"/>
          <w:numId w:val="3"/>
        </w:numPr>
        <w:adjustRightInd/>
        <w:snapToGrid/>
        <w:ind w:firstLineChars="0"/>
        <w:jc w:val="both"/>
        <w:rPr>
          <w:rFonts w:ascii="宋体" w:hAnsi="宋体"/>
          <w:vanish/>
          <w:color w:val="auto"/>
          <w:szCs w:val="21"/>
          <w:highlight w:val="none"/>
        </w:rPr>
      </w:pPr>
    </w:p>
    <w:p w14:paraId="4A01114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1C665EE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4A26836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3BF34FD1">
      <w:pPr>
        <w:rPr>
          <w:color w:val="auto"/>
          <w:highlight w:val="none"/>
        </w:rPr>
      </w:pPr>
    </w:p>
    <w:p w14:paraId="705D2059">
      <w:pPr>
        <w:pStyle w:val="5"/>
        <w:widowControl w:val="0"/>
        <w:overflowPunct w:val="0"/>
        <w:rPr>
          <w:rFonts w:ascii="宋体" w:hAnsi="宋体"/>
          <w:color w:val="auto"/>
          <w:sz w:val="21"/>
          <w:szCs w:val="21"/>
          <w:highlight w:val="none"/>
        </w:rPr>
      </w:pPr>
      <w:bookmarkStart w:id="106" w:name="_Toc30435"/>
      <w:bookmarkStart w:id="107" w:name="_Toc382049112"/>
      <w:bookmarkStart w:id="108" w:name="_Toc303084265"/>
      <w:bookmarkStart w:id="109" w:name="_Toc5900"/>
      <w:bookmarkStart w:id="110" w:name="_Toc7689"/>
      <w:bookmarkStart w:id="111" w:name="_Toc9777"/>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3A39E13B">
      <w:pPr>
        <w:pStyle w:val="38"/>
        <w:widowControl w:val="0"/>
        <w:numPr>
          <w:ilvl w:val="0"/>
          <w:numId w:val="3"/>
        </w:numPr>
        <w:adjustRightInd/>
        <w:snapToGrid/>
        <w:ind w:firstLineChars="0"/>
        <w:jc w:val="both"/>
        <w:rPr>
          <w:rFonts w:ascii="宋体" w:hAnsi="宋体"/>
          <w:vanish/>
          <w:color w:val="auto"/>
          <w:szCs w:val="21"/>
          <w:highlight w:val="none"/>
        </w:rPr>
      </w:pPr>
    </w:p>
    <w:p w14:paraId="231FC44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7E1153D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3B585E1D">
      <w:pPr>
        <w:rPr>
          <w:color w:val="auto"/>
          <w:highlight w:val="none"/>
        </w:rPr>
      </w:pPr>
    </w:p>
    <w:p w14:paraId="3B7DD294">
      <w:pPr>
        <w:pStyle w:val="5"/>
        <w:widowControl w:val="0"/>
        <w:overflowPunct w:val="0"/>
        <w:rPr>
          <w:rFonts w:ascii="宋体" w:hAnsi="宋体"/>
          <w:color w:val="auto"/>
          <w:sz w:val="21"/>
          <w:szCs w:val="21"/>
          <w:highlight w:val="none"/>
        </w:rPr>
      </w:pPr>
      <w:bookmarkStart w:id="112" w:name="_Toc11133"/>
      <w:bookmarkStart w:id="113" w:name="_Toc6003"/>
      <w:bookmarkStart w:id="114" w:name="_Toc22972"/>
      <w:r>
        <w:rPr>
          <w:rFonts w:hint="eastAsia" w:ascii="宋体" w:hAnsi="宋体"/>
          <w:color w:val="auto"/>
          <w:sz w:val="21"/>
          <w:szCs w:val="21"/>
          <w:highlight w:val="none"/>
        </w:rPr>
        <w:t>21.投标文件的补充、修改与撤回</w:t>
      </w:r>
      <w:bookmarkEnd w:id="112"/>
      <w:bookmarkEnd w:id="113"/>
      <w:bookmarkEnd w:id="114"/>
    </w:p>
    <w:p w14:paraId="53B44F7A">
      <w:pPr>
        <w:pStyle w:val="38"/>
        <w:widowControl w:val="0"/>
        <w:numPr>
          <w:ilvl w:val="0"/>
          <w:numId w:val="3"/>
        </w:numPr>
        <w:adjustRightInd/>
        <w:snapToGrid/>
        <w:ind w:firstLineChars="0"/>
        <w:jc w:val="both"/>
        <w:rPr>
          <w:rFonts w:ascii="宋体" w:hAnsi="宋体"/>
          <w:vanish/>
          <w:color w:val="auto"/>
          <w:szCs w:val="21"/>
          <w:highlight w:val="none"/>
        </w:rPr>
      </w:pPr>
    </w:p>
    <w:p w14:paraId="6024B25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7A83090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262BC9C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0725418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53273824">
      <w:pPr>
        <w:pStyle w:val="10"/>
        <w:rPr>
          <w:color w:val="auto"/>
          <w:highlight w:val="none"/>
        </w:rPr>
      </w:pPr>
    </w:p>
    <w:p w14:paraId="254DE81A">
      <w:pPr>
        <w:pStyle w:val="4"/>
        <w:spacing w:line="480" w:lineRule="auto"/>
        <w:jc w:val="center"/>
        <w:rPr>
          <w:rFonts w:ascii="宋体" w:hAnsi="宋体"/>
          <w:color w:val="auto"/>
          <w:highlight w:val="none"/>
        </w:rPr>
      </w:pPr>
      <w:bookmarkStart w:id="115" w:name="_Toc30239"/>
      <w:bookmarkStart w:id="116" w:name="_Toc29574"/>
      <w:bookmarkStart w:id="117" w:name="_Toc23466"/>
      <w:r>
        <w:rPr>
          <w:rFonts w:hint="eastAsia" w:ascii="宋体" w:hAnsi="宋体"/>
          <w:color w:val="auto"/>
          <w:highlight w:val="none"/>
        </w:rPr>
        <w:t>第五章开标与评标</w:t>
      </w:r>
      <w:bookmarkEnd w:id="115"/>
      <w:bookmarkEnd w:id="116"/>
      <w:bookmarkEnd w:id="117"/>
    </w:p>
    <w:p w14:paraId="2BEBDA94">
      <w:pPr>
        <w:pStyle w:val="5"/>
        <w:widowControl w:val="0"/>
        <w:overflowPunct w:val="0"/>
        <w:rPr>
          <w:rFonts w:ascii="宋体" w:hAnsi="宋体"/>
          <w:color w:val="auto"/>
          <w:sz w:val="21"/>
          <w:szCs w:val="21"/>
          <w:highlight w:val="none"/>
        </w:rPr>
      </w:pPr>
      <w:bookmarkStart w:id="118" w:name="_Toc27700"/>
      <w:bookmarkStart w:id="119" w:name="_Toc28458"/>
      <w:bookmarkStart w:id="120" w:name="_Toc15967"/>
      <w:r>
        <w:rPr>
          <w:rFonts w:hint="eastAsia" w:ascii="宋体" w:hAnsi="宋体"/>
          <w:color w:val="auto"/>
          <w:sz w:val="21"/>
          <w:szCs w:val="21"/>
          <w:highlight w:val="none"/>
        </w:rPr>
        <w:t>22.开标</w:t>
      </w:r>
      <w:bookmarkEnd w:id="118"/>
      <w:bookmarkEnd w:id="119"/>
      <w:bookmarkEnd w:id="120"/>
    </w:p>
    <w:p w14:paraId="25C9B9CE">
      <w:pPr>
        <w:pStyle w:val="38"/>
        <w:widowControl w:val="0"/>
        <w:numPr>
          <w:ilvl w:val="0"/>
          <w:numId w:val="3"/>
        </w:numPr>
        <w:adjustRightInd/>
        <w:snapToGrid/>
        <w:ind w:firstLineChars="0"/>
        <w:jc w:val="both"/>
        <w:rPr>
          <w:rFonts w:ascii="宋体" w:hAnsi="宋体"/>
          <w:vanish/>
          <w:color w:val="auto"/>
          <w:szCs w:val="21"/>
          <w:highlight w:val="none"/>
        </w:rPr>
      </w:pPr>
    </w:p>
    <w:p w14:paraId="73F3F08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6458277B">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6E8B5C30">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43846CD1">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10481CA1">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3A807ED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4384D4A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6713CC7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10FD886B">
      <w:pPr>
        <w:widowControl w:val="0"/>
        <w:adjustRightInd/>
        <w:snapToGrid/>
        <w:ind w:left="567"/>
        <w:jc w:val="both"/>
        <w:rPr>
          <w:color w:val="auto"/>
          <w:highlight w:val="none"/>
        </w:rPr>
      </w:pPr>
    </w:p>
    <w:p w14:paraId="20184381">
      <w:pPr>
        <w:pStyle w:val="5"/>
        <w:widowControl w:val="0"/>
        <w:overflowPunct w:val="0"/>
        <w:rPr>
          <w:rFonts w:ascii="宋体" w:hAnsi="宋体"/>
          <w:color w:val="auto"/>
          <w:sz w:val="21"/>
          <w:szCs w:val="21"/>
          <w:highlight w:val="none"/>
        </w:rPr>
      </w:pPr>
      <w:bookmarkStart w:id="121" w:name="_Toc2262"/>
      <w:bookmarkStart w:id="122" w:name="_Toc5524"/>
      <w:bookmarkStart w:id="123" w:name="_Toc5974"/>
      <w:r>
        <w:rPr>
          <w:rFonts w:hint="eastAsia" w:ascii="宋体" w:hAnsi="宋体"/>
          <w:color w:val="auto"/>
          <w:sz w:val="21"/>
          <w:szCs w:val="21"/>
          <w:highlight w:val="none"/>
        </w:rPr>
        <w:t>23.评标委员会及评标方法</w:t>
      </w:r>
      <w:bookmarkEnd w:id="121"/>
      <w:bookmarkEnd w:id="122"/>
      <w:bookmarkEnd w:id="123"/>
    </w:p>
    <w:p w14:paraId="34B27F23">
      <w:pPr>
        <w:pStyle w:val="38"/>
        <w:widowControl w:val="0"/>
        <w:numPr>
          <w:ilvl w:val="0"/>
          <w:numId w:val="3"/>
        </w:numPr>
        <w:adjustRightInd/>
        <w:snapToGrid/>
        <w:ind w:firstLineChars="0"/>
        <w:jc w:val="both"/>
        <w:rPr>
          <w:rFonts w:ascii="宋体" w:hAnsi="宋体"/>
          <w:vanish/>
          <w:color w:val="auto"/>
          <w:szCs w:val="21"/>
          <w:highlight w:val="none"/>
        </w:rPr>
      </w:pPr>
    </w:p>
    <w:p w14:paraId="4C40EA8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1BD4EF6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4466907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3752CB3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3FF9C3D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08FF962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46F9ABFB">
      <w:pPr>
        <w:rPr>
          <w:color w:val="auto"/>
          <w:highlight w:val="none"/>
        </w:rPr>
      </w:pPr>
    </w:p>
    <w:p w14:paraId="4DF95C56">
      <w:pPr>
        <w:pStyle w:val="5"/>
        <w:widowControl w:val="0"/>
        <w:overflowPunct w:val="0"/>
        <w:rPr>
          <w:rFonts w:ascii="宋体" w:hAnsi="宋体"/>
          <w:color w:val="auto"/>
          <w:sz w:val="21"/>
          <w:szCs w:val="21"/>
          <w:highlight w:val="none"/>
        </w:rPr>
      </w:pPr>
      <w:bookmarkStart w:id="124" w:name="_Toc32730"/>
      <w:bookmarkStart w:id="125" w:name="_Toc3450"/>
      <w:bookmarkStart w:id="126" w:name="_Toc15231"/>
      <w:r>
        <w:rPr>
          <w:rFonts w:hint="eastAsia" w:ascii="宋体" w:hAnsi="宋体"/>
          <w:color w:val="auto"/>
          <w:sz w:val="21"/>
          <w:szCs w:val="21"/>
          <w:highlight w:val="none"/>
        </w:rPr>
        <w:t>24.评审原则及评标过程的保密</w:t>
      </w:r>
      <w:bookmarkEnd w:id="124"/>
      <w:bookmarkEnd w:id="125"/>
      <w:bookmarkEnd w:id="126"/>
    </w:p>
    <w:p w14:paraId="1A0FC81D">
      <w:pPr>
        <w:pStyle w:val="38"/>
        <w:widowControl w:val="0"/>
        <w:numPr>
          <w:ilvl w:val="0"/>
          <w:numId w:val="3"/>
        </w:numPr>
        <w:adjustRightInd/>
        <w:snapToGrid/>
        <w:ind w:firstLineChars="0"/>
        <w:jc w:val="both"/>
        <w:rPr>
          <w:rFonts w:ascii="宋体" w:hAnsi="宋体"/>
          <w:vanish/>
          <w:color w:val="auto"/>
          <w:szCs w:val="21"/>
          <w:highlight w:val="none"/>
        </w:rPr>
      </w:pPr>
    </w:p>
    <w:p w14:paraId="7302CA9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525F7D2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0BB4577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38D4460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58DFCBEC">
      <w:pPr>
        <w:rPr>
          <w:color w:val="auto"/>
          <w:highlight w:val="none"/>
        </w:rPr>
      </w:pPr>
    </w:p>
    <w:p w14:paraId="500D94C8">
      <w:pPr>
        <w:pStyle w:val="5"/>
        <w:widowControl w:val="0"/>
        <w:overflowPunct w:val="0"/>
        <w:rPr>
          <w:rFonts w:ascii="宋体" w:hAnsi="宋体"/>
          <w:color w:val="auto"/>
          <w:sz w:val="21"/>
          <w:szCs w:val="21"/>
          <w:highlight w:val="none"/>
        </w:rPr>
      </w:pPr>
      <w:bookmarkStart w:id="127" w:name="_Toc10852"/>
      <w:bookmarkStart w:id="128" w:name="_Toc18436"/>
      <w:bookmarkStart w:id="129" w:name="_Toc3762"/>
      <w:r>
        <w:rPr>
          <w:rFonts w:hint="eastAsia" w:ascii="宋体" w:hAnsi="宋体"/>
          <w:color w:val="auto"/>
          <w:sz w:val="21"/>
          <w:szCs w:val="21"/>
          <w:highlight w:val="none"/>
        </w:rPr>
        <w:t>25.投标文件的初审</w:t>
      </w:r>
      <w:bookmarkEnd w:id="127"/>
      <w:bookmarkEnd w:id="128"/>
      <w:bookmarkEnd w:id="129"/>
    </w:p>
    <w:p w14:paraId="6D037255">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2B1E8076">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24086F82">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4F99007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05D4B66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6DDAA8F4">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0D45F57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2F975C6D">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41A1DF0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35DEDCB7">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328F5F2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2CD9E0A1">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52B8AAAB">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28E45F0F">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0FCE0C4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78A89EAA">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3D038E9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3400FA2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4A48EBB3">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21D48904">
      <w:pPr>
        <w:rPr>
          <w:color w:val="auto"/>
          <w:highlight w:val="none"/>
        </w:rPr>
      </w:pPr>
    </w:p>
    <w:p w14:paraId="30F57F4F">
      <w:pPr>
        <w:pStyle w:val="5"/>
        <w:widowControl w:val="0"/>
        <w:overflowPunct w:val="0"/>
        <w:rPr>
          <w:rFonts w:ascii="宋体" w:hAnsi="宋体"/>
          <w:color w:val="auto"/>
          <w:sz w:val="21"/>
          <w:szCs w:val="21"/>
          <w:highlight w:val="none"/>
        </w:rPr>
      </w:pPr>
      <w:bookmarkStart w:id="130" w:name="_Toc27673"/>
      <w:bookmarkStart w:id="131" w:name="_Toc3671"/>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14:paraId="06BD70B8">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497EE998">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56C97B3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210097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12593D7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78ED246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766170E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6B526C6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3C09521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289F14F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738BA68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6C8A4FD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2D1E98A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684117AB">
      <w:pPr>
        <w:widowControl w:val="0"/>
        <w:tabs>
          <w:tab w:val="left" w:pos="907"/>
        </w:tabs>
        <w:adjustRightInd/>
        <w:snapToGrid/>
        <w:spacing w:line="360" w:lineRule="exact"/>
        <w:ind w:left="567"/>
        <w:jc w:val="both"/>
        <w:rPr>
          <w:rFonts w:ascii="宋体" w:hAnsi="宋体"/>
          <w:color w:val="auto"/>
          <w:szCs w:val="21"/>
          <w:highlight w:val="none"/>
        </w:rPr>
      </w:pPr>
    </w:p>
    <w:p w14:paraId="157F44FA">
      <w:pPr>
        <w:pStyle w:val="5"/>
        <w:widowControl w:val="0"/>
        <w:overflowPunct w:val="0"/>
        <w:rPr>
          <w:rFonts w:ascii="宋体" w:hAnsi="宋体"/>
          <w:color w:val="auto"/>
          <w:sz w:val="21"/>
          <w:szCs w:val="21"/>
          <w:highlight w:val="none"/>
        </w:rPr>
      </w:pPr>
      <w:bookmarkStart w:id="133" w:name="_Toc17683"/>
      <w:bookmarkStart w:id="134" w:name="_Toc22192"/>
      <w:bookmarkStart w:id="135" w:name="_Toc16603"/>
      <w:r>
        <w:rPr>
          <w:rFonts w:hint="eastAsia" w:ascii="宋体" w:hAnsi="宋体"/>
          <w:color w:val="auto"/>
          <w:sz w:val="21"/>
          <w:szCs w:val="21"/>
          <w:highlight w:val="none"/>
        </w:rPr>
        <w:t>27.优惠政策</w:t>
      </w:r>
      <w:bookmarkEnd w:id="133"/>
      <w:bookmarkEnd w:id="134"/>
      <w:bookmarkEnd w:id="135"/>
    </w:p>
    <w:p w14:paraId="5F59BD0C">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3D0CFB8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06BE4C1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78B8BAF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537935E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2530C97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7A0980F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3973CB2E">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6DF6A5E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4633045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18E1A88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61A0960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313BC3EF">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0C9FE60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3C21294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B4B880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4BC483A2">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7909FF2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0761FC8F">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7E951843">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47A03EE8">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417B1915">
      <w:pPr>
        <w:widowControl w:val="0"/>
        <w:tabs>
          <w:tab w:val="left" w:pos="907"/>
        </w:tabs>
        <w:adjustRightInd/>
        <w:snapToGrid/>
        <w:ind w:left="567"/>
        <w:jc w:val="both"/>
        <w:rPr>
          <w:rFonts w:ascii="宋体" w:hAnsi="宋体"/>
          <w:color w:val="auto"/>
          <w:szCs w:val="21"/>
          <w:highlight w:val="none"/>
        </w:rPr>
      </w:pPr>
    </w:p>
    <w:p w14:paraId="2D66E7FC">
      <w:pPr>
        <w:pStyle w:val="5"/>
        <w:widowControl w:val="0"/>
        <w:overflowPunct w:val="0"/>
        <w:rPr>
          <w:rFonts w:ascii="宋体" w:hAnsi="宋体"/>
          <w:color w:val="auto"/>
          <w:sz w:val="21"/>
          <w:szCs w:val="21"/>
          <w:highlight w:val="none"/>
        </w:rPr>
      </w:pPr>
      <w:bookmarkStart w:id="136" w:name="_Toc316375620"/>
      <w:bookmarkStart w:id="137" w:name="_Toc8935"/>
      <w:bookmarkStart w:id="138" w:name="_Toc31141"/>
      <w:bookmarkStart w:id="139" w:name="_Toc20328"/>
      <w:bookmarkStart w:id="140" w:name="_Toc382049120"/>
      <w:bookmarkStart w:id="141" w:name="_Toc2259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7715009F">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D4C7DC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1B80B36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6576A9B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37CB94E7">
      <w:pPr>
        <w:rPr>
          <w:color w:val="auto"/>
          <w:highlight w:val="none"/>
        </w:rPr>
      </w:pPr>
    </w:p>
    <w:p w14:paraId="230B508C">
      <w:pPr>
        <w:pStyle w:val="4"/>
        <w:spacing w:line="480" w:lineRule="auto"/>
        <w:jc w:val="center"/>
        <w:rPr>
          <w:rFonts w:ascii="宋体" w:hAnsi="宋体"/>
          <w:color w:val="auto"/>
          <w:highlight w:val="none"/>
        </w:rPr>
      </w:pPr>
      <w:bookmarkStart w:id="142" w:name="_Toc12251"/>
      <w:bookmarkStart w:id="143" w:name="_Toc29310"/>
      <w:bookmarkStart w:id="144" w:name="_Toc4586"/>
      <w:r>
        <w:rPr>
          <w:rFonts w:hint="eastAsia" w:ascii="宋体" w:hAnsi="宋体"/>
          <w:color w:val="auto"/>
          <w:highlight w:val="none"/>
        </w:rPr>
        <w:t>第六章授予合同</w:t>
      </w:r>
      <w:bookmarkEnd w:id="142"/>
      <w:bookmarkEnd w:id="143"/>
      <w:bookmarkEnd w:id="144"/>
    </w:p>
    <w:p w14:paraId="67893631">
      <w:pPr>
        <w:pStyle w:val="5"/>
        <w:widowControl w:val="0"/>
        <w:overflowPunct w:val="0"/>
        <w:rPr>
          <w:rFonts w:ascii="宋体" w:hAnsi="宋体"/>
          <w:color w:val="auto"/>
          <w:sz w:val="21"/>
          <w:szCs w:val="21"/>
          <w:highlight w:val="none"/>
        </w:rPr>
      </w:pPr>
      <w:bookmarkStart w:id="145" w:name="_Toc27817"/>
      <w:bookmarkStart w:id="146" w:name="_Toc6696"/>
      <w:bookmarkStart w:id="147" w:name="_Toc508284011"/>
      <w:bookmarkStart w:id="148" w:name="_Toc16280"/>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626A9173">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95E1AE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38DE444D">
      <w:pPr>
        <w:rPr>
          <w:color w:val="auto"/>
          <w:highlight w:val="none"/>
        </w:rPr>
      </w:pPr>
    </w:p>
    <w:p w14:paraId="0C05F16F">
      <w:pPr>
        <w:pStyle w:val="5"/>
        <w:widowControl w:val="0"/>
        <w:overflowPunct w:val="0"/>
        <w:rPr>
          <w:rFonts w:ascii="宋体" w:hAnsi="宋体"/>
          <w:color w:val="auto"/>
          <w:sz w:val="21"/>
          <w:szCs w:val="21"/>
          <w:highlight w:val="none"/>
        </w:rPr>
      </w:pPr>
      <w:bookmarkStart w:id="149" w:name="_Toc508284013"/>
      <w:bookmarkStart w:id="150" w:name="_Toc29283"/>
      <w:bookmarkStart w:id="151" w:name="_Toc22494"/>
      <w:bookmarkStart w:id="152" w:name="_Toc23136"/>
      <w:r>
        <w:rPr>
          <w:rFonts w:hint="eastAsia" w:ascii="宋体" w:hAnsi="宋体"/>
          <w:color w:val="auto"/>
          <w:sz w:val="21"/>
          <w:szCs w:val="21"/>
          <w:highlight w:val="none"/>
        </w:rPr>
        <w:t>30.发布采购结果</w:t>
      </w:r>
      <w:bookmarkEnd w:id="149"/>
      <w:bookmarkEnd w:id="150"/>
      <w:bookmarkEnd w:id="151"/>
      <w:bookmarkEnd w:id="152"/>
    </w:p>
    <w:p w14:paraId="09BF1B51">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5A2E81F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4A2DA4F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2A3B3A8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1FCEDCD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4A66B1C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72EA3215">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60210A74">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7EA0492F">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2501DA95">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40BC7F15">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2E8C89D8">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5845ADFB">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70438967">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64E5E019">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3E3AE254">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722ADC00">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1C2C1C7C">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273D7145">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5647050B">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48C9C975">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2D9582F5">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3889C76E">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6C23F808">
      <w:pPr>
        <w:rPr>
          <w:color w:val="auto"/>
          <w:highlight w:val="none"/>
        </w:rPr>
      </w:pPr>
    </w:p>
    <w:p w14:paraId="6DB7C62D">
      <w:pPr>
        <w:pStyle w:val="5"/>
        <w:widowControl w:val="0"/>
        <w:overflowPunct w:val="0"/>
        <w:rPr>
          <w:rFonts w:ascii="宋体" w:hAnsi="宋体"/>
          <w:color w:val="auto"/>
          <w:sz w:val="21"/>
          <w:szCs w:val="21"/>
          <w:highlight w:val="none"/>
        </w:rPr>
      </w:pPr>
      <w:bookmarkStart w:id="153" w:name="_Toc14031"/>
      <w:bookmarkStart w:id="154" w:name="_Toc22451"/>
      <w:bookmarkStart w:id="155" w:name="_Toc27279"/>
      <w:r>
        <w:rPr>
          <w:rFonts w:hint="eastAsia" w:ascii="宋体" w:hAnsi="宋体"/>
          <w:color w:val="auto"/>
          <w:sz w:val="21"/>
          <w:szCs w:val="21"/>
          <w:highlight w:val="none"/>
        </w:rPr>
        <w:t>31.合同的签订与履行</w:t>
      </w:r>
      <w:bookmarkEnd w:id="153"/>
      <w:bookmarkEnd w:id="154"/>
      <w:bookmarkEnd w:id="155"/>
    </w:p>
    <w:p w14:paraId="059B6EB0">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3080A1D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1418B09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788E347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20B49BEF">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36A3ABA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5D750AA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5DECFBA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2F8EC7A3">
      <w:pPr>
        <w:rPr>
          <w:color w:val="auto"/>
          <w:highlight w:val="none"/>
        </w:rPr>
      </w:pPr>
    </w:p>
    <w:p w14:paraId="2EC18548">
      <w:pPr>
        <w:pStyle w:val="5"/>
        <w:widowControl w:val="0"/>
        <w:overflowPunct w:val="0"/>
        <w:rPr>
          <w:rFonts w:ascii="宋体" w:hAnsi="宋体"/>
          <w:color w:val="auto"/>
          <w:sz w:val="21"/>
          <w:szCs w:val="21"/>
          <w:highlight w:val="none"/>
        </w:rPr>
      </w:pPr>
      <w:bookmarkStart w:id="156" w:name="_Toc382049124"/>
      <w:bookmarkStart w:id="157" w:name="_Toc2744"/>
      <w:bookmarkStart w:id="158" w:name="_Toc16291"/>
      <w:bookmarkStart w:id="159" w:name="_Toc29009"/>
      <w:bookmarkStart w:id="160" w:name="_Toc7405"/>
      <w:bookmarkStart w:id="161" w:name="_Toc303084277"/>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40103712">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9756BB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0E897D5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1282729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21778D1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6A613AF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0041E6F2">
      <w:pPr>
        <w:rPr>
          <w:color w:val="auto"/>
          <w:highlight w:val="none"/>
        </w:rPr>
      </w:pPr>
    </w:p>
    <w:p w14:paraId="01FBD6B3">
      <w:pPr>
        <w:pStyle w:val="4"/>
        <w:spacing w:line="480" w:lineRule="auto"/>
        <w:jc w:val="center"/>
        <w:rPr>
          <w:rFonts w:ascii="宋体" w:hAnsi="宋体"/>
          <w:color w:val="auto"/>
          <w:highlight w:val="none"/>
        </w:rPr>
      </w:pPr>
      <w:bookmarkStart w:id="162" w:name="_Toc7360"/>
      <w:bookmarkStart w:id="163" w:name="_Toc7516"/>
      <w:bookmarkStart w:id="164" w:name="_Toc13694"/>
      <w:r>
        <w:rPr>
          <w:rFonts w:hint="eastAsia" w:ascii="宋体" w:hAnsi="宋体"/>
          <w:color w:val="auto"/>
          <w:highlight w:val="none"/>
        </w:rPr>
        <w:t>第七章询问或质疑</w:t>
      </w:r>
      <w:bookmarkEnd w:id="162"/>
      <w:bookmarkEnd w:id="163"/>
      <w:bookmarkEnd w:id="164"/>
    </w:p>
    <w:p w14:paraId="08FE45EA">
      <w:pPr>
        <w:pStyle w:val="5"/>
        <w:widowControl w:val="0"/>
        <w:overflowPunct w:val="0"/>
        <w:rPr>
          <w:rFonts w:ascii="宋体" w:hAnsi="宋体"/>
          <w:color w:val="auto"/>
          <w:sz w:val="21"/>
          <w:szCs w:val="21"/>
          <w:highlight w:val="none"/>
        </w:rPr>
      </w:pPr>
      <w:bookmarkStart w:id="165" w:name="_Toc25498"/>
      <w:bookmarkStart w:id="166" w:name="_Toc22900"/>
      <w:bookmarkStart w:id="167" w:name="_Toc8191"/>
      <w:r>
        <w:rPr>
          <w:rFonts w:hint="eastAsia" w:ascii="宋体" w:hAnsi="宋体"/>
          <w:color w:val="auto"/>
          <w:sz w:val="21"/>
          <w:szCs w:val="21"/>
          <w:highlight w:val="none"/>
        </w:rPr>
        <w:t>33.询问</w:t>
      </w:r>
      <w:bookmarkEnd w:id="165"/>
      <w:bookmarkEnd w:id="166"/>
      <w:bookmarkEnd w:id="167"/>
    </w:p>
    <w:p w14:paraId="697DB09F">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0D9D1A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7FEEDECC">
      <w:pPr>
        <w:widowControl w:val="0"/>
        <w:tabs>
          <w:tab w:val="left" w:pos="907"/>
        </w:tabs>
        <w:adjustRightInd/>
        <w:snapToGrid/>
        <w:ind w:left="567"/>
        <w:jc w:val="both"/>
        <w:rPr>
          <w:rFonts w:ascii="宋体" w:hAnsi="宋体"/>
          <w:color w:val="auto"/>
          <w:szCs w:val="21"/>
          <w:highlight w:val="none"/>
        </w:rPr>
      </w:pPr>
    </w:p>
    <w:p w14:paraId="720D217F">
      <w:pPr>
        <w:pStyle w:val="5"/>
        <w:widowControl w:val="0"/>
        <w:overflowPunct w:val="0"/>
        <w:rPr>
          <w:rFonts w:ascii="宋体" w:hAnsi="宋体"/>
          <w:color w:val="auto"/>
          <w:sz w:val="21"/>
          <w:szCs w:val="21"/>
          <w:highlight w:val="none"/>
        </w:rPr>
      </w:pPr>
      <w:bookmarkStart w:id="168" w:name="_Toc11264"/>
      <w:bookmarkStart w:id="169" w:name="_Toc30561"/>
      <w:bookmarkStart w:id="170" w:name="_Toc8234"/>
      <w:r>
        <w:rPr>
          <w:rFonts w:hint="eastAsia" w:ascii="宋体" w:hAnsi="宋体"/>
          <w:color w:val="auto"/>
          <w:sz w:val="21"/>
          <w:szCs w:val="21"/>
          <w:highlight w:val="none"/>
        </w:rPr>
        <w:t>34.质疑</w:t>
      </w:r>
      <w:bookmarkEnd w:id="168"/>
      <w:bookmarkEnd w:id="169"/>
      <w:bookmarkEnd w:id="170"/>
    </w:p>
    <w:p w14:paraId="46F722A4">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09C8E9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08EB6B1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71F73B6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32C6AAB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0A9536F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5636FC4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334C4ED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436E30A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7E46F1C9">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4950CAC6">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0F4B49A7">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6E67CCA5">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3D729F3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65E21696">
      <w:pPr>
        <w:rPr>
          <w:color w:val="auto"/>
          <w:highlight w:val="none"/>
        </w:rPr>
      </w:pPr>
    </w:p>
    <w:p w14:paraId="5EABEC23">
      <w:pPr>
        <w:pStyle w:val="4"/>
        <w:spacing w:line="480" w:lineRule="auto"/>
        <w:jc w:val="center"/>
        <w:rPr>
          <w:rFonts w:ascii="宋体" w:hAnsi="宋体"/>
          <w:color w:val="auto"/>
          <w:highlight w:val="none"/>
        </w:rPr>
      </w:pPr>
      <w:bookmarkStart w:id="171" w:name="_Toc24383"/>
      <w:bookmarkStart w:id="172" w:name="_Toc8919"/>
      <w:bookmarkStart w:id="173" w:name="_Toc31567"/>
      <w:r>
        <w:rPr>
          <w:rFonts w:hint="eastAsia" w:ascii="宋体" w:hAnsi="宋体"/>
          <w:color w:val="auto"/>
          <w:highlight w:val="none"/>
        </w:rPr>
        <w:t>第八章其他</w:t>
      </w:r>
      <w:bookmarkEnd w:id="171"/>
      <w:bookmarkEnd w:id="172"/>
      <w:bookmarkEnd w:id="173"/>
    </w:p>
    <w:p w14:paraId="41C65891">
      <w:pPr>
        <w:pStyle w:val="5"/>
        <w:widowControl w:val="0"/>
        <w:overflowPunct w:val="0"/>
        <w:rPr>
          <w:rFonts w:ascii="宋体" w:hAnsi="宋体"/>
          <w:color w:val="auto"/>
          <w:sz w:val="21"/>
          <w:szCs w:val="21"/>
          <w:highlight w:val="none"/>
        </w:rPr>
      </w:pPr>
      <w:bookmarkStart w:id="174" w:name="_Toc6548"/>
      <w:bookmarkStart w:id="175" w:name="_Toc10082"/>
      <w:bookmarkStart w:id="176" w:name="_Toc6519"/>
      <w:r>
        <w:rPr>
          <w:rFonts w:hint="eastAsia" w:ascii="宋体" w:hAnsi="宋体"/>
          <w:color w:val="auto"/>
          <w:sz w:val="21"/>
          <w:szCs w:val="21"/>
          <w:highlight w:val="none"/>
        </w:rPr>
        <w:t>35.招标文件的解释权</w:t>
      </w:r>
      <w:bookmarkEnd w:id="174"/>
      <w:bookmarkEnd w:id="175"/>
      <w:bookmarkEnd w:id="176"/>
    </w:p>
    <w:p w14:paraId="79D651BD">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6FEE76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5E01258E">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5F43783A">
      <w:pPr>
        <w:rPr>
          <w:color w:val="auto"/>
          <w:highlight w:val="none"/>
        </w:rPr>
      </w:pPr>
    </w:p>
    <w:bookmarkEnd w:id="19"/>
    <w:p w14:paraId="2E369EDD">
      <w:pPr>
        <w:jc w:val="center"/>
        <w:rPr>
          <w:color w:val="auto"/>
          <w:highlight w:val="none"/>
        </w:rPr>
      </w:pPr>
      <w:r>
        <w:rPr>
          <w:rFonts w:hint="eastAsia"/>
          <w:color w:val="auto"/>
          <w:highlight w:val="none"/>
        </w:rPr>
        <w:br w:type="page"/>
      </w:r>
    </w:p>
    <w:p w14:paraId="63BAB280">
      <w:pPr>
        <w:pStyle w:val="3"/>
        <w:spacing w:before="0" w:after="0" w:line="240" w:lineRule="auto"/>
        <w:rPr>
          <w:color w:val="auto"/>
          <w:sz w:val="28"/>
          <w:szCs w:val="28"/>
          <w:highlight w:val="none"/>
        </w:rPr>
      </w:pPr>
      <w:bookmarkStart w:id="177" w:name="_Toc10389"/>
      <w:bookmarkStart w:id="178" w:name="_Toc7011"/>
      <w:bookmarkStart w:id="179" w:name="_Toc31854"/>
      <w:r>
        <w:rPr>
          <w:rFonts w:hint="eastAsia"/>
          <w:color w:val="auto"/>
          <w:sz w:val="28"/>
          <w:szCs w:val="28"/>
          <w:highlight w:val="none"/>
        </w:rPr>
        <w:t>第五部分 用户需求书</w:t>
      </w:r>
      <w:bookmarkEnd w:id="177"/>
      <w:bookmarkEnd w:id="178"/>
      <w:bookmarkEnd w:id="179"/>
    </w:p>
    <w:p w14:paraId="6B5FF070">
      <w:pPr>
        <w:pStyle w:val="4"/>
        <w:jc w:val="center"/>
        <w:rPr>
          <w:rFonts w:ascii="宋体" w:hAnsi="宋体"/>
          <w:color w:val="auto"/>
          <w:highlight w:val="none"/>
        </w:rPr>
      </w:pPr>
      <w:bookmarkStart w:id="180" w:name="_Toc18471"/>
      <w:r>
        <w:rPr>
          <w:rFonts w:hint="eastAsia" w:ascii="宋体" w:hAnsi="宋体"/>
          <w:color w:val="auto"/>
          <w:highlight w:val="none"/>
        </w:rPr>
        <w:t>第一章 商务需求书</w:t>
      </w:r>
      <w:bookmarkEnd w:id="180"/>
    </w:p>
    <w:tbl>
      <w:tblPr>
        <w:tblStyle w:val="27"/>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2CA7D5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1D983C6D">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14:paraId="2E8E719B">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14:paraId="17DEA179">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0D4B13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667AA625">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14:paraId="60284C4F">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14:paraId="6AC1E564">
            <w:pPr>
              <w:pStyle w:val="38"/>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详见“投标人资格要求”</w:t>
            </w:r>
          </w:p>
        </w:tc>
      </w:tr>
      <w:tr w14:paraId="6E5303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718" w:type="dxa"/>
            <w:vAlign w:val="center"/>
          </w:tcPr>
          <w:p w14:paraId="55734061">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14:paraId="0AF3B54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供货</w:t>
            </w:r>
            <w:r>
              <w:rPr>
                <w:rFonts w:hint="eastAsia" w:ascii="宋体" w:hAnsi="宋体" w:eastAsia="宋体" w:cs="宋体"/>
                <w:color w:val="auto"/>
                <w:sz w:val="21"/>
                <w:szCs w:val="21"/>
                <w:highlight w:val="none"/>
              </w:rPr>
              <w:t>期</w:t>
            </w:r>
          </w:p>
        </w:tc>
        <w:tc>
          <w:tcPr>
            <w:tcW w:w="6466" w:type="dxa"/>
            <w:vAlign w:val="center"/>
          </w:tcPr>
          <w:p w14:paraId="1E8B230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自合同签订之日起15个工作日内。</w:t>
            </w:r>
          </w:p>
        </w:tc>
      </w:tr>
      <w:tr w14:paraId="39BEF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trPr>
        <w:tc>
          <w:tcPr>
            <w:tcW w:w="718" w:type="dxa"/>
            <w:vAlign w:val="center"/>
          </w:tcPr>
          <w:p w14:paraId="20B860E5">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14:paraId="06994DB5">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w:t>
            </w:r>
          </w:p>
        </w:tc>
        <w:tc>
          <w:tcPr>
            <w:tcW w:w="6466" w:type="dxa"/>
            <w:vAlign w:val="center"/>
          </w:tcPr>
          <w:p w14:paraId="36E45146">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1、质保期：自验收合格之日起一年内免费保修。</w:t>
            </w:r>
          </w:p>
          <w:p w14:paraId="0163C932">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2、质保期内，当设施出现损坏时，中标</w:t>
            </w:r>
            <w:r>
              <w:rPr>
                <w:rFonts w:hint="eastAsia" w:ascii="宋体" w:hAnsi="宋体" w:cs="宋体"/>
                <w:color w:val="auto"/>
                <w:sz w:val="21"/>
                <w:szCs w:val="21"/>
                <w:highlight w:val="none"/>
                <w:lang w:val="en-US" w:eastAsia="zh-CN"/>
              </w:rPr>
              <w:t>人</w:t>
            </w:r>
            <w:r>
              <w:rPr>
                <w:rFonts w:hint="default" w:ascii="宋体" w:hAnsi="宋体" w:eastAsia="宋体" w:cs="宋体"/>
                <w:color w:val="auto"/>
                <w:sz w:val="21"/>
                <w:szCs w:val="21"/>
                <w:highlight w:val="none"/>
                <w:lang w:val="en-US" w:eastAsia="zh-CN"/>
              </w:rPr>
              <w:t>在接到通知后12小时内维修。</w:t>
            </w:r>
          </w:p>
        </w:tc>
      </w:tr>
      <w:tr w14:paraId="53B14D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718" w:type="dxa"/>
            <w:vAlign w:val="center"/>
          </w:tcPr>
          <w:p w14:paraId="48A40804">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01" w:type="dxa"/>
            <w:vAlign w:val="center"/>
          </w:tcPr>
          <w:p w14:paraId="5FBEF19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14:paraId="7EFE94E6">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1期：支付比例30%，自合同签订生效后，采购人10天内向中标人支付合同总价的30%作为预付款。</w:t>
            </w:r>
          </w:p>
          <w:p w14:paraId="0769057E">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2期：支付比例50%，当货物安装完毕后，中标人向采购人提交请款报告，采购人10天内向中标人支付合同总价的50%。</w:t>
            </w:r>
          </w:p>
          <w:p w14:paraId="60482041">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 xml:space="preserve">3期：支付比例20%,项目完成并验收合格后，中标人连同项目验收报告及相关材料，向采购人申请20%合同尾款，采购人自收到申请及发票起10天内向中标人支付剩余合同款项。 </w:t>
            </w:r>
          </w:p>
          <w:p w14:paraId="63E2FAC6">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中标人在满足支付条件后应向采购人提交支付申请和与支付金额相符的有效发票，且收款方、出具发票方、合同乙方均必须与中标人名称一致，采购人在收到支付申请和发票后办理支付手续。付款前中标人应向采购人提出请款申请及所需的材料和等额合格发票。本合同的经费由财政拨款，如因财政请款原因，经费未能及时到位，中标人不得以此为由而不履行本合同规定的义务。否则，采购人按规定扣罚。如果中标人怠于或者拒绝提供资料或者办理手续的，则因此产生的付款迟延的责任全部由中标人承担。</w:t>
            </w:r>
          </w:p>
        </w:tc>
      </w:tr>
      <w:tr w14:paraId="591F73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4C15D012">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14:paraId="7A072F9F">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14:paraId="6FFA2B06">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14:paraId="13841A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742A4755">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14:paraId="5CC3755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14:paraId="046F574F">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投标报价应包括包括完成该项目所需的一切成本、费用、税金和利润，且在合同执行过程中不作任何调整，报价需要包含旧器材拆除费用以及地面基础修复费</w:t>
            </w:r>
            <w:r>
              <w:rPr>
                <w:rFonts w:hint="eastAsia" w:ascii="宋体" w:hAnsi="宋体" w:cs="宋体"/>
                <w:color w:val="auto"/>
                <w:sz w:val="21"/>
                <w:szCs w:val="21"/>
                <w:highlight w:val="none"/>
                <w:lang w:val="en-US" w:eastAsia="zh-CN"/>
              </w:rPr>
              <w:t>等</w:t>
            </w:r>
            <w:r>
              <w:rPr>
                <w:rFonts w:hint="eastAsia" w:ascii="宋体" w:hAnsi="宋体" w:eastAsia="宋体" w:cs="宋体"/>
                <w:color w:val="auto"/>
                <w:sz w:val="21"/>
                <w:szCs w:val="21"/>
                <w:highlight w:val="none"/>
              </w:rPr>
              <w:t>合同实施过程中不可预见</w:t>
            </w:r>
            <w:r>
              <w:rPr>
                <w:rFonts w:hint="eastAsia" w:ascii="宋体" w:hAnsi="宋体" w:cs="宋体"/>
                <w:color w:val="auto"/>
                <w:sz w:val="21"/>
                <w:szCs w:val="21"/>
                <w:highlight w:val="none"/>
                <w:lang w:val="en-US" w:eastAsia="zh-CN"/>
              </w:rPr>
              <w:t>的</w:t>
            </w:r>
            <w:r>
              <w:rPr>
                <w:rFonts w:hint="eastAsia" w:ascii="宋体" w:hAnsi="宋体" w:eastAsia="宋体" w:cs="宋体"/>
                <w:color w:val="auto"/>
                <w:sz w:val="21"/>
                <w:szCs w:val="21"/>
                <w:highlight w:val="none"/>
              </w:rPr>
              <w:t>全部费用。</w:t>
            </w:r>
          </w:p>
        </w:tc>
      </w:tr>
      <w:tr w14:paraId="6FFAC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407DCD76">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14:paraId="31049B22">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14:paraId="5E8E4223">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6DEE1D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798388B6">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14:paraId="0C921249">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14:paraId="3B7A229E">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14:paraId="57F7E3B8">
      <w:pPr>
        <w:rPr>
          <w:color w:val="auto"/>
          <w:highlight w:val="none"/>
        </w:rPr>
      </w:pPr>
    </w:p>
    <w:p w14:paraId="2BE1A18F">
      <w:pPr>
        <w:pStyle w:val="10"/>
        <w:rPr>
          <w:color w:val="auto"/>
          <w:highlight w:val="none"/>
          <w:lang w:val="en-US"/>
        </w:rPr>
      </w:pPr>
    </w:p>
    <w:p w14:paraId="222A5653">
      <w:pPr>
        <w:pStyle w:val="11"/>
        <w:ind w:left="0" w:leftChars="0" w:firstLine="0" w:firstLineChars="0"/>
        <w:rPr>
          <w:color w:val="auto"/>
          <w:highlight w:val="none"/>
          <w:lang w:val="en-US"/>
        </w:rPr>
      </w:pPr>
    </w:p>
    <w:p w14:paraId="5E93C53B">
      <w:pPr>
        <w:pStyle w:val="11"/>
        <w:ind w:left="0" w:leftChars="0" w:firstLine="0" w:firstLineChars="0"/>
        <w:rPr>
          <w:color w:val="auto"/>
          <w:highlight w:val="none"/>
          <w:lang w:val="en-US"/>
        </w:rPr>
      </w:pPr>
    </w:p>
    <w:p w14:paraId="1AD0A829">
      <w:pPr>
        <w:pStyle w:val="11"/>
        <w:ind w:left="0" w:leftChars="0" w:firstLine="0" w:firstLineChars="0"/>
        <w:rPr>
          <w:color w:val="auto"/>
          <w:highlight w:val="none"/>
          <w:lang w:val="en-US"/>
        </w:rPr>
      </w:pPr>
    </w:p>
    <w:p w14:paraId="49FF5E89">
      <w:pPr>
        <w:pStyle w:val="11"/>
        <w:ind w:left="0" w:leftChars="0" w:firstLine="0" w:firstLineChars="0"/>
        <w:rPr>
          <w:color w:val="auto"/>
          <w:highlight w:val="none"/>
          <w:lang w:val="en-US"/>
        </w:rPr>
      </w:pPr>
    </w:p>
    <w:p w14:paraId="7E51192F">
      <w:pPr>
        <w:pStyle w:val="11"/>
        <w:ind w:left="0" w:leftChars="0" w:firstLine="0" w:firstLineChars="0"/>
        <w:rPr>
          <w:color w:val="auto"/>
          <w:highlight w:val="none"/>
          <w:lang w:val="en-US"/>
        </w:rPr>
      </w:pPr>
    </w:p>
    <w:p w14:paraId="380293A0">
      <w:pPr>
        <w:pStyle w:val="11"/>
        <w:ind w:left="0" w:leftChars="0" w:firstLine="0" w:firstLineChars="0"/>
        <w:rPr>
          <w:color w:val="auto"/>
          <w:highlight w:val="none"/>
          <w:lang w:val="en-US"/>
        </w:rPr>
      </w:pPr>
    </w:p>
    <w:p w14:paraId="33363251">
      <w:pPr>
        <w:rPr>
          <w:rFonts w:hint="eastAsia" w:ascii="宋体" w:hAnsi="宋体" w:eastAsia="宋体" w:cstheme="minorBidi"/>
          <w:b/>
          <w:bCs/>
          <w:color w:val="auto"/>
          <w:sz w:val="28"/>
          <w:szCs w:val="32"/>
          <w:lang w:val="en-US" w:eastAsia="zh-CN" w:bidi="ar-SA"/>
        </w:rPr>
      </w:pPr>
      <w:r>
        <w:rPr>
          <w:rFonts w:hint="eastAsia" w:ascii="宋体" w:hAnsi="宋体" w:eastAsia="宋体" w:cstheme="minorBidi"/>
          <w:b/>
          <w:bCs/>
          <w:color w:val="auto"/>
          <w:sz w:val="28"/>
          <w:szCs w:val="32"/>
          <w:lang w:val="en-US" w:eastAsia="zh-CN" w:bidi="ar-SA"/>
        </w:rPr>
        <w:br w:type="page"/>
      </w:r>
    </w:p>
    <w:p w14:paraId="1D379353">
      <w:pPr>
        <w:pStyle w:val="4"/>
        <w:numPr>
          <w:ilvl w:val="0"/>
          <w:numId w:val="0"/>
        </w:numPr>
        <w:jc w:val="center"/>
        <w:rPr>
          <w:rFonts w:ascii="宋体" w:hAnsi="宋体"/>
          <w:color w:val="auto"/>
          <w:highlight w:val="none"/>
        </w:rPr>
      </w:pPr>
      <w:bookmarkStart w:id="181" w:name="_Toc9629"/>
      <w:r>
        <w:rPr>
          <w:rFonts w:hint="eastAsia" w:ascii="宋体" w:hAnsi="宋体" w:eastAsia="宋体" w:cstheme="minorBidi"/>
          <w:b/>
          <w:bCs/>
          <w:color w:val="auto"/>
          <w:sz w:val="28"/>
          <w:szCs w:val="32"/>
          <w:lang w:val="en-US" w:eastAsia="zh-CN" w:bidi="ar-SA"/>
        </w:rPr>
        <w:t>第二章</w:t>
      </w:r>
      <w:r>
        <w:rPr>
          <w:rFonts w:hint="eastAsia" w:ascii="宋体" w:hAnsi="宋体"/>
          <w:color w:val="auto"/>
          <w:highlight w:val="none"/>
        </w:rPr>
        <w:t>技术需求书</w:t>
      </w:r>
      <w:bookmarkEnd w:id="181"/>
    </w:p>
    <w:p w14:paraId="4242068E">
      <w:pPr>
        <w:pStyle w:val="5"/>
        <w:bidi w:val="0"/>
        <w:rPr>
          <w:rFonts w:hint="eastAsia" w:eastAsia="宋体"/>
          <w:color w:val="auto"/>
          <w:highlight w:val="none"/>
          <w:lang w:val="en-US" w:eastAsia="zh-CN"/>
        </w:rPr>
      </w:pPr>
      <w:bookmarkStart w:id="182" w:name="_Toc12264"/>
      <w:bookmarkStart w:id="183" w:name="_Toc13112"/>
      <w:bookmarkStart w:id="184" w:name="_Toc24679"/>
      <w:bookmarkStart w:id="185" w:name="_Toc14462"/>
      <w:bookmarkStart w:id="186" w:name="_Toc31278"/>
      <w:r>
        <w:rPr>
          <w:rFonts w:hint="eastAsia" w:eastAsia="宋体"/>
          <w:color w:val="auto"/>
          <w:highlight w:val="none"/>
          <w:lang w:val="en-US" w:eastAsia="zh-CN"/>
        </w:rPr>
        <w:t>一、项目基本要求</w:t>
      </w:r>
      <w:bookmarkEnd w:id="182"/>
    </w:p>
    <w:p w14:paraId="6FB73C7E">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lang w:val="en-US"/>
        </w:rPr>
      </w:pPr>
      <w:r>
        <w:rPr>
          <w:rFonts w:hint="eastAsia"/>
          <w:color w:val="auto"/>
          <w:highlight w:val="none"/>
          <w:lang w:val="en-US"/>
        </w:rPr>
        <w:t>1、依据招标文件的规定，招标文件的技术规格中指出的工艺、材料和设备的标准以及参照的品牌或型号仅起说明作用，并没有任何限制性。投标人在投标中可以选用替代标准、品牌或型号，但这些替代要实质上满足或超过招标文件的要求。项目评审时，由评标委员会负责对投标人提供的替代标准、品牌或型号的响应性进行审查。</w:t>
      </w:r>
    </w:p>
    <w:p w14:paraId="1CE7A59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lang w:val="en-US"/>
        </w:rPr>
      </w:pPr>
      <w:r>
        <w:rPr>
          <w:rFonts w:hint="eastAsia"/>
          <w:color w:val="auto"/>
          <w:highlight w:val="none"/>
          <w:lang w:val="en-US"/>
        </w:rPr>
        <w:t>2、投标</w:t>
      </w:r>
      <w:r>
        <w:rPr>
          <w:rFonts w:hint="eastAsia"/>
          <w:color w:val="auto"/>
          <w:highlight w:val="none"/>
          <w:lang w:val="en-US" w:eastAsia="zh-CN"/>
        </w:rPr>
        <w:t>人</w:t>
      </w:r>
      <w:r>
        <w:rPr>
          <w:rFonts w:hint="eastAsia"/>
          <w:color w:val="auto"/>
          <w:highlight w:val="none"/>
          <w:lang w:val="en-US"/>
        </w:rPr>
        <w:t>应保证提供的货物在不需要增配未列出配件（特别指出的除外）的前提下货物功能、技术标准能够达到招标文件的要求，而无须再增配未列出的配件；如供应商所提供的产品需要增配配件才能达到要求的，所增配的配件须由供应商免费提供。</w:t>
      </w:r>
    </w:p>
    <w:p w14:paraId="2F607AED">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lang w:val="en-US"/>
        </w:rPr>
      </w:pPr>
      <w:r>
        <w:rPr>
          <w:rFonts w:hint="eastAsia"/>
          <w:color w:val="auto"/>
          <w:highlight w:val="none"/>
          <w:lang w:val="en-US"/>
        </w:rPr>
        <w:t>3、</w:t>
      </w:r>
      <w:r>
        <w:rPr>
          <w:rFonts w:hint="eastAsia"/>
          <w:color w:val="auto"/>
          <w:highlight w:val="none"/>
          <w:lang w:val="en-US" w:eastAsia="zh-CN"/>
        </w:rPr>
        <w:t>中标人</w:t>
      </w:r>
      <w:r>
        <w:rPr>
          <w:rFonts w:hint="eastAsia"/>
          <w:color w:val="auto"/>
          <w:highlight w:val="none"/>
          <w:lang w:val="en-US"/>
        </w:rPr>
        <w:t>在供货安装过程中必须采取足够的安全措施，并自行负责相关安全责任。</w:t>
      </w:r>
    </w:p>
    <w:p w14:paraId="0F952174">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lang w:val="en-US"/>
        </w:rPr>
      </w:pPr>
      <w:r>
        <w:rPr>
          <w:rFonts w:hint="eastAsia"/>
          <w:color w:val="auto"/>
          <w:highlight w:val="none"/>
          <w:lang w:val="en-US"/>
        </w:rPr>
        <w:t>4、</w:t>
      </w:r>
      <w:r>
        <w:rPr>
          <w:rFonts w:hint="eastAsia"/>
          <w:color w:val="auto"/>
          <w:highlight w:val="none"/>
          <w:lang w:val="en-US" w:eastAsia="zh-CN"/>
        </w:rPr>
        <w:t>中标人</w:t>
      </w:r>
      <w:r>
        <w:rPr>
          <w:rFonts w:hint="eastAsia"/>
          <w:color w:val="auto"/>
          <w:highlight w:val="none"/>
          <w:lang w:val="en-US"/>
        </w:rPr>
        <w:t>在安装过程中，如需对场地作局部破损，必须在供货安装实施前取得采购人的书面同意，并承诺负责恢复原状，采购人不另行支付任何费用。</w:t>
      </w:r>
    </w:p>
    <w:p w14:paraId="39BCB95E">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lang w:val="en-US"/>
        </w:rPr>
      </w:pPr>
      <w:r>
        <w:rPr>
          <w:rFonts w:hint="eastAsia"/>
          <w:color w:val="auto"/>
          <w:highlight w:val="none"/>
          <w:lang w:val="en-US"/>
        </w:rPr>
        <w:t>5、投标人应根据采购要求，在投标文件中提供切实可行的项目供货方案</w:t>
      </w:r>
      <w:r>
        <w:rPr>
          <w:rFonts w:hint="eastAsia"/>
          <w:color w:val="auto"/>
          <w:highlight w:val="none"/>
          <w:lang w:val="en-US" w:eastAsia="zh-CN"/>
        </w:rPr>
        <w:t>、</w:t>
      </w:r>
      <w:r>
        <w:rPr>
          <w:rFonts w:hint="eastAsia"/>
          <w:color w:val="auto"/>
          <w:highlight w:val="none"/>
          <w:lang w:val="en-US"/>
        </w:rPr>
        <w:t>设备配置情况</w:t>
      </w:r>
      <w:r>
        <w:rPr>
          <w:rFonts w:hint="eastAsia"/>
          <w:color w:val="auto"/>
          <w:highlight w:val="none"/>
          <w:lang w:val="en-US" w:eastAsia="zh-CN"/>
        </w:rPr>
        <w:t>、</w:t>
      </w:r>
      <w:r>
        <w:rPr>
          <w:rFonts w:hint="eastAsia"/>
          <w:color w:val="auto"/>
          <w:highlight w:val="none"/>
          <w:lang w:val="en-US"/>
        </w:rPr>
        <w:t>售后服务方案。</w:t>
      </w:r>
    </w:p>
    <w:p w14:paraId="59ED1E2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lang w:val="en-US"/>
        </w:rPr>
      </w:pPr>
      <w:r>
        <w:rPr>
          <w:rFonts w:hint="eastAsia"/>
          <w:color w:val="auto"/>
          <w:highlight w:val="none"/>
          <w:lang w:val="en-US"/>
        </w:rPr>
        <w:t>6、项目未尽事宜将在采购合同中另行约定，</w:t>
      </w:r>
      <w:r>
        <w:rPr>
          <w:rFonts w:hint="eastAsia"/>
          <w:color w:val="auto"/>
          <w:highlight w:val="none"/>
          <w:lang w:val="en-US" w:eastAsia="zh-CN"/>
        </w:rPr>
        <w:t>中标人</w:t>
      </w:r>
      <w:r>
        <w:rPr>
          <w:rFonts w:hint="eastAsia"/>
          <w:color w:val="auto"/>
          <w:highlight w:val="none"/>
          <w:lang w:val="en-US"/>
        </w:rPr>
        <w:t>需无条件同意采购人基于为顺利完成本项目所提出的各项合理要求。</w:t>
      </w:r>
    </w:p>
    <w:p w14:paraId="27CABC1E">
      <w:pPr>
        <w:rPr>
          <w:color w:val="auto"/>
          <w:highlight w:val="none"/>
          <w:lang w:val="en-US"/>
        </w:rPr>
      </w:pPr>
    </w:p>
    <w:p w14:paraId="09BD3D92">
      <w:pPr>
        <w:pStyle w:val="5"/>
        <w:keepNext/>
        <w:keepLines/>
        <w:pageBreakBefore w:val="0"/>
        <w:widowControl/>
        <w:kinsoku/>
        <w:wordWrap/>
        <w:overflowPunct/>
        <w:topLinePunct w:val="0"/>
        <w:autoSpaceDE/>
        <w:autoSpaceDN/>
        <w:bidi w:val="0"/>
        <w:adjustRightInd w:val="0"/>
        <w:snapToGrid w:val="0"/>
        <w:textAlignment w:val="auto"/>
        <w:rPr>
          <w:rFonts w:hint="eastAsia" w:eastAsia="宋体"/>
          <w:color w:val="auto"/>
          <w:highlight w:val="none"/>
          <w:lang w:val="en-US" w:eastAsia="zh-CN"/>
        </w:rPr>
      </w:pPr>
      <w:bookmarkStart w:id="187" w:name="_Toc25459"/>
      <w:r>
        <w:rPr>
          <w:rFonts w:hint="eastAsia"/>
          <w:color w:val="auto"/>
          <w:highlight w:val="none"/>
          <w:lang w:val="en-US" w:eastAsia="zh-CN"/>
        </w:rPr>
        <w:t>二</w:t>
      </w:r>
      <w:r>
        <w:rPr>
          <w:rFonts w:hint="eastAsia" w:eastAsia="宋体"/>
          <w:color w:val="auto"/>
          <w:highlight w:val="none"/>
          <w:lang w:val="en-US" w:eastAsia="zh-CN"/>
        </w:rPr>
        <w:t>、项目清单</w:t>
      </w:r>
      <w:bookmarkEnd w:id="187"/>
    </w:p>
    <w:tbl>
      <w:tblPr>
        <w:tblStyle w:val="2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7"/>
        <w:gridCol w:w="923"/>
        <w:gridCol w:w="5651"/>
        <w:gridCol w:w="682"/>
        <w:gridCol w:w="636"/>
      </w:tblGrid>
      <w:tr w14:paraId="243C0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57E3AC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E0213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565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A8098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项目特征描述</w:t>
            </w:r>
          </w:p>
        </w:tc>
        <w:tc>
          <w:tcPr>
            <w:tcW w:w="68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22717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计量单位</w:t>
            </w:r>
          </w:p>
        </w:tc>
        <w:tc>
          <w:tcPr>
            <w:tcW w:w="0" w:type="auto"/>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35F4A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r>
      <w:tr w14:paraId="7E967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1ED1B425">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B4F5D86">
            <w:pPr>
              <w:jc w:val="center"/>
              <w:rPr>
                <w:rFonts w:hint="eastAsia" w:ascii="宋体" w:hAnsi="宋体" w:eastAsia="宋体" w:cs="宋体"/>
                <w:i w:val="0"/>
                <w:iCs w:val="0"/>
                <w:color w:val="000000"/>
                <w:sz w:val="21"/>
                <w:szCs w:val="21"/>
                <w:u w:val="none"/>
              </w:rPr>
            </w:pPr>
          </w:p>
        </w:tc>
        <w:tc>
          <w:tcPr>
            <w:tcW w:w="56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BB61087">
            <w:pPr>
              <w:jc w:val="center"/>
              <w:rPr>
                <w:rFonts w:hint="eastAsia" w:ascii="宋体" w:hAnsi="宋体" w:eastAsia="宋体" w:cs="宋体"/>
                <w:i w:val="0"/>
                <w:iCs w:val="0"/>
                <w:color w:val="000000"/>
                <w:sz w:val="21"/>
                <w:szCs w:val="21"/>
                <w:u w:val="none"/>
              </w:rPr>
            </w:pPr>
          </w:p>
        </w:tc>
        <w:tc>
          <w:tcPr>
            <w:tcW w:w="68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A51931F">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0989FD4">
            <w:pPr>
              <w:jc w:val="center"/>
              <w:rPr>
                <w:rFonts w:hint="eastAsia" w:ascii="宋体" w:hAnsi="宋体" w:eastAsia="宋体" w:cs="宋体"/>
                <w:i w:val="0"/>
                <w:iCs w:val="0"/>
                <w:color w:val="000000"/>
                <w:sz w:val="21"/>
                <w:szCs w:val="21"/>
                <w:u w:val="none"/>
              </w:rPr>
            </w:pPr>
          </w:p>
        </w:tc>
      </w:tr>
      <w:tr w14:paraId="73A76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00CA641">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FEE4970">
            <w:pPr>
              <w:jc w:val="center"/>
              <w:rPr>
                <w:rFonts w:hint="eastAsia" w:ascii="宋体" w:hAnsi="宋体" w:eastAsia="宋体" w:cs="宋体"/>
                <w:i w:val="0"/>
                <w:iCs w:val="0"/>
                <w:color w:val="000000"/>
                <w:sz w:val="21"/>
                <w:szCs w:val="21"/>
                <w:u w:val="none"/>
              </w:rPr>
            </w:pPr>
          </w:p>
        </w:tc>
        <w:tc>
          <w:tcPr>
            <w:tcW w:w="565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D0CDA69">
            <w:pPr>
              <w:jc w:val="center"/>
              <w:rPr>
                <w:rFonts w:hint="eastAsia" w:ascii="宋体" w:hAnsi="宋体" w:eastAsia="宋体" w:cs="宋体"/>
                <w:i w:val="0"/>
                <w:iCs w:val="0"/>
                <w:color w:val="000000"/>
                <w:sz w:val="21"/>
                <w:szCs w:val="21"/>
                <w:u w:val="none"/>
              </w:rPr>
            </w:pPr>
          </w:p>
        </w:tc>
        <w:tc>
          <w:tcPr>
            <w:tcW w:w="68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9892050">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649D94A">
            <w:pPr>
              <w:jc w:val="center"/>
              <w:rPr>
                <w:rFonts w:hint="eastAsia" w:ascii="宋体" w:hAnsi="宋体" w:eastAsia="宋体" w:cs="宋体"/>
                <w:i w:val="0"/>
                <w:iCs w:val="0"/>
                <w:color w:val="000000"/>
                <w:sz w:val="21"/>
                <w:szCs w:val="21"/>
                <w:u w:val="none"/>
              </w:rPr>
            </w:pPr>
          </w:p>
        </w:tc>
      </w:tr>
      <w:tr w14:paraId="6F04A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D823802">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C63B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体育器材类</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5B065F">
            <w:pPr>
              <w:jc w:val="left"/>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3A2C67">
            <w:pPr>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33D834D">
            <w:pPr>
              <w:jc w:val="right"/>
              <w:rPr>
                <w:rFonts w:hint="eastAsia" w:ascii="宋体" w:hAnsi="宋体" w:eastAsia="宋体" w:cs="宋体"/>
                <w:i w:val="0"/>
                <w:iCs w:val="0"/>
                <w:color w:val="000000"/>
                <w:sz w:val="21"/>
                <w:szCs w:val="21"/>
                <w:u w:val="none"/>
              </w:rPr>
            </w:pPr>
          </w:p>
        </w:tc>
      </w:tr>
      <w:tr w14:paraId="6203D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E6C66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A97BA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接力棒（大）</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9B2A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尺寸：300mm*38mm*0.6mm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重量：62g/支</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7F6C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BB60F3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1A1D5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F227A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EBCC8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起跑器</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6174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900mm*360mm*6mm          90CM（加宽加厚加长）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踏板：180mm*138mm*172mm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主体：8cm宽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重量：5.85kg</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4926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EC2774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4E9EE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299DA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CC7FB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田径分道牌（1-8号）</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69E0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重量：6600g</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29B9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F3A368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DFC6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B3E06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EDCDB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跨栏架</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95BD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调节高度：76CM--106CM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；板长：119.5CM  板面宽度：70mm 厚度：20mm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重量：11kg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重量：62g/个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材质：航空铝</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C761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A4E627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14:paraId="57069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511D6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393B1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安全跨栏架</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E95F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升降高度:76.2--84--91.4--100-106.7CM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安装尺寸:长105CM 宽70CM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栏板材质:内部不锈钢 外套高密度海绵产品</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00FD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908402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08D96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47F40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5F33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跨栏架推车</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0654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外形尺寸：1500mm*1100mm*1100mm,圆管采用ø32mm钢管，方管采用40mm*40mm钢管。</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53F3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AC3F3F">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3AFDF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D8C26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0F0C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起跳板</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DAA4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1、1220mm×300mm×100㎜，起跳板为长方形，用材料拼接而成，木材经防水处理，不变形，防水淋，漆成白色。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2、起跳板顶部铺一个长度为1220mm，宽度为100mm，厚度为2mm的橡皮泥显示板。符合IAAF田联认证。</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9535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33DE8D0">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1BFCC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39E1B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5DFF9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沙耙</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52B1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长：170CM，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板长：50cm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宽：16cm 厚0.3cm，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手柄：1.6m*30mm*1.2mm（壁厚）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材质：航空铝</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F595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F5B3C75">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2BB2A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B6B56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E0CC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实心球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0D0D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实心球 2kg</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B341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6936B0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r w14:paraId="4672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89B8D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D7E883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铅球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814B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重量：3KG</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514DA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44ED76D">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541EC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48582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E5C7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铅球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2357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重量：4KG</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3854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7E64665">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6A485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4F134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7D28FC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铅球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4B4A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重量：5KG</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B4BD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EF38465">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08385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E8C95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7D830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田径裁判旗</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1620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不锈钢杆长450mm直接19mm，旗面300mm*360mm，海绵柄长110mm，直径28mcm，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AEF3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93DC2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3CFBF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2"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698EC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CE3D7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商用磁阻单车</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89F0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1、机身外观：全包式塑料外壳；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2、刹车方式：下压式紧急刹车系统；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3、阻力：7挡可调磁控阻力；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▲5、扶手架：可进行前后和上下调节。把手杆处在最高位置时的插入深度≥180mm。上下11挡调节</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6、座椅：可进行水平和上下调节，座椅调节架采用高强度铝合金材质。座位立杆插入深度≥150mm;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7、传动方式：皮带式传送；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8、飞轮材质/规格：φ448*28（铝圈飞轮17Kg），惯性飞轮置于塑料壳内部；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9、坐位快捷锁紧装置；手杆拨动90°锁紧装置；            </w:t>
            </w:r>
            <w:r>
              <w:rPr>
                <w:rFonts w:hint="eastAsia" w:ascii="宋体" w:hAnsi="宋体" w:eastAsia="宋体" w:cs="宋体"/>
                <w:i w:val="0"/>
                <w:iCs w:val="0"/>
                <w:color w:val="000000"/>
                <w:kern w:val="0"/>
                <w:sz w:val="21"/>
                <w:szCs w:val="21"/>
                <w:u w:val="none"/>
                <w:lang w:val="en-US" w:eastAsia="zh-CN" w:bidi="ar"/>
              </w:rPr>
              <w:br w:type="textWrapping"/>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AF53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66BBDF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5F33B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EF731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CE789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史密斯机</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E9F6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▲1.主立管规格：≥70*140*4mm钢管；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2.钢索：≥φ4.8mm钢索（内置不少于7股19线）；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▲3.滑轮：采用铝合金滑轮；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4.导杆：≥Φ25mm钢制实心导杆；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5.放置杠铃片均采用高强度PP耐磨圆筒材质，不少于6组杠铃片挂架；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6.杠铃杆配有平衡装置，初始负载不小于2kg；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7.带有限位装置，防止意外伤害；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▲8.运动轨迹：与地面90°垂直运动轨迹；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9.长：2165mm（±10mm）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10.宽：1575mm（±10mm）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11.高：2390mm（±10mm）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1137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E2CE6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7FCE7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A8773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54BE8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平躺式卧推架</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62F0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1.管材规格：主体框架管材采用不小于φ90mm*2.5mm高强度圆管管材与不小于120mm*60mm*3mm高强度矩形钢管管材组合；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2.贴地部分：采用橡胶脚套，确保器材的稳定性并可有效的防止磨损地板；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3.放置杠铃杆位置均采用TPU、PE高耐磨缓冲撞击材料；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4.杠铃片挂架均采用高强度PP耐磨圆筒材质，不少于4组杠铃片挂架；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5.固有训练载荷：承受人体质量 (180kg) 的4倍载荷不损坏</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、产品通过NSCC国体认证；</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D284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D9EB620">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4318A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2D5D4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D605D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杠铃杆</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74D9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2.2米杆子参数：材质为45#钢调制，长度2.2米，重量20kg，套筒直径50mm，手握把柄直径30mm，外镀硬镀铬，2个铜套，尾端螺丝固定，承重300kg</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42D1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F71B51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14:paraId="6537D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EB139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B56B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杠铃杆（曲）</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EE8E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1.2米曲杆参数：材质为45#钢，手握把柄直径30mm外镀硬镀铬，尾端螺丝固定，承重120kg</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AEC2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79CC50">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14:paraId="72D57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E3641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B20F2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杠铃片</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E6BF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1.单片重量KG/片：2.5、5、10、15、20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pu杠铃片参数：中孔50mm，中孔不锈钢套，外包聚氨酯制作而成，内包铸铁，外包彩色pu，外观漂亮，环保无味，耐磨，抗摔，坚固耐用，免维护</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1620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6DCEF4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460</w:t>
            </w:r>
          </w:p>
        </w:tc>
      </w:tr>
      <w:tr w14:paraId="6B547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74855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72A2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助跳板</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F36A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1．助跳板长1200mm，宽600mm,高250mm。上板厚18mm，下板厚24mm四簧直径大8mm，小6mm。2．上盖有防滑层。3．S型弹簧，材质坚硬而富有弹性，表面漆层均匀光洁，木材无裂缝，无疤痕，不变形并经脱脂干燥处理。</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88CC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ED6A34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7E617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77954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5079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跳箱</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9B71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跳箱长1080m，高1000m。上宽300mm下宽620mm分为7级，用20mm厚硬杂木制成（桦木除外），面涂有起保护和装饰用的漆层，箱体间拼装稳定牢固，平直，接地平稳。2、跳箱从上至下逐渐增大呈梯形，跳箱盖平整，软硬适宜，手感舒适。3、表面用皮革包制，泡钉封口，级间用内撑木插联组合。每节衔接应平整，紧凑。</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1466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8B1950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7BDF1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E8871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354A5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发令汽笛</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5F59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1、容量：193ml，245g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2、分贝：115-130分贝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3、功能：一按即响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4、材质：树脂，钢材</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7F20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227A67">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37E84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BA456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A8BFB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秒表</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B04F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三排30道记忆秒表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1/100秒为计时单位, 最大计时为10小时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3行,23位大数字液晶显示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分段、总段和连续时间显示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每分钟10次到320次的节拍响闹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9999次的节拍次数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可显示最快、最慢和平均时间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倒数计时, 最长倒计时为10小时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时间、日历和响闹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CR-2032钮扣锂电池</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C352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416CAD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14:paraId="0B58F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E8883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8771B0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哨子</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0C94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尺寸:5.3X2.2X2CM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材质:环保塑料(ABS)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绳长:50CM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音量:130分贝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特点:声音尖锐响亮，穿透力强</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FB71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D4222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14:paraId="4C856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7ABE7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82D54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电动充气泵</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8EE5F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额定电压：家用220V</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交流最高电流：0.5A</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最大工作压力：7.00kg/cm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工作时间：连续工作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额定流量：30.0L/min</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产品特性：噪音低,振动小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产品认证：TUV/CE认证产品,安全性能有保障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外观尺寸：182×136×160mm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电源线/空气管长：1.9m/1.05m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0E64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9506BC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2AC65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D1F77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BA3DA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卷尺（20米）</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2F37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长度：20米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材质：纤维皮尺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制式：公制</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B84A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8B1C4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02BD3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1C2AD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56922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卷尺（30米）</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39197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长度：30米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材质：纤维皮尺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制式：公制</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8BFA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8977BA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0F699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65316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FD27E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卷尺（50米）</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AE11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长度：50米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材质：纤维皮尺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制式：公制</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3309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把</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9C7345">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2F3E8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96BB4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4D02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钢卷尺（100米）</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7A42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十字架钢卷尺</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2975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69C32ED">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750F4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62661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87531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跳高架</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E3B40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1、跳高架立柱为铝合金制成，底座用铁板制成/2、立柱采用拉丝阳极氧化着灰色.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3、固定立柱用1450*60*45mm厚1.5mm的方管制成。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4、伸缩立柱用1380*40*45mm厚1.5mm的方管制成固定立柱和伸缩立柱两边堵头用4mm厚铝板制成.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5、底座用3mm铁板制成.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、通过国家质量检验中心认证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规格：0.6～2.6（m）铝合金</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B972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6DD37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47E80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707FD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EB5F3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跳高横杆</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BA61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碳纤维材质，经久耐用，高韧性，不易折断，两端配有防滑胶套，长4米。</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4451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AED91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6EDE0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3D597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E7483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训练跳高垫</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9192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规格：2×1.5×0.4（m），高弹红海绵垫，帆布套。</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3042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2B60D5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33713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AEB4F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5113D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体操垫（大）</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377D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规格:2m*1m*10cm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外套:加厚防水PVC刀刮布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内芯：海绵</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颜色:蓝色</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8B4C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1A1C2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r>
      <w:tr w14:paraId="2AB3C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5E33E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E02AC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足球门（7人）</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B3EBC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75镀锌管,Q235焊管，户外静电喷粉,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规格：5.5M×2.2M,活动型 ，</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12B4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84AC081">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29CA7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68492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9A209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拔河绳</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DA40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材质：黄麻</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规格：40米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特点：耐摩擦、耐腐蚀、抗风化、不扎手、结实耐用不怕水、不易断裂</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3FD8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7E9AB77">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234A56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77565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596B0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足球角旗杆</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A7954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弹簧地钉加1000mm/1500mm杆子，加荧光旗面，1600mm高φ33mm，钉长150mm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A11A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92E1A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3B904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9C85B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A5C9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足球换人牌</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4367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双面足球换人牌，荧光显示牌四位显示，380mm*840mm标准尺寸，</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E834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DDA54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37C11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B7CA5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CC807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足球裁判旗</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EF81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不锈钢杆长450mm直接19mm，旗面350mm*350mm，海绵柄长110mm，直径28mm，四方格，一副两个带包</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D232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5E6391">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0B269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15841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0F8FF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足球红黄牌</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A519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卡牌尺寸110mm*80mm，带笔卡包</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69D7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03E97E">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66BE8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257E0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08C6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乒乓球记分牌</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3D13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款式：折叠式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展开尺寸：38.8*21*20cm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外壳材质：工程塑料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卡片材质：纸版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重量：约900g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比分号码数：0-31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局分号码数：0-5</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54DC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FD26F28">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68331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014D7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221D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拨号牌计分架</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2BAA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移动多功能记分器(拨号式)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产品尺寸：126x50x152cm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净重:15kg</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66E8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CEF115">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14:paraId="6A162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41CD2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3322F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足球标志杆</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1EC1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底座直径195mm，高95mm，管直径25mm，旗面300mm*450mm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0B50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090D4E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4D18D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DB9FF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99245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底座训练绕杆</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5CA6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大号橡胶底座：2KG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红白杆：1.5米</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283C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EEC4F33">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501FA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6C723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4D2105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小栏架（30厘米）</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A9F4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材质：PP</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CC2E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5BE9F61">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5FB26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1BCB3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1735D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小栏架（40厘米）</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7BFD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材质：PP</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EFFC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56EC3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1E13D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C0AD0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39C4C5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小栏架（50厘米）</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54D5C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材质：PP</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1CC3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16AD20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14:paraId="6ED44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2DA7A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A10F6E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对抗服训练背心马甲</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AFA8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（1-30号）*4组</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236D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76E3615">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r>
      <w:tr w14:paraId="17209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D4BEE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A0F89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雪糕筒</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B271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材质：聚乙烯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颜色：红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尺寸：18寸</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92DF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B9EC59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r w14:paraId="4EE0A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40CD6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05B258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大口标志碟</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4C1E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颜 色：红色 橙色 蓝色 绿色和黄色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材质：全新环保PE软塑料</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DCDB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08B4E0E">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300</w:t>
            </w:r>
          </w:p>
        </w:tc>
      </w:tr>
      <w:tr w14:paraId="66184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0A6E2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B5F23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篮球犯规牌</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3C45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EVA 材质，7 块，数字 1-6，其 中 1-5 数字为黑色，5-6 为红色</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28E5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EE9B087">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0BBB1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9413F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5D0A3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棍</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7DAA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木制品，长度1800mm，φ20mm-30mm，材质：白蜡杆，表面磨砂处理。</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3241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A9E81D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r w14:paraId="5B2D4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2EFB58F">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E5D8D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体育用品类</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3FC0CB">
            <w:pPr>
              <w:jc w:val="left"/>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644FA8">
            <w:pPr>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518DC5">
            <w:pPr>
              <w:jc w:val="right"/>
              <w:rPr>
                <w:rFonts w:hint="eastAsia" w:ascii="宋体" w:hAnsi="宋体" w:eastAsia="宋体" w:cs="宋体"/>
                <w:i w:val="0"/>
                <w:iCs w:val="0"/>
                <w:color w:val="000000"/>
                <w:sz w:val="21"/>
                <w:szCs w:val="21"/>
                <w:u w:val="none"/>
              </w:rPr>
            </w:pPr>
          </w:p>
        </w:tc>
      </w:tr>
      <w:tr w14:paraId="0B128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1AAAA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01B75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篮球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0F49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6号篮球，重量：535g-567g，圆周：720mm-740mm，球压标准：7-9磅，皮革材质：PU皮革，中胎材质：抗冲击10003次以上比赛级中胎，篮球构造：丁基内胆，中胎，超纤外皮革三层，适用场地：室内室外通用，篮球级别：比赛用球，篮球特点：超级耐磨，手感佳，弹性好</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25E5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19B253D">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14:paraId="18CB4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789B0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D3CE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篮球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33D60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7号篮球，重量：567g-650g，圆周：749mm-780mm，球压标准：7-9磅，皮革材质：高档耐磨PU皮革，中胎材质：抗冲击10000次以上比赛级中胎，篮球构造：天然橡胶内胆，外皮革三层，适用场地：室内室外通用，篮球级别：比赛用球，篮球特点：超级耐磨，手感佳，弹性好</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6A5C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E4432AE">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14:paraId="47590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6C58D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B204E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比赛篮球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0796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规格：7号篮球，重量：600g-650g，圆周：749mm-760mm，球压标准：7-9磅，皮革材质：高档耐磨PU皮革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独特的超纤表皮材料缓冲发泡中胎提供了优良的抓握性能全尼龙缠纱确保了球体结构的完整性丁基橡胶内胆确保了良好的气密性</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CCFC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4915AA3">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14:paraId="21C42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F0580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FE494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足球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ECE3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规格：4号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工艺：车缝制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材质：PU材质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内胆：采用丁基与橡胶制成，通过专业工艺加工，弹跳度高弹性稳定，</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BEF3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9012778">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240</w:t>
            </w:r>
          </w:p>
        </w:tc>
      </w:tr>
      <w:tr w14:paraId="5836C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ADCE9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07FF5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足球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C3790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规格：5号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工艺：手工缝制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材质：PU材质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内胆：采用丁基与橡胶制成，通过专业工艺加工，弹跳度高弹性稳定</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D49D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37E9B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w:t>
            </w:r>
          </w:p>
        </w:tc>
      </w:tr>
      <w:tr w14:paraId="6621F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88C59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228366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气排球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6847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规格：5号气排球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材质：高强度EPDM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重量130-140g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周长：650-670mm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适用人群：中小学生(广东省指定中考专用气排球)全国青少年气排球比赛指定用球</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2BDB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366483">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r>
      <w:tr w14:paraId="416E9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3DE46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8D07D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9885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规格：5号排球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1采用纤维革PU外观皮质感强，手感柔软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2.生胶制作的中胎，弹性强，不易老化稳定性强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3.内胆缠线超过600米，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4.内式组装球嘴具有结构</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4313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ECE7003">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r w14:paraId="5057B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DAF24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175EBF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碳素羽毛球拍</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DDA3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材质：模压一体碳素拍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配绒大方包</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E87D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93A9035">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r>
      <w:tr w14:paraId="5C017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A6C81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CDDA2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塑料羽毛球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146A3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材质：尼龙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规格：1筒6个</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D60B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81C41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2F241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DCF90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A83B7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羽毛球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A235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级别：训练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只数：12只装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球分类：鸭毛球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球头：复合软木</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C1A0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11E4E7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r>
      <w:tr w14:paraId="54E99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19FBD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CA161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比赛羽毛球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1B3A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级别：比赛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只数：12只装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球分类：鸭毛球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球头：复合软木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速度：77</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670C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8BC634E">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r>
      <w:tr w14:paraId="3841E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A8271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135EC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乒乓球拍</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557C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材质：纯木底板+双面套胶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拍型：直拍/横拍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厚度：1.3+0.5cm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特点：攻守稳固兼备，弧圈进攻,易上手，性价比高</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DFF1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E4ECEF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r w14:paraId="1ACDD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B3592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25DAF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乒乓球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D9B5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包装规格：100个每盒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材质：高分子(ABS)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毛重：0.5KG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尺寸：40+ MM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E982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943967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184B2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C66B3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58169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比赛乒乓球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CE71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包装规格：10个每盒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材质：高分子ABS</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质量2.20g～2.60g，弹跳220mm～250mm，圆度0.4mm，受冲击不小于700次无破裂。</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7ABD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669B4C0">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566DE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7A4A1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B64B0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移动式集球网</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231E4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尺寸(Size) :1900x1200mm30mm方管，涤纶网布，中30mm脚轮PVC脚轮，可移动式。Movable type.</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包装体积(Volume):780x370x130(mm)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毛重(G.W) :6.5kg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净重(N.W):5.5kg</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C0BD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5B25803">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5A6E4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3CFFC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E44D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乒乓球捡球器</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4819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尺寸(Size) :收缩长度60cm，伸展长度100cm材质(Materia):涤纶网，耐磨损网头布 (涤纶布)金属钢圈铝合金伸缩杆。</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7CEA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226936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65CB6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1"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27E91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22289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乒乓球盛球器</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9995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30mm圆管支架，400x300mmPP塑料盘，中30mm脚轮PVC脚轮，可移动式。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包装体积(Volume):420x340x180mm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毛重(G.W) :3kg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净重(N.W):2.3kg</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C679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615D8CE">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56A9E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6"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35DC8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BF1D7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乒乓球发球机</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7227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高考训练专用发球机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1、结构： 双机头、双旋转轮结构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2、出球旋转： A、B机头各九种不同旋转</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3、出球频率： 30~100（球/分钟）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4、出球速度： 4~40（米/秒）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5、出球落点： A/B机头各1~9落点，共18个落球点：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6、出球角度： 可调节范围±30度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7、发球模式： （九种）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（1）定点模式：选择A或B横向1~9点设定其中一个落点发球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（2）随机模式：A、全台横向1~9落点，A、B发球模式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B、左半台横向1~5落点，A、B发球模式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C、右半台横向5~9落点，A、B发球模式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（3）A+B随机模式：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A、全台横向18个落求点（1~9）A+B发球模式；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B、左半台横向10个落求点（1~5）A+B发球模式；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C、右半台横向10个落求点（5~9）A+B发球模式；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（4）考试发球模式：按照考试大纲要求而设设定的发球模式；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（5）内置单程序发球模式：在内置的5个程序中选择其中一个程序发球；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（6）内置组合程序发球模式：在内置的5个程序中选择2-5个单程序编列组合，程序自动转换；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（7）自编单程序发球模式：在自编储存库里的5个程序中选择其中一个程序发球；</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7627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8B7BB4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45691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0383666">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388ACA5">
            <w:pPr>
              <w:jc w:val="left"/>
              <w:rPr>
                <w:rFonts w:hint="eastAsia" w:ascii="宋体" w:hAnsi="宋体" w:eastAsia="宋体" w:cs="宋体"/>
                <w:i w:val="0"/>
                <w:iCs w:val="0"/>
                <w:color w:val="000000"/>
                <w:sz w:val="21"/>
                <w:szCs w:val="21"/>
                <w:u w:val="none"/>
              </w:rPr>
            </w:pP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51E2C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（8）自编组合程序发球模式：在自编储存库里选择其中2-5个单程序编列组合，程序自动转换发球；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（9）随机长/短球发球模式：随机的一种长球、短球发球模式；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8、九项功能：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（1）上、下旋转功能：在A（B）机头设置上旋转、B（A）机头设置下旋转，就可以直接发出上、下旋转组合球；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（2）无限自编程序功能：按自己所需，设定A、B机头的上、下旋转和旋转强度，编辑A、B机头的出球顺序和落球点，编辑成一个程序（组合球），并可以置换储存，随时调出使用；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（3）程序自动切换功能：内置5个程序和自编5个程序自动转换；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（4）长短球功能：调节A、B机头不同的出球弧线，使A、B机头发出长短不同的落球点；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（5）记忆功能：自动记忆及保存关机前使用的A、B机头上、下旋转、旋转强度、出球弧线、落点等功能；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（6）自动找点功能：具有纠错落点功能；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（7）自动停机保护功能：出现杂物卡球时自动停机，操作盒指示灯闪烁显示；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（8）计时/计数功能：数码显示，由用户自行选择和设定使用时间或出球数量，到达设定的时间或出球数量时，发球机自动停止运转；</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（9）恢复出厂设置功能：如果使用中出现程序混乱时可以恢复到出厂时所设定的使用参数；</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9、包装尺寸及重量：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总重：24 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净重：16 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包装尺寸：102x56.5X48 cm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4ABDB5">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5339DCC">
            <w:pPr>
              <w:jc w:val="right"/>
              <w:rPr>
                <w:rFonts w:hint="eastAsia" w:ascii="宋体" w:hAnsi="宋体" w:eastAsia="宋体" w:cs="宋体"/>
                <w:i w:val="0"/>
                <w:iCs w:val="0"/>
                <w:color w:val="000000"/>
                <w:sz w:val="21"/>
                <w:szCs w:val="21"/>
                <w:u w:val="none"/>
              </w:rPr>
            </w:pPr>
          </w:p>
        </w:tc>
      </w:tr>
      <w:tr w14:paraId="2F462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75CDD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B4237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球拍</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8528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 质:碳素、聚氨酯</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 格:195x400x10mm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E757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37297D8">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r w14:paraId="5E97C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4C700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067AA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9998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 质:注塑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孔 数:40孔 室外用</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93EC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9D833C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r>
      <w:tr w14:paraId="61D04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F5229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D3DC2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比赛用毽子</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9311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重量：15g左右/只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规格：6只装/盒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羽毛材质：天然鹅毛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底座：双层牛津底+铁片</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2C69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443F29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r>
      <w:tr w14:paraId="3396E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7"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1BA40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473BE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毽球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6DA7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材质：精选鹅毛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分类：硬毛比赛大花键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重量：约22克左右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底座：牛筋底单层钢片三层塑料垫片</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高度：约22cm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61F6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0996331">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r>
      <w:tr w14:paraId="40F0C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B66DF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4C8BC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短绳</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CF1D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材质：PS柄、橡胶绳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长度：2.8m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特点：手感柔软、绳子耐磨、灵活性好</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B2F1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BDAED7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r>
      <w:tr w14:paraId="011DE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0E607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5B40D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珠</w:t>
            </w:r>
            <w:r>
              <w:rPr>
                <w:rFonts w:hint="eastAsia" w:ascii="宋体" w:hAnsi="宋体" w:eastAsia="宋体" w:cs="宋体"/>
                <w:i w:val="0"/>
                <w:iCs w:val="0"/>
                <w:color w:val="000000"/>
                <w:kern w:val="0"/>
                <w:sz w:val="21"/>
                <w:szCs w:val="21"/>
                <w:u w:val="none"/>
                <w:lang w:val="en-US" w:eastAsia="zh-CN" w:bidi="ar"/>
              </w:rPr>
              <w:t>节跳绳</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9225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颜色：橙、绿、蓝</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材质：塑料、金属、锦纶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尺寸： 3 M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装箱数量：42付/件</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5ED19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4556D0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r>
      <w:tr w14:paraId="12BCF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D9FDC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92BBA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长绳</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0A02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材质：木柄人造特强牛筋绳金属转轴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长度：6m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FF92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037313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3E61C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1C209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83ABE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长绳</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8FBAA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材质：木柄人造特强牛筋绳金属转轴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长度：8m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E6C0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44BB44F">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427BA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DC9F3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381949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长绳</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2895D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材质：木柄人造特强牛筋绳金属转轴</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长度：10m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11B2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051D33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269B7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4A8A3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222F33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装球大网袋</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C595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1.5米加粗圆绳</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8C5E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99559A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48F00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82253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0A9F0E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篮球网</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2007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比赛型圆绳，直径5mm，标准篮球网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颜色：红白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产品特点：质量牢固、外观大气、手感硬实</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60C6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02629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04438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743E1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75764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羽毛球网</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25B72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材料：丙纶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规格：6.1m*0.76m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1E33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0FEED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10490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154F5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0D4FD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排球网</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19FE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尺寸：长9.5米×高1米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材质：2.5mm聚乙烯尼龙绳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网孔：10厘米x10厘米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钢绳：加粗型钢丝绳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包边：4边防水布包边</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86FD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E71E71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619B3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596C7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4C34A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足球网（11人）</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AE088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11人制足球网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规格：2.5m×7.5m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材质：PE</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9141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3455B1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25B30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7387C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839CF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足球网（7人）</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0BEC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7人制足球网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材质：锦纶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规格：5m*2m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D32C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51E5918">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35A7E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37039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290DE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乒乓球网柱</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8E37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1、网架可夹6.5CM 以内厚度的球桌，室内外球台均可方便配用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2、可折叠式，结构简单，安装操作方便，适合群体娱乐与比赛用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3立柱底部装有调高装置，可调整乒乓球网的高度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4、柱体没有调绳杆锁装置，使乒兵球网绳锁紧调节更方便，更牢固</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DC1B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BD3058">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66B1C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F76AD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AFB4C8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不锈钢三分投篮车</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4678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 寸:152x40x105cm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9665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DADD22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14:paraId="41B4D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058DB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5AB40E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特大号不锈钢球车</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4F77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规格：1200*900*800，约7号球45个或5号球60个</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D982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C09B1D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0C638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B7451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85C513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大号不锈钢球车</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7245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规格：800*900*800，约7号球30个或5号球40个</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BB63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F277FBD">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14:paraId="40059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AC54B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533D6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体育器材置物架</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F347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规格：2000mm*600mm*2000mm，四层板。立柱为：40mm*80mm*0.9mmC 型钢冲孔为：蝴蝶孔横梁为40mm*80mm*0.9mmP 型钢。层板为：钢板共 四层，每层 2 张板。产品描述： 立柱采用蝴蝶孔结构</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D461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173868F">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14:paraId="49B33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4265FFF">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B29DC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室内体育器材类</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53781F">
            <w:pPr>
              <w:jc w:val="left"/>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E29DCB">
            <w:pPr>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E63EE73">
            <w:pPr>
              <w:jc w:val="right"/>
              <w:rPr>
                <w:rFonts w:hint="eastAsia" w:ascii="宋体" w:hAnsi="宋体" w:eastAsia="宋体" w:cs="宋体"/>
                <w:i w:val="0"/>
                <w:iCs w:val="0"/>
                <w:color w:val="000000"/>
                <w:sz w:val="21"/>
                <w:szCs w:val="21"/>
                <w:u w:val="none"/>
              </w:rPr>
            </w:pPr>
          </w:p>
        </w:tc>
      </w:tr>
      <w:tr w14:paraId="36ABA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956FB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7B384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场地挡板</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4B12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安装好尺寸:1400X750(MM)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10块重量:毛重22KG，净重20KG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材质说明:420款牛津布材质布套，四个角ABS塑料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链接件，镀锌钢管框架</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9562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487843E">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r>
      <w:tr w14:paraId="60104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90C40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805D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乒乓球台</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287B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适应：训练及比赛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球台面尺寸：2740*1525mm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球台高度：760mm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球台面装箱尺寸：1620*1480*144mm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球台面装箱重量：103Kg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边框高度：40mm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边框高度：18mm</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8465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052329E">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14:paraId="6E7F9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D06D5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A29DC8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color w:val="auto"/>
                <w:szCs w:val="21"/>
                <w:highlight w:val="none"/>
              </w:rPr>
              <w:t>●</w:t>
            </w:r>
            <w:r>
              <w:rPr>
                <w:rFonts w:hint="eastAsia" w:ascii="宋体" w:hAnsi="宋体" w:eastAsia="宋体" w:cs="宋体"/>
                <w:i w:val="0"/>
                <w:iCs w:val="0"/>
                <w:color w:val="000000"/>
                <w:kern w:val="0"/>
                <w:sz w:val="21"/>
                <w:szCs w:val="21"/>
                <w:u w:val="none"/>
                <w:lang w:val="en-US" w:eastAsia="zh-CN" w:bidi="ar"/>
              </w:rPr>
              <w:t>电动升降篮球架</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F35CD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1.四周配软体海绵护套，室内使用,适用场地至少35m。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2.篮球架伸臂为2.25m，篮圈上沿离地面3.05m，产品适合国际赛事。螺丝采用达克罗螺丝，保证8年不生锈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3.篮球架底座长2200mm×宽1200mm×前高980mm×后高660mm，篮球架底座采用100mm×3.0mm方管和120mm×100mm×3.0mm矩形管拼焊而成，底板采用3.0mm铁板在专用折边机上折边而成。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4.篮球架前后立柱采用100mm×3.0mm方管拼焊而成。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5.篮球架横梁采用150mm×150mm×3.0mm方管和3.0mm钢板拼焊而成。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6.锁紧杆采用Φ60mm×3.0mm和Φ48mm×3.0mm无缝钢管组合而成，采用螺纹锁紧。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7.篮球架上拉杆采用Φ48mm×3mm圆管在数控弯管机上一次折弯成型, 上拉杆前端免调节，用材料堵口，无锈、防水、防腐。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篮板配用国际通用的高强度安全钢化玻璃篮板规格：1800x1050mm，并在篮板下沿侧面覆盖有EVA保护胶条抗老化不退色，能有效保护运动员扣篮时不受伤害，篮板外围边框采用4mm厚，40mm宽的铝型材经模具压制而成，篮板边框连接件、篮板与蓝圈连接件、篮板与上拉杆连接件均采用铸铝工艺一次浇注成型;国标安装孔距。</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提供第三方检验报告复印件加盖投标人公章</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9.篮筐采用Φ18mm实心圆钢制作，三簧设计，360度，圈下均匀焊有十二个成型挂钩，间隙不大于8mm，抗弯性能好。配尼龙篮球网。</w:t>
            </w:r>
          </w:p>
          <w:p w14:paraId="437D1C0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10.所有钢制件表面均经抛丸除锈处理，后在自动喷涂流水线上采用静电环氧基粉末喷涂完成表面处理，涂层厚度70-80um，硬度达2H，划格处单面腐蚀&lt;2mm，有良好的耐酸碱性、耐湿热性、抗老化等优点。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产品结构原理：电源采用220V单相电源，可实现篮球架伸臂电动升降高度，方便大众使用。电路系统、驱动电机都设置在底座内部，构成了一体化的机械结构。通过伺服电机带动准双曲面减速机控制滚珠丝杆进行升降。使用铸铁聚氨酯轮子，接触面积大不易碰伤地板。</w:t>
            </w:r>
          </w:p>
          <w:p w14:paraId="48A4C5F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2、</w:t>
            </w:r>
            <w:r>
              <w:rPr>
                <w:rFonts w:hint="eastAsia" w:ascii="宋体" w:hAnsi="宋体" w:eastAsia="宋体" w:cs="宋体"/>
                <w:i w:val="0"/>
                <w:iCs w:val="0"/>
                <w:color w:val="000000"/>
                <w:kern w:val="0"/>
                <w:sz w:val="21"/>
                <w:szCs w:val="21"/>
                <w:u w:val="none"/>
                <w:lang w:val="en-US" w:eastAsia="zh-CN" w:bidi="ar"/>
              </w:rPr>
              <w:t>所投篮球架原材料钢管依据GB/T246-2017检测标准，置于环境19℃，51%RH检测压扁试验，下压1/3外径无裂纹现象</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提供第三方检验报告复印件加盖投标人公章</w:t>
            </w:r>
            <w:r>
              <w:rPr>
                <w:rFonts w:hint="eastAsia" w:ascii="宋体" w:hAnsi="宋体" w:cs="宋体"/>
                <w:i w:val="0"/>
                <w:iCs w:val="0"/>
                <w:color w:val="000000"/>
                <w:kern w:val="0"/>
                <w:sz w:val="21"/>
                <w:szCs w:val="21"/>
                <w:u w:val="none"/>
                <w:lang w:val="en-US" w:eastAsia="zh-CN" w:bidi="ar"/>
              </w:rPr>
              <w:t>）</w:t>
            </w:r>
          </w:p>
          <w:p w14:paraId="72ADE7B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13、</w:t>
            </w:r>
            <w:r>
              <w:rPr>
                <w:rFonts w:hint="eastAsia" w:ascii="宋体" w:hAnsi="宋体" w:eastAsia="宋体" w:cs="宋体"/>
                <w:i w:val="0"/>
                <w:iCs w:val="0"/>
                <w:color w:val="000000"/>
                <w:kern w:val="0"/>
                <w:sz w:val="21"/>
                <w:szCs w:val="21"/>
                <w:u w:val="none"/>
                <w:lang w:val="en-US" w:eastAsia="zh-CN" w:bidi="ar"/>
              </w:rPr>
              <w:t>所投篮球架经喷涂后的原材料管材耐冲击性:符合GB/T 1732一2020标准针对≥50CM的管材涂层检测未出现裂纹、皱纹及剥落现象；耐弯曲性:符合 GB/T 6742-2007标准针对≥3mm的管材涂层检测未开裂现象;耐划痕性:符合 GB/T 9279.1一2015标准针对管材涂层检验均未划透至底部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提供第三方检验报告复印件加盖投标人公章</w:t>
            </w:r>
            <w:r>
              <w:rPr>
                <w:rFonts w:hint="eastAsia" w:ascii="宋体" w:hAnsi="宋体" w:cs="宋体"/>
                <w:i w:val="0"/>
                <w:iCs w:val="0"/>
                <w:color w:val="000000"/>
                <w:kern w:val="0"/>
                <w:sz w:val="21"/>
                <w:szCs w:val="21"/>
                <w:u w:val="none"/>
                <w:lang w:val="en-US" w:eastAsia="zh-CN" w:bidi="ar"/>
              </w:rPr>
              <w:t>）</w:t>
            </w:r>
          </w:p>
          <w:p w14:paraId="12F195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i w:val="0"/>
                <w:iCs w:val="0"/>
                <w:color w:val="000000"/>
                <w:kern w:val="0"/>
                <w:sz w:val="21"/>
                <w:szCs w:val="21"/>
                <w:u w:val="none"/>
                <w:lang w:val="en-US" w:eastAsia="zh-CN" w:bidi="ar"/>
              </w:rPr>
              <w:t>14、</w:t>
            </w:r>
            <w:r>
              <w:rPr>
                <w:rFonts w:hint="eastAsia" w:ascii="宋体" w:hAnsi="宋体" w:eastAsia="宋体" w:cs="宋体"/>
                <w:i w:val="0"/>
                <w:iCs w:val="0"/>
                <w:color w:val="000000"/>
                <w:kern w:val="0"/>
                <w:sz w:val="21"/>
                <w:szCs w:val="21"/>
                <w:u w:val="none"/>
                <w:lang w:val="en-US" w:eastAsia="zh-CN" w:bidi="ar"/>
              </w:rPr>
              <w:t>所投篮球架塑料件在环境条件:23°C，49%RH下，依据GB/T2411-2008标准针对硬度测试≥80Shore D、依据GB/T1040.1-2018标准针对拉伸强度测试≥25MPa。</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提供第三方检验报告复印件加盖投标人公章</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                        </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5112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40385A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6B71B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CDA3A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7BCE8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篮球电子记分牌</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465A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 1972x742x70(mm)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显示点阵 192x64</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供电方式 AC 190~250V</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35A6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50FE5D3">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36358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A3472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FA1B2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单面24秒计时器</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0991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尺寸 695x580x70(mm)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显示点阵 64x48，P10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供电方式 AC 190~250V</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3E1C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158F41F">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1BD96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6861A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2EED8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全铸铁羽毛球柱</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4308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重量：100kg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底座长60公分宽40公分，高10公分，立柱为直径42mm厚，3mm的钢管，高度为155mm，上滑轮是圆钢加工而成的，再电镀，底座移动轮为原包料注塑，轮子加大加宽、更稳更耐用，紧线器为高档好调节紧线器，更方便更耐用，底座为铸铁铸造而成，表面磨床铣床加工而成，不打妮子，全身静电喷塑。</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CC68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BD44427">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285EB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22A2B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1E8F3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比赛型移动式球柱</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F997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材质:全铝合金型材，采用移动式，可随处移动 规格:55*55mm(方型)，壁厚2.5mm 柱子总长:7.1米;离地高度:910mm 颜色:深灰色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材质:3mm编织绳，网孔45mm 规格:长6.7米长*高910mm 颜色:黑色</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64E6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副</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AB843F0">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7ECA9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FD85239">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4FBF21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室外健身器材类</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3A18C0">
            <w:pPr>
              <w:jc w:val="left"/>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E809A0">
            <w:pPr>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9538349">
            <w:pPr>
              <w:jc w:val="right"/>
              <w:rPr>
                <w:rFonts w:hint="eastAsia" w:ascii="宋体" w:hAnsi="宋体" w:eastAsia="宋体" w:cs="宋体"/>
                <w:i w:val="0"/>
                <w:iCs w:val="0"/>
                <w:color w:val="000000"/>
                <w:sz w:val="21"/>
                <w:szCs w:val="21"/>
                <w:u w:val="none"/>
              </w:rPr>
            </w:pPr>
          </w:p>
        </w:tc>
      </w:tr>
      <w:tr w14:paraId="5922F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EBE72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EBE23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双杠</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0DE19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杠面高度1.1米；杠长3-3.5米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产品采用国标Q235钢材，主柱114*2.5mm，护柱38*3.0mm圆管，产品表面经过大型抛沙除锈机处理再采用全天候防紫外线户外塑粉静电喷粉烤漆至180度而成，</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8C8A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3991FCE">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14:paraId="10797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DDD0E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949A2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二联单杠</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31822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产品采用国标Q235钢材，主要承载立柱Φ114*2.5mm，承载横梁Φ32*3.0mm，杠手连接部件采用冲压活动扣件，产品经过抛丸除锈机表面处理后采用全天候防紫外线户外塑粉静电喷粉烤漆至180度而成，规格：中考标准</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5DAF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ED3694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r>
      <w:tr w14:paraId="3D956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1A401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9599A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平行梯</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C0498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符合《中华人民共和国国家标准》（GB/T19851.1—2005）和（GB/T19851.2—2005）</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中关于初中生用单杠的规格要求。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采用国标Q235钢材，主柱114*2.5mm护柱48*2.5/32*2.5mm圆管，连接部件采用铸铁扣件，防盗件采用不锈钢注件，产品表面经过大型抛沙除锈机处理再采用全天候防紫外线户外塑粉静电喷粉烤漆至180度而成，规格：400*85*250cm，卡扣式梯面，可任意调高度。</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1C85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5C1C92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14:paraId="54B06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618D6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D8224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胁木架</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5977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产品所采用国标Q235钢材，主要承载立柱φ114*3.0mm，主要承载横梁φ32*3.0mm，产品经过抛丸除锈机表面处理后采用全天候防紫外线户外塑粉静电喷涂烘烤至220度而成。                                                    规格：1378*114*2336mm，安装方式：埋地式</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7A6D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0AF3DE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7999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6"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25152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5B37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引体辅助训练器</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7EEB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产品所采用国标Q235钢材，主要承载立柱φ114*3.0mm，主要承载横梁60*3.0mm，产品经过抛丸除锈机表面处理后采用全天候防紫外线户外塑粉静电喷涂烘烤至220度而成，内置限位装置，最大摆85°，防盗件采用不锈钢配件。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规格：830*1200*2231mm,安装方式：埋地式</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6322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7302D3E">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r>
      <w:tr w14:paraId="1105A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294D8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7639B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升降式篮球架</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01962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1.底座与立柱配一体式海绵护套，室内外使用。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2.篮球架伸臂为 1.15m，篮圈上沿离地面自由升降范围 2.1-3.05m。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3.篮球架底座长 1.50m×宽 1.00m，采用口 60×3mm 管和 5mm 厚的钢板拼焊成型。。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4.立柱下端采用 120×3mm 方管，立柱上端采用 100×3mm 管内嵌在 120 管内，内置升降系统垂直升降篮架。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5.篮板上拉杆采用Φ42mm 圆管在自动弯管机上一次折弯成型,拉杆前端采用调节丝调节。通过调节拉杆，可调节篮圈与</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地面的平行度。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6.篮板尺寸：1200×900mm。采用高强度安全防爆钢化玻璃，具有透明度高、耐侯性好、抗老化、耐腐蚀、不易模糊等特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点，外框采用 40mm 铝型材，周侧安装 EVA 保护条，有效保护运动者不受伤害。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7.篮筐采用Φ18mm 实心圆钢制作，圈内径 450mm，圈下均匀焊有十二个成型挂钩，间隙不大于 8mm，抗弯性能好。配尼</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龙篮球网。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8.所有钢制件表面均经抛丸除锈处理，后在自动喷涂流水线上采用静电环氧基粉末喷涂完成表面处理，涂层厚度</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70-80um，有良好的耐酸碱性、耐湿热性、抗老化等优点。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9.产品结构原理：通过手摇把实现垂直升降立柱伸臂，升降范围 2.1-3.05m。无需助力可轻松旋转手柄实现升降篮球架。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立柱印有高度标尺，可在升降范围内不同高度使用篮球架。</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A8D8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3108750">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14:paraId="03AA0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5A8A543">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8AE62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体质测试类</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ADC50C">
            <w:pPr>
              <w:jc w:val="left"/>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9AAD10">
            <w:pPr>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8CAEFA9">
            <w:pPr>
              <w:jc w:val="right"/>
              <w:rPr>
                <w:rFonts w:hint="eastAsia" w:ascii="宋体" w:hAnsi="宋体" w:eastAsia="宋体" w:cs="宋体"/>
                <w:i w:val="0"/>
                <w:iCs w:val="0"/>
                <w:color w:val="000000"/>
                <w:sz w:val="21"/>
                <w:szCs w:val="21"/>
                <w:u w:val="none"/>
              </w:rPr>
            </w:pPr>
          </w:p>
        </w:tc>
      </w:tr>
      <w:tr w14:paraId="2866D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1F4BD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2059D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肺活量吹嘴</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5492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配套肺活量测试仪使用</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46CF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85BA54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5000</w:t>
            </w:r>
          </w:p>
        </w:tc>
      </w:tr>
      <w:tr w14:paraId="5663C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756B6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CCE7E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肺活量测试仪</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（8人同测）</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BFA84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1.1、主机采用不少于六核CPU，主频≥2Ghz，运存≥2GB，闪存≥32GB，主机运算系统采用1:1及1：N的人脸识别算力。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主机同时运行双操作系统，同时运行安卓系统与实时操作系统，人机交互使用安卓操作系统，数据采集、存储、传输使用专用内置操作系统，充分保证数据安全。（提供产品第三方检测报告复印件加盖投标人公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主机具有账户登录、账户分级管理功能。主机为通用主机，内置所有测试项目程序，无需额外安装程序即可切换测试项目，同一主机能与不同测试项目的外设进行互联实现测试无缝切换，主机可实时监控外设电量及通信状态。（提供产品第三方检测报告复印件加盖投标人公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主机具有多种组网及通信方式，包括4G无线网络、内WIFI和外WIFI、蓝牙等通用无线网络，确保设备在不同的网络环境下均可以无障碍传输数据到远程云端服务器，主机连网后，自动校对时间和日期，可被动式接受体质测试智能云平台的主机测试参数、时间同步、数据上传与下载、关机、通讯网络质量等功能进行批量操作。（提供产品第三方检测报告复印件加盖投标人公章）</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主机主显示屏采用尺寸≥8寸阳光可视全中文大屏幕真彩液晶显示器（分辨率≥1024*768），在室外阳光下（亮度大于10000Lx）可以清晰显示屏幕内容，包括测试者身份信息、照片、成绩、测试信息等测试信息，测试全程语音提示，具有多级的亮度调节，具备一键息屏和唤醒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6、主机内置前后双摄像头，具有人脸识别检录功能，具有二维码扫码功能。。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7、主机内置RJ45以太网口、USB2.0口、PS2口、Type-C口、WiFi模块、蓝牙5.0模块、HDMI 接口、音频3.5接口；USB口可接有线及无线键盘和鼠标，方便用户输入，HDMI接口可连接≥70寸显示屏，与主机显示屏同步显示测试过程和结果；方便学生实时查看测试过程的相关测试数据，可通过音频口及蓝牙连接音箱。</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主机内置双声道喇叭（≥90分贝），全程同步语音播报功能，确认测试后自动呼叫测试者姓名、性别和测试道次，多级语音音量调节，可单独设置测试提示、总测试时间、结果播报、总测试时间及倒计时的语音开启与关闭，也可自主选择播报内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主机具有非机械式键盘支持中文、英文和数字输入功能，可扩展增加身份证识别输入、人脸识别输入（人脸识别具备离线识别、支持可控活体检测，可自动补光、识别阈值调整以便适应不同的使用场景），支持扩展其他非接触输入（包括IC卡/ID卡/CPU卡识别输入）、扫码输入（主机内置二维码扫描器，可外接扫码枪）、U盘/数据线批量导入等多种输入方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内置大功率环保可充电锂电池，具有充放电管理功能，剩余电量可在系统下实时显示并提供低电量报警提示，在无交流电源时可提供≥8小时的持续电能；针对电池回路设计有保护开关，防止仪器长时间不使用时导致电池过度放电，延长了电池使用寿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主机具有至少三重数据备份功能，内置大容量存储芯片，单机可存储数据10万条以上，具有备份还原功能，可对仪器内部所有测试数据、设置参数等的信息进行备份和还原操作，具有多种成绩查询组合方式进行任意查询，具有测试数据误删除恢复功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主机具有统计分析功能，可设置评分标准，可统计各个比率占比，统计已测未测人数，按成绩进行排名等，主机系统具有设置犯规功能，当出现测试仪未识别的其它犯规情况下，可人工标注犯规并设置该次成绩无效。</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13、自动测量最大肺活量气通量的数值，通过无线闭环系统实时上传测试数据，可根据用户需要选择测试者的测试次数（1-5次），设有换气锁定成绩防作弊功能，主机自动筛选成绩最好成绩记录。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14、外设与主机无线联接，多人同时测试时可由主机统一测试口令或外设单独口令，可扩展至8人同时测试。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15、采用气体流量传感器,使测试时呼出的气体快速从外设底部流出，避免连续测试时的重复吸入，采用双重过滤结构，避免病菌传染。</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▲16、外设可单机使用，自带喇叭（提供实物实拍图予以佐证），测试结束后自动语音播报测试结果。</w:t>
            </w:r>
          </w:p>
          <w:p w14:paraId="31991C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17、量程：0-9999ml；分度值：1ml；误差：±2.5%</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166F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5E45C3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DA27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EC305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B1978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超声波身高体重测量仪</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A0E21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1、操作方式：手动（遥控）﹑自动两种方式可随意选择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2、身高测量方式：超声波测量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▲3、扫码登录：二维码扫描登录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4、显示方式：数字式LCD屏幕显示,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测量结果在LCD屏上的保留时间至少可在15/20s之间切换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5、重力补偿值 可根据用户使用地区的重力加速度值进行设定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▲6、测量范围：身高：30－205CM，体重：5－300KG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7、精确度：身高：±0.5CM ，体重：±0.1KG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8、外形尺寸：长约590×宽约420×高约2350mm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9、本体重量：约 37kg±1kg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10、外形设计：整机外壳采用塑胶模具成型</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11、打印方式：微型高速热敏打印机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12、裁纸方式：自动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13、语音提示：有</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14、体型：国际通用体格指数（BMI)</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15、数据输出格式：标准 RS-232C 接口与RJ45。可通过本机标配接口电缆方便的与医院数据管理设备进行通讯。网线模式下提供专用配置软件，设置静态网络IP，网址及端口号等。</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212C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BA6651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4ECF8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590D1C2">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200AD4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体能训练类</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2DC13B">
            <w:pPr>
              <w:jc w:val="left"/>
              <w:rPr>
                <w:rFonts w:hint="eastAsia" w:ascii="宋体" w:hAnsi="宋体" w:eastAsia="宋体" w:cs="宋体"/>
                <w:i w:val="0"/>
                <w:iCs w:val="0"/>
                <w:color w:val="000000"/>
                <w:sz w:val="21"/>
                <w:szCs w:val="21"/>
                <w:u w:val="none"/>
              </w:rPr>
            </w:pP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80ABC3">
            <w:pPr>
              <w:jc w:val="left"/>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6D5755">
            <w:pPr>
              <w:jc w:val="right"/>
              <w:rPr>
                <w:rFonts w:hint="eastAsia" w:ascii="宋体" w:hAnsi="宋体" w:eastAsia="宋体" w:cs="宋体"/>
                <w:i w:val="0"/>
                <w:iCs w:val="0"/>
                <w:color w:val="000000"/>
                <w:sz w:val="21"/>
                <w:szCs w:val="21"/>
                <w:u w:val="none"/>
              </w:rPr>
            </w:pPr>
          </w:p>
        </w:tc>
      </w:tr>
      <w:tr w14:paraId="4D728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072FE8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49B99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壶铃6kg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DCD72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重量：4-20kg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材质：铸铁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表面处理：粉末涂层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手柄直径（mm）:28/30/32/34/34/35/36/36/37</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球体直径（mm）:90/106/120/129/138/154/167/179/189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产品高度（mm）:168/186/201/212/222/241/255/269/282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通过国体认证物理测试NSCC-T019（2021）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72小时盐雾测试，耐腐蚀性8级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1.8米跌落测试，2000次后样品完好，功能正常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这是一款经典的壶铃，专为大量使用而设计，它们采用传统的壶铃设计方法，即随着重量的增加而变大，从而可以满足更小重量的壶铃训练。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铸铁一次性成型，金属粉末涂层，重心稳定，坚固耐用。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材料和工艺结构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壶铃由坚固的铸铁制成，采用专有的铸造工艺，一体成型，因此每个壶铃都可以达到最高质量，并尽可能保持干净的表面效果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壶铃表面黑色磨砂粉末涂层，手柄磨砂喷漆，这也使我们拥有光滑舒适的手柄，手感极佳，提供更多的摩擦感，提高抓握力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摆放稳定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每个壶铃的底座均经过机械加工，因此它可以完美地放置在地板上并且不会晃动</w:t>
            </w:r>
          </w:p>
          <w:p w14:paraId="018CEC8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经典设计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它是经典的壶铃的设计，每个壶铃大小不一，重量越大，壶铃越大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多功能性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专业铸铁壶铃专为提高力量和调节能力打造，多种重量规格可选，宽大的手柄，符合人体工程学设计，适合单手和双手联系。一体浸塑，实用的小体积，长久使用，非常耐用</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8C4B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46F6FFD">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42CD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B7BAE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7A41D6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壶铃8kg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C6551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重量：4-20kg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材质：铸铁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表面处理：粉末涂层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手柄直径（mm）:28/30/32/34/34/35/36/36/37</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球体直径（mm）:90/106/120/129/138/154/167/179/189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产品高度（mm）:168/186/201/212/222/241/255/269/282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通过国体认证物理测试NSCC-T019（2021）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72小时盐雾测试，耐腐蚀性8级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1.8米跌落测试，2000次后样品完好，功能正常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这是一款经典的壶铃，专为大量使用而设计，它们采用传统的壶铃设计方法，即随着重量的增加而变大，从而可以满足更小重量的壶铃训练。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铸铁一次性成型，金属粉末涂层，重心稳定，坚固耐用。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材料和工艺结构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壶铃由坚固的铸铁制成，采用专有的铸造工艺，一体成型，因此每个壶铃都可以达到最高质量，并尽可能保持干净的表面效果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壶铃表面黑色磨砂粉末涂层，手柄磨砂喷漆，这也使我们拥有光滑舒适的手柄，手感极佳，提供更多的摩擦感，提高抓握力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摆放稳定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每个壶铃的底座均经过机械加工，因此它可以完美地放置在地板上并且不会晃动</w:t>
            </w:r>
          </w:p>
          <w:p w14:paraId="3FD07B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经典设计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它是经典的壶铃的设计，每个壶铃大小不一，重量越大，壶铃越大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多功能性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专业铸铁壶铃专为提高力量和调节能力打造，多种重量规格可选，宽大的手柄，符合人体工程学设计，适合单手和双手联系。一体浸塑，实用的小体积，长久使用，非常耐用</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93AE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C0A14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55A41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82D05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703DE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壶铃10kg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3F8A7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重量：4-20kg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材质：铸铁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表面处理：粉末涂层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手柄直径（mm）:28/30/32/34/34/35/36/36/37</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球体直径（mm）:90/106/120/129/138/154/167/179/189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产品高度（mm）:168/186/201/212/222/241/255/269/282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通过国体认证物理测试NSCC-T019（2021）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72小时盐雾测试，耐腐蚀性8级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1.8米跌落测试，2000次后样品完好，功能正常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这是一款经典的壶铃，专为大量使用而设计，它们采用传统的壶铃设计方法，即随着重量的增加而变大，从而可以满足更小重量的壶铃训练。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铸铁一次性成型，金属粉末涂层，重心稳定，坚固耐用。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材料和工艺结构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壶铃由坚固的铸铁制成，采用专有的铸造工艺，一体成型，因此每个壶铃都可以达到最高质量，并尽可能保持干净的表面效果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壶铃表面黑色磨砂粉末涂层，手柄磨砂喷漆，这也使我们拥有光滑舒适的手柄，手感极佳，提供更多的摩擦感，提高抓握力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摆放稳定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每个壶铃的底座均经过机械加工，因此它可以完美地放置在地板上并且不会晃动</w:t>
            </w:r>
          </w:p>
          <w:p w14:paraId="37801E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经典设计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它是经典的壶铃的设计，每个壶铃大小不一，重量越大，壶铃越大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多功能性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专业铸铁壶铃专为提高力量和调节能力打造，多种重量规格可选，宽大的手柄，符合人体工程学设计，适合单手和双手联系。一体浸塑，实用的小体积，长久使用，非常耐用</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0D8A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001ABE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01CC0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4C7B8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97F1D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壶铃12kg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35305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重量：4-20kg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材质：铸铁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表面处理：粉末涂层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手柄直径（mm）:28/30/32/34/34/35/36/36/37</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球体直径（mm）:90/106/120/129/138/154/167/179/189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产品高度（mm）:168/186/201/212/222/241/255/269/282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通过国体认证物理测试NSCC-T019（2021）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72小时盐雾测试，耐腐蚀性8级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1.8米跌落测试，2000次后样品完好，功能正常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这是一款经典的壶铃，专为大量使用而设计，它们采用传统的壶铃设计方法，即随着重量的增加而变大，从而可以满足更小重量的壶铃训练。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铸铁一次性成型，金属粉末涂层，重心稳定，坚固耐用。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材料和工艺结构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壶铃由坚固的铸铁制成，采用专有的铸造工艺，一体成型，因此每个壶铃都可以达到最高质量，并尽可能保持干净的表面效果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壶铃表面黑色磨砂粉末涂层，手柄磨砂喷漆，这也使我们拥有光滑舒适的手柄，手感极佳，提供更多的摩擦感，提高抓握力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摆放稳定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每个壶铃的底座均经过机械加工，因此它可以完美地放置在地板上并且不会晃动</w:t>
            </w:r>
          </w:p>
          <w:p w14:paraId="6CC5D6C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经典设计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它是经典的壶铃的设计，每个壶铃大小不一，重量越大，壶铃越大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多功能性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专业铸铁壶铃专为提高力量和调节能力打造，多种重量规格可选，宽大的手柄，符合人体工程学设计，适合单手和双手联系。一体浸塑，实用的小体积，长久使用，非常耐用</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0FC9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12ABF07">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40DF9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458A4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34F97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壶铃16kg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8F301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重量：4-20kg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材质：铸铁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表面处理：粉末涂层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手柄直径（mm）:28/30/32/34/34/35/36/36/37</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球体直径（mm）:90/106/120/129/138/154/167/179/189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产品高度（mm）:168/186/201/212/222/241/255/269/282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通过国体认证物理测试NSCC-T019（2021）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72小时盐雾测试，耐腐蚀性8级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1.8米跌落测试，2000次后样品完好，功能正常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这是一款经典的壶铃，专为大量使用而设计，它们采用传统的壶铃设计方法，即随着重量的增加而变大，从而可以满足更小重量的壶铃训练。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铸铁一次性成型，金属粉末涂层，重心稳定，坚固耐用。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材料和工艺结构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壶铃由坚固的铸铁制成，采用专有的铸造工艺，一体成型，因此每个壶铃都可以达到最高质量，并尽可能保持干净的表面效果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壶铃表面黑色磨砂粉末涂层，手柄磨砂喷漆，这也使我们拥有光滑舒适的手柄，手感极佳，提供更多的摩擦感，提高抓握力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摆放稳定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每个壶铃的底座均经过机械加工，因此它可以完美地放置在地板上并且不会晃动</w:t>
            </w:r>
          </w:p>
          <w:p w14:paraId="72145E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经典设计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它是经典的壶铃的设计，每个壶铃大小不一，重量越大，壶铃越大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多功能性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专业铸铁壶铃专为提高力量和调节能力打造，多种重量规格可选，宽大的手柄，符合人体工程学设计，适合单手和双手联系。一体浸塑，实用的小体积，长久使用，非常耐用</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00F4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945716D">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785A5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606A6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1E455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壶铃20kg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CB2EA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重量：4-20kg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材质：铸铁</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表面处理：粉末涂层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手柄直径（mm）:28/30/32/34/34/35/36/36/37</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球体直径（mm）:90/106/120/129/138/154/167/179/189</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产品高度（mm）:168/186/201/212/222/241/255/269/282</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通过国体认证物理测试NSCC-T019（2021）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72小时盐雾测试，耐腐蚀性8级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1.8米跌落测试，2000次后样品完好，功能正常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这是一款经典的壶铃，专为大量使用而设计，它们采用传统的壶铃设计方法，即随着重量的增加而变大，从而可以满足更小重量的壶铃训练。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铸铁一次性成型，金属粉末涂层，重心稳定，坚固耐用。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材料和工艺结构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壶铃由坚固的铸铁制成，采用专有的铸造工艺，一体成型，因此每个壶铃都可以达到最高质量，并尽可能保持干净的表面效果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喷涂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壶铃表面黑色磨砂粉末涂层，手柄磨砂喷漆，这也使我们拥有光滑舒适的手柄，手感极佳，提供更多的摩擦感，提高抓握力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摆放稳定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每个壶铃的底座均经过机械加工，因此它可以完美地放置在地板上并且不会晃动</w:t>
            </w:r>
          </w:p>
          <w:p w14:paraId="2FC7A3E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经典设计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它是经典的壶铃的设计，每个壶铃大小不一，重量越大，壶铃越大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多功能性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专业铸铁壶铃专为提高力量和调节能力打造，多种重量规格可选，宽大的手柄，符合人体工程学设计，适合单手和双手联系。一体浸塑，实用的小体积，长久使用，非常耐用</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66C09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1E188C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5C75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4E3A1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2FB79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平衡软垫</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88B5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颜色：灰色/绿色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材料：PVC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重量：960g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尺寸：33.5×5.5cm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平衡垫是一种轻便的平衡稳定性训练工具，提供不稳定的支撑面，也可用于肩部、膝部和髋部的稳定性训练。它结合了健身球、坐垫、按摩垫和平衡板的优点，可进行各种各样的练习。把手设计便于拿取，非常人性化。整体使用舒适，能够缓解疲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PVC制成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的PVC材质制成，它柔软性好，伸长率高不易断裂，且具有良好的气密性和防水性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按摩点设计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按摩垫表层按摩小点设计，可一边锻炼一边进行按摩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把手设计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按摩平衡垫上带有把手的设计，方便取用</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4CAA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1D7D9C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3D576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42F04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AE7CBE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硬药球3kg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E42C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材料：天然橡胶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直径：（3-5kg）230mm，（6-10kg）286mm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规格：3-10kg，1kg递增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通过国体认证物理测试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2.2米跌落测试，10000次后样品完好，功能正常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铅、镉、邻苯二甲酸酯、多环芳烃、有机锡含量符合REACH 第1907/2006 号法规（EC）及其修正案的要求；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短链氯化石蜡含量符合法规(EU)2019/1021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材料，耐用结构</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实心药球由耐用的天然橡胶制成，具有抗爆裂性，弹性是其他品牌的两倍，产品已经经过最高水平的训练体系测试。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橡胶质地防滑纹理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在黑色表面上设计有蓝色橡胶质感图案，其他部分采用菱形纹理，提供了更好的摩擦力。无论是用手还是训练手套，都可以确保安全牢固的抓力。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多功能性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10个重量选项；1-10kg，对基本动作提供无限变化，例如下蹲，肩部推举，俯卧撑，弓步，甩胸，跳高和硬拉。将举重训练与运动速度相结合，可在锻炼中建立爆发力和耐力，以增强核心力量，平衡和协调能力。</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6EE0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020E844">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F30B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6CC497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095EC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硬药球4kg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699B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材料：天然橡胶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直径：（3-5kg）230mm，（6-10kg）286mm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规格：3-10kg，1kg递增</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FD6F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96AEA7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E6B5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C426C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7A921F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硬药球5kg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E924C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材料：天然橡胶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直径：（3-5kg）230mm，（6-10kg）286mm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规格：3-10kg，1kg递增</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0852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DC9E632">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1B1D1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06238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CFD3B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硬药球6kg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BD64D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材料：天然橡胶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直径：（3-5kg）230mm，（6-10kg）286mm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规格：3-10kg，1kg递增</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CE82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62AADDD">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718FC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39889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93BFEA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硬药球7kg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CC8A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材料：天然橡胶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直径：（3-5kg）230mm，（6-10kg）286mm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规格：3-10kg，1kg递增</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D29B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16948C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98A9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779D3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E201E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硬药球8kg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2858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材料：天然橡胶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直径：（3-5kg）230mm，（6-10kg）286mm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规格：3-10kg，1kg递增</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96B7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9400928">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3E71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C97FA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17F553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硬药球9kg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2612A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材料：天然橡胶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直径：（3-5kg）230mm，（6-10kg）286mm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规格：3-10kg，1kg递增</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DC51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CB7BE86">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DBD6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8AF93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C09AC9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硬药球10kg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3E190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材料：天然橡胶</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直径：（3-5kg）230mm，（6-10kg）286mm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规格：3-10kg，1kg递增</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03F0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9BC20A7">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96C1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60DB6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ACF136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软药球3kg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DC0F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颜色：黑色＋灰色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重量：3-12kg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材质：PVC＋橡胶颗粒</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直径：35cm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通过国体认证物理测试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下压耐久测试，20000次后样品完好，功能正常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1.8米跌落测试，20000次后样品完好，功能正常</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铅、镉、邻苯二甲酸酯、多环芳烃、有机锡、禁用芳香胺染料、富马酸二甲酯含量符合REACH 第1907/2006 号法规（EC）及其修正案的要求；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短链氯化石蜡含量符合法规(EU)2019/1021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高质量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手工制作具有精密的尼龙线缝制，表面是防滑、防潮、防划伤的PVC合成皮革，在训练时更容易抓握。配重填充保持在正中心，可以帮助球在重复使用中保持其形状。产品已经在最高水平的训练体系中经过测试，坚固耐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柔韧与安全性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特定的PP泡沫结构使球获得足够的柔韧性，运动员能够安全地高速停止或接住球。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多功能性</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药球训练是提高耐力，爆发力和核心力量的简单工具之一，非常适合墙壁投掷、躯干旋转，下蹲，仰卧起坐和推举等各种训练。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 双层面料保证耐用性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20000次以上砸地测试</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3342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C723658">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493ED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55EB5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61AFD3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软药球4kg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5D1AD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1.颜色：黑色＋灰色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重量：3-12kg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材质：PVC＋橡胶颗粒</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66AF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2E93CE0">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EB54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85BC3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C041D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软药球5kg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3018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1.颜色：黑色＋灰色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重量：3-12kg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材质：PVC＋橡胶颗粒</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C127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B3664CB">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1EFB7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310A3C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BFEEA4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软药球6kg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42E5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1.颜色：黑色＋灰色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重量：3-12kg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材质：PVC＋橡胶颗粒</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82F6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1DBB971">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61A9C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B8064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FAAA4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软药球7kg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E205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1.颜色：黑色＋灰色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重量：3-12kg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材质：PVC＋橡胶颗粒</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8CBF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E977F3C">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2571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31022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A2EEE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软药球8kg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DEFA8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1.颜色：黑色＋灰色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重量：3-12kg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材质：PVC＋橡胶颗粒</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DE6A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13A1031">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0A0A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8CE5E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D57B4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软药球10kg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9F975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1.颜色：黑色＋灰色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重量：3-12kg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材质：PVC＋橡胶颗粒</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5D99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CC1B225">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EC49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44CA4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C85BD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软药球12kg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A3FC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1.颜色：黑色＋灰色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重量：3-12kg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材质：PVC＋橡胶颗粒</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6015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6CDC758">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F4CD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D7F37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2B3BD13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体能训练轮胎150kg</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9703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重量：150kg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产品特点：没有灰尘，没有铁刺</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C7AF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957D03">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008A5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4BA474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62C7C10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防爆核心健身训练球</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C9609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颜色：紫色/蓝色/黑色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材料：PVC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重量：1050g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规格：65cm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配件：2个气塞+一个开启器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最大承重：1000lb</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多种规格选择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健身球分直径为55/65/75cm三种不同的规格，训练者可根据自己的身高选择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材料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的PVC材料制成，具有防潮、抗压、抗拉、耐磨性能，可长久使用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更好的抓地力和摩擦力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球体表面棱纹设计不仅美观，更提供了突出的抓地力。凸点有效增加摩擦，具有较好的防滑性能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防爆性能</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球体毛面设计，被戳破后，缓慢放气，不会发生爆破</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DD46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61CB7BA">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r>
      <w:tr w14:paraId="3A4C7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773080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40228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专业四层软跳箱</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2265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材料：木箱+EVA+PVC</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尺寸：90×75×15/30/45/60cm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重量：15.5/22/32/36.5kg</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通过国体认证物理测试NSCC-T020（2021）</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10min500kg静载荷测试后，未变形，无损坏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100kg物体对其进行10000次冲击耐久测试后，未变形，无损坏</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专业款4层可叠加软式跳箱是可以增强你爆发力的完美设备，4个不同高度的软式箱子可以任意组合叠加在一起使用，也可以单独使用。内部木质框架结构，具有出色的稳定性。框架外包裹EVA材质，具有较好的缓冲性能，最外层包裹PVC，整体触感不那么坚硬，缓解训练中对腿部等部位的冲击力。</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减少受伤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表层柔软的材质有助于减少受伤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材质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再生棉填充，提供高质感，运动中冲击感表现极佳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稳定安全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重型材质填充，表层防滑PVC，训练稳固</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多种高度训练选择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4种高度的箱子任意组合，也可单独使用</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6A1E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18723B89">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14:paraId="650D6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15ED42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D75C59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雪橇车</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87E6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颜色：黑色+蓝色</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材料： 75*75 管材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尺寸：1048*783*983mm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雪橇车是一款专为力量和耐力训练精心设计的顶级训练设备。采用 75*75 管材和 26 孔径系统，兼容 EVEREST 25 的多种配件。这款雪橇车不仅在材料和结构上展现出创新，还在功能性上提供了前所未有的灵活性和便利性，是追求极致训练效果的运动员和健身爱好者的理想选择</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EA57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34487511">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156A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5F91C3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5DA962C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哑铃（6组）</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AEC03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2.5-15KG各2支 每支规格2.5kg递增</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材质：内圆钢外包pu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握柄直径：30mm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握柄长度：140mm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手柄材质：不锈钢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表面处理：磨砂纹路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产品特点：头和手柄采用焊接技术，外包多彩色pu，外观漂亮，环保无味，耐磨，抗摔，坚固耐用，免维护</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FECA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KG</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4FD668A1">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105</w:t>
            </w:r>
          </w:p>
        </w:tc>
      </w:tr>
      <w:tr w14:paraId="45FBE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14:paraId="277D6D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7F2A6A1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哑铃架（6组）</w:t>
            </w:r>
          </w:p>
        </w:tc>
        <w:tc>
          <w:tcPr>
            <w:tcW w:w="565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B534F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功能：储存哑铃</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占地面积：1420*865*830mm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椭圆管腿材质：100*50*2mm厚，高纯度铁碳合金钢</w:t>
            </w:r>
          </w:p>
        </w:tc>
        <w:tc>
          <w:tcPr>
            <w:tcW w:w="68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338E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14:paraId="08369680">
            <w:pPr>
              <w:keepNext w:val="0"/>
              <w:keepLines w:val="0"/>
              <w:widowControl/>
              <w:suppressLineNumbers w:val="0"/>
              <w:jc w:val="righ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bl>
    <w:p w14:paraId="3DB8EA2F">
      <w:pPr>
        <w:bidi w:val="0"/>
        <w:rPr>
          <w:rFonts w:hint="eastAsia"/>
          <w:color w:val="auto"/>
          <w:highlight w:val="none"/>
        </w:rPr>
      </w:pPr>
    </w:p>
    <w:p w14:paraId="7F93B909">
      <w:pPr>
        <w:rPr>
          <w:rFonts w:hint="eastAsia"/>
          <w:color w:val="auto"/>
          <w:highlight w:val="none"/>
        </w:rPr>
      </w:pPr>
    </w:p>
    <w:p w14:paraId="0AE91737">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3"/>
      <w:bookmarkEnd w:id="184"/>
      <w:bookmarkEnd w:id="185"/>
      <w:bookmarkEnd w:id="186"/>
      <w:bookmarkStart w:id="188" w:name="_Toc12485"/>
      <w:bookmarkStart w:id="189" w:name="_Toc21448"/>
    </w:p>
    <w:p w14:paraId="341ED902">
      <w:pPr>
        <w:rPr>
          <w:color w:val="auto"/>
          <w:highlight w:val="none"/>
        </w:rPr>
      </w:pPr>
    </w:p>
    <w:p w14:paraId="091417C5">
      <w:pPr>
        <w:pStyle w:val="34"/>
        <w:ind w:left="0" w:leftChars="0" w:firstLine="0" w:firstLineChars="0"/>
        <w:rPr>
          <w:color w:val="auto"/>
          <w:highlight w:val="none"/>
        </w:rPr>
      </w:pPr>
    </w:p>
    <w:p w14:paraId="7C5F8159">
      <w:pPr>
        <w:pStyle w:val="34"/>
        <w:rPr>
          <w:color w:val="auto"/>
          <w:highlight w:val="none"/>
        </w:rPr>
      </w:pPr>
    </w:p>
    <w:p w14:paraId="6C8F549E">
      <w:pPr>
        <w:pStyle w:val="34"/>
        <w:rPr>
          <w:color w:val="auto"/>
          <w:highlight w:val="none"/>
        </w:rPr>
      </w:pPr>
    </w:p>
    <w:p w14:paraId="1E07B314">
      <w:pPr>
        <w:pStyle w:val="34"/>
        <w:rPr>
          <w:color w:val="auto"/>
          <w:highlight w:val="none"/>
        </w:rPr>
      </w:pPr>
    </w:p>
    <w:p w14:paraId="5504ACFF">
      <w:pPr>
        <w:pStyle w:val="34"/>
        <w:rPr>
          <w:color w:val="auto"/>
          <w:highlight w:val="none"/>
        </w:rPr>
      </w:pPr>
    </w:p>
    <w:p w14:paraId="13126E5A">
      <w:pPr>
        <w:rPr>
          <w:color w:val="auto"/>
          <w:highlight w:val="none"/>
        </w:rPr>
      </w:pPr>
    </w:p>
    <w:p w14:paraId="152B96FA">
      <w:pPr>
        <w:rPr>
          <w:rFonts w:hint="eastAsia"/>
          <w:color w:val="auto"/>
          <w:sz w:val="28"/>
          <w:szCs w:val="28"/>
          <w:highlight w:val="none"/>
        </w:rPr>
      </w:pPr>
      <w:r>
        <w:rPr>
          <w:rFonts w:hint="eastAsia"/>
          <w:color w:val="auto"/>
          <w:sz w:val="28"/>
          <w:szCs w:val="28"/>
          <w:highlight w:val="none"/>
        </w:rPr>
        <w:br w:type="page"/>
      </w:r>
    </w:p>
    <w:p w14:paraId="7778E7B7">
      <w:pPr>
        <w:pStyle w:val="3"/>
        <w:spacing w:before="0" w:after="0" w:line="240" w:lineRule="auto"/>
        <w:rPr>
          <w:color w:val="auto"/>
          <w:sz w:val="28"/>
          <w:szCs w:val="28"/>
          <w:highlight w:val="none"/>
        </w:rPr>
      </w:pPr>
      <w:bookmarkStart w:id="190" w:name="_Toc25148"/>
      <w:r>
        <w:rPr>
          <w:rFonts w:hint="eastAsia"/>
          <w:color w:val="auto"/>
          <w:sz w:val="28"/>
          <w:szCs w:val="28"/>
          <w:highlight w:val="none"/>
        </w:rPr>
        <w:t>第六部分 合同格式（仅供参考）</w:t>
      </w:r>
      <w:bookmarkEnd w:id="188"/>
      <w:bookmarkEnd w:id="189"/>
      <w:bookmarkEnd w:id="190"/>
      <w:bookmarkStart w:id="191" w:name="_Toc1534"/>
      <w:bookmarkStart w:id="192" w:name="_Toc13430"/>
      <w:bookmarkStart w:id="193" w:name="_Toc21155"/>
    </w:p>
    <w:p w14:paraId="4488AC08">
      <w:pPr>
        <w:pStyle w:val="4"/>
        <w:spacing w:line="240" w:lineRule="auto"/>
        <w:jc w:val="center"/>
        <w:rPr>
          <w:rFonts w:ascii="宋体" w:hAnsi="宋体" w:cs="宋体"/>
          <w:color w:val="auto"/>
          <w:highlight w:val="none"/>
        </w:rPr>
      </w:pPr>
      <w:bookmarkStart w:id="194" w:name="_Toc19575"/>
      <w:bookmarkStart w:id="195" w:name="_Toc10131"/>
      <w:bookmarkStart w:id="196" w:name="_Toc16730"/>
      <w:r>
        <w:rPr>
          <w:rFonts w:hint="eastAsia" w:ascii="宋体" w:hAnsi="宋体" w:cs="宋体"/>
          <w:color w:val="auto"/>
          <w:highlight w:val="none"/>
        </w:rPr>
        <w:t>合同格式</w:t>
      </w:r>
      <w:bookmarkEnd w:id="191"/>
      <w:bookmarkEnd w:id="192"/>
      <w:bookmarkEnd w:id="193"/>
      <w:bookmarkEnd w:id="194"/>
      <w:bookmarkEnd w:id="195"/>
      <w:bookmarkEnd w:id="196"/>
    </w:p>
    <w:p w14:paraId="072DF6DE">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577A8645">
      <w:pPr>
        <w:spacing w:line="420" w:lineRule="atLeast"/>
        <w:rPr>
          <w:rFonts w:ascii="宋体" w:hAnsi="宋体"/>
          <w:color w:val="auto"/>
          <w:szCs w:val="21"/>
          <w:highlight w:val="none"/>
        </w:rPr>
      </w:pPr>
      <w:r>
        <w:rPr>
          <w:rFonts w:hint="eastAsia" w:ascii="宋体" w:hAnsi="宋体"/>
          <w:color w:val="auto"/>
          <w:szCs w:val="21"/>
          <w:highlight w:val="none"/>
        </w:rPr>
        <w:t>甲方：</w:t>
      </w:r>
    </w:p>
    <w:p w14:paraId="3F7BE42E">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1C8FD798">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7AE2C029">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50823682">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51918534">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1D6A1C17">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1980CBBC">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2AE99854">
      <w:pPr>
        <w:ind w:firstLine="422" w:firstLineChars="200"/>
        <w:rPr>
          <w:rFonts w:ascii="宋体" w:hAnsi="宋体"/>
          <w:b/>
          <w:color w:val="auto"/>
          <w:szCs w:val="21"/>
          <w:highlight w:val="none"/>
        </w:rPr>
      </w:pPr>
      <w:bookmarkStart w:id="197" w:name="_Toc86481558"/>
      <w:r>
        <w:rPr>
          <w:rFonts w:hint="eastAsia" w:ascii="宋体" w:hAnsi="宋体"/>
          <w:b/>
          <w:color w:val="auto"/>
          <w:szCs w:val="21"/>
          <w:highlight w:val="none"/>
        </w:rPr>
        <w:t>第三条 服务内容、标准及要求</w:t>
      </w:r>
    </w:p>
    <w:p w14:paraId="6137025F">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21C13082">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33AA13C1">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24627788">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4AEAFA64">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27F94926">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1A6CEBC3">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14F1FF63">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6168D932">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5048C721">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7001B66F">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5C69CBAB">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35782149">
      <w:pPr>
        <w:pStyle w:val="25"/>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46DC85E0">
      <w:pPr>
        <w:pStyle w:val="25"/>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3B399E44">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66545A43">
      <w:pPr>
        <w:pStyle w:val="25"/>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76EC4AA3">
      <w:pPr>
        <w:pStyle w:val="25"/>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3056551B">
      <w:pPr>
        <w:pStyle w:val="25"/>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6473AC9C">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58FE0630">
      <w:pPr>
        <w:pStyle w:val="25"/>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533F9E50">
      <w:pPr>
        <w:pStyle w:val="25"/>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43E3ACF5">
      <w:pPr>
        <w:pStyle w:val="25"/>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45ED77F2">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3310A102">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7C496F72">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166D3C0B">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1E818E31">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0A9DA3CA">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23BEF5F2">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422EC2B5">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61033EAE">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7"/>
    <w:p w14:paraId="6E37DD28">
      <w:pPr>
        <w:ind w:firstLine="422" w:firstLineChars="200"/>
        <w:rPr>
          <w:rFonts w:ascii="宋体" w:hAnsi="宋体"/>
          <w:b/>
          <w:color w:val="auto"/>
          <w:szCs w:val="21"/>
          <w:highlight w:val="none"/>
        </w:rPr>
      </w:pPr>
      <w:bookmarkStart w:id="198" w:name="_Toc86481570"/>
      <w:r>
        <w:rPr>
          <w:rFonts w:hint="eastAsia" w:ascii="宋体" w:hAnsi="宋体"/>
          <w:b/>
          <w:color w:val="auto"/>
          <w:szCs w:val="21"/>
          <w:highlight w:val="none"/>
        </w:rPr>
        <w:t>第十一条 争议的解决</w:t>
      </w:r>
    </w:p>
    <w:p w14:paraId="05C0A7C7">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53955D90">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6754957E">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2720F4C0">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6AB1F33E">
      <w:pPr>
        <w:ind w:firstLine="422" w:firstLineChars="200"/>
        <w:rPr>
          <w:rFonts w:ascii="宋体" w:hAnsi="宋体"/>
          <w:b/>
          <w:color w:val="auto"/>
          <w:szCs w:val="21"/>
          <w:highlight w:val="none"/>
        </w:rPr>
      </w:pPr>
      <w:bookmarkStart w:id="199" w:name="_Toc86481569"/>
      <w:r>
        <w:rPr>
          <w:rFonts w:hint="eastAsia" w:ascii="宋体" w:hAnsi="宋体"/>
          <w:b/>
          <w:color w:val="auto"/>
          <w:szCs w:val="21"/>
          <w:highlight w:val="none"/>
        </w:rPr>
        <w:t>第十二条 合同生效</w:t>
      </w:r>
      <w:bookmarkEnd w:id="199"/>
    </w:p>
    <w:p w14:paraId="28E4A829">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5BF0775C">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555E474D">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8"/>
    </w:p>
    <w:p w14:paraId="7FD8952A">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038D34AD">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2268F0F2">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4217F515">
      <w:pPr>
        <w:rPr>
          <w:rFonts w:ascii="宋体" w:hAnsi="宋体"/>
          <w:color w:val="auto"/>
          <w:szCs w:val="21"/>
          <w:highlight w:val="none"/>
        </w:rPr>
      </w:pPr>
      <w:r>
        <w:rPr>
          <w:rFonts w:hint="eastAsia" w:ascii="宋体" w:hAnsi="宋体"/>
          <w:color w:val="auto"/>
          <w:szCs w:val="21"/>
          <w:highlight w:val="none"/>
        </w:rPr>
        <w:t>甲方（盖章）：                      乙方（盖章）：</w:t>
      </w:r>
    </w:p>
    <w:p w14:paraId="71FC4023">
      <w:pPr>
        <w:rPr>
          <w:rFonts w:ascii="宋体" w:hAnsi="宋体"/>
          <w:color w:val="auto"/>
          <w:szCs w:val="21"/>
          <w:highlight w:val="none"/>
        </w:rPr>
      </w:pPr>
      <w:r>
        <w:rPr>
          <w:rFonts w:hint="eastAsia" w:ascii="宋体" w:hAnsi="宋体"/>
          <w:color w:val="auto"/>
          <w:szCs w:val="21"/>
          <w:highlight w:val="none"/>
        </w:rPr>
        <w:t>法定代表(签字)：                   法定代表(签字)：</w:t>
      </w:r>
    </w:p>
    <w:p w14:paraId="7273E078">
      <w:pPr>
        <w:rPr>
          <w:rFonts w:ascii="宋体" w:hAnsi="宋体"/>
          <w:color w:val="auto"/>
          <w:szCs w:val="21"/>
          <w:highlight w:val="none"/>
        </w:rPr>
      </w:pPr>
      <w:r>
        <w:rPr>
          <w:rFonts w:hint="eastAsia" w:ascii="宋体" w:hAnsi="宋体"/>
          <w:color w:val="auto"/>
          <w:szCs w:val="21"/>
          <w:highlight w:val="none"/>
        </w:rPr>
        <w:t xml:space="preserve">地址：                             地址： </w:t>
      </w:r>
    </w:p>
    <w:p w14:paraId="74A469C3">
      <w:pPr>
        <w:rPr>
          <w:rFonts w:ascii="宋体" w:hAnsi="宋体"/>
          <w:color w:val="auto"/>
          <w:szCs w:val="21"/>
          <w:highlight w:val="none"/>
        </w:rPr>
      </w:pPr>
      <w:r>
        <w:rPr>
          <w:rFonts w:hint="eastAsia" w:ascii="宋体" w:hAnsi="宋体"/>
          <w:color w:val="auto"/>
          <w:szCs w:val="21"/>
          <w:highlight w:val="none"/>
        </w:rPr>
        <w:t>电话：                             电话：</w:t>
      </w:r>
    </w:p>
    <w:p w14:paraId="254C7149">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7E835F59">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70295E6F">
      <w:pPr>
        <w:rPr>
          <w:rFonts w:ascii="宋体" w:hAnsi="宋体"/>
          <w:color w:val="auto"/>
          <w:szCs w:val="21"/>
          <w:highlight w:val="none"/>
        </w:rPr>
      </w:pPr>
      <w:r>
        <w:rPr>
          <w:rFonts w:hint="eastAsia" w:ascii="宋体" w:hAnsi="宋体"/>
          <w:color w:val="auto"/>
          <w:szCs w:val="21"/>
          <w:highlight w:val="none"/>
        </w:rPr>
        <w:t>账号：                             账号：</w:t>
      </w:r>
    </w:p>
    <w:p w14:paraId="307799CA">
      <w:pPr>
        <w:rPr>
          <w:rFonts w:ascii="宋体" w:hAnsi="宋体"/>
          <w:color w:val="auto"/>
          <w:szCs w:val="21"/>
          <w:highlight w:val="none"/>
        </w:rPr>
      </w:pPr>
      <w:r>
        <w:rPr>
          <w:rFonts w:hint="eastAsia" w:ascii="宋体" w:hAnsi="宋体"/>
          <w:color w:val="auto"/>
          <w:szCs w:val="21"/>
          <w:highlight w:val="none"/>
        </w:rPr>
        <w:t>签约时间：</w:t>
      </w:r>
    </w:p>
    <w:p w14:paraId="6F0EDB4C">
      <w:pPr>
        <w:rPr>
          <w:rFonts w:ascii="宋体" w:hAnsi="宋体"/>
          <w:color w:val="auto"/>
          <w:szCs w:val="21"/>
          <w:highlight w:val="none"/>
        </w:rPr>
      </w:pPr>
      <w:r>
        <w:rPr>
          <w:rFonts w:hint="eastAsia" w:ascii="宋体" w:hAnsi="宋体"/>
          <w:color w:val="auto"/>
          <w:szCs w:val="21"/>
          <w:highlight w:val="none"/>
        </w:rPr>
        <w:t>签约地点：</w:t>
      </w:r>
    </w:p>
    <w:p w14:paraId="19193D19">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27083D6B">
      <w:pPr>
        <w:rPr>
          <w:rFonts w:ascii="宋体" w:hAnsi="宋体"/>
          <w:b/>
          <w:color w:val="auto"/>
          <w:szCs w:val="21"/>
          <w:highlight w:val="none"/>
        </w:rPr>
      </w:pPr>
      <w:r>
        <w:rPr>
          <w:rFonts w:hint="eastAsia" w:ascii="宋体" w:hAnsi="宋体"/>
          <w:b/>
          <w:color w:val="auto"/>
          <w:szCs w:val="21"/>
          <w:highlight w:val="none"/>
        </w:rPr>
        <w:br w:type="page"/>
      </w:r>
    </w:p>
    <w:p w14:paraId="24827D9D">
      <w:pPr>
        <w:pStyle w:val="3"/>
        <w:spacing w:before="0" w:after="0" w:line="240" w:lineRule="auto"/>
        <w:rPr>
          <w:color w:val="auto"/>
          <w:sz w:val="28"/>
          <w:szCs w:val="28"/>
          <w:highlight w:val="none"/>
        </w:rPr>
      </w:pPr>
      <w:bookmarkStart w:id="200" w:name="_Toc23749"/>
      <w:bookmarkStart w:id="201" w:name="_Toc10414"/>
      <w:bookmarkStart w:id="202" w:name="_Toc31587"/>
      <w:r>
        <w:rPr>
          <w:rFonts w:hint="eastAsia"/>
          <w:color w:val="auto"/>
          <w:sz w:val="28"/>
          <w:szCs w:val="28"/>
          <w:highlight w:val="none"/>
        </w:rPr>
        <w:t>第七部分  投标文件格式</w:t>
      </w:r>
      <w:bookmarkEnd w:id="200"/>
      <w:bookmarkEnd w:id="201"/>
      <w:bookmarkEnd w:id="202"/>
    </w:p>
    <w:p w14:paraId="69FC4DD5">
      <w:pPr>
        <w:rPr>
          <w:color w:val="auto"/>
          <w:highlight w:val="none"/>
        </w:rPr>
      </w:pPr>
    </w:p>
    <w:p w14:paraId="11187F5B">
      <w:pPr>
        <w:pStyle w:val="4"/>
        <w:rPr>
          <w:color w:val="auto"/>
          <w:highlight w:val="none"/>
        </w:rPr>
      </w:pPr>
      <w:bookmarkStart w:id="203" w:name="_Toc26830"/>
      <w:bookmarkStart w:id="204" w:name="_Toc12139"/>
      <w:bookmarkStart w:id="205" w:name="_Toc6790"/>
      <w:r>
        <w:rPr>
          <w:rFonts w:hint="eastAsia"/>
          <w:color w:val="auto"/>
          <w:highlight w:val="none"/>
        </w:rPr>
        <w:t>投标文件目录</w:t>
      </w:r>
      <w:bookmarkEnd w:id="203"/>
      <w:bookmarkEnd w:id="204"/>
      <w:bookmarkEnd w:id="205"/>
    </w:p>
    <w:p w14:paraId="49634E20">
      <w:pPr>
        <w:jc w:val="center"/>
        <w:rPr>
          <w:rFonts w:ascii="黑体" w:eastAsia="黑体"/>
          <w:color w:val="auto"/>
          <w:sz w:val="32"/>
          <w:szCs w:val="32"/>
          <w:highlight w:val="none"/>
        </w:rPr>
      </w:pPr>
    </w:p>
    <w:p w14:paraId="6D449D01">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169C75F1">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7DDF94BC">
      <w:pPr>
        <w:adjustRightInd/>
        <w:snapToGrid/>
        <w:spacing w:line="276" w:lineRule="auto"/>
        <w:rPr>
          <w:rFonts w:ascii="宋体" w:hAnsi="宋体"/>
          <w:color w:val="auto"/>
          <w:szCs w:val="21"/>
          <w:highlight w:val="none"/>
        </w:rPr>
      </w:pPr>
    </w:p>
    <w:p w14:paraId="4911DE30">
      <w:pPr>
        <w:adjustRightInd/>
        <w:snapToGrid/>
        <w:spacing w:line="276" w:lineRule="auto"/>
        <w:rPr>
          <w:rFonts w:ascii="宋体" w:hAnsi="宋体"/>
          <w:color w:val="auto"/>
          <w:szCs w:val="21"/>
          <w:highlight w:val="none"/>
        </w:rPr>
      </w:pPr>
    </w:p>
    <w:p w14:paraId="36E2295C">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4CBF6E76">
      <w:pPr>
        <w:pStyle w:val="4"/>
        <w:rPr>
          <w:color w:val="auto"/>
          <w:highlight w:val="none"/>
        </w:rPr>
      </w:pPr>
      <w:bookmarkStart w:id="206" w:name="_Toc17593"/>
      <w:bookmarkStart w:id="207" w:name="_Toc25502"/>
      <w:bookmarkStart w:id="208" w:name="_Toc18893"/>
      <w:r>
        <w:rPr>
          <w:rFonts w:hint="eastAsia"/>
          <w:color w:val="auto"/>
          <w:highlight w:val="none"/>
        </w:rPr>
        <w:t>评分标准索引表</w:t>
      </w:r>
      <w:bookmarkEnd w:id="206"/>
      <w:bookmarkEnd w:id="207"/>
      <w:bookmarkEnd w:id="208"/>
    </w:p>
    <w:p w14:paraId="6D505921">
      <w:pPr>
        <w:adjustRightInd/>
        <w:snapToGrid/>
        <w:spacing w:line="276" w:lineRule="auto"/>
        <w:rPr>
          <w:rFonts w:ascii="宋体" w:hAnsi="宋体"/>
          <w:color w:val="auto"/>
          <w:szCs w:val="21"/>
          <w:highlight w:val="none"/>
        </w:rPr>
      </w:pPr>
    </w:p>
    <w:p w14:paraId="1CB9BCC1">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017F2E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1E7BBA2">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4EA1A06A">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273EFEF3">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57F142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5FF6A89A">
            <w:pPr>
              <w:pStyle w:val="35"/>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7142D4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EE678A6">
            <w:pPr>
              <w:pStyle w:val="35"/>
              <w:jc w:val="both"/>
              <w:rPr>
                <w:rFonts w:ascii="宋体" w:hAnsi="宋体" w:cs="宋体"/>
                <w:color w:val="auto"/>
                <w:szCs w:val="21"/>
                <w:highlight w:val="none"/>
              </w:rPr>
            </w:pPr>
          </w:p>
        </w:tc>
        <w:tc>
          <w:tcPr>
            <w:tcW w:w="5028" w:type="dxa"/>
            <w:vAlign w:val="center"/>
          </w:tcPr>
          <w:p w14:paraId="0A6E39DC">
            <w:pPr>
              <w:pStyle w:val="35"/>
              <w:jc w:val="both"/>
              <w:rPr>
                <w:rFonts w:ascii="宋体" w:hAnsi="宋体" w:cs="宋体"/>
                <w:color w:val="auto"/>
                <w:szCs w:val="21"/>
                <w:highlight w:val="none"/>
              </w:rPr>
            </w:pPr>
          </w:p>
        </w:tc>
        <w:tc>
          <w:tcPr>
            <w:tcW w:w="2126" w:type="dxa"/>
            <w:vAlign w:val="center"/>
          </w:tcPr>
          <w:p w14:paraId="37E132DC">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9C719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094E335">
            <w:pPr>
              <w:pStyle w:val="35"/>
              <w:jc w:val="both"/>
              <w:rPr>
                <w:rFonts w:ascii="宋体" w:hAnsi="宋体" w:cs="宋体"/>
                <w:color w:val="auto"/>
                <w:szCs w:val="21"/>
                <w:highlight w:val="none"/>
              </w:rPr>
            </w:pPr>
          </w:p>
        </w:tc>
        <w:tc>
          <w:tcPr>
            <w:tcW w:w="5028" w:type="dxa"/>
            <w:vAlign w:val="center"/>
          </w:tcPr>
          <w:p w14:paraId="180DB962">
            <w:pPr>
              <w:pStyle w:val="35"/>
              <w:jc w:val="both"/>
              <w:rPr>
                <w:rFonts w:ascii="宋体" w:hAnsi="宋体" w:cs="宋体"/>
                <w:color w:val="auto"/>
                <w:szCs w:val="21"/>
                <w:highlight w:val="none"/>
              </w:rPr>
            </w:pPr>
          </w:p>
        </w:tc>
        <w:tc>
          <w:tcPr>
            <w:tcW w:w="2126" w:type="dxa"/>
            <w:vAlign w:val="center"/>
          </w:tcPr>
          <w:p w14:paraId="351535EE">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A879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59E10B9">
            <w:pPr>
              <w:pStyle w:val="35"/>
              <w:jc w:val="both"/>
              <w:rPr>
                <w:rFonts w:ascii="宋体" w:hAnsi="宋体" w:cs="宋体"/>
                <w:color w:val="auto"/>
                <w:szCs w:val="21"/>
                <w:highlight w:val="none"/>
              </w:rPr>
            </w:pPr>
          </w:p>
        </w:tc>
        <w:tc>
          <w:tcPr>
            <w:tcW w:w="5028" w:type="dxa"/>
            <w:vAlign w:val="center"/>
          </w:tcPr>
          <w:p w14:paraId="562F66C9">
            <w:pPr>
              <w:pStyle w:val="35"/>
              <w:jc w:val="both"/>
              <w:rPr>
                <w:rFonts w:ascii="宋体" w:hAnsi="宋体" w:cs="宋体"/>
                <w:color w:val="auto"/>
                <w:szCs w:val="21"/>
                <w:highlight w:val="none"/>
              </w:rPr>
            </w:pPr>
          </w:p>
        </w:tc>
        <w:tc>
          <w:tcPr>
            <w:tcW w:w="2126" w:type="dxa"/>
            <w:vAlign w:val="center"/>
          </w:tcPr>
          <w:p w14:paraId="34E49EEF">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6BDE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5996CDA">
            <w:pPr>
              <w:pStyle w:val="35"/>
              <w:jc w:val="both"/>
              <w:rPr>
                <w:rFonts w:ascii="宋体" w:hAnsi="宋体" w:cs="宋体"/>
                <w:color w:val="auto"/>
                <w:szCs w:val="21"/>
                <w:highlight w:val="none"/>
              </w:rPr>
            </w:pPr>
          </w:p>
        </w:tc>
        <w:tc>
          <w:tcPr>
            <w:tcW w:w="5028" w:type="dxa"/>
            <w:vAlign w:val="center"/>
          </w:tcPr>
          <w:p w14:paraId="509023C5">
            <w:pPr>
              <w:pStyle w:val="35"/>
              <w:jc w:val="both"/>
              <w:rPr>
                <w:rFonts w:ascii="宋体" w:hAnsi="宋体" w:cs="宋体"/>
                <w:color w:val="auto"/>
                <w:szCs w:val="21"/>
                <w:highlight w:val="none"/>
              </w:rPr>
            </w:pPr>
          </w:p>
        </w:tc>
        <w:tc>
          <w:tcPr>
            <w:tcW w:w="2126" w:type="dxa"/>
            <w:vAlign w:val="center"/>
          </w:tcPr>
          <w:p w14:paraId="77A7A091">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B7A1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794E3EE">
            <w:pPr>
              <w:pStyle w:val="35"/>
              <w:jc w:val="both"/>
              <w:rPr>
                <w:rFonts w:ascii="宋体" w:hAnsi="宋体" w:cs="宋体"/>
                <w:color w:val="auto"/>
                <w:szCs w:val="21"/>
                <w:highlight w:val="none"/>
              </w:rPr>
            </w:pPr>
          </w:p>
        </w:tc>
        <w:tc>
          <w:tcPr>
            <w:tcW w:w="5028" w:type="dxa"/>
            <w:vAlign w:val="center"/>
          </w:tcPr>
          <w:p w14:paraId="49DAB290">
            <w:pPr>
              <w:pStyle w:val="35"/>
              <w:jc w:val="both"/>
              <w:rPr>
                <w:rFonts w:ascii="宋体" w:hAnsi="宋体" w:cs="宋体"/>
                <w:color w:val="auto"/>
                <w:szCs w:val="21"/>
                <w:highlight w:val="none"/>
              </w:rPr>
            </w:pPr>
          </w:p>
        </w:tc>
        <w:tc>
          <w:tcPr>
            <w:tcW w:w="2126" w:type="dxa"/>
            <w:vAlign w:val="center"/>
          </w:tcPr>
          <w:p w14:paraId="71EB2216">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BDFF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2D8C51A6">
            <w:pPr>
              <w:pStyle w:val="20"/>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7F3A5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4835825">
            <w:pPr>
              <w:pStyle w:val="35"/>
              <w:jc w:val="both"/>
              <w:rPr>
                <w:rFonts w:ascii="宋体" w:hAnsi="宋体" w:cs="宋体"/>
                <w:color w:val="auto"/>
                <w:szCs w:val="21"/>
                <w:highlight w:val="none"/>
              </w:rPr>
            </w:pPr>
          </w:p>
        </w:tc>
        <w:tc>
          <w:tcPr>
            <w:tcW w:w="5028" w:type="dxa"/>
            <w:vAlign w:val="center"/>
          </w:tcPr>
          <w:p w14:paraId="60D86F57">
            <w:pPr>
              <w:pStyle w:val="35"/>
              <w:jc w:val="both"/>
              <w:rPr>
                <w:rFonts w:ascii="宋体" w:hAnsi="宋体" w:cs="宋体"/>
                <w:color w:val="auto"/>
                <w:szCs w:val="21"/>
                <w:highlight w:val="none"/>
              </w:rPr>
            </w:pPr>
          </w:p>
        </w:tc>
        <w:tc>
          <w:tcPr>
            <w:tcW w:w="2126" w:type="dxa"/>
            <w:vAlign w:val="center"/>
          </w:tcPr>
          <w:p w14:paraId="6F99E5EC">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8CAB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4DBFEA8">
            <w:pPr>
              <w:pStyle w:val="35"/>
              <w:jc w:val="both"/>
              <w:rPr>
                <w:rFonts w:ascii="宋体" w:hAnsi="宋体" w:cs="宋体"/>
                <w:color w:val="auto"/>
                <w:szCs w:val="21"/>
                <w:highlight w:val="none"/>
              </w:rPr>
            </w:pPr>
          </w:p>
        </w:tc>
        <w:tc>
          <w:tcPr>
            <w:tcW w:w="5028" w:type="dxa"/>
            <w:vAlign w:val="center"/>
          </w:tcPr>
          <w:p w14:paraId="107761A0">
            <w:pPr>
              <w:pStyle w:val="35"/>
              <w:jc w:val="both"/>
              <w:rPr>
                <w:rFonts w:ascii="宋体" w:hAnsi="宋体" w:cs="宋体"/>
                <w:color w:val="auto"/>
                <w:szCs w:val="21"/>
                <w:highlight w:val="none"/>
              </w:rPr>
            </w:pPr>
          </w:p>
        </w:tc>
        <w:tc>
          <w:tcPr>
            <w:tcW w:w="2126" w:type="dxa"/>
            <w:vAlign w:val="center"/>
          </w:tcPr>
          <w:p w14:paraId="15843B19">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93CA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38E72C8">
            <w:pPr>
              <w:pStyle w:val="35"/>
              <w:jc w:val="both"/>
              <w:rPr>
                <w:rFonts w:ascii="宋体" w:hAnsi="宋体" w:cs="宋体"/>
                <w:color w:val="auto"/>
                <w:szCs w:val="21"/>
                <w:highlight w:val="none"/>
              </w:rPr>
            </w:pPr>
          </w:p>
        </w:tc>
        <w:tc>
          <w:tcPr>
            <w:tcW w:w="5028" w:type="dxa"/>
            <w:vAlign w:val="center"/>
          </w:tcPr>
          <w:p w14:paraId="6A302563">
            <w:pPr>
              <w:pStyle w:val="35"/>
              <w:jc w:val="both"/>
              <w:rPr>
                <w:rFonts w:ascii="宋体" w:hAnsi="宋体" w:cs="宋体"/>
                <w:color w:val="auto"/>
                <w:szCs w:val="21"/>
                <w:highlight w:val="none"/>
              </w:rPr>
            </w:pPr>
          </w:p>
        </w:tc>
        <w:tc>
          <w:tcPr>
            <w:tcW w:w="2126" w:type="dxa"/>
            <w:vAlign w:val="center"/>
          </w:tcPr>
          <w:p w14:paraId="7F3A6CE9">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2A69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17E664D">
            <w:pPr>
              <w:pStyle w:val="35"/>
              <w:jc w:val="both"/>
              <w:rPr>
                <w:rFonts w:ascii="宋体" w:hAnsi="宋体" w:cs="宋体"/>
                <w:color w:val="auto"/>
                <w:szCs w:val="21"/>
                <w:highlight w:val="none"/>
              </w:rPr>
            </w:pPr>
          </w:p>
        </w:tc>
        <w:tc>
          <w:tcPr>
            <w:tcW w:w="5028" w:type="dxa"/>
            <w:vAlign w:val="center"/>
          </w:tcPr>
          <w:p w14:paraId="6AFD032C">
            <w:pPr>
              <w:pStyle w:val="35"/>
              <w:jc w:val="both"/>
              <w:rPr>
                <w:rFonts w:ascii="宋体" w:hAnsi="宋体" w:cs="宋体"/>
                <w:color w:val="auto"/>
                <w:szCs w:val="21"/>
                <w:highlight w:val="none"/>
              </w:rPr>
            </w:pPr>
          </w:p>
        </w:tc>
        <w:tc>
          <w:tcPr>
            <w:tcW w:w="2126" w:type="dxa"/>
            <w:vAlign w:val="center"/>
          </w:tcPr>
          <w:p w14:paraId="295724D2">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D2B1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A41697C">
            <w:pPr>
              <w:pStyle w:val="35"/>
              <w:jc w:val="both"/>
              <w:rPr>
                <w:rFonts w:ascii="宋体" w:hAnsi="宋体" w:cs="宋体"/>
                <w:color w:val="auto"/>
                <w:szCs w:val="21"/>
                <w:highlight w:val="none"/>
              </w:rPr>
            </w:pPr>
          </w:p>
        </w:tc>
        <w:tc>
          <w:tcPr>
            <w:tcW w:w="5028" w:type="dxa"/>
            <w:vAlign w:val="center"/>
          </w:tcPr>
          <w:p w14:paraId="5F1A7531">
            <w:pPr>
              <w:pStyle w:val="35"/>
              <w:jc w:val="both"/>
              <w:rPr>
                <w:rFonts w:ascii="宋体" w:hAnsi="宋体" w:cs="宋体"/>
                <w:color w:val="auto"/>
                <w:szCs w:val="21"/>
                <w:highlight w:val="none"/>
              </w:rPr>
            </w:pPr>
          </w:p>
        </w:tc>
        <w:tc>
          <w:tcPr>
            <w:tcW w:w="2126" w:type="dxa"/>
            <w:vAlign w:val="center"/>
          </w:tcPr>
          <w:p w14:paraId="6506F496">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EFAF8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7D919DD">
            <w:pPr>
              <w:pStyle w:val="35"/>
              <w:jc w:val="both"/>
              <w:rPr>
                <w:rFonts w:ascii="宋体" w:hAnsi="宋体" w:cs="宋体"/>
                <w:color w:val="auto"/>
                <w:szCs w:val="21"/>
                <w:highlight w:val="none"/>
              </w:rPr>
            </w:pPr>
          </w:p>
        </w:tc>
        <w:tc>
          <w:tcPr>
            <w:tcW w:w="5028" w:type="dxa"/>
            <w:vAlign w:val="center"/>
          </w:tcPr>
          <w:p w14:paraId="0C008B90">
            <w:pPr>
              <w:pStyle w:val="35"/>
              <w:jc w:val="both"/>
              <w:rPr>
                <w:rFonts w:ascii="宋体" w:hAnsi="宋体" w:cs="宋体"/>
                <w:color w:val="auto"/>
                <w:szCs w:val="21"/>
                <w:highlight w:val="none"/>
              </w:rPr>
            </w:pPr>
          </w:p>
        </w:tc>
        <w:tc>
          <w:tcPr>
            <w:tcW w:w="2126" w:type="dxa"/>
            <w:vAlign w:val="center"/>
          </w:tcPr>
          <w:p w14:paraId="365E6B25">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49F0C108">
      <w:pPr>
        <w:rPr>
          <w:rFonts w:ascii="宋体" w:hAnsi="宋体"/>
          <w:color w:val="auto"/>
          <w:szCs w:val="21"/>
          <w:highlight w:val="none"/>
        </w:rPr>
      </w:pPr>
    </w:p>
    <w:p w14:paraId="2AEDB6E2">
      <w:pPr>
        <w:rPr>
          <w:rFonts w:ascii="宋体" w:hAnsi="宋体"/>
          <w:color w:val="auto"/>
          <w:szCs w:val="21"/>
          <w:highlight w:val="none"/>
        </w:rPr>
      </w:pPr>
      <w:r>
        <w:rPr>
          <w:rFonts w:hint="eastAsia" w:ascii="宋体" w:hAnsi="宋体"/>
          <w:color w:val="auto"/>
          <w:szCs w:val="21"/>
          <w:highlight w:val="none"/>
        </w:rPr>
        <w:t>注：</w:t>
      </w:r>
    </w:p>
    <w:p w14:paraId="463305D2">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209ACFCD">
      <w:pPr>
        <w:pStyle w:val="10"/>
        <w:spacing w:before="0"/>
        <w:ind w:left="0"/>
        <w:rPr>
          <w:color w:val="auto"/>
          <w:highlight w:val="none"/>
        </w:rPr>
      </w:pPr>
    </w:p>
    <w:p w14:paraId="549E351D">
      <w:pPr>
        <w:adjustRightInd/>
        <w:snapToGrid/>
        <w:spacing w:line="276" w:lineRule="auto"/>
        <w:rPr>
          <w:rFonts w:ascii="宋体" w:hAnsi="宋体"/>
          <w:color w:val="auto"/>
          <w:szCs w:val="21"/>
          <w:highlight w:val="none"/>
        </w:rPr>
      </w:pPr>
    </w:p>
    <w:p w14:paraId="0EA058CB">
      <w:pPr>
        <w:adjustRightInd/>
        <w:snapToGrid/>
        <w:spacing w:line="276" w:lineRule="auto"/>
        <w:rPr>
          <w:rFonts w:ascii="宋体" w:hAnsi="宋体"/>
          <w:color w:val="auto"/>
          <w:szCs w:val="21"/>
          <w:highlight w:val="none"/>
        </w:rPr>
      </w:pPr>
    </w:p>
    <w:p w14:paraId="156F1B4E">
      <w:pPr>
        <w:adjustRightInd/>
        <w:snapToGrid/>
        <w:spacing w:line="276" w:lineRule="auto"/>
        <w:rPr>
          <w:rFonts w:ascii="宋体" w:hAnsi="宋体"/>
          <w:color w:val="auto"/>
          <w:szCs w:val="21"/>
          <w:highlight w:val="none"/>
        </w:rPr>
      </w:pPr>
    </w:p>
    <w:p w14:paraId="162F8839">
      <w:pPr>
        <w:adjustRightInd/>
        <w:snapToGrid/>
        <w:spacing w:line="276" w:lineRule="auto"/>
        <w:rPr>
          <w:rFonts w:ascii="宋体" w:hAnsi="宋体"/>
          <w:color w:val="auto"/>
          <w:szCs w:val="21"/>
          <w:highlight w:val="none"/>
        </w:rPr>
      </w:pPr>
    </w:p>
    <w:p w14:paraId="6EB94C2E">
      <w:pPr>
        <w:adjustRightInd/>
        <w:snapToGrid/>
        <w:spacing w:line="276" w:lineRule="auto"/>
        <w:rPr>
          <w:rFonts w:ascii="宋体" w:hAnsi="宋体"/>
          <w:color w:val="auto"/>
          <w:szCs w:val="21"/>
          <w:highlight w:val="none"/>
        </w:rPr>
      </w:pPr>
    </w:p>
    <w:p w14:paraId="0F6307DB">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7EAB2AF8">
      <w:pPr>
        <w:pStyle w:val="4"/>
        <w:jc w:val="center"/>
        <w:rPr>
          <w:color w:val="auto"/>
          <w:highlight w:val="none"/>
        </w:rPr>
      </w:pPr>
      <w:bookmarkStart w:id="209" w:name="_Toc28975"/>
      <w:bookmarkStart w:id="210" w:name="_Toc22080"/>
      <w:bookmarkStart w:id="211" w:name="_Toc30640"/>
      <w:r>
        <w:rPr>
          <w:rFonts w:hint="eastAsia"/>
          <w:color w:val="auto"/>
          <w:highlight w:val="none"/>
        </w:rPr>
        <w:t>第一章价格文件</w:t>
      </w:r>
      <w:bookmarkEnd w:id="209"/>
      <w:bookmarkEnd w:id="210"/>
    </w:p>
    <w:p w14:paraId="695ECDED">
      <w:pPr>
        <w:pStyle w:val="4"/>
        <w:jc w:val="center"/>
        <w:rPr>
          <w:color w:val="auto"/>
          <w:highlight w:val="none"/>
        </w:rPr>
      </w:pPr>
      <w:bookmarkStart w:id="212" w:name="_Toc4168"/>
      <w:bookmarkStart w:id="213" w:name="_Toc11229"/>
      <w:r>
        <w:rPr>
          <w:rFonts w:hint="eastAsia"/>
          <w:color w:val="auto"/>
          <w:highlight w:val="none"/>
        </w:rPr>
        <w:t>一、唱标一览表</w:t>
      </w:r>
      <w:bookmarkEnd w:id="212"/>
      <w:bookmarkEnd w:id="213"/>
    </w:p>
    <w:p w14:paraId="45C9E211">
      <w:pPr>
        <w:rPr>
          <w:color w:val="auto"/>
          <w:highlight w:val="none"/>
        </w:rPr>
      </w:pPr>
    </w:p>
    <w:tbl>
      <w:tblPr>
        <w:tblStyle w:val="27"/>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465EF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11274D37">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76761111">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14:paraId="3CFC9B14">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785010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4372C9A3">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1F4A27D4">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14:paraId="794661D2">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7FD9D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61F88585">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1F05B61A">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14:paraId="357F7349">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7C9BE6F2">
      <w:pPr>
        <w:rPr>
          <w:rFonts w:ascii="宋体" w:hAnsi="宋体"/>
          <w:color w:val="auto"/>
          <w:szCs w:val="21"/>
          <w:highlight w:val="none"/>
        </w:rPr>
      </w:pPr>
    </w:p>
    <w:p w14:paraId="014A7A0C">
      <w:pPr>
        <w:ind w:firstLine="359" w:firstLineChars="171"/>
        <w:rPr>
          <w:rFonts w:ascii="宋体" w:hAnsi="宋体"/>
          <w:color w:val="auto"/>
          <w:szCs w:val="21"/>
          <w:highlight w:val="none"/>
        </w:rPr>
      </w:pPr>
    </w:p>
    <w:p w14:paraId="1049D022">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4785B624">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693CA577">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4C2749F1">
      <w:pPr>
        <w:ind w:firstLine="359" w:firstLineChars="171"/>
        <w:rPr>
          <w:rFonts w:ascii="宋体" w:hAnsi="宋体"/>
          <w:color w:val="auto"/>
          <w:szCs w:val="21"/>
          <w:highlight w:val="none"/>
        </w:rPr>
      </w:pPr>
    </w:p>
    <w:p w14:paraId="2F9FC0BF">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34BC32F7">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08EB0A7E">
      <w:pPr>
        <w:rPr>
          <w:color w:val="auto"/>
          <w:highlight w:val="none"/>
        </w:rPr>
      </w:pPr>
    </w:p>
    <w:p w14:paraId="50E0D99B">
      <w:pPr>
        <w:pStyle w:val="10"/>
        <w:rPr>
          <w:color w:val="auto"/>
          <w:highlight w:val="none"/>
        </w:rPr>
      </w:pPr>
    </w:p>
    <w:p w14:paraId="3EB3DFDA">
      <w:pPr>
        <w:rPr>
          <w:color w:val="auto"/>
          <w:highlight w:val="none"/>
        </w:rPr>
      </w:pPr>
    </w:p>
    <w:p w14:paraId="44FE7425">
      <w:pPr>
        <w:rPr>
          <w:color w:val="auto"/>
          <w:highlight w:val="none"/>
        </w:rPr>
      </w:pPr>
    </w:p>
    <w:p w14:paraId="064A0122">
      <w:pPr>
        <w:rPr>
          <w:color w:val="auto"/>
          <w:highlight w:val="none"/>
        </w:rPr>
      </w:pPr>
    </w:p>
    <w:p w14:paraId="2EA37276">
      <w:pPr>
        <w:rPr>
          <w:color w:val="auto"/>
          <w:highlight w:val="none"/>
        </w:rPr>
      </w:pPr>
    </w:p>
    <w:p w14:paraId="058DF342">
      <w:pPr>
        <w:rPr>
          <w:color w:val="auto"/>
          <w:highlight w:val="none"/>
        </w:rPr>
      </w:pPr>
    </w:p>
    <w:p w14:paraId="4730D419">
      <w:pPr>
        <w:rPr>
          <w:color w:val="auto"/>
          <w:highlight w:val="none"/>
        </w:rPr>
      </w:pPr>
    </w:p>
    <w:p w14:paraId="2444E6A2">
      <w:pPr>
        <w:rPr>
          <w:color w:val="auto"/>
          <w:highlight w:val="none"/>
        </w:rPr>
      </w:pPr>
    </w:p>
    <w:p w14:paraId="04BA7F77">
      <w:pPr>
        <w:rPr>
          <w:color w:val="auto"/>
          <w:highlight w:val="none"/>
        </w:rPr>
      </w:pPr>
    </w:p>
    <w:p w14:paraId="7BD42B35">
      <w:pPr>
        <w:rPr>
          <w:color w:val="auto"/>
          <w:highlight w:val="none"/>
        </w:rPr>
      </w:pPr>
    </w:p>
    <w:p w14:paraId="1C1C9E00">
      <w:pPr>
        <w:rPr>
          <w:color w:val="auto"/>
          <w:highlight w:val="none"/>
        </w:rPr>
      </w:pPr>
    </w:p>
    <w:p w14:paraId="2136BFB3">
      <w:pPr>
        <w:pStyle w:val="10"/>
        <w:rPr>
          <w:color w:val="auto"/>
          <w:highlight w:val="none"/>
        </w:rPr>
      </w:pPr>
    </w:p>
    <w:p w14:paraId="3C661A72">
      <w:pPr>
        <w:pStyle w:val="11"/>
        <w:rPr>
          <w:color w:val="auto"/>
          <w:highlight w:val="none"/>
        </w:rPr>
      </w:pPr>
    </w:p>
    <w:p w14:paraId="0868333F">
      <w:pPr>
        <w:rPr>
          <w:color w:val="auto"/>
          <w:highlight w:val="none"/>
        </w:rPr>
      </w:pPr>
    </w:p>
    <w:p w14:paraId="403B8253">
      <w:pPr>
        <w:pStyle w:val="4"/>
        <w:jc w:val="center"/>
        <w:rPr>
          <w:color w:val="auto"/>
          <w:highlight w:val="none"/>
        </w:rPr>
      </w:pPr>
      <w:bookmarkStart w:id="214" w:name="_Toc31062"/>
      <w:bookmarkStart w:id="215" w:name="_Toc27665"/>
      <w:r>
        <w:rPr>
          <w:rFonts w:hint="eastAsia"/>
          <w:color w:val="auto"/>
          <w:highlight w:val="none"/>
        </w:rPr>
        <w:t>二、报价明细表</w:t>
      </w:r>
      <w:bookmarkEnd w:id="214"/>
      <w:bookmarkEnd w:id="215"/>
    </w:p>
    <w:p w14:paraId="02812F93">
      <w:pPr>
        <w:pStyle w:val="35"/>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46E13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362E532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2622010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1460100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7D9936E6">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14CB1410">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450DE41B">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1A29A7C9">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4C544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04BFF9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041B66B">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714515F">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BACFCF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88944F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71B0D7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79705FC">
            <w:pPr>
              <w:spacing w:before="100" w:beforeAutospacing="1" w:after="100" w:afterAutospacing="1"/>
              <w:jc w:val="center"/>
              <w:rPr>
                <w:rFonts w:ascii="宋体" w:hAnsi="宋体"/>
                <w:color w:val="auto"/>
                <w:szCs w:val="21"/>
                <w:highlight w:val="none"/>
              </w:rPr>
            </w:pPr>
          </w:p>
        </w:tc>
      </w:tr>
      <w:tr w14:paraId="19B0C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BAC656F">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60A4EC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28F7F6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9E5A63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746E89D">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5954A5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BFF2514">
            <w:pPr>
              <w:spacing w:before="100" w:beforeAutospacing="1" w:after="100" w:afterAutospacing="1"/>
              <w:jc w:val="center"/>
              <w:rPr>
                <w:rFonts w:ascii="宋体" w:hAnsi="宋体"/>
                <w:color w:val="auto"/>
                <w:szCs w:val="21"/>
                <w:highlight w:val="none"/>
              </w:rPr>
            </w:pPr>
          </w:p>
        </w:tc>
      </w:tr>
      <w:tr w14:paraId="0A5587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ABC318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056C95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A8CD93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886FA52">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F2BF19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7851AE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6353B31">
            <w:pPr>
              <w:spacing w:before="100" w:beforeAutospacing="1" w:after="100" w:afterAutospacing="1"/>
              <w:jc w:val="center"/>
              <w:rPr>
                <w:rFonts w:ascii="宋体" w:hAnsi="宋体"/>
                <w:color w:val="auto"/>
                <w:szCs w:val="21"/>
                <w:highlight w:val="none"/>
              </w:rPr>
            </w:pPr>
          </w:p>
        </w:tc>
      </w:tr>
      <w:tr w14:paraId="08772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1CF632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8B87DD3">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05CAA5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D9DCED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DFD1AA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BC5284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2794641">
            <w:pPr>
              <w:spacing w:before="100" w:beforeAutospacing="1" w:after="100" w:afterAutospacing="1"/>
              <w:jc w:val="center"/>
              <w:rPr>
                <w:rFonts w:ascii="宋体" w:hAnsi="宋体"/>
                <w:color w:val="auto"/>
                <w:szCs w:val="21"/>
                <w:highlight w:val="none"/>
              </w:rPr>
            </w:pPr>
          </w:p>
        </w:tc>
      </w:tr>
      <w:tr w14:paraId="2BABB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F4C48B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BBF12D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D023AE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9C7950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F94D1C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A525DB8">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636AA2C">
            <w:pPr>
              <w:spacing w:before="100" w:beforeAutospacing="1" w:after="100" w:afterAutospacing="1"/>
              <w:jc w:val="center"/>
              <w:rPr>
                <w:rFonts w:ascii="宋体" w:hAnsi="宋体"/>
                <w:color w:val="auto"/>
                <w:szCs w:val="21"/>
                <w:highlight w:val="none"/>
              </w:rPr>
            </w:pPr>
          </w:p>
        </w:tc>
      </w:tr>
      <w:tr w14:paraId="11F47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9BF1678">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3812A5C">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0EADEDE">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998A2A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6881D4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220B47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4233DBF">
            <w:pPr>
              <w:spacing w:before="100" w:beforeAutospacing="1" w:after="100" w:afterAutospacing="1"/>
              <w:jc w:val="center"/>
              <w:rPr>
                <w:rFonts w:ascii="宋体" w:hAnsi="宋体"/>
                <w:color w:val="auto"/>
                <w:szCs w:val="21"/>
                <w:highlight w:val="none"/>
              </w:rPr>
            </w:pPr>
          </w:p>
        </w:tc>
      </w:tr>
      <w:tr w14:paraId="126AD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F16B2E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63916E4">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5E576E1">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A8BD58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F741D1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EF9AAFE">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3E19A59">
            <w:pPr>
              <w:spacing w:before="100" w:beforeAutospacing="1" w:after="100" w:afterAutospacing="1"/>
              <w:jc w:val="center"/>
              <w:rPr>
                <w:rFonts w:ascii="宋体" w:hAnsi="宋体"/>
                <w:color w:val="auto"/>
                <w:szCs w:val="21"/>
                <w:highlight w:val="none"/>
              </w:rPr>
            </w:pPr>
          </w:p>
        </w:tc>
      </w:tr>
      <w:tr w14:paraId="32C16E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DE6B91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FBA407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37633C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72E05F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74EE2E6">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9D71B06">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5233858">
            <w:pPr>
              <w:spacing w:before="100" w:beforeAutospacing="1" w:after="100" w:afterAutospacing="1"/>
              <w:jc w:val="center"/>
              <w:rPr>
                <w:rFonts w:ascii="宋体" w:hAnsi="宋体"/>
                <w:color w:val="auto"/>
                <w:szCs w:val="21"/>
                <w:highlight w:val="none"/>
              </w:rPr>
            </w:pPr>
          </w:p>
        </w:tc>
      </w:tr>
      <w:tr w14:paraId="279A6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172306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CEB49A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F497BF0">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9E77764">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792688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987D4A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AC7DCA8">
            <w:pPr>
              <w:spacing w:before="100" w:beforeAutospacing="1" w:after="100" w:afterAutospacing="1"/>
              <w:jc w:val="center"/>
              <w:rPr>
                <w:rFonts w:ascii="宋体" w:hAnsi="宋体"/>
                <w:color w:val="auto"/>
                <w:szCs w:val="21"/>
                <w:highlight w:val="none"/>
              </w:rPr>
            </w:pPr>
          </w:p>
        </w:tc>
      </w:tr>
      <w:tr w14:paraId="6C397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875B50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BCC706A">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F1067DE">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EFA16A9">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CCD7EA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8691CFA">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E8AA695">
            <w:pPr>
              <w:spacing w:before="100" w:beforeAutospacing="1" w:after="100" w:afterAutospacing="1"/>
              <w:jc w:val="center"/>
              <w:rPr>
                <w:rFonts w:ascii="宋体" w:hAnsi="宋体"/>
                <w:color w:val="auto"/>
                <w:szCs w:val="21"/>
                <w:highlight w:val="none"/>
              </w:rPr>
            </w:pPr>
          </w:p>
        </w:tc>
      </w:tr>
      <w:tr w14:paraId="04A07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8" w:hRule="atLeast"/>
        </w:trPr>
        <w:tc>
          <w:tcPr>
            <w:tcW w:w="682" w:type="dxa"/>
            <w:tcBorders>
              <w:tl2br w:val="nil"/>
              <w:tr2bl w:val="nil"/>
            </w:tcBorders>
            <w:vAlign w:val="center"/>
          </w:tcPr>
          <w:p w14:paraId="520D470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4D0611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CE912FC">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0DABF3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0C52FDE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E95E9C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F530357">
            <w:pPr>
              <w:spacing w:before="100" w:beforeAutospacing="1" w:after="100" w:afterAutospacing="1"/>
              <w:jc w:val="center"/>
              <w:rPr>
                <w:rFonts w:ascii="宋体" w:hAnsi="宋体"/>
                <w:color w:val="auto"/>
                <w:szCs w:val="21"/>
                <w:highlight w:val="none"/>
              </w:rPr>
            </w:pPr>
          </w:p>
        </w:tc>
      </w:tr>
      <w:tr w14:paraId="1FBB64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5B3215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9F114F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93FCBAB">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1B5B93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D91DF8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305919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AF23F7A">
            <w:pPr>
              <w:spacing w:before="100" w:beforeAutospacing="1" w:after="100" w:afterAutospacing="1"/>
              <w:jc w:val="center"/>
              <w:rPr>
                <w:rFonts w:ascii="宋体" w:hAnsi="宋体"/>
                <w:color w:val="auto"/>
                <w:szCs w:val="21"/>
                <w:highlight w:val="none"/>
              </w:rPr>
            </w:pPr>
          </w:p>
        </w:tc>
      </w:tr>
      <w:tr w14:paraId="5C799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2756E967">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6C23DEC1">
            <w:pPr>
              <w:spacing w:before="100" w:beforeAutospacing="1" w:after="100" w:afterAutospacing="1"/>
              <w:jc w:val="center"/>
              <w:rPr>
                <w:rFonts w:ascii="宋体" w:hAnsi="宋体"/>
                <w:color w:val="auto"/>
                <w:szCs w:val="21"/>
                <w:highlight w:val="none"/>
              </w:rPr>
            </w:pPr>
          </w:p>
        </w:tc>
      </w:tr>
    </w:tbl>
    <w:p w14:paraId="71444DCC">
      <w:pPr>
        <w:rPr>
          <w:rFonts w:ascii="宋体" w:hAnsi="宋体" w:cs="宋体"/>
          <w:b/>
          <w:color w:val="auto"/>
          <w:szCs w:val="21"/>
          <w:highlight w:val="none"/>
        </w:rPr>
      </w:pPr>
    </w:p>
    <w:p w14:paraId="78C3FC9E">
      <w:pPr>
        <w:rPr>
          <w:color w:val="auto"/>
          <w:highlight w:val="none"/>
        </w:rPr>
      </w:pPr>
    </w:p>
    <w:p w14:paraId="559928E1">
      <w:pPr>
        <w:rPr>
          <w:rFonts w:ascii="宋体" w:hAnsi="宋体"/>
          <w:color w:val="auto"/>
          <w:szCs w:val="21"/>
          <w:highlight w:val="none"/>
        </w:rPr>
      </w:pPr>
      <w:r>
        <w:rPr>
          <w:rFonts w:hint="eastAsia" w:ascii="宋体" w:hAnsi="宋体"/>
          <w:color w:val="auto"/>
          <w:szCs w:val="21"/>
          <w:highlight w:val="none"/>
        </w:rPr>
        <w:t>投标人代表签字：</w:t>
      </w:r>
    </w:p>
    <w:p w14:paraId="73918B4E">
      <w:pPr>
        <w:rPr>
          <w:rFonts w:ascii="宋体" w:hAnsi="宋体"/>
          <w:color w:val="auto"/>
          <w:szCs w:val="21"/>
          <w:highlight w:val="none"/>
        </w:rPr>
      </w:pPr>
      <w:r>
        <w:rPr>
          <w:rFonts w:hint="eastAsia" w:ascii="宋体" w:hAnsi="宋体"/>
          <w:color w:val="auto"/>
          <w:szCs w:val="21"/>
          <w:highlight w:val="none"/>
        </w:rPr>
        <w:t>投标人盖章：</w:t>
      </w:r>
    </w:p>
    <w:p w14:paraId="1E3E90DC">
      <w:pPr>
        <w:rPr>
          <w:rFonts w:ascii="宋体" w:hAnsi="宋体" w:cs="宋体"/>
          <w:b/>
          <w:color w:val="auto"/>
          <w:szCs w:val="21"/>
          <w:highlight w:val="none"/>
        </w:rPr>
      </w:pPr>
      <w:r>
        <w:rPr>
          <w:rFonts w:hint="eastAsia" w:ascii="宋体" w:hAnsi="宋体"/>
          <w:color w:val="auto"/>
          <w:szCs w:val="21"/>
          <w:highlight w:val="none"/>
        </w:rPr>
        <w:t>日期：</w:t>
      </w:r>
    </w:p>
    <w:p w14:paraId="64C7014B">
      <w:pPr>
        <w:pStyle w:val="35"/>
        <w:rPr>
          <w:rFonts w:ascii="黑体" w:eastAsia="黑体"/>
          <w:color w:val="auto"/>
          <w:sz w:val="32"/>
          <w:szCs w:val="32"/>
          <w:highlight w:val="none"/>
        </w:rPr>
      </w:pPr>
    </w:p>
    <w:p w14:paraId="7D492E69">
      <w:pPr>
        <w:pStyle w:val="35"/>
        <w:rPr>
          <w:rFonts w:ascii="黑体" w:eastAsia="黑体"/>
          <w:color w:val="auto"/>
          <w:sz w:val="32"/>
          <w:szCs w:val="32"/>
          <w:highlight w:val="none"/>
        </w:rPr>
      </w:pPr>
    </w:p>
    <w:p w14:paraId="023F0F27">
      <w:pPr>
        <w:pStyle w:val="4"/>
        <w:jc w:val="center"/>
        <w:rPr>
          <w:color w:val="auto"/>
          <w:highlight w:val="none"/>
        </w:rPr>
      </w:pPr>
      <w:bookmarkStart w:id="216" w:name="_Toc2416"/>
      <w:bookmarkStart w:id="217" w:name="_Toc20974"/>
      <w:r>
        <w:rPr>
          <w:rFonts w:hint="eastAsia"/>
          <w:color w:val="auto"/>
          <w:highlight w:val="none"/>
        </w:rPr>
        <w:t>三、小型或微型企业（货物/服务/承担的工程）明细表</w:t>
      </w:r>
      <w:bookmarkEnd w:id="216"/>
      <w:bookmarkEnd w:id="217"/>
    </w:p>
    <w:tbl>
      <w:tblPr>
        <w:tblStyle w:val="27"/>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21B4F0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67" w:hRule="atLeast"/>
        </w:trPr>
        <w:tc>
          <w:tcPr>
            <w:tcW w:w="820" w:type="dxa"/>
            <w:tcBorders>
              <w:tl2br w:val="nil"/>
              <w:tr2bl w:val="nil"/>
            </w:tcBorders>
            <w:vAlign w:val="center"/>
          </w:tcPr>
          <w:p w14:paraId="06D98B45">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1F1A06E1">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138206D9">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0AAC7B90">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729577EC">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5735CEBF">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1A505883">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39C3C475">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4FC09153">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442F88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3DE4B21">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3CBBF79">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46143D0">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15E26D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4EB0D8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19066C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C15132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1393630">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2023173">
            <w:pPr>
              <w:jc w:val="center"/>
              <w:textAlignment w:val="bottom"/>
              <w:rPr>
                <w:rFonts w:ascii="宋体" w:hAnsi="宋体" w:cs="宋体"/>
                <w:color w:val="auto"/>
                <w:szCs w:val="21"/>
                <w:highlight w:val="none"/>
              </w:rPr>
            </w:pPr>
          </w:p>
        </w:tc>
      </w:tr>
      <w:tr w14:paraId="422C3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8731C63">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8ADF22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D1ADD1C">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40BB519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47436B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F3F863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5353AC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DAB9F5B">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EDDB6A0">
            <w:pPr>
              <w:jc w:val="center"/>
              <w:textAlignment w:val="bottom"/>
              <w:rPr>
                <w:rFonts w:ascii="宋体" w:hAnsi="宋体" w:cs="宋体"/>
                <w:color w:val="auto"/>
                <w:szCs w:val="21"/>
                <w:highlight w:val="none"/>
              </w:rPr>
            </w:pPr>
          </w:p>
        </w:tc>
      </w:tr>
      <w:tr w14:paraId="0B6A3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0CFCF08">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F22CCD7">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1C3871C">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CBBB0A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19953B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395290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73A6E7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A2D9A28">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441E1CB5">
            <w:pPr>
              <w:jc w:val="center"/>
              <w:textAlignment w:val="bottom"/>
              <w:rPr>
                <w:rFonts w:ascii="宋体" w:hAnsi="宋体" w:cs="宋体"/>
                <w:color w:val="auto"/>
                <w:szCs w:val="21"/>
                <w:highlight w:val="none"/>
              </w:rPr>
            </w:pPr>
          </w:p>
        </w:tc>
      </w:tr>
      <w:tr w14:paraId="71F0B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99B692A">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BC65912">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993B5E7">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78A4698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78A421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62829A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CBE388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F0A46B2">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175F4BD">
            <w:pPr>
              <w:jc w:val="center"/>
              <w:textAlignment w:val="bottom"/>
              <w:rPr>
                <w:rFonts w:ascii="宋体" w:hAnsi="宋体" w:cs="宋体"/>
                <w:color w:val="auto"/>
                <w:szCs w:val="21"/>
                <w:highlight w:val="none"/>
              </w:rPr>
            </w:pPr>
          </w:p>
        </w:tc>
      </w:tr>
      <w:tr w14:paraId="4BC07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308DC2D">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7DA7B97">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93AF4BE">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8764DE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67895C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E35B29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E9F135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D8B3B34">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F89FB66">
            <w:pPr>
              <w:jc w:val="center"/>
              <w:textAlignment w:val="bottom"/>
              <w:rPr>
                <w:rFonts w:ascii="宋体" w:hAnsi="宋体" w:cs="宋体"/>
                <w:color w:val="auto"/>
                <w:szCs w:val="21"/>
                <w:highlight w:val="none"/>
              </w:rPr>
            </w:pPr>
          </w:p>
        </w:tc>
      </w:tr>
      <w:tr w14:paraId="7422D6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C29DE73">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C6CDCFA">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A12E513">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F41046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63C048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B66B65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C0AE1C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CEAB8C5">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4D3B3F46">
            <w:pPr>
              <w:jc w:val="center"/>
              <w:textAlignment w:val="bottom"/>
              <w:rPr>
                <w:rFonts w:ascii="宋体" w:hAnsi="宋体" w:cs="宋体"/>
                <w:color w:val="auto"/>
                <w:szCs w:val="21"/>
                <w:highlight w:val="none"/>
              </w:rPr>
            </w:pPr>
          </w:p>
        </w:tc>
      </w:tr>
      <w:tr w14:paraId="2002D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6FEE08D">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25362C0">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28A3087">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40174E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9BFD4E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1C6BAD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5C5FD6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5F205EE">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07D34F3">
            <w:pPr>
              <w:jc w:val="center"/>
              <w:textAlignment w:val="bottom"/>
              <w:rPr>
                <w:rFonts w:ascii="宋体" w:hAnsi="宋体" w:cs="宋体"/>
                <w:color w:val="auto"/>
                <w:szCs w:val="21"/>
                <w:highlight w:val="none"/>
              </w:rPr>
            </w:pPr>
          </w:p>
        </w:tc>
      </w:tr>
      <w:tr w14:paraId="03865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5629E2A">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E64BD37">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D30F29B">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8F272C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E1B4F1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67EE48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3330A4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60DDF85">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468780A6">
            <w:pPr>
              <w:jc w:val="center"/>
              <w:textAlignment w:val="bottom"/>
              <w:rPr>
                <w:rFonts w:ascii="宋体" w:hAnsi="宋体" w:cs="宋体"/>
                <w:color w:val="auto"/>
                <w:szCs w:val="21"/>
                <w:highlight w:val="none"/>
              </w:rPr>
            </w:pPr>
          </w:p>
        </w:tc>
      </w:tr>
      <w:tr w14:paraId="541F5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900A102">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0A54343">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73636FC">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C3074F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EBE248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57889C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921EBA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19F7BC9">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9C376EE">
            <w:pPr>
              <w:jc w:val="center"/>
              <w:textAlignment w:val="bottom"/>
              <w:rPr>
                <w:rFonts w:ascii="宋体" w:hAnsi="宋体" w:cs="宋体"/>
                <w:color w:val="auto"/>
                <w:szCs w:val="21"/>
                <w:highlight w:val="none"/>
              </w:rPr>
            </w:pPr>
          </w:p>
        </w:tc>
      </w:tr>
      <w:tr w14:paraId="2DC9AB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1BE5419B">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01487631">
            <w:pPr>
              <w:rPr>
                <w:rFonts w:ascii="宋体" w:hAnsi="宋体" w:cs="宋体"/>
                <w:color w:val="auto"/>
                <w:szCs w:val="21"/>
                <w:highlight w:val="none"/>
              </w:rPr>
            </w:pPr>
          </w:p>
        </w:tc>
      </w:tr>
    </w:tbl>
    <w:p w14:paraId="1A6ACA1B">
      <w:pPr>
        <w:rPr>
          <w:rFonts w:ascii="宋体" w:hAnsi="宋体"/>
          <w:color w:val="auto"/>
          <w:szCs w:val="21"/>
          <w:highlight w:val="none"/>
        </w:rPr>
      </w:pPr>
    </w:p>
    <w:p w14:paraId="1EE4B035">
      <w:pPr>
        <w:rPr>
          <w:rFonts w:ascii="宋体" w:hAnsi="宋体"/>
          <w:color w:val="auto"/>
          <w:szCs w:val="21"/>
          <w:highlight w:val="none"/>
        </w:rPr>
      </w:pPr>
    </w:p>
    <w:p w14:paraId="03BD0B4B">
      <w:pPr>
        <w:rPr>
          <w:rFonts w:ascii="宋体" w:hAnsi="宋体"/>
          <w:color w:val="auto"/>
          <w:szCs w:val="21"/>
          <w:highlight w:val="none"/>
        </w:rPr>
      </w:pPr>
      <w:r>
        <w:rPr>
          <w:rFonts w:hint="eastAsia" w:ascii="宋体" w:hAnsi="宋体"/>
          <w:color w:val="auto"/>
          <w:szCs w:val="21"/>
          <w:highlight w:val="none"/>
        </w:rPr>
        <w:t>投标人代表签字：</w:t>
      </w:r>
    </w:p>
    <w:p w14:paraId="1D753618">
      <w:pPr>
        <w:rPr>
          <w:rFonts w:ascii="宋体" w:hAnsi="宋体"/>
          <w:color w:val="auto"/>
          <w:szCs w:val="21"/>
          <w:highlight w:val="none"/>
        </w:rPr>
      </w:pPr>
      <w:r>
        <w:rPr>
          <w:rFonts w:hint="eastAsia" w:ascii="宋体" w:hAnsi="宋体"/>
          <w:color w:val="auto"/>
          <w:szCs w:val="21"/>
          <w:highlight w:val="none"/>
        </w:rPr>
        <w:t>投标人盖章：</w:t>
      </w:r>
    </w:p>
    <w:p w14:paraId="55D5D521">
      <w:pPr>
        <w:pStyle w:val="38"/>
        <w:ind w:firstLine="0" w:firstLineChars="0"/>
        <w:rPr>
          <w:rFonts w:ascii="宋体" w:hAnsi="宋体"/>
          <w:color w:val="auto"/>
          <w:szCs w:val="21"/>
          <w:highlight w:val="none"/>
        </w:rPr>
      </w:pPr>
      <w:r>
        <w:rPr>
          <w:rFonts w:hint="eastAsia" w:ascii="宋体" w:hAnsi="宋体"/>
          <w:color w:val="auto"/>
          <w:szCs w:val="21"/>
          <w:highlight w:val="none"/>
        </w:rPr>
        <w:t>日期：</w:t>
      </w:r>
    </w:p>
    <w:p w14:paraId="6A864540">
      <w:pPr>
        <w:rPr>
          <w:color w:val="auto"/>
          <w:highlight w:val="none"/>
        </w:rPr>
      </w:pPr>
    </w:p>
    <w:p w14:paraId="726D3D9D">
      <w:pPr>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187E89B3">
      <w:pPr>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7"/>
          <w:rFonts w:hint="eastAsia" w:ascii="宋体" w:hAnsi="宋体" w:eastAsia="宋体" w:cs="宋体"/>
          <w:b/>
          <w:color w:val="auto"/>
          <w:sz w:val="21"/>
          <w:szCs w:val="21"/>
          <w:highlight w:val="none"/>
        </w:rPr>
        <w:t>；</w:t>
      </w:r>
    </w:p>
    <w:p w14:paraId="4191C146">
      <w:pPr>
        <w:pStyle w:val="38"/>
        <w:ind w:firstLine="422"/>
        <w:rPr>
          <w:rFonts w:ascii="黑体" w:eastAsia="黑体"/>
          <w:color w:val="auto"/>
          <w:sz w:val="32"/>
          <w:szCs w:val="32"/>
          <w:highlight w:val="none"/>
        </w:rPr>
      </w:pPr>
      <w:r>
        <w:rPr>
          <w:rStyle w:val="47"/>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6C11A6E3">
      <w:pPr>
        <w:pStyle w:val="4"/>
        <w:jc w:val="center"/>
        <w:rPr>
          <w:color w:val="auto"/>
          <w:highlight w:val="none"/>
        </w:rPr>
      </w:pPr>
      <w:bookmarkStart w:id="218" w:name="_Toc19279"/>
      <w:bookmarkStart w:id="219" w:name="_Toc16718"/>
      <w:r>
        <w:rPr>
          <w:rFonts w:hint="eastAsia"/>
          <w:color w:val="auto"/>
          <w:highlight w:val="none"/>
        </w:rPr>
        <w:t>四、节能产品或环境标志产品明细表</w:t>
      </w:r>
      <w:bookmarkEnd w:id="218"/>
      <w:bookmarkEnd w:id="219"/>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24EF86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741728F2">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11C0D513">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166AF942">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68ECB0D2">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73640FC4">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7DBC72C1">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2AB277EF">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2AEAFB8F">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2392D9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88C43A9">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1C0D20E">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CA66120">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55DCAE2">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69C9F1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99CF3E2">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CDC835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2A94747">
            <w:pPr>
              <w:jc w:val="center"/>
              <w:textAlignment w:val="bottom"/>
              <w:rPr>
                <w:rFonts w:ascii="宋体" w:hAnsi="宋体" w:cs="宋体"/>
                <w:color w:val="auto"/>
                <w:szCs w:val="21"/>
                <w:highlight w:val="none"/>
              </w:rPr>
            </w:pPr>
          </w:p>
        </w:tc>
      </w:tr>
      <w:tr w14:paraId="04519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6F361A3">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03E2F37">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A65B73C">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E8EE236">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F1100E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89C4BD7">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21401BF">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EFB1C17">
            <w:pPr>
              <w:jc w:val="center"/>
              <w:textAlignment w:val="bottom"/>
              <w:rPr>
                <w:rFonts w:ascii="宋体" w:hAnsi="宋体" w:cs="宋体"/>
                <w:color w:val="auto"/>
                <w:szCs w:val="21"/>
                <w:highlight w:val="none"/>
              </w:rPr>
            </w:pPr>
          </w:p>
        </w:tc>
      </w:tr>
      <w:tr w14:paraId="07842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E7C9DCC">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B54F639">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C920B5C">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018047F8">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9C7F80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15BD011">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4633D51">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40CFD21">
            <w:pPr>
              <w:jc w:val="center"/>
              <w:textAlignment w:val="bottom"/>
              <w:rPr>
                <w:rFonts w:ascii="宋体" w:hAnsi="宋体" w:cs="宋体"/>
                <w:color w:val="auto"/>
                <w:szCs w:val="21"/>
                <w:highlight w:val="none"/>
              </w:rPr>
            </w:pPr>
          </w:p>
        </w:tc>
      </w:tr>
      <w:tr w14:paraId="75D8E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B7CB80F">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8414A77">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25B02C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E0DF50B">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985263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083467F">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83A4DE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1973FD2">
            <w:pPr>
              <w:jc w:val="center"/>
              <w:textAlignment w:val="bottom"/>
              <w:rPr>
                <w:rFonts w:ascii="宋体" w:hAnsi="宋体" w:cs="宋体"/>
                <w:color w:val="auto"/>
                <w:szCs w:val="21"/>
                <w:highlight w:val="none"/>
              </w:rPr>
            </w:pPr>
          </w:p>
        </w:tc>
      </w:tr>
      <w:tr w14:paraId="4CC74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3296AB0">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B548BB2">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4CE1FF4">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A67E8A5">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01FB3A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0E9B240">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62987CD">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B4BFF36">
            <w:pPr>
              <w:jc w:val="center"/>
              <w:textAlignment w:val="bottom"/>
              <w:rPr>
                <w:rFonts w:ascii="宋体" w:hAnsi="宋体" w:cs="宋体"/>
                <w:color w:val="auto"/>
                <w:szCs w:val="21"/>
                <w:highlight w:val="none"/>
              </w:rPr>
            </w:pPr>
          </w:p>
        </w:tc>
      </w:tr>
      <w:tr w14:paraId="7D0D2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D95A97C">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F0A63D2">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6FDB39B">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7D65D2B">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47C62A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EB97349">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2F917D74">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75A826F">
            <w:pPr>
              <w:jc w:val="center"/>
              <w:textAlignment w:val="bottom"/>
              <w:rPr>
                <w:rFonts w:ascii="宋体" w:hAnsi="宋体" w:cs="宋体"/>
                <w:color w:val="auto"/>
                <w:szCs w:val="21"/>
                <w:highlight w:val="none"/>
              </w:rPr>
            </w:pPr>
          </w:p>
        </w:tc>
      </w:tr>
      <w:tr w14:paraId="7EEEA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03417CD">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0FB5359">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7E7F46C">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4DF1042">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7C04814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BD3BFFC">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FE94E8A">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8B273CE">
            <w:pPr>
              <w:jc w:val="center"/>
              <w:textAlignment w:val="bottom"/>
              <w:rPr>
                <w:rFonts w:ascii="宋体" w:hAnsi="宋体" w:cs="宋体"/>
                <w:color w:val="auto"/>
                <w:szCs w:val="21"/>
                <w:highlight w:val="none"/>
              </w:rPr>
            </w:pPr>
          </w:p>
        </w:tc>
      </w:tr>
      <w:tr w14:paraId="457D16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B5C93F2">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9F316B6">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848296A">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B52351D">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4BD8F1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E3AD6DD">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023A040">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57EE2EA">
            <w:pPr>
              <w:jc w:val="center"/>
              <w:textAlignment w:val="bottom"/>
              <w:rPr>
                <w:rFonts w:ascii="宋体" w:hAnsi="宋体" w:cs="宋体"/>
                <w:color w:val="auto"/>
                <w:szCs w:val="21"/>
                <w:highlight w:val="none"/>
              </w:rPr>
            </w:pPr>
          </w:p>
        </w:tc>
      </w:tr>
      <w:tr w14:paraId="04656D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20ED6C1">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F291293">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5C5D0D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8778E0F">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7C77278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81F86FF">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C2C523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F9A9A6F">
            <w:pPr>
              <w:jc w:val="center"/>
              <w:textAlignment w:val="bottom"/>
              <w:rPr>
                <w:rFonts w:ascii="宋体" w:hAnsi="宋体" w:cs="宋体"/>
                <w:color w:val="auto"/>
                <w:szCs w:val="21"/>
                <w:highlight w:val="none"/>
              </w:rPr>
            </w:pPr>
          </w:p>
        </w:tc>
      </w:tr>
      <w:tr w14:paraId="1A74E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10185E8B">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5E5E1F5D">
            <w:pPr>
              <w:rPr>
                <w:rFonts w:ascii="宋体" w:hAnsi="宋体" w:cs="宋体"/>
                <w:color w:val="auto"/>
                <w:szCs w:val="21"/>
                <w:highlight w:val="none"/>
              </w:rPr>
            </w:pPr>
          </w:p>
        </w:tc>
      </w:tr>
    </w:tbl>
    <w:p w14:paraId="08B5CECE">
      <w:pPr>
        <w:rPr>
          <w:rFonts w:ascii="宋体" w:hAnsi="宋体"/>
          <w:color w:val="auto"/>
          <w:szCs w:val="21"/>
          <w:highlight w:val="none"/>
        </w:rPr>
      </w:pPr>
    </w:p>
    <w:p w14:paraId="3F37E594">
      <w:pPr>
        <w:rPr>
          <w:rFonts w:ascii="宋体" w:hAnsi="宋体"/>
          <w:color w:val="auto"/>
          <w:szCs w:val="21"/>
          <w:highlight w:val="none"/>
        </w:rPr>
      </w:pPr>
    </w:p>
    <w:p w14:paraId="5D1CD575">
      <w:pPr>
        <w:rPr>
          <w:rFonts w:ascii="宋体" w:hAnsi="宋体"/>
          <w:color w:val="auto"/>
          <w:szCs w:val="21"/>
          <w:highlight w:val="none"/>
        </w:rPr>
      </w:pPr>
      <w:r>
        <w:rPr>
          <w:rFonts w:hint="eastAsia" w:ascii="宋体" w:hAnsi="宋体"/>
          <w:color w:val="auto"/>
          <w:szCs w:val="21"/>
          <w:highlight w:val="none"/>
        </w:rPr>
        <w:t>投标人代表签字：</w:t>
      </w:r>
    </w:p>
    <w:p w14:paraId="09387554">
      <w:pPr>
        <w:rPr>
          <w:rFonts w:ascii="宋体" w:hAnsi="宋体"/>
          <w:color w:val="auto"/>
          <w:szCs w:val="21"/>
          <w:highlight w:val="none"/>
        </w:rPr>
      </w:pPr>
      <w:r>
        <w:rPr>
          <w:rFonts w:hint="eastAsia" w:ascii="宋体" w:hAnsi="宋体"/>
          <w:color w:val="auto"/>
          <w:szCs w:val="21"/>
          <w:highlight w:val="none"/>
        </w:rPr>
        <w:t>投标人盖章：</w:t>
      </w:r>
    </w:p>
    <w:p w14:paraId="3F381FB7">
      <w:pPr>
        <w:jc w:val="both"/>
        <w:rPr>
          <w:rFonts w:ascii="宋体" w:hAnsi="宋体"/>
          <w:color w:val="auto"/>
          <w:szCs w:val="21"/>
          <w:highlight w:val="none"/>
        </w:rPr>
      </w:pPr>
      <w:r>
        <w:rPr>
          <w:rFonts w:hint="eastAsia" w:ascii="宋体" w:hAnsi="宋体"/>
          <w:color w:val="auto"/>
          <w:szCs w:val="21"/>
          <w:highlight w:val="none"/>
        </w:rPr>
        <w:t>日期：</w:t>
      </w:r>
    </w:p>
    <w:p w14:paraId="5AB6B351">
      <w:pPr>
        <w:pStyle w:val="35"/>
        <w:rPr>
          <w:color w:val="auto"/>
          <w:highlight w:val="none"/>
        </w:rPr>
      </w:pPr>
    </w:p>
    <w:p w14:paraId="141FDD71">
      <w:pPr>
        <w:tabs>
          <w:tab w:val="left" w:pos="284"/>
        </w:tabs>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342DF7E0">
      <w:pPr>
        <w:tabs>
          <w:tab w:val="left" w:pos="284"/>
        </w:tabs>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380FD1E2">
      <w:pPr>
        <w:ind w:firstLine="422" w:firstLineChars="200"/>
        <w:rPr>
          <w:rFonts w:ascii="微软雅黑" w:hAnsi="微软雅黑" w:cs="微软雅黑"/>
          <w:b/>
          <w:color w:val="auto"/>
          <w:sz w:val="28"/>
          <w:szCs w:val="28"/>
          <w:highlight w:val="none"/>
        </w:rPr>
      </w:pPr>
      <w:r>
        <w:rPr>
          <w:rStyle w:val="47"/>
          <w:rFonts w:hint="eastAsia" w:ascii="宋体" w:hAnsi="宋体" w:eastAsia="宋体" w:cs="宋体"/>
          <w:b/>
          <w:color w:val="auto"/>
          <w:sz w:val="21"/>
          <w:szCs w:val="21"/>
          <w:highlight w:val="none"/>
        </w:rPr>
        <w:t>2、投标人应该如实填写，如投标人所投产品中无节能或环保产品的，请留空或删除此表！</w:t>
      </w:r>
    </w:p>
    <w:p w14:paraId="1F40E826">
      <w:pPr>
        <w:pStyle w:val="4"/>
        <w:jc w:val="center"/>
        <w:rPr>
          <w:color w:val="auto"/>
          <w:highlight w:val="none"/>
        </w:rPr>
      </w:pPr>
      <w:bookmarkStart w:id="220" w:name="_Toc10853"/>
      <w:bookmarkStart w:id="221" w:name="_Toc23536"/>
      <w:r>
        <w:rPr>
          <w:rFonts w:hint="eastAsia"/>
          <w:color w:val="auto"/>
          <w:highlight w:val="none"/>
        </w:rPr>
        <w:t>五、中小企业声明函</w:t>
      </w:r>
      <w:bookmarkEnd w:id="220"/>
      <w:bookmarkEnd w:id="221"/>
    </w:p>
    <w:p w14:paraId="2D5C13E2">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05767DE0">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4B8452F0">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28B13828">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4C8F38F2">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4E5C9B9A">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1A1B108A">
      <w:pPr>
        <w:ind w:firstLine="420" w:firstLineChars="200"/>
        <w:rPr>
          <w:color w:val="auto"/>
          <w:highlight w:val="none"/>
        </w:rPr>
      </w:pPr>
      <w:r>
        <w:rPr>
          <w:rFonts w:hint="eastAsia"/>
          <w:color w:val="auto"/>
          <w:highlight w:val="none"/>
        </w:rPr>
        <w:t>本企业对上诉声明内容的真实性负责。如有虚假，将依法承担相应责任。</w:t>
      </w:r>
    </w:p>
    <w:p w14:paraId="222A1D8B">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0485A663">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26F118FD">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439640A6">
      <w:pPr>
        <w:rPr>
          <w:rFonts w:ascii="宋体" w:hAnsi="宋体"/>
          <w:b/>
          <w:bCs/>
          <w:color w:val="auto"/>
          <w:szCs w:val="21"/>
          <w:highlight w:val="none"/>
        </w:rPr>
      </w:pPr>
    </w:p>
    <w:p w14:paraId="2AB86A6F">
      <w:pPr>
        <w:ind w:firstLine="422" w:firstLineChars="200"/>
        <w:rPr>
          <w:rFonts w:ascii="宋体" w:hAnsi="宋体"/>
          <w:b/>
          <w:bCs/>
          <w:color w:val="auto"/>
          <w:szCs w:val="21"/>
          <w:highlight w:val="none"/>
        </w:rPr>
      </w:pPr>
    </w:p>
    <w:p w14:paraId="125CB1CB">
      <w:pPr>
        <w:ind w:firstLine="422" w:firstLineChars="200"/>
        <w:rPr>
          <w:rFonts w:ascii="宋体" w:hAnsi="宋体"/>
          <w:b/>
          <w:bCs/>
          <w:color w:val="auto"/>
          <w:szCs w:val="21"/>
          <w:highlight w:val="none"/>
        </w:rPr>
      </w:pPr>
    </w:p>
    <w:p w14:paraId="3EF71F8F">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5B3CA436">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279A271F">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BBD529E">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6BD4199F">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7625B601">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7335782D">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2BD20D3D">
      <w:pPr>
        <w:ind w:firstLine="420" w:firstLineChars="200"/>
        <w:rPr>
          <w:color w:val="auto"/>
          <w:highlight w:val="none"/>
        </w:rPr>
      </w:pPr>
      <w:r>
        <w:rPr>
          <w:rFonts w:hint="eastAsia"/>
          <w:color w:val="auto"/>
          <w:highlight w:val="none"/>
        </w:rPr>
        <w:t>本企业对上诉声明内容的真实性负责。如有虚假，将依法承担相应责任。</w:t>
      </w:r>
    </w:p>
    <w:p w14:paraId="52A72939">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6AD852AD">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2225658D">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2CF99572">
      <w:pPr>
        <w:rPr>
          <w:rFonts w:ascii="宋体" w:hAnsi="宋体"/>
          <w:b/>
          <w:bCs/>
          <w:color w:val="auto"/>
          <w:szCs w:val="21"/>
          <w:highlight w:val="none"/>
        </w:rPr>
      </w:pPr>
    </w:p>
    <w:p w14:paraId="174B23D4">
      <w:pPr>
        <w:rPr>
          <w:rFonts w:ascii="宋体" w:hAnsi="宋体"/>
          <w:b/>
          <w:bCs/>
          <w:color w:val="auto"/>
          <w:szCs w:val="21"/>
          <w:highlight w:val="none"/>
        </w:rPr>
      </w:pPr>
    </w:p>
    <w:p w14:paraId="77A228BD">
      <w:pPr>
        <w:rPr>
          <w:rFonts w:ascii="宋体" w:hAnsi="宋体"/>
          <w:b/>
          <w:bCs/>
          <w:color w:val="auto"/>
          <w:szCs w:val="21"/>
          <w:highlight w:val="none"/>
        </w:rPr>
      </w:pPr>
    </w:p>
    <w:p w14:paraId="37A2D966">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22D4911D">
      <w:pPr>
        <w:rPr>
          <w:rFonts w:ascii="宋体" w:hAnsi="宋体"/>
          <w:b/>
          <w:bCs/>
          <w:color w:val="auto"/>
          <w:szCs w:val="21"/>
          <w:highlight w:val="none"/>
        </w:rPr>
      </w:pPr>
      <w:r>
        <w:rPr>
          <w:rFonts w:hint="eastAsia" w:ascii="宋体" w:hAnsi="宋体"/>
          <w:b/>
          <w:bCs/>
          <w:color w:val="auto"/>
          <w:szCs w:val="21"/>
          <w:highlight w:val="none"/>
        </w:rPr>
        <w:t>说明：</w:t>
      </w:r>
    </w:p>
    <w:p w14:paraId="4529910B">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373F75A4">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7DFCE479">
      <w:pPr>
        <w:rPr>
          <w:rFonts w:ascii="楷体_GB2312" w:eastAsia="楷体_GB2312"/>
          <w:color w:val="auto"/>
          <w:sz w:val="24"/>
          <w:highlight w:val="none"/>
        </w:rPr>
      </w:pPr>
    </w:p>
    <w:p w14:paraId="3671B7C4">
      <w:pPr>
        <w:adjustRightInd/>
        <w:snapToGrid/>
        <w:spacing w:line="276" w:lineRule="auto"/>
        <w:rPr>
          <w:color w:val="auto"/>
          <w:highlight w:val="none"/>
        </w:rPr>
      </w:pPr>
      <w:r>
        <w:rPr>
          <w:rFonts w:ascii="楷体_GB2312" w:eastAsia="楷体_GB2312"/>
          <w:color w:val="auto"/>
          <w:sz w:val="24"/>
          <w:highlight w:val="none"/>
        </w:rPr>
        <w:br w:type="page"/>
      </w:r>
    </w:p>
    <w:p w14:paraId="740E06EA">
      <w:pPr>
        <w:pStyle w:val="4"/>
        <w:jc w:val="center"/>
        <w:rPr>
          <w:color w:val="auto"/>
          <w:highlight w:val="none"/>
        </w:rPr>
      </w:pPr>
      <w:bookmarkStart w:id="222" w:name="_Toc8560"/>
      <w:bookmarkStart w:id="223" w:name="_Toc31425"/>
      <w:r>
        <w:rPr>
          <w:rFonts w:hint="eastAsia"/>
          <w:color w:val="auto"/>
          <w:highlight w:val="none"/>
        </w:rPr>
        <w:t>六、残疾人福利性单位声明函</w:t>
      </w:r>
      <w:bookmarkEnd w:id="222"/>
      <w:bookmarkEnd w:id="223"/>
    </w:p>
    <w:p w14:paraId="0028C8F7">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B2EF2EC">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7C65A523">
      <w:pPr>
        <w:spacing w:line="480" w:lineRule="auto"/>
        <w:jc w:val="right"/>
        <w:rPr>
          <w:rFonts w:ascii="宋体" w:hAnsi="宋体"/>
          <w:color w:val="auto"/>
          <w:szCs w:val="21"/>
          <w:highlight w:val="none"/>
        </w:rPr>
      </w:pPr>
    </w:p>
    <w:p w14:paraId="038EE144">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4" w:name="_Toc508958703"/>
      <w:bookmarkStart w:id="225" w:name="_Toc22970"/>
      <w:bookmarkStart w:id="226" w:name="_Toc509927455"/>
      <w:bookmarkStart w:id="227" w:name="_Toc30247"/>
      <w:bookmarkStart w:id="228" w:name="_Toc30277"/>
      <w:bookmarkStart w:id="229" w:name="_Toc17761"/>
      <w:bookmarkStart w:id="230" w:name="_Toc508898066"/>
      <w:bookmarkStart w:id="231" w:name="_Toc510171693"/>
      <w:bookmarkStart w:id="232" w:name="_Toc509479530"/>
      <w:bookmarkStart w:id="233" w:name="_Toc20910"/>
      <w:bookmarkStart w:id="234" w:name="_Toc508960153"/>
      <w:bookmarkStart w:id="235" w:name="_Toc509844825"/>
    </w:p>
    <w:p w14:paraId="07546FB9">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4"/>
      <w:bookmarkEnd w:id="225"/>
      <w:bookmarkEnd w:id="226"/>
      <w:bookmarkEnd w:id="227"/>
      <w:bookmarkEnd w:id="228"/>
      <w:bookmarkEnd w:id="229"/>
      <w:bookmarkEnd w:id="230"/>
      <w:bookmarkEnd w:id="231"/>
      <w:bookmarkEnd w:id="232"/>
      <w:bookmarkEnd w:id="233"/>
      <w:bookmarkEnd w:id="234"/>
      <w:bookmarkEnd w:id="235"/>
    </w:p>
    <w:p w14:paraId="4D4DB3D7">
      <w:pPr>
        <w:pStyle w:val="10"/>
        <w:rPr>
          <w:color w:val="auto"/>
          <w:highlight w:val="none"/>
        </w:rPr>
      </w:pPr>
    </w:p>
    <w:p w14:paraId="221D5204">
      <w:pPr>
        <w:ind w:firstLine="420" w:firstLineChars="200"/>
        <w:rPr>
          <w:rFonts w:ascii="宋体" w:hAnsi="宋体"/>
          <w:color w:val="auto"/>
          <w:szCs w:val="21"/>
          <w:highlight w:val="none"/>
        </w:rPr>
      </w:pPr>
      <w:bookmarkStart w:id="236" w:name="_Toc26216"/>
      <w:bookmarkStart w:id="237" w:name="_Toc508898067"/>
      <w:bookmarkStart w:id="238" w:name="_Toc508960154"/>
      <w:bookmarkStart w:id="239" w:name="_Toc28527"/>
      <w:bookmarkStart w:id="240" w:name="_Toc510171694"/>
      <w:bookmarkStart w:id="241" w:name="_Toc31520"/>
      <w:bookmarkStart w:id="242" w:name="_Toc508958704"/>
      <w:bookmarkStart w:id="243" w:name="_Toc509927456"/>
      <w:bookmarkStart w:id="244" w:name="_Toc509479531"/>
      <w:bookmarkStart w:id="245" w:name="_Toc509844826"/>
      <w:bookmarkStart w:id="246" w:name="_Toc5447"/>
      <w:bookmarkStart w:id="247" w:name="_Toc21053"/>
      <w:r>
        <w:rPr>
          <w:rFonts w:hint="eastAsia" w:ascii="宋体" w:hAnsi="宋体"/>
          <w:color w:val="auto"/>
          <w:szCs w:val="21"/>
          <w:highlight w:val="none"/>
        </w:rPr>
        <w:t>注：</w:t>
      </w:r>
    </w:p>
    <w:p w14:paraId="66174E2D">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6"/>
      <w:bookmarkEnd w:id="237"/>
      <w:bookmarkEnd w:id="238"/>
      <w:bookmarkEnd w:id="239"/>
      <w:bookmarkEnd w:id="240"/>
      <w:bookmarkEnd w:id="241"/>
      <w:bookmarkEnd w:id="242"/>
      <w:bookmarkEnd w:id="243"/>
      <w:bookmarkEnd w:id="244"/>
      <w:bookmarkEnd w:id="245"/>
      <w:bookmarkEnd w:id="246"/>
      <w:bookmarkEnd w:id="247"/>
    </w:p>
    <w:p w14:paraId="0924192A">
      <w:pPr>
        <w:ind w:firstLine="420" w:firstLineChars="200"/>
        <w:rPr>
          <w:rFonts w:ascii="宋体" w:hAnsi="宋体"/>
          <w:color w:val="auto"/>
          <w:szCs w:val="21"/>
          <w:highlight w:val="none"/>
        </w:rPr>
      </w:pPr>
      <w:bookmarkStart w:id="248" w:name="_Toc508898068"/>
      <w:bookmarkStart w:id="249" w:name="_Toc509479532"/>
      <w:bookmarkStart w:id="250" w:name="_Toc508958705"/>
      <w:bookmarkStart w:id="251" w:name="_Toc508960155"/>
      <w:bookmarkStart w:id="252" w:name="_Toc509927457"/>
      <w:bookmarkStart w:id="253" w:name="_Toc28626"/>
      <w:bookmarkStart w:id="254" w:name="_Toc509844827"/>
      <w:bookmarkStart w:id="255" w:name="_Toc510171695"/>
      <w:bookmarkStart w:id="256" w:name="_Toc9148"/>
      <w:bookmarkStart w:id="257" w:name="_Toc14653"/>
      <w:bookmarkStart w:id="258" w:name="_Toc28126"/>
      <w:bookmarkStart w:id="259" w:name="_Toc24848"/>
      <w:r>
        <w:rPr>
          <w:rFonts w:hint="eastAsia" w:ascii="宋体" w:hAnsi="宋体"/>
          <w:color w:val="auto"/>
          <w:szCs w:val="21"/>
          <w:highlight w:val="none"/>
        </w:rPr>
        <w:t>（2）中标人为残疾人福利性单位的，采购代理机构将随中标结果同时公告其《残疾人福利性单位声明函》，接受社会监督。</w:t>
      </w:r>
      <w:bookmarkEnd w:id="248"/>
      <w:bookmarkEnd w:id="249"/>
      <w:bookmarkEnd w:id="250"/>
      <w:bookmarkEnd w:id="251"/>
      <w:bookmarkEnd w:id="252"/>
      <w:bookmarkEnd w:id="253"/>
      <w:bookmarkEnd w:id="254"/>
      <w:bookmarkEnd w:id="255"/>
      <w:bookmarkEnd w:id="256"/>
      <w:bookmarkEnd w:id="257"/>
      <w:bookmarkEnd w:id="258"/>
      <w:bookmarkEnd w:id="259"/>
    </w:p>
    <w:p w14:paraId="0BE2D80D">
      <w:pPr>
        <w:ind w:firstLine="420" w:firstLineChars="200"/>
        <w:rPr>
          <w:rFonts w:ascii="宋体" w:hAnsi="宋体"/>
          <w:color w:val="auto"/>
          <w:szCs w:val="21"/>
          <w:highlight w:val="none"/>
        </w:rPr>
      </w:pPr>
      <w:bookmarkStart w:id="260" w:name="_Toc509927458"/>
      <w:bookmarkStart w:id="261" w:name="_Toc510171696"/>
      <w:bookmarkStart w:id="262" w:name="_Toc509479533"/>
      <w:bookmarkStart w:id="263" w:name="_Toc28044"/>
      <w:bookmarkStart w:id="264" w:name="_Toc22981"/>
      <w:bookmarkStart w:id="265" w:name="_Toc28686"/>
      <w:bookmarkStart w:id="266" w:name="_Toc7858"/>
      <w:bookmarkStart w:id="267" w:name="_Toc9837"/>
      <w:bookmarkStart w:id="268" w:name="_Toc509844828"/>
      <w:bookmarkStart w:id="269" w:name="_Toc508960156"/>
      <w:bookmarkStart w:id="270" w:name="_Toc508958706"/>
      <w:bookmarkStart w:id="271" w:name="_Toc508898069"/>
      <w:r>
        <w:rPr>
          <w:rFonts w:hint="eastAsia" w:ascii="宋体" w:hAnsi="宋体"/>
          <w:color w:val="auto"/>
          <w:szCs w:val="21"/>
          <w:highlight w:val="none"/>
        </w:rPr>
        <w:t>（3）投标人提供的《残疾人福利性单位声明函》与事实不符的，依照《政府采购法》第七十七条第一款的规定追究法律责任。</w:t>
      </w:r>
      <w:bookmarkEnd w:id="260"/>
      <w:bookmarkEnd w:id="261"/>
      <w:bookmarkEnd w:id="262"/>
      <w:bookmarkEnd w:id="263"/>
      <w:bookmarkEnd w:id="264"/>
      <w:bookmarkEnd w:id="265"/>
      <w:bookmarkEnd w:id="266"/>
      <w:bookmarkEnd w:id="267"/>
      <w:bookmarkEnd w:id="268"/>
      <w:bookmarkEnd w:id="269"/>
      <w:bookmarkEnd w:id="270"/>
      <w:bookmarkEnd w:id="271"/>
    </w:p>
    <w:p w14:paraId="20D61182">
      <w:pPr>
        <w:ind w:firstLine="420" w:firstLineChars="200"/>
        <w:rPr>
          <w:rFonts w:ascii="宋体" w:hAnsi="宋体"/>
          <w:color w:val="auto"/>
          <w:szCs w:val="21"/>
          <w:highlight w:val="none"/>
        </w:rPr>
      </w:pPr>
      <w:bookmarkStart w:id="272" w:name="_Toc510171697"/>
      <w:bookmarkStart w:id="273" w:name="_Toc508960157"/>
      <w:bookmarkStart w:id="274" w:name="_Toc18843"/>
      <w:bookmarkStart w:id="275" w:name="_Toc5289"/>
      <w:bookmarkStart w:id="276" w:name="_Toc509927459"/>
      <w:bookmarkStart w:id="277" w:name="_Toc509479534"/>
      <w:bookmarkStart w:id="278" w:name="_Toc508958707"/>
      <w:bookmarkStart w:id="279" w:name="_Toc509844829"/>
      <w:bookmarkStart w:id="280" w:name="_Toc508898070"/>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2"/>
      <w:bookmarkEnd w:id="273"/>
      <w:bookmarkEnd w:id="274"/>
      <w:bookmarkEnd w:id="275"/>
      <w:bookmarkEnd w:id="276"/>
      <w:bookmarkEnd w:id="277"/>
      <w:bookmarkEnd w:id="278"/>
      <w:bookmarkEnd w:id="279"/>
      <w:bookmarkEnd w:id="280"/>
    </w:p>
    <w:p w14:paraId="0030EA2A">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4B653D6A">
      <w:pPr>
        <w:adjustRightInd/>
        <w:snapToGrid/>
        <w:spacing w:line="276" w:lineRule="auto"/>
        <w:rPr>
          <w:color w:val="auto"/>
          <w:highlight w:val="none"/>
        </w:rPr>
      </w:pPr>
      <w:r>
        <w:rPr>
          <w:rFonts w:hint="eastAsia" w:ascii="宋体" w:hAnsi="宋体"/>
          <w:bCs/>
          <w:color w:val="auto"/>
          <w:szCs w:val="21"/>
          <w:highlight w:val="none"/>
        </w:rPr>
        <w:br w:type="page"/>
      </w:r>
    </w:p>
    <w:p w14:paraId="3626DF81">
      <w:pPr>
        <w:pStyle w:val="4"/>
        <w:jc w:val="center"/>
        <w:rPr>
          <w:color w:val="auto"/>
          <w:highlight w:val="none"/>
        </w:rPr>
      </w:pPr>
      <w:bookmarkStart w:id="281" w:name="_Toc23948"/>
      <w:bookmarkStart w:id="282" w:name="_Toc29149"/>
      <w:r>
        <w:rPr>
          <w:rFonts w:hint="eastAsia"/>
          <w:color w:val="auto"/>
          <w:highlight w:val="none"/>
        </w:rPr>
        <w:t>第二章商务文件</w:t>
      </w:r>
      <w:bookmarkEnd w:id="281"/>
      <w:bookmarkEnd w:id="282"/>
    </w:p>
    <w:bookmarkEnd w:id="211"/>
    <w:p w14:paraId="6DD9BF50">
      <w:pPr>
        <w:pStyle w:val="4"/>
        <w:jc w:val="center"/>
        <w:rPr>
          <w:color w:val="auto"/>
          <w:highlight w:val="none"/>
        </w:rPr>
      </w:pPr>
      <w:bookmarkStart w:id="283" w:name="_Toc23787"/>
      <w:bookmarkStart w:id="284" w:name="_Toc206"/>
      <w:r>
        <w:rPr>
          <w:rFonts w:hint="eastAsia"/>
          <w:color w:val="auto"/>
          <w:highlight w:val="none"/>
        </w:rPr>
        <w:t>一、投标函</w:t>
      </w:r>
      <w:bookmarkEnd w:id="283"/>
      <w:bookmarkEnd w:id="284"/>
    </w:p>
    <w:p w14:paraId="6C2B2707">
      <w:pPr>
        <w:rPr>
          <w:rFonts w:ascii="宋体" w:hAnsi="宋体"/>
          <w:color w:val="auto"/>
          <w:szCs w:val="21"/>
          <w:highlight w:val="none"/>
        </w:rPr>
      </w:pPr>
      <w:r>
        <w:rPr>
          <w:rFonts w:hint="eastAsia" w:ascii="宋体" w:hAnsi="宋体"/>
          <w:color w:val="auto"/>
          <w:szCs w:val="21"/>
          <w:highlight w:val="none"/>
        </w:rPr>
        <w:t>致广东政通招标有限公司：</w:t>
      </w:r>
    </w:p>
    <w:p w14:paraId="21B7EDD1">
      <w:pPr>
        <w:rPr>
          <w:rFonts w:ascii="宋体" w:hAnsi="宋体"/>
          <w:color w:val="auto"/>
          <w:szCs w:val="21"/>
          <w:highlight w:val="none"/>
        </w:rPr>
      </w:pPr>
    </w:p>
    <w:p w14:paraId="0F789AE7">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2B459DDE">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546CCFC6">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359AAB74">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4DDA96DD">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2E5EB00B">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63D33598">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303C9E42">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796BFAA4">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431D2438">
      <w:pPr>
        <w:rPr>
          <w:rFonts w:ascii="宋体" w:hAnsi="宋体"/>
          <w:color w:val="auto"/>
          <w:szCs w:val="21"/>
          <w:highlight w:val="none"/>
        </w:rPr>
      </w:pPr>
    </w:p>
    <w:p w14:paraId="7169614F">
      <w:pPr>
        <w:rPr>
          <w:rFonts w:ascii="宋体" w:hAnsi="宋体"/>
          <w:color w:val="auto"/>
          <w:szCs w:val="21"/>
          <w:highlight w:val="none"/>
        </w:rPr>
      </w:pPr>
      <w:r>
        <w:rPr>
          <w:rFonts w:hint="eastAsia" w:ascii="宋体" w:hAnsi="宋体"/>
          <w:color w:val="auto"/>
          <w:szCs w:val="21"/>
          <w:highlight w:val="none"/>
        </w:rPr>
        <w:t>地址：　　　　　　　　　　　　　　　</w:t>
      </w:r>
    </w:p>
    <w:p w14:paraId="542A5804">
      <w:pPr>
        <w:rPr>
          <w:rFonts w:ascii="宋体" w:hAnsi="宋体"/>
          <w:color w:val="auto"/>
          <w:szCs w:val="21"/>
          <w:highlight w:val="none"/>
        </w:rPr>
      </w:pPr>
      <w:r>
        <w:rPr>
          <w:rFonts w:hint="eastAsia" w:ascii="宋体" w:hAnsi="宋体"/>
          <w:color w:val="auto"/>
          <w:szCs w:val="21"/>
          <w:highlight w:val="none"/>
        </w:rPr>
        <w:t>邮箱：　　　</w:t>
      </w:r>
    </w:p>
    <w:p w14:paraId="27633CB9">
      <w:pPr>
        <w:rPr>
          <w:rFonts w:ascii="宋体" w:hAnsi="宋体"/>
          <w:color w:val="auto"/>
          <w:szCs w:val="21"/>
          <w:highlight w:val="none"/>
        </w:rPr>
      </w:pPr>
      <w:r>
        <w:rPr>
          <w:rFonts w:hint="eastAsia" w:ascii="宋体" w:hAnsi="宋体"/>
          <w:color w:val="auto"/>
          <w:szCs w:val="21"/>
          <w:highlight w:val="none"/>
        </w:rPr>
        <w:t>电话/移动电话：　　　　　　　　　　　　　　　</w:t>
      </w:r>
    </w:p>
    <w:p w14:paraId="1643C2D8">
      <w:pPr>
        <w:rPr>
          <w:rFonts w:ascii="宋体" w:hAnsi="宋体"/>
          <w:color w:val="auto"/>
          <w:szCs w:val="21"/>
          <w:highlight w:val="none"/>
        </w:rPr>
      </w:pPr>
      <w:r>
        <w:rPr>
          <w:rFonts w:hint="eastAsia" w:ascii="宋体" w:hAnsi="宋体"/>
          <w:color w:val="auto"/>
          <w:szCs w:val="21"/>
          <w:highlight w:val="none"/>
        </w:rPr>
        <w:t xml:space="preserve">投标人代表签字：                    </w:t>
      </w:r>
    </w:p>
    <w:p w14:paraId="01FE1942">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51E9B502">
      <w:pPr>
        <w:rPr>
          <w:rFonts w:ascii="宋体" w:hAnsi="宋体"/>
          <w:color w:val="auto"/>
          <w:szCs w:val="21"/>
          <w:highlight w:val="none"/>
        </w:rPr>
      </w:pPr>
      <w:r>
        <w:rPr>
          <w:rFonts w:hint="eastAsia" w:ascii="宋体" w:hAnsi="宋体"/>
          <w:color w:val="auto"/>
          <w:szCs w:val="21"/>
          <w:highlight w:val="none"/>
        </w:rPr>
        <w:t>日期：</w:t>
      </w:r>
    </w:p>
    <w:p w14:paraId="4B5E1DE0">
      <w:pPr>
        <w:adjustRightInd/>
        <w:snapToGrid/>
        <w:spacing w:line="276" w:lineRule="auto"/>
        <w:rPr>
          <w:color w:val="auto"/>
          <w:highlight w:val="none"/>
        </w:rPr>
      </w:pPr>
      <w:r>
        <w:rPr>
          <w:color w:val="auto"/>
          <w:highlight w:val="none"/>
        </w:rPr>
        <w:br w:type="page"/>
      </w:r>
    </w:p>
    <w:p w14:paraId="5420A318">
      <w:pPr>
        <w:pStyle w:val="4"/>
        <w:jc w:val="center"/>
        <w:rPr>
          <w:color w:val="auto"/>
          <w:highlight w:val="none"/>
        </w:rPr>
      </w:pPr>
      <w:bookmarkStart w:id="285" w:name="_Toc15719"/>
      <w:bookmarkStart w:id="286" w:name="_Toc27233"/>
      <w:r>
        <w:rPr>
          <w:rFonts w:hint="eastAsia"/>
          <w:color w:val="auto"/>
          <w:highlight w:val="none"/>
        </w:rPr>
        <w:t>二、资格申明函</w:t>
      </w:r>
      <w:bookmarkEnd w:id="285"/>
      <w:bookmarkEnd w:id="286"/>
    </w:p>
    <w:p w14:paraId="66C208CB">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05640D21">
      <w:pPr>
        <w:ind w:firstLine="420" w:firstLineChars="200"/>
        <w:rPr>
          <w:rFonts w:ascii="宋体" w:hAnsi="宋体"/>
          <w:color w:val="auto"/>
          <w:szCs w:val="21"/>
          <w:highlight w:val="none"/>
        </w:rPr>
      </w:pPr>
    </w:p>
    <w:p w14:paraId="5EA5282B">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4CCEC6CC">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5102E1D6">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75633FB7">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07888DE7">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68BB8D93">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062B0894">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0EC5C939">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25F2938D">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5929C751">
      <w:pPr>
        <w:pStyle w:val="41"/>
        <w:spacing w:line="500" w:lineRule="atLeast"/>
        <w:ind w:firstLine="3517" w:firstLineChars="1675"/>
        <w:rPr>
          <w:rFonts w:ascii="宋体" w:eastAsia="宋体"/>
          <w:color w:val="auto"/>
          <w:sz w:val="21"/>
          <w:szCs w:val="21"/>
          <w:highlight w:val="none"/>
        </w:rPr>
      </w:pPr>
    </w:p>
    <w:p w14:paraId="21E6320B">
      <w:pPr>
        <w:pStyle w:val="41"/>
        <w:spacing w:line="500" w:lineRule="atLeast"/>
        <w:ind w:firstLine="3517" w:firstLineChars="1675"/>
        <w:rPr>
          <w:rFonts w:ascii="宋体" w:eastAsia="宋体"/>
          <w:color w:val="auto"/>
          <w:sz w:val="21"/>
          <w:szCs w:val="21"/>
          <w:highlight w:val="none"/>
        </w:rPr>
      </w:pPr>
    </w:p>
    <w:p w14:paraId="05668B97">
      <w:pPr>
        <w:ind w:firstLine="420" w:firstLineChars="200"/>
        <w:rPr>
          <w:color w:val="auto"/>
          <w:highlight w:val="none"/>
        </w:rPr>
      </w:pPr>
      <w:r>
        <w:rPr>
          <w:rFonts w:hint="eastAsia"/>
          <w:color w:val="auto"/>
          <w:highlight w:val="none"/>
        </w:rPr>
        <w:t>投标人名称（加盖公章）：</w:t>
      </w:r>
    </w:p>
    <w:p w14:paraId="18E29BBD">
      <w:pPr>
        <w:ind w:firstLine="420" w:firstLineChars="200"/>
        <w:rPr>
          <w:color w:val="auto"/>
          <w:highlight w:val="none"/>
        </w:rPr>
      </w:pPr>
      <w:r>
        <w:rPr>
          <w:rFonts w:hint="eastAsia"/>
          <w:color w:val="auto"/>
          <w:highlight w:val="none"/>
        </w:rPr>
        <w:t>法定代表人签字（签名或盖私章）：</w:t>
      </w:r>
    </w:p>
    <w:p w14:paraId="14407727">
      <w:pPr>
        <w:ind w:firstLine="420" w:firstLineChars="200"/>
        <w:rPr>
          <w:color w:val="auto"/>
          <w:highlight w:val="none"/>
        </w:rPr>
      </w:pPr>
      <w:r>
        <w:rPr>
          <w:rFonts w:hint="eastAsia"/>
          <w:color w:val="auto"/>
          <w:highlight w:val="none"/>
        </w:rPr>
        <w:t>日     期：</w:t>
      </w:r>
    </w:p>
    <w:p w14:paraId="58F28228">
      <w:pPr>
        <w:jc w:val="both"/>
        <w:rPr>
          <w:rFonts w:ascii="宋体" w:hAnsi="宋体"/>
          <w:color w:val="auto"/>
          <w:szCs w:val="21"/>
          <w:highlight w:val="none"/>
        </w:rPr>
      </w:pPr>
    </w:p>
    <w:p w14:paraId="6851231C">
      <w:pPr>
        <w:pStyle w:val="10"/>
        <w:rPr>
          <w:color w:val="auto"/>
          <w:sz w:val="21"/>
          <w:szCs w:val="21"/>
          <w:highlight w:val="none"/>
        </w:rPr>
      </w:pPr>
    </w:p>
    <w:p w14:paraId="6A875AEC">
      <w:pPr>
        <w:rPr>
          <w:rFonts w:ascii="宋体" w:hAnsi="宋体"/>
          <w:color w:val="auto"/>
          <w:szCs w:val="21"/>
          <w:highlight w:val="none"/>
        </w:rPr>
      </w:pPr>
    </w:p>
    <w:p w14:paraId="634AD16E">
      <w:pPr>
        <w:pStyle w:val="10"/>
        <w:rPr>
          <w:color w:val="auto"/>
          <w:sz w:val="21"/>
          <w:szCs w:val="21"/>
          <w:highlight w:val="none"/>
        </w:rPr>
      </w:pPr>
    </w:p>
    <w:p w14:paraId="4BFB0D5A">
      <w:pPr>
        <w:rPr>
          <w:rFonts w:ascii="宋体" w:hAnsi="宋体"/>
          <w:color w:val="auto"/>
          <w:szCs w:val="21"/>
          <w:highlight w:val="none"/>
        </w:rPr>
      </w:pPr>
    </w:p>
    <w:p w14:paraId="77618701">
      <w:pPr>
        <w:pStyle w:val="10"/>
        <w:rPr>
          <w:color w:val="auto"/>
          <w:sz w:val="21"/>
          <w:szCs w:val="21"/>
          <w:highlight w:val="none"/>
        </w:rPr>
      </w:pPr>
    </w:p>
    <w:p w14:paraId="2CE58B1C">
      <w:pPr>
        <w:rPr>
          <w:rFonts w:ascii="宋体" w:hAnsi="宋体"/>
          <w:color w:val="auto"/>
          <w:szCs w:val="21"/>
          <w:highlight w:val="none"/>
        </w:rPr>
      </w:pPr>
    </w:p>
    <w:p w14:paraId="325C5305">
      <w:pPr>
        <w:pStyle w:val="10"/>
        <w:rPr>
          <w:color w:val="auto"/>
          <w:highlight w:val="none"/>
        </w:rPr>
      </w:pPr>
    </w:p>
    <w:p w14:paraId="0F0B3D87">
      <w:pPr>
        <w:rPr>
          <w:color w:val="auto"/>
          <w:highlight w:val="none"/>
        </w:rPr>
      </w:pPr>
      <w:bookmarkStart w:id="287" w:name="_Toc16412"/>
    </w:p>
    <w:p w14:paraId="469C8FA3">
      <w:pPr>
        <w:pStyle w:val="4"/>
        <w:jc w:val="center"/>
        <w:rPr>
          <w:color w:val="auto"/>
          <w:highlight w:val="none"/>
        </w:rPr>
      </w:pPr>
      <w:bookmarkStart w:id="288" w:name="_Toc20708"/>
      <w:bookmarkStart w:id="289" w:name="_Toc21273"/>
      <w:r>
        <w:rPr>
          <w:rFonts w:hint="eastAsia"/>
          <w:color w:val="auto"/>
          <w:highlight w:val="none"/>
        </w:rPr>
        <w:t>三、在参与政府采购活动前三年未有重大违法记录、没有不良信用记录的声明函</w:t>
      </w:r>
      <w:bookmarkEnd w:id="288"/>
      <w:bookmarkEnd w:id="289"/>
    </w:p>
    <w:p w14:paraId="4F279609">
      <w:pPr>
        <w:ind w:firstLine="420" w:firstLineChars="200"/>
        <w:rPr>
          <w:rFonts w:ascii="宋体" w:hAnsi="宋体" w:cs="宋体"/>
          <w:color w:val="auto"/>
          <w:szCs w:val="21"/>
          <w:highlight w:val="none"/>
        </w:rPr>
      </w:pPr>
    </w:p>
    <w:p w14:paraId="3D703090">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55FE876E">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54D14453">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079D5C17">
      <w:pPr>
        <w:ind w:firstLine="420" w:firstLineChars="200"/>
        <w:rPr>
          <w:rFonts w:ascii="宋体" w:hAnsi="宋体" w:cs="宋体"/>
          <w:color w:val="auto"/>
          <w:szCs w:val="21"/>
          <w:highlight w:val="none"/>
        </w:rPr>
      </w:pPr>
    </w:p>
    <w:p w14:paraId="568D2A75">
      <w:pPr>
        <w:rPr>
          <w:rFonts w:ascii="宋体" w:hAnsi="宋体" w:cs="宋体"/>
          <w:color w:val="auto"/>
          <w:szCs w:val="21"/>
          <w:highlight w:val="none"/>
        </w:rPr>
      </w:pPr>
    </w:p>
    <w:p w14:paraId="6604F85F">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408822C6">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3816CE8B">
      <w:pPr>
        <w:adjustRightInd/>
        <w:snapToGrid/>
        <w:spacing w:line="276" w:lineRule="auto"/>
        <w:rPr>
          <w:color w:val="auto"/>
          <w:highlight w:val="none"/>
        </w:rPr>
      </w:pPr>
      <w:r>
        <w:rPr>
          <w:rFonts w:ascii="楷体_GB2312" w:eastAsia="楷体_GB2312"/>
          <w:color w:val="auto"/>
          <w:sz w:val="24"/>
          <w:highlight w:val="none"/>
        </w:rPr>
        <w:br w:type="page"/>
      </w:r>
      <w:bookmarkEnd w:id="287"/>
    </w:p>
    <w:p w14:paraId="51BEFCBF">
      <w:pPr>
        <w:pStyle w:val="4"/>
        <w:jc w:val="center"/>
        <w:rPr>
          <w:color w:val="auto"/>
          <w:highlight w:val="none"/>
        </w:rPr>
      </w:pPr>
      <w:bookmarkStart w:id="290" w:name="_Toc16473"/>
      <w:bookmarkStart w:id="291" w:name="_Toc13243"/>
      <w:r>
        <w:rPr>
          <w:rFonts w:hint="eastAsia"/>
          <w:color w:val="auto"/>
          <w:highlight w:val="none"/>
        </w:rPr>
        <w:t>四、法定代表人证明书</w:t>
      </w:r>
      <w:bookmarkEnd w:id="290"/>
      <w:bookmarkEnd w:id="291"/>
    </w:p>
    <w:p w14:paraId="6DDF8B72">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0FFB125A">
      <w:pPr>
        <w:pStyle w:val="41"/>
        <w:spacing w:line="420" w:lineRule="atLeast"/>
        <w:ind w:firstLine="433"/>
        <w:rPr>
          <w:rFonts w:ascii="宋体" w:eastAsia="宋体"/>
          <w:color w:val="auto"/>
          <w:sz w:val="21"/>
          <w:szCs w:val="21"/>
          <w:highlight w:val="none"/>
        </w:rPr>
      </w:pPr>
    </w:p>
    <w:p w14:paraId="6245000D">
      <w:pPr>
        <w:pStyle w:val="41"/>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627B9DD9">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7705D73F">
      <w:pPr>
        <w:pStyle w:val="41"/>
        <w:spacing w:line="500" w:lineRule="atLeast"/>
        <w:ind w:firstLine="3517" w:firstLineChars="1675"/>
        <w:rPr>
          <w:rFonts w:ascii="宋体" w:eastAsia="宋体"/>
          <w:color w:val="auto"/>
          <w:sz w:val="21"/>
          <w:szCs w:val="21"/>
          <w:highlight w:val="none"/>
        </w:rPr>
      </w:pPr>
    </w:p>
    <w:p w14:paraId="4228BF03">
      <w:pPr>
        <w:ind w:firstLine="420" w:firstLineChars="200"/>
        <w:rPr>
          <w:color w:val="auto"/>
          <w:highlight w:val="none"/>
        </w:rPr>
      </w:pPr>
      <w:r>
        <w:rPr>
          <w:rFonts w:hint="eastAsia"/>
          <w:color w:val="auto"/>
          <w:highlight w:val="none"/>
        </w:rPr>
        <w:t>投标人名称（加盖公章）：</w:t>
      </w:r>
    </w:p>
    <w:p w14:paraId="68FA4714">
      <w:pPr>
        <w:ind w:firstLine="420" w:firstLineChars="200"/>
        <w:rPr>
          <w:color w:val="auto"/>
          <w:highlight w:val="none"/>
        </w:rPr>
      </w:pPr>
      <w:r>
        <w:rPr>
          <w:rFonts w:hint="eastAsia"/>
          <w:color w:val="auto"/>
          <w:highlight w:val="none"/>
        </w:rPr>
        <w:t>法定代表人（签名或盖私章）：</w:t>
      </w:r>
    </w:p>
    <w:p w14:paraId="7CCC39A7">
      <w:pPr>
        <w:ind w:firstLine="420" w:firstLineChars="200"/>
        <w:rPr>
          <w:color w:val="auto"/>
          <w:highlight w:val="none"/>
        </w:rPr>
      </w:pPr>
      <w:r>
        <w:rPr>
          <w:rFonts w:hint="eastAsia"/>
          <w:color w:val="auto"/>
          <w:highlight w:val="none"/>
        </w:rPr>
        <w:t>联系方式：</w:t>
      </w:r>
    </w:p>
    <w:p w14:paraId="1E58893C">
      <w:pPr>
        <w:ind w:firstLine="420" w:firstLineChars="200"/>
        <w:rPr>
          <w:color w:val="auto"/>
          <w:highlight w:val="none"/>
        </w:rPr>
      </w:pPr>
      <w:r>
        <w:rPr>
          <w:rFonts w:hint="eastAsia"/>
          <w:color w:val="auto"/>
          <w:highlight w:val="none"/>
        </w:rPr>
        <w:t>身份证号码：</w:t>
      </w:r>
    </w:p>
    <w:p w14:paraId="7F37831C">
      <w:pPr>
        <w:ind w:firstLine="420" w:firstLineChars="200"/>
        <w:rPr>
          <w:color w:val="auto"/>
          <w:highlight w:val="none"/>
        </w:rPr>
      </w:pPr>
      <w:r>
        <w:rPr>
          <w:rFonts w:hint="eastAsia"/>
          <w:color w:val="auto"/>
          <w:highlight w:val="none"/>
        </w:rPr>
        <w:t>日     期：</w:t>
      </w:r>
    </w:p>
    <w:p w14:paraId="0730E197">
      <w:pPr>
        <w:ind w:firstLine="420" w:firstLineChars="200"/>
        <w:rPr>
          <w:rFonts w:ascii="宋体" w:hAnsi="宋体"/>
          <w:color w:val="auto"/>
          <w:szCs w:val="21"/>
          <w:highlight w:val="none"/>
        </w:rPr>
      </w:pPr>
    </w:p>
    <w:p w14:paraId="737FAD28">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902033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4394E253">
            <w:pPr>
              <w:pStyle w:val="41"/>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43967762">
      <w:pPr>
        <w:rPr>
          <w:color w:val="auto"/>
          <w:highlight w:val="none"/>
        </w:rPr>
      </w:pPr>
    </w:p>
    <w:p w14:paraId="6227AC86">
      <w:pPr>
        <w:adjustRightInd/>
        <w:snapToGrid/>
        <w:spacing w:line="276" w:lineRule="auto"/>
        <w:rPr>
          <w:color w:val="auto"/>
          <w:highlight w:val="none"/>
        </w:rPr>
      </w:pPr>
      <w:r>
        <w:rPr>
          <w:rFonts w:ascii="楷体_GB2312" w:eastAsia="楷体_GB2312"/>
          <w:color w:val="auto"/>
          <w:sz w:val="24"/>
          <w:highlight w:val="none"/>
        </w:rPr>
        <w:br w:type="page"/>
      </w:r>
    </w:p>
    <w:p w14:paraId="24094742">
      <w:pPr>
        <w:pStyle w:val="4"/>
        <w:jc w:val="center"/>
        <w:rPr>
          <w:color w:val="auto"/>
          <w:highlight w:val="none"/>
        </w:rPr>
      </w:pPr>
      <w:bookmarkStart w:id="292" w:name="_Toc8944"/>
      <w:bookmarkStart w:id="293" w:name="_Toc5918"/>
      <w:r>
        <w:rPr>
          <w:rFonts w:hint="eastAsia"/>
          <w:color w:val="auto"/>
          <w:highlight w:val="none"/>
        </w:rPr>
        <w:t>五、法定代表人授权书</w:t>
      </w:r>
      <w:bookmarkEnd w:id="292"/>
      <w:bookmarkEnd w:id="293"/>
    </w:p>
    <w:p w14:paraId="0E8F7291">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36C84745">
      <w:pPr>
        <w:pStyle w:val="41"/>
        <w:spacing w:line="420" w:lineRule="atLeast"/>
        <w:ind w:firstLine="433"/>
        <w:rPr>
          <w:rFonts w:ascii="宋体" w:eastAsia="宋体"/>
          <w:color w:val="auto"/>
          <w:sz w:val="21"/>
          <w:szCs w:val="21"/>
          <w:highlight w:val="none"/>
        </w:rPr>
      </w:pPr>
    </w:p>
    <w:p w14:paraId="695C4569">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4A61AB71">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1943661C">
      <w:pPr>
        <w:pStyle w:val="41"/>
        <w:spacing w:line="500" w:lineRule="atLeast"/>
        <w:ind w:firstLine="3517" w:firstLineChars="1675"/>
        <w:rPr>
          <w:rFonts w:ascii="宋体" w:eastAsia="宋体"/>
          <w:color w:val="auto"/>
          <w:sz w:val="21"/>
          <w:szCs w:val="21"/>
          <w:highlight w:val="none"/>
        </w:rPr>
      </w:pPr>
    </w:p>
    <w:p w14:paraId="33337A62">
      <w:pPr>
        <w:ind w:firstLine="420" w:firstLineChars="200"/>
        <w:rPr>
          <w:color w:val="auto"/>
          <w:highlight w:val="none"/>
        </w:rPr>
      </w:pPr>
      <w:r>
        <w:rPr>
          <w:rFonts w:hint="eastAsia"/>
          <w:color w:val="auto"/>
          <w:highlight w:val="none"/>
        </w:rPr>
        <w:t>投标人名称（加盖公章）：</w:t>
      </w:r>
    </w:p>
    <w:p w14:paraId="107A294E">
      <w:pPr>
        <w:ind w:firstLine="420" w:firstLineChars="200"/>
        <w:rPr>
          <w:color w:val="auto"/>
          <w:highlight w:val="none"/>
        </w:rPr>
      </w:pPr>
      <w:r>
        <w:rPr>
          <w:rFonts w:hint="eastAsia"/>
          <w:color w:val="auto"/>
          <w:highlight w:val="none"/>
        </w:rPr>
        <w:t>法定代表人签字（签名或盖私章）：</w:t>
      </w:r>
    </w:p>
    <w:p w14:paraId="21999809">
      <w:pPr>
        <w:ind w:firstLine="420" w:firstLineChars="200"/>
        <w:rPr>
          <w:color w:val="auto"/>
          <w:highlight w:val="none"/>
        </w:rPr>
      </w:pPr>
      <w:r>
        <w:rPr>
          <w:rFonts w:hint="eastAsia"/>
          <w:color w:val="auto"/>
          <w:highlight w:val="none"/>
        </w:rPr>
        <w:t>被授权人签字：</w:t>
      </w:r>
    </w:p>
    <w:p w14:paraId="396C7200">
      <w:pPr>
        <w:ind w:firstLine="420" w:firstLineChars="200"/>
        <w:rPr>
          <w:color w:val="auto"/>
          <w:highlight w:val="none"/>
        </w:rPr>
      </w:pPr>
      <w:r>
        <w:rPr>
          <w:rFonts w:hint="eastAsia"/>
          <w:color w:val="auto"/>
          <w:highlight w:val="none"/>
        </w:rPr>
        <w:t xml:space="preserve">联系方式： </w:t>
      </w:r>
    </w:p>
    <w:p w14:paraId="4003AC74">
      <w:pPr>
        <w:ind w:firstLine="420" w:firstLineChars="200"/>
        <w:rPr>
          <w:color w:val="auto"/>
          <w:highlight w:val="none"/>
        </w:rPr>
      </w:pPr>
      <w:r>
        <w:rPr>
          <w:rFonts w:hint="eastAsia"/>
          <w:color w:val="auto"/>
          <w:highlight w:val="none"/>
        </w:rPr>
        <w:t xml:space="preserve">邮箱：                          </w:t>
      </w:r>
    </w:p>
    <w:p w14:paraId="124D4786">
      <w:pPr>
        <w:ind w:firstLine="420" w:firstLineChars="200"/>
        <w:rPr>
          <w:color w:val="auto"/>
          <w:highlight w:val="none"/>
        </w:rPr>
      </w:pPr>
      <w:r>
        <w:rPr>
          <w:rFonts w:hint="eastAsia"/>
          <w:color w:val="auto"/>
          <w:highlight w:val="none"/>
        </w:rPr>
        <w:t>日     期：</w:t>
      </w:r>
    </w:p>
    <w:p w14:paraId="1E691152">
      <w:pPr>
        <w:pStyle w:val="41"/>
        <w:spacing w:line="460" w:lineRule="exact"/>
        <w:ind w:firstLine="433"/>
        <w:rPr>
          <w:rFonts w:ascii="宋体" w:eastAsia="宋体"/>
          <w:color w:val="auto"/>
          <w:sz w:val="21"/>
          <w:szCs w:val="21"/>
          <w:highlight w:val="none"/>
        </w:rPr>
      </w:pPr>
    </w:p>
    <w:p w14:paraId="153E56B9">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6EB0DC2D">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22971774">
            <w:pPr>
              <w:adjustRightInd/>
              <w:snapToGrid/>
              <w:spacing w:line="276" w:lineRule="auto"/>
              <w:rPr>
                <w:rFonts w:ascii="宋体"/>
                <w:color w:val="auto"/>
                <w:sz w:val="22"/>
                <w:highlight w:val="none"/>
              </w:rPr>
            </w:pPr>
            <w:bookmarkStart w:id="294"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2CD91251">
      <w:pPr>
        <w:adjustRightInd/>
        <w:snapToGrid/>
        <w:spacing w:line="276" w:lineRule="auto"/>
        <w:rPr>
          <w:color w:val="auto"/>
          <w:highlight w:val="none"/>
        </w:rPr>
      </w:pPr>
    </w:p>
    <w:p w14:paraId="3ABDDE3C">
      <w:pPr>
        <w:jc w:val="center"/>
        <w:rPr>
          <w:rFonts w:ascii="宋体"/>
          <w:color w:val="auto"/>
          <w:szCs w:val="21"/>
          <w:highlight w:val="none"/>
        </w:rPr>
      </w:pPr>
    </w:p>
    <w:p w14:paraId="7F45C51B">
      <w:pPr>
        <w:jc w:val="center"/>
        <w:rPr>
          <w:rFonts w:ascii="宋体"/>
          <w:color w:val="auto"/>
          <w:szCs w:val="21"/>
          <w:highlight w:val="none"/>
        </w:rPr>
      </w:pPr>
      <w:r>
        <w:rPr>
          <w:rFonts w:hint="eastAsia" w:ascii="宋体"/>
          <w:color w:val="auto"/>
          <w:szCs w:val="21"/>
          <w:highlight w:val="none"/>
        </w:rPr>
        <w:br w:type="page"/>
      </w:r>
    </w:p>
    <w:p w14:paraId="2F066FB4">
      <w:pPr>
        <w:pStyle w:val="4"/>
        <w:jc w:val="center"/>
        <w:rPr>
          <w:color w:val="auto"/>
          <w:highlight w:val="none"/>
        </w:rPr>
      </w:pPr>
      <w:bookmarkStart w:id="295" w:name="_Toc23159"/>
      <w:bookmarkStart w:id="296" w:name="_Toc24013"/>
      <w:r>
        <w:rPr>
          <w:rFonts w:hint="eastAsia"/>
          <w:color w:val="auto"/>
          <w:highlight w:val="none"/>
        </w:rPr>
        <w:t>六、投标人基本情况说明</w:t>
      </w:r>
      <w:bookmarkEnd w:id="295"/>
      <w:bookmarkEnd w:id="296"/>
    </w:p>
    <w:p w14:paraId="1AA86D7B">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09BC38FF">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1EDBDD3D">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5D5E9DF2">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1D6DDD61">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1A0E10BB">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0EFCDEF4">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7EBFB885">
      <w:pPr>
        <w:rPr>
          <w:rFonts w:ascii="宋体" w:hAnsi="宋体" w:cs="宋体"/>
          <w:color w:val="auto"/>
          <w:szCs w:val="21"/>
          <w:highlight w:val="none"/>
        </w:rPr>
      </w:pPr>
      <w:r>
        <w:rPr>
          <w:rFonts w:hint="eastAsia" w:ascii="宋体" w:hAnsi="宋体" w:cs="宋体"/>
          <w:color w:val="auto"/>
          <w:szCs w:val="21"/>
          <w:highlight w:val="none"/>
        </w:rPr>
        <w:t>7、投标人简介:</w:t>
      </w:r>
    </w:p>
    <w:p w14:paraId="36D4DDAB">
      <w:pPr>
        <w:rPr>
          <w:rFonts w:ascii="宋体" w:hAnsi="宋体" w:cs="宋体"/>
          <w:b/>
          <w:color w:val="auto"/>
          <w:szCs w:val="21"/>
          <w:highlight w:val="none"/>
        </w:rPr>
      </w:pPr>
    </w:p>
    <w:p w14:paraId="67F306A2">
      <w:pPr>
        <w:pStyle w:val="10"/>
        <w:rPr>
          <w:b/>
          <w:color w:val="auto"/>
          <w:sz w:val="21"/>
          <w:szCs w:val="21"/>
          <w:highlight w:val="none"/>
        </w:rPr>
      </w:pPr>
    </w:p>
    <w:p w14:paraId="24743F56">
      <w:pPr>
        <w:rPr>
          <w:color w:val="auto"/>
          <w:highlight w:val="none"/>
        </w:rPr>
      </w:pPr>
    </w:p>
    <w:p w14:paraId="737FBAD6">
      <w:pPr>
        <w:rPr>
          <w:rFonts w:ascii="宋体" w:hAnsi="宋体" w:cs="宋体"/>
          <w:b/>
          <w:color w:val="auto"/>
          <w:szCs w:val="21"/>
          <w:highlight w:val="none"/>
        </w:rPr>
      </w:pPr>
    </w:p>
    <w:p w14:paraId="4F3C6406">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22B6182D">
      <w:pPr>
        <w:rPr>
          <w:rFonts w:ascii="宋体" w:hAnsi="宋体" w:cs="宋体"/>
          <w:color w:val="auto"/>
          <w:szCs w:val="21"/>
          <w:highlight w:val="none"/>
        </w:rPr>
      </w:pPr>
      <w:r>
        <w:rPr>
          <w:rFonts w:hint="eastAsia" w:ascii="宋体" w:hAnsi="宋体" w:cs="宋体"/>
          <w:color w:val="auto"/>
          <w:szCs w:val="21"/>
          <w:highlight w:val="none"/>
        </w:rPr>
        <w:t>日      期：</w:t>
      </w:r>
    </w:p>
    <w:p w14:paraId="5B049205">
      <w:pPr>
        <w:pStyle w:val="41"/>
        <w:spacing w:line="500" w:lineRule="atLeast"/>
        <w:ind w:firstLine="433"/>
        <w:rPr>
          <w:rFonts w:ascii="宋体" w:eastAsia="宋体"/>
          <w:color w:val="auto"/>
          <w:sz w:val="21"/>
          <w:szCs w:val="21"/>
          <w:highlight w:val="none"/>
        </w:rPr>
      </w:pPr>
    </w:p>
    <w:p w14:paraId="4DCE8797">
      <w:pPr>
        <w:pStyle w:val="41"/>
        <w:spacing w:line="500" w:lineRule="atLeast"/>
        <w:ind w:firstLine="433"/>
        <w:rPr>
          <w:rFonts w:ascii="宋体" w:eastAsia="宋体"/>
          <w:color w:val="auto"/>
          <w:sz w:val="21"/>
          <w:szCs w:val="21"/>
          <w:highlight w:val="none"/>
        </w:rPr>
      </w:pPr>
    </w:p>
    <w:p w14:paraId="55BD5FED">
      <w:pPr>
        <w:pStyle w:val="41"/>
        <w:spacing w:line="500" w:lineRule="atLeast"/>
        <w:ind w:firstLine="433"/>
        <w:rPr>
          <w:rFonts w:ascii="宋体" w:eastAsia="宋体"/>
          <w:color w:val="auto"/>
          <w:sz w:val="21"/>
          <w:szCs w:val="21"/>
          <w:highlight w:val="none"/>
        </w:rPr>
      </w:pPr>
    </w:p>
    <w:p w14:paraId="2F40EF61">
      <w:pPr>
        <w:pStyle w:val="41"/>
        <w:spacing w:line="500" w:lineRule="atLeast"/>
        <w:ind w:firstLine="433"/>
        <w:rPr>
          <w:rFonts w:ascii="宋体" w:eastAsia="宋体"/>
          <w:color w:val="auto"/>
          <w:sz w:val="21"/>
          <w:szCs w:val="21"/>
          <w:highlight w:val="none"/>
        </w:rPr>
      </w:pPr>
    </w:p>
    <w:p w14:paraId="2FD316FE">
      <w:pPr>
        <w:pStyle w:val="41"/>
        <w:spacing w:line="500" w:lineRule="atLeast"/>
        <w:ind w:firstLine="433"/>
        <w:rPr>
          <w:rFonts w:ascii="宋体" w:eastAsia="宋体"/>
          <w:color w:val="auto"/>
          <w:sz w:val="21"/>
          <w:szCs w:val="21"/>
          <w:highlight w:val="none"/>
        </w:rPr>
      </w:pPr>
    </w:p>
    <w:p w14:paraId="1B4BB78E">
      <w:pPr>
        <w:pStyle w:val="41"/>
        <w:spacing w:line="500" w:lineRule="atLeast"/>
        <w:ind w:firstLine="433"/>
        <w:rPr>
          <w:rFonts w:ascii="宋体" w:eastAsia="宋体"/>
          <w:color w:val="auto"/>
          <w:sz w:val="21"/>
          <w:szCs w:val="21"/>
          <w:highlight w:val="none"/>
        </w:rPr>
      </w:pPr>
    </w:p>
    <w:p w14:paraId="4A2CC14C">
      <w:pPr>
        <w:pStyle w:val="41"/>
        <w:spacing w:line="500" w:lineRule="atLeast"/>
        <w:ind w:firstLine="433"/>
        <w:rPr>
          <w:rFonts w:ascii="宋体" w:eastAsia="宋体"/>
          <w:color w:val="auto"/>
          <w:sz w:val="21"/>
          <w:szCs w:val="21"/>
          <w:highlight w:val="none"/>
        </w:rPr>
      </w:pPr>
    </w:p>
    <w:p w14:paraId="2CBD3C42">
      <w:pPr>
        <w:pStyle w:val="41"/>
        <w:spacing w:line="500" w:lineRule="atLeast"/>
        <w:ind w:firstLine="433"/>
        <w:rPr>
          <w:rFonts w:ascii="宋体" w:eastAsia="宋体"/>
          <w:color w:val="auto"/>
          <w:sz w:val="21"/>
          <w:szCs w:val="21"/>
          <w:highlight w:val="none"/>
        </w:rPr>
      </w:pPr>
    </w:p>
    <w:p w14:paraId="5ECFCDA9">
      <w:pPr>
        <w:pStyle w:val="41"/>
        <w:spacing w:line="500" w:lineRule="atLeast"/>
        <w:ind w:firstLine="433"/>
        <w:rPr>
          <w:rFonts w:ascii="宋体" w:eastAsia="宋体"/>
          <w:color w:val="auto"/>
          <w:sz w:val="21"/>
          <w:szCs w:val="21"/>
          <w:highlight w:val="none"/>
        </w:rPr>
      </w:pPr>
    </w:p>
    <w:p w14:paraId="3D76FBC7">
      <w:pPr>
        <w:pStyle w:val="41"/>
        <w:spacing w:line="500" w:lineRule="atLeast"/>
        <w:ind w:firstLine="433"/>
        <w:rPr>
          <w:rFonts w:ascii="宋体" w:eastAsia="宋体"/>
          <w:color w:val="auto"/>
          <w:sz w:val="21"/>
          <w:szCs w:val="21"/>
          <w:highlight w:val="none"/>
        </w:rPr>
      </w:pPr>
    </w:p>
    <w:p w14:paraId="702162CF">
      <w:pPr>
        <w:pStyle w:val="41"/>
        <w:spacing w:line="500" w:lineRule="atLeast"/>
        <w:ind w:firstLine="433"/>
        <w:rPr>
          <w:rFonts w:ascii="宋体" w:eastAsia="宋体"/>
          <w:color w:val="auto"/>
          <w:sz w:val="21"/>
          <w:szCs w:val="21"/>
          <w:highlight w:val="none"/>
        </w:rPr>
      </w:pPr>
    </w:p>
    <w:p w14:paraId="40510DD5">
      <w:pPr>
        <w:pStyle w:val="41"/>
        <w:spacing w:line="500" w:lineRule="atLeast"/>
        <w:ind w:firstLine="433"/>
        <w:rPr>
          <w:rFonts w:ascii="宋体" w:eastAsia="宋体"/>
          <w:color w:val="auto"/>
          <w:sz w:val="21"/>
          <w:szCs w:val="21"/>
          <w:highlight w:val="none"/>
        </w:rPr>
      </w:pPr>
    </w:p>
    <w:p w14:paraId="778DE00F">
      <w:pPr>
        <w:pStyle w:val="41"/>
        <w:spacing w:line="500" w:lineRule="atLeast"/>
        <w:ind w:firstLine="433"/>
        <w:rPr>
          <w:rFonts w:ascii="宋体" w:eastAsia="宋体"/>
          <w:color w:val="auto"/>
          <w:sz w:val="21"/>
          <w:szCs w:val="21"/>
          <w:highlight w:val="none"/>
        </w:rPr>
      </w:pPr>
    </w:p>
    <w:p w14:paraId="19E9A25A">
      <w:pPr>
        <w:pStyle w:val="4"/>
        <w:jc w:val="center"/>
        <w:rPr>
          <w:color w:val="auto"/>
          <w:highlight w:val="none"/>
        </w:rPr>
      </w:pPr>
      <w:bookmarkStart w:id="297" w:name="_Toc5919"/>
      <w:bookmarkStart w:id="298" w:name="_Toc32622"/>
      <w:bookmarkStart w:id="299" w:name="_Toc4926"/>
      <w:bookmarkStart w:id="300" w:name="_Toc17470"/>
      <w:bookmarkStart w:id="301" w:name="_Toc1511"/>
      <w:bookmarkStart w:id="302" w:name="_Toc29995"/>
      <w:bookmarkStart w:id="303" w:name="_Toc24210"/>
      <w:r>
        <w:rPr>
          <w:rFonts w:hint="eastAsia"/>
          <w:color w:val="auto"/>
          <w:highlight w:val="none"/>
        </w:rPr>
        <w:t>七、营业执照</w:t>
      </w:r>
      <w:bookmarkEnd w:id="297"/>
      <w:bookmarkEnd w:id="298"/>
      <w:bookmarkEnd w:id="299"/>
      <w:bookmarkEnd w:id="300"/>
      <w:bookmarkEnd w:id="301"/>
      <w:bookmarkEnd w:id="302"/>
      <w:bookmarkEnd w:id="303"/>
    </w:p>
    <w:p w14:paraId="49CD5F73">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6E6EBE9D">
      <w:pPr>
        <w:ind w:firstLine="420" w:firstLineChars="200"/>
        <w:rPr>
          <w:color w:val="auto"/>
          <w:highlight w:val="none"/>
        </w:rPr>
      </w:pPr>
      <w:r>
        <w:rPr>
          <w:rFonts w:hint="eastAsia"/>
          <w:color w:val="auto"/>
          <w:highlight w:val="none"/>
        </w:rPr>
        <w:t>供应商应提供相关证明复印件盖公章。</w:t>
      </w:r>
    </w:p>
    <w:p w14:paraId="16090A32">
      <w:pPr>
        <w:jc w:val="center"/>
        <w:rPr>
          <w:color w:val="auto"/>
          <w:highlight w:val="none"/>
        </w:rPr>
      </w:pPr>
      <w:r>
        <w:rPr>
          <w:rFonts w:hint="eastAsia" w:ascii="黑体" w:eastAsia="黑体"/>
          <w:color w:val="auto"/>
          <w:sz w:val="28"/>
          <w:szCs w:val="28"/>
          <w:highlight w:val="none"/>
        </w:rPr>
        <w:br w:type="page"/>
      </w:r>
    </w:p>
    <w:bookmarkEnd w:id="294"/>
    <w:p w14:paraId="088A99C3">
      <w:pPr>
        <w:pStyle w:val="4"/>
        <w:jc w:val="center"/>
        <w:rPr>
          <w:color w:val="auto"/>
          <w:highlight w:val="none"/>
        </w:rPr>
      </w:pPr>
      <w:bookmarkStart w:id="304" w:name="_Toc29439"/>
      <w:bookmarkStart w:id="305" w:name="_Toc12689"/>
      <w:r>
        <w:rPr>
          <w:rFonts w:hint="eastAsia"/>
          <w:color w:val="auto"/>
          <w:highlight w:val="none"/>
        </w:rPr>
        <w:t>八、特殊资格要求证明文件</w:t>
      </w:r>
      <w:bookmarkEnd w:id="304"/>
      <w:bookmarkEnd w:id="305"/>
    </w:p>
    <w:p w14:paraId="1C516040">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1719D5E4">
      <w:pPr>
        <w:pStyle w:val="10"/>
        <w:rPr>
          <w:color w:val="auto"/>
          <w:sz w:val="21"/>
          <w:szCs w:val="21"/>
          <w:highlight w:val="none"/>
        </w:rPr>
      </w:pPr>
    </w:p>
    <w:p w14:paraId="265397D2">
      <w:pPr>
        <w:rPr>
          <w:rFonts w:ascii="宋体" w:hAnsi="宋体" w:cs="宋体"/>
          <w:color w:val="auto"/>
          <w:szCs w:val="21"/>
          <w:highlight w:val="none"/>
        </w:rPr>
      </w:pPr>
    </w:p>
    <w:p w14:paraId="7318274B">
      <w:pPr>
        <w:pStyle w:val="10"/>
        <w:rPr>
          <w:color w:val="auto"/>
          <w:sz w:val="21"/>
          <w:szCs w:val="21"/>
          <w:highlight w:val="none"/>
        </w:rPr>
      </w:pPr>
    </w:p>
    <w:p w14:paraId="202CFBD7">
      <w:pPr>
        <w:rPr>
          <w:rFonts w:ascii="宋体" w:hAnsi="宋体" w:cs="宋体"/>
          <w:color w:val="auto"/>
          <w:szCs w:val="21"/>
          <w:highlight w:val="none"/>
        </w:rPr>
      </w:pPr>
    </w:p>
    <w:p w14:paraId="774DBDFC">
      <w:pPr>
        <w:pStyle w:val="10"/>
        <w:rPr>
          <w:color w:val="auto"/>
          <w:sz w:val="21"/>
          <w:szCs w:val="21"/>
          <w:highlight w:val="none"/>
        </w:rPr>
      </w:pPr>
    </w:p>
    <w:p w14:paraId="36AE0D26">
      <w:pPr>
        <w:rPr>
          <w:rFonts w:ascii="宋体" w:hAnsi="宋体" w:cs="宋体"/>
          <w:color w:val="auto"/>
          <w:szCs w:val="21"/>
          <w:highlight w:val="none"/>
        </w:rPr>
      </w:pPr>
    </w:p>
    <w:p w14:paraId="09846D7C">
      <w:pPr>
        <w:pStyle w:val="10"/>
        <w:rPr>
          <w:color w:val="auto"/>
          <w:sz w:val="21"/>
          <w:szCs w:val="21"/>
          <w:highlight w:val="none"/>
        </w:rPr>
      </w:pPr>
    </w:p>
    <w:p w14:paraId="0A8FDD2A">
      <w:pPr>
        <w:rPr>
          <w:rFonts w:ascii="宋体" w:hAnsi="宋体" w:cs="宋体"/>
          <w:color w:val="auto"/>
          <w:szCs w:val="21"/>
          <w:highlight w:val="none"/>
        </w:rPr>
      </w:pPr>
    </w:p>
    <w:p w14:paraId="1DC3C1AF">
      <w:pPr>
        <w:pStyle w:val="10"/>
        <w:rPr>
          <w:color w:val="auto"/>
          <w:sz w:val="21"/>
          <w:szCs w:val="21"/>
          <w:highlight w:val="none"/>
        </w:rPr>
      </w:pPr>
    </w:p>
    <w:p w14:paraId="3B482F9C">
      <w:pPr>
        <w:rPr>
          <w:rFonts w:ascii="宋体" w:hAnsi="宋体" w:cs="宋体"/>
          <w:color w:val="auto"/>
          <w:szCs w:val="21"/>
          <w:highlight w:val="none"/>
        </w:rPr>
      </w:pPr>
    </w:p>
    <w:p w14:paraId="0101D20D">
      <w:pPr>
        <w:pStyle w:val="10"/>
        <w:rPr>
          <w:color w:val="auto"/>
          <w:sz w:val="21"/>
          <w:szCs w:val="21"/>
          <w:highlight w:val="none"/>
        </w:rPr>
      </w:pPr>
    </w:p>
    <w:p w14:paraId="377DAD85">
      <w:pPr>
        <w:rPr>
          <w:rFonts w:ascii="宋体" w:hAnsi="宋体" w:cs="宋体"/>
          <w:color w:val="auto"/>
          <w:szCs w:val="21"/>
          <w:highlight w:val="none"/>
        </w:rPr>
      </w:pPr>
    </w:p>
    <w:p w14:paraId="1AA5D066">
      <w:pPr>
        <w:pStyle w:val="10"/>
        <w:rPr>
          <w:color w:val="auto"/>
          <w:sz w:val="21"/>
          <w:szCs w:val="21"/>
          <w:highlight w:val="none"/>
        </w:rPr>
      </w:pPr>
    </w:p>
    <w:p w14:paraId="56EB63B3">
      <w:pPr>
        <w:rPr>
          <w:rFonts w:ascii="宋体" w:hAnsi="宋体" w:cs="宋体"/>
          <w:color w:val="auto"/>
          <w:szCs w:val="21"/>
          <w:highlight w:val="none"/>
        </w:rPr>
      </w:pPr>
    </w:p>
    <w:p w14:paraId="06BFBC00">
      <w:pPr>
        <w:pStyle w:val="10"/>
        <w:rPr>
          <w:color w:val="auto"/>
          <w:sz w:val="21"/>
          <w:szCs w:val="21"/>
          <w:highlight w:val="none"/>
        </w:rPr>
      </w:pPr>
    </w:p>
    <w:p w14:paraId="1798031C">
      <w:pPr>
        <w:rPr>
          <w:rFonts w:ascii="宋体" w:hAnsi="宋体" w:cs="宋体"/>
          <w:color w:val="auto"/>
          <w:szCs w:val="21"/>
          <w:highlight w:val="none"/>
        </w:rPr>
      </w:pPr>
    </w:p>
    <w:p w14:paraId="17BCB773">
      <w:pPr>
        <w:pStyle w:val="10"/>
        <w:rPr>
          <w:color w:val="auto"/>
          <w:sz w:val="21"/>
          <w:szCs w:val="21"/>
          <w:highlight w:val="none"/>
        </w:rPr>
      </w:pPr>
    </w:p>
    <w:p w14:paraId="7280789D">
      <w:pPr>
        <w:rPr>
          <w:rFonts w:ascii="宋体" w:hAnsi="宋体" w:cs="宋体"/>
          <w:color w:val="auto"/>
          <w:szCs w:val="21"/>
          <w:highlight w:val="none"/>
        </w:rPr>
      </w:pPr>
    </w:p>
    <w:p w14:paraId="5641973E">
      <w:pPr>
        <w:pStyle w:val="10"/>
        <w:rPr>
          <w:color w:val="auto"/>
          <w:sz w:val="21"/>
          <w:szCs w:val="21"/>
          <w:highlight w:val="none"/>
        </w:rPr>
      </w:pPr>
    </w:p>
    <w:p w14:paraId="0DDF7492">
      <w:pPr>
        <w:rPr>
          <w:rFonts w:ascii="宋体" w:hAnsi="宋体" w:cs="宋体"/>
          <w:color w:val="auto"/>
          <w:szCs w:val="21"/>
          <w:highlight w:val="none"/>
        </w:rPr>
      </w:pPr>
    </w:p>
    <w:p w14:paraId="56EFE912">
      <w:pPr>
        <w:pStyle w:val="10"/>
        <w:rPr>
          <w:color w:val="auto"/>
          <w:sz w:val="21"/>
          <w:szCs w:val="21"/>
          <w:highlight w:val="none"/>
        </w:rPr>
      </w:pPr>
    </w:p>
    <w:p w14:paraId="680A08BA">
      <w:pPr>
        <w:rPr>
          <w:rFonts w:ascii="宋体" w:hAnsi="宋体" w:cs="宋体"/>
          <w:color w:val="auto"/>
          <w:szCs w:val="21"/>
          <w:highlight w:val="none"/>
        </w:rPr>
      </w:pPr>
    </w:p>
    <w:p w14:paraId="3E266BE9">
      <w:pPr>
        <w:pStyle w:val="10"/>
        <w:rPr>
          <w:color w:val="auto"/>
          <w:sz w:val="21"/>
          <w:szCs w:val="21"/>
          <w:highlight w:val="none"/>
        </w:rPr>
      </w:pPr>
    </w:p>
    <w:p w14:paraId="7EA02FE8">
      <w:pPr>
        <w:rPr>
          <w:rFonts w:ascii="宋体" w:hAnsi="宋体" w:cs="宋体"/>
          <w:color w:val="auto"/>
          <w:szCs w:val="21"/>
          <w:highlight w:val="none"/>
        </w:rPr>
      </w:pPr>
    </w:p>
    <w:p w14:paraId="725C4BD4">
      <w:pPr>
        <w:pStyle w:val="10"/>
        <w:rPr>
          <w:color w:val="auto"/>
          <w:highlight w:val="none"/>
        </w:rPr>
      </w:pPr>
    </w:p>
    <w:p w14:paraId="6E314ECD">
      <w:pPr>
        <w:pStyle w:val="4"/>
        <w:jc w:val="center"/>
        <w:rPr>
          <w:color w:val="auto"/>
          <w:highlight w:val="none"/>
        </w:rPr>
      </w:pPr>
      <w:bookmarkStart w:id="306" w:name="_Toc23341"/>
      <w:bookmarkStart w:id="307" w:name="_Toc27904"/>
      <w:r>
        <w:rPr>
          <w:rFonts w:hint="eastAsia"/>
          <w:color w:val="auto"/>
          <w:highlight w:val="none"/>
        </w:rPr>
        <w:t>九、承诺书</w:t>
      </w:r>
      <w:bookmarkEnd w:id="306"/>
      <w:bookmarkEnd w:id="307"/>
    </w:p>
    <w:p w14:paraId="407CB5B7">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2DC23A32">
      <w:pPr>
        <w:jc w:val="center"/>
        <w:rPr>
          <w:rFonts w:ascii="宋体" w:hAnsi="宋体" w:cs="宋体"/>
          <w:color w:val="auto"/>
          <w:szCs w:val="21"/>
          <w:highlight w:val="none"/>
        </w:rPr>
      </w:pPr>
    </w:p>
    <w:p w14:paraId="0BF9B887">
      <w:pPr>
        <w:pStyle w:val="41"/>
        <w:spacing w:line="420" w:lineRule="exact"/>
        <w:ind w:firstLine="433"/>
        <w:rPr>
          <w:rFonts w:ascii="宋体" w:eastAsia="宋体" w:cs="宋体"/>
          <w:color w:val="auto"/>
          <w:sz w:val="21"/>
          <w:szCs w:val="21"/>
          <w:highlight w:val="none"/>
        </w:rPr>
      </w:pPr>
      <w:bookmarkStart w:id="308"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8"/>
      <w:r>
        <w:rPr>
          <w:rFonts w:hint="eastAsia" w:ascii="宋体" w:eastAsia="宋体" w:cs="宋体"/>
          <w:color w:val="auto"/>
          <w:sz w:val="21"/>
          <w:szCs w:val="21"/>
          <w:highlight w:val="none"/>
        </w:rPr>
        <w:cr/>
      </w:r>
    </w:p>
    <w:p w14:paraId="55DF3F52">
      <w:pPr>
        <w:pStyle w:val="41"/>
        <w:spacing w:line="420" w:lineRule="exact"/>
        <w:ind w:firstLine="433"/>
        <w:rPr>
          <w:rFonts w:ascii="宋体" w:eastAsia="宋体" w:cs="宋体"/>
          <w:color w:val="auto"/>
          <w:sz w:val="21"/>
          <w:szCs w:val="21"/>
          <w:highlight w:val="none"/>
        </w:rPr>
      </w:pPr>
    </w:p>
    <w:p w14:paraId="0021E60B">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BB26C76">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23C27D09">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062423BE">
      <w:pPr>
        <w:pStyle w:val="10"/>
        <w:rPr>
          <w:color w:val="auto"/>
          <w:sz w:val="21"/>
          <w:szCs w:val="21"/>
          <w:highlight w:val="none"/>
        </w:rPr>
      </w:pPr>
    </w:p>
    <w:p w14:paraId="138D78D0">
      <w:pPr>
        <w:rPr>
          <w:rFonts w:ascii="宋体" w:hAnsi="宋体" w:cs="宋体"/>
          <w:color w:val="auto"/>
          <w:szCs w:val="21"/>
          <w:highlight w:val="none"/>
        </w:rPr>
      </w:pPr>
    </w:p>
    <w:p w14:paraId="02C6564C">
      <w:pPr>
        <w:pStyle w:val="10"/>
        <w:rPr>
          <w:color w:val="auto"/>
          <w:sz w:val="21"/>
          <w:szCs w:val="21"/>
          <w:highlight w:val="none"/>
        </w:rPr>
      </w:pPr>
    </w:p>
    <w:p w14:paraId="5D4B5C67">
      <w:pPr>
        <w:rPr>
          <w:rFonts w:ascii="宋体" w:hAnsi="宋体" w:cs="宋体"/>
          <w:color w:val="auto"/>
          <w:szCs w:val="21"/>
          <w:highlight w:val="none"/>
        </w:rPr>
      </w:pPr>
    </w:p>
    <w:p w14:paraId="2B073914">
      <w:pPr>
        <w:pStyle w:val="10"/>
        <w:rPr>
          <w:color w:val="auto"/>
          <w:sz w:val="21"/>
          <w:szCs w:val="21"/>
          <w:highlight w:val="none"/>
        </w:rPr>
      </w:pPr>
    </w:p>
    <w:p w14:paraId="73322A26">
      <w:pPr>
        <w:rPr>
          <w:rFonts w:ascii="宋体" w:hAnsi="宋体" w:cs="宋体"/>
          <w:color w:val="auto"/>
          <w:szCs w:val="21"/>
          <w:highlight w:val="none"/>
        </w:rPr>
      </w:pPr>
    </w:p>
    <w:p w14:paraId="7D823BF7">
      <w:pPr>
        <w:pStyle w:val="10"/>
        <w:rPr>
          <w:color w:val="auto"/>
          <w:sz w:val="21"/>
          <w:szCs w:val="21"/>
          <w:highlight w:val="none"/>
        </w:rPr>
      </w:pPr>
    </w:p>
    <w:p w14:paraId="69E14D5B">
      <w:pPr>
        <w:rPr>
          <w:rFonts w:ascii="宋体" w:hAnsi="宋体" w:cs="宋体"/>
          <w:color w:val="auto"/>
          <w:szCs w:val="21"/>
          <w:highlight w:val="none"/>
        </w:rPr>
      </w:pPr>
    </w:p>
    <w:p w14:paraId="3E3D6F58">
      <w:pPr>
        <w:pStyle w:val="10"/>
        <w:rPr>
          <w:color w:val="auto"/>
          <w:sz w:val="21"/>
          <w:szCs w:val="21"/>
          <w:highlight w:val="none"/>
        </w:rPr>
      </w:pPr>
    </w:p>
    <w:p w14:paraId="79A9EDCC">
      <w:pPr>
        <w:rPr>
          <w:rFonts w:ascii="宋体" w:hAnsi="宋体" w:cs="宋体"/>
          <w:color w:val="auto"/>
          <w:szCs w:val="21"/>
          <w:highlight w:val="none"/>
        </w:rPr>
      </w:pPr>
    </w:p>
    <w:p w14:paraId="1D067EBF">
      <w:pPr>
        <w:pStyle w:val="10"/>
        <w:rPr>
          <w:color w:val="auto"/>
          <w:sz w:val="21"/>
          <w:szCs w:val="21"/>
          <w:highlight w:val="none"/>
        </w:rPr>
      </w:pPr>
    </w:p>
    <w:p w14:paraId="33A4409C">
      <w:pPr>
        <w:rPr>
          <w:rFonts w:ascii="宋体" w:hAnsi="宋体" w:cs="宋体"/>
          <w:color w:val="auto"/>
          <w:szCs w:val="21"/>
          <w:highlight w:val="none"/>
        </w:rPr>
      </w:pPr>
    </w:p>
    <w:p w14:paraId="1D248B5A">
      <w:pPr>
        <w:pStyle w:val="10"/>
        <w:rPr>
          <w:color w:val="auto"/>
          <w:sz w:val="21"/>
          <w:szCs w:val="21"/>
          <w:highlight w:val="none"/>
        </w:rPr>
      </w:pPr>
    </w:p>
    <w:p w14:paraId="40BA3DE7">
      <w:pPr>
        <w:rPr>
          <w:rFonts w:ascii="宋体" w:hAnsi="宋体" w:cs="宋体"/>
          <w:color w:val="auto"/>
          <w:szCs w:val="21"/>
          <w:highlight w:val="none"/>
        </w:rPr>
      </w:pPr>
    </w:p>
    <w:p w14:paraId="3F893583">
      <w:pPr>
        <w:pStyle w:val="10"/>
        <w:rPr>
          <w:color w:val="auto"/>
          <w:sz w:val="21"/>
          <w:szCs w:val="21"/>
          <w:highlight w:val="none"/>
        </w:rPr>
      </w:pPr>
    </w:p>
    <w:p w14:paraId="58C14CF2">
      <w:pPr>
        <w:rPr>
          <w:rFonts w:ascii="宋体" w:hAnsi="宋体" w:cs="宋体"/>
          <w:color w:val="auto"/>
          <w:szCs w:val="21"/>
          <w:highlight w:val="none"/>
        </w:rPr>
      </w:pPr>
    </w:p>
    <w:p w14:paraId="3FA3D232">
      <w:pPr>
        <w:rPr>
          <w:color w:val="auto"/>
          <w:highlight w:val="none"/>
        </w:rPr>
      </w:pPr>
    </w:p>
    <w:p w14:paraId="5E07BAAF">
      <w:pPr>
        <w:pStyle w:val="4"/>
        <w:jc w:val="center"/>
        <w:rPr>
          <w:color w:val="auto"/>
          <w:highlight w:val="none"/>
        </w:rPr>
      </w:pPr>
      <w:bookmarkStart w:id="309" w:name="_Toc26208"/>
      <w:bookmarkStart w:id="310" w:name="_Toc13653"/>
      <w:r>
        <w:rPr>
          <w:rFonts w:hint="eastAsia"/>
          <w:color w:val="auto"/>
          <w:highlight w:val="none"/>
        </w:rPr>
        <w:t>十、招标代理服务费承诺书</w:t>
      </w:r>
      <w:bookmarkEnd w:id="309"/>
      <w:bookmarkEnd w:id="310"/>
    </w:p>
    <w:p w14:paraId="5CAF9475">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08D62AC4">
      <w:pPr>
        <w:pStyle w:val="13"/>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01725246">
      <w:pPr>
        <w:ind w:firstLine="420" w:firstLineChars="200"/>
        <w:rPr>
          <w:color w:val="auto"/>
          <w:highlight w:val="none"/>
        </w:rPr>
      </w:pPr>
      <w:r>
        <w:rPr>
          <w:rFonts w:hint="eastAsia"/>
          <w:color w:val="auto"/>
          <w:highlight w:val="none"/>
        </w:rPr>
        <w:t>特此承诺。</w:t>
      </w:r>
    </w:p>
    <w:p w14:paraId="1E9F1498">
      <w:pPr>
        <w:jc w:val="center"/>
        <w:rPr>
          <w:rFonts w:ascii="宋体" w:hAnsi="宋体" w:cs="宋体"/>
          <w:color w:val="auto"/>
          <w:szCs w:val="21"/>
          <w:highlight w:val="none"/>
        </w:rPr>
      </w:pPr>
    </w:p>
    <w:p w14:paraId="056B8C19">
      <w:pPr>
        <w:rPr>
          <w:color w:val="auto"/>
          <w:highlight w:val="none"/>
        </w:rPr>
      </w:pPr>
    </w:p>
    <w:p w14:paraId="46493486">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6AEB31F">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0D14CA5A">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5599F649">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2F5C9CBF">
      <w:pPr>
        <w:pStyle w:val="4"/>
        <w:jc w:val="center"/>
        <w:rPr>
          <w:color w:val="auto"/>
          <w:highlight w:val="none"/>
        </w:rPr>
      </w:pPr>
      <w:bookmarkStart w:id="311" w:name="_Toc21419"/>
      <w:bookmarkStart w:id="312" w:name="_Toc1975"/>
      <w:r>
        <w:rPr>
          <w:rFonts w:hint="eastAsia"/>
          <w:color w:val="auto"/>
          <w:highlight w:val="none"/>
        </w:rPr>
        <w:t>十一、商务条款偏离表</w:t>
      </w:r>
      <w:bookmarkEnd w:id="311"/>
      <w:bookmarkEnd w:id="312"/>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26936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07DC5097">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3F2E5F0D">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2559F7A4">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3E1E285E">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70211BBD">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392C2B79">
            <w:pPr>
              <w:jc w:val="center"/>
              <w:rPr>
                <w:rFonts w:ascii="宋体" w:hAnsi="宋体"/>
                <w:color w:val="auto"/>
                <w:szCs w:val="21"/>
                <w:highlight w:val="none"/>
              </w:rPr>
            </w:pPr>
            <w:r>
              <w:rPr>
                <w:rFonts w:hint="eastAsia" w:ascii="宋体" w:hAnsi="宋体"/>
                <w:color w:val="auto"/>
                <w:szCs w:val="21"/>
                <w:highlight w:val="none"/>
              </w:rPr>
              <w:t>说明</w:t>
            </w:r>
          </w:p>
        </w:tc>
      </w:tr>
      <w:tr w14:paraId="26BF6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F99CAF8">
            <w:pPr>
              <w:jc w:val="center"/>
              <w:rPr>
                <w:rFonts w:ascii="宋体" w:hAnsi="宋体"/>
                <w:color w:val="auto"/>
                <w:szCs w:val="21"/>
                <w:highlight w:val="none"/>
              </w:rPr>
            </w:pPr>
          </w:p>
        </w:tc>
        <w:tc>
          <w:tcPr>
            <w:tcW w:w="1590" w:type="dxa"/>
            <w:tcBorders>
              <w:tl2br w:val="nil"/>
              <w:tr2bl w:val="nil"/>
            </w:tcBorders>
            <w:vAlign w:val="center"/>
          </w:tcPr>
          <w:p w14:paraId="33DA1D67">
            <w:pPr>
              <w:jc w:val="center"/>
              <w:rPr>
                <w:rFonts w:ascii="宋体" w:hAnsi="宋体"/>
                <w:color w:val="auto"/>
                <w:szCs w:val="21"/>
                <w:highlight w:val="none"/>
              </w:rPr>
            </w:pPr>
          </w:p>
        </w:tc>
        <w:tc>
          <w:tcPr>
            <w:tcW w:w="1755" w:type="dxa"/>
            <w:tcBorders>
              <w:tl2br w:val="nil"/>
              <w:tr2bl w:val="nil"/>
            </w:tcBorders>
            <w:vAlign w:val="center"/>
          </w:tcPr>
          <w:p w14:paraId="1D3F3E58">
            <w:pPr>
              <w:jc w:val="center"/>
              <w:rPr>
                <w:rFonts w:ascii="宋体" w:hAnsi="宋体"/>
                <w:color w:val="auto"/>
                <w:szCs w:val="21"/>
                <w:highlight w:val="none"/>
              </w:rPr>
            </w:pPr>
          </w:p>
        </w:tc>
        <w:tc>
          <w:tcPr>
            <w:tcW w:w="1920" w:type="dxa"/>
            <w:tcBorders>
              <w:tl2br w:val="nil"/>
              <w:tr2bl w:val="nil"/>
            </w:tcBorders>
            <w:vAlign w:val="center"/>
          </w:tcPr>
          <w:p w14:paraId="098BCF03">
            <w:pPr>
              <w:jc w:val="center"/>
              <w:rPr>
                <w:rFonts w:ascii="宋体" w:hAnsi="宋体"/>
                <w:color w:val="auto"/>
                <w:szCs w:val="21"/>
                <w:highlight w:val="none"/>
              </w:rPr>
            </w:pPr>
          </w:p>
        </w:tc>
        <w:tc>
          <w:tcPr>
            <w:tcW w:w="1412" w:type="dxa"/>
            <w:tcBorders>
              <w:tl2br w:val="nil"/>
              <w:tr2bl w:val="nil"/>
            </w:tcBorders>
            <w:vAlign w:val="center"/>
          </w:tcPr>
          <w:p w14:paraId="192F5080">
            <w:pPr>
              <w:jc w:val="center"/>
              <w:rPr>
                <w:rFonts w:ascii="宋体" w:hAnsi="宋体"/>
                <w:color w:val="auto"/>
                <w:szCs w:val="21"/>
                <w:highlight w:val="none"/>
              </w:rPr>
            </w:pPr>
          </w:p>
        </w:tc>
        <w:tc>
          <w:tcPr>
            <w:tcW w:w="867" w:type="dxa"/>
            <w:tcBorders>
              <w:tl2br w:val="nil"/>
              <w:tr2bl w:val="nil"/>
            </w:tcBorders>
            <w:vAlign w:val="center"/>
          </w:tcPr>
          <w:p w14:paraId="3C7F21F9">
            <w:pPr>
              <w:jc w:val="center"/>
              <w:rPr>
                <w:rFonts w:ascii="宋体" w:hAnsi="宋体"/>
                <w:color w:val="auto"/>
                <w:szCs w:val="21"/>
                <w:highlight w:val="none"/>
              </w:rPr>
            </w:pPr>
          </w:p>
        </w:tc>
      </w:tr>
      <w:tr w14:paraId="64FA2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4F0C234">
            <w:pPr>
              <w:jc w:val="center"/>
              <w:rPr>
                <w:rFonts w:ascii="宋体" w:hAnsi="宋体"/>
                <w:color w:val="auto"/>
                <w:szCs w:val="21"/>
                <w:highlight w:val="none"/>
              </w:rPr>
            </w:pPr>
          </w:p>
        </w:tc>
        <w:tc>
          <w:tcPr>
            <w:tcW w:w="1590" w:type="dxa"/>
            <w:tcBorders>
              <w:tl2br w:val="nil"/>
              <w:tr2bl w:val="nil"/>
            </w:tcBorders>
            <w:vAlign w:val="center"/>
          </w:tcPr>
          <w:p w14:paraId="0770E187">
            <w:pPr>
              <w:jc w:val="center"/>
              <w:rPr>
                <w:rFonts w:ascii="宋体" w:hAnsi="宋体"/>
                <w:color w:val="auto"/>
                <w:szCs w:val="21"/>
                <w:highlight w:val="none"/>
              </w:rPr>
            </w:pPr>
          </w:p>
        </w:tc>
        <w:tc>
          <w:tcPr>
            <w:tcW w:w="1755" w:type="dxa"/>
            <w:tcBorders>
              <w:tl2br w:val="nil"/>
              <w:tr2bl w:val="nil"/>
            </w:tcBorders>
            <w:vAlign w:val="center"/>
          </w:tcPr>
          <w:p w14:paraId="5ABA208A">
            <w:pPr>
              <w:jc w:val="center"/>
              <w:rPr>
                <w:rFonts w:ascii="宋体" w:hAnsi="宋体"/>
                <w:color w:val="auto"/>
                <w:szCs w:val="21"/>
                <w:highlight w:val="none"/>
              </w:rPr>
            </w:pPr>
          </w:p>
        </w:tc>
        <w:tc>
          <w:tcPr>
            <w:tcW w:w="1920" w:type="dxa"/>
            <w:tcBorders>
              <w:tl2br w:val="nil"/>
              <w:tr2bl w:val="nil"/>
            </w:tcBorders>
            <w:vAlign w:val="center"/>
          </w:tcPr>
          <w:p w14:paraId="00293937">
            <w:pPr>
              <w:jc w:val="center"/>
              <w:rPr>
                <w:rFonts w:ascii="宋体" w:hAnsi="宋体"/>
                <w:color w:val="auto"/>
                <w:szCs w:val="21"/>
                <w:highlight w:val="none"/>
              </w:rPr>
            </w:pPr>
          </w:p>
        </w:tc>
        <w:tc>
          <w:tcPr>
            <w:tcW w:w="1412" w:type="dxa"/>
            <w:tcBorders>
              <w:tl2br w:val="nil"/>
              <w:tr2bl w:val="nil"/>
            </w:tcBorders>
            <w:vAlign w:val="center"/>
          </w:tcPr>
          <w:p w14:paraId="420D90BD">
            <w:pPr>
              <w:jc w:val="center"/>
              <w:rPr>
                <w:rFonts w:ascii="宋体" w:hAnsi="宋体"/>
                <w:color w:val="auto"/>
                <w:szCs w:val="21"/>
                <w:highlight w:val="none"/>
              </w:rPr>
            </w:pPr>
          </w:p>
        </w:tc>
        <w:tc>
          <w:tcPr>
            <w:tcW w:w="867" w:type="dxa"/>
            <w:tcBorders>
              <w:tl2br w:val="nil"/>
              <w:tr2bl w:val="nil"/>
            </w:tcBorders>
            <w:vAlign w:val="center"/>
          </w:tcPr>
          <w:p w14:paraId="4A5A0AC5">
            <w:pPr>
              <w:jc w:val="center"/>
              <w:rPr>
                <w:rFonts w:ascii="宋体" w:hAnsi="宋体"/>
                <w:color w:val="auto"/>
                <w:szCs w:val="21"/>
                <w:highlight w:val="none"/>
              </w:rPr>
            </w:pPr>
          </w:p>
        </w:tc>
      </w:tr>
      <w:tr w14:paraId="47F9E7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D502E21">
            <w:pPr>
              <w:jc w:val="center"/>
              <w:rPr>
                <w:rFonts w:ascii="宋体" w:hAnsi="宋体"/>
                <w:color w:val="auto"/>
                <w:szCs w:val="21"/>
                <w:highlight w:val="none"/>
              </w:rPr>
            </w:pPr>
          </w:p>
        </w:tc>
        <w:tc>
          <w:tcPr>
            <w:tcW w:w="1590" w:type="dxa"/>
            <w:tcBorders>
              <w:tl2br w:val="nil"/>
              <w:tr2bl w:val="nil"/>
            </w:tcBorders>
            <w:vAlign w:val="center"/>
          </w:tcPr>
          <w:p w14:paraId="62250B1D">
            <w:pPr>
              <w:jc w:val="center"/>
              <w:rPr>
                <w:rFonts w:ascii="宋体" w:hAnsi="宋体"/>
                <w:color w:val="auto"/>
                <w:szCs w:val="21"/>
                <w:highlight w:val="none"/>
              </w:rPr>
            </w:pPr>
          </w:p>
        </w:tc>
        <w:tc>
          <w:tcPr>
            <w:tcW w:w="1755" w:type="dxa"/>
            <w:tcBorders>
              <w:tl2br w:val="nil"/>
              <w:tr2bl w:val="nil"/>
            </w:tcBorders>
            <w:vAlign w:val="center"/>
          </w:tcPr>
          <w:p w14:paraId="413C987D">
            <w:pPr>
              <w:jc w:val="center"/>
              <w:rPr>
                <w:rFonts w:ascii="宋体" w:hAnsi="宋体"/>
                <w:color w:val="auto"/>
                <w:szCs w:val="21"/>
                <w:highlight w:val="none"/>
              </w:rPr>
            </w:pPr>
          </w:p>
        </w:tc>
        <w:tc>
          <w:tcPr>
            <w:tcW w:w="1920" w:type="dxa"/>
            <w:tcBorders>
              <w:tl2br w:val="nil"/>
              <w:tr2bl w:val="nil"/>
            </w:tcBorders>
            <w:vAlign w:val="center"/>
          </w:tcPr>
          <w:p w14:paraId="419049C8">
            <w:pPr>
              <w:jc w:val="center"/>
              <w:rPr>
                <w:rFonts w:ascii="宋体" w:hAnsi="宋体"/>
                <w:color w:val="auto"/>
                <w:szCs w:val="21"/>
                <w:highlight w:val="none"/>
              </w:rPr>
            </w:pPr>
          </w:p>
        </w:tc>
        <w:tc>
          <w:tcPr>
            <w:tcW w:w="1412" w:type="dxa"/>
            <w:tcBorders>
              <w:tl2br w:val="nil"/>
              <w:tr2bl w:val="nil"/>
            </w:tcBorders>
            <w:vAlign w:val="center"/>
          </w:tcPr>
          <w:p w14:paraId="4DE0CBCD">
            <w:pPr>
              <w:jc w:val="center"/>
              <w:rPr>
                <w:rFonts w:ascii="宋体" w:hAnsi="宋体"/>
                <w:color w:val="auto"/>
                <w:szCs w:val="21"/>
                <w:highlight w:val="none"/>
              </w:rPr>
            </w:pPr>
          </w:p>
        </w:tc>
        <w:tc>
          <w:tcPr>
            <w:tcW w:w="867" w:type="dxa"/>
            <w:tcBorders>
              <w:tl2br w:val="nil"/>
              <w:tr2bl w:val="nil"/>
            </w:tcBorders>
            <w:vAlign w:val="center"/>
          </w:tcPr>
          <w:p w14:paraId="70DE66FF">
            <w:pPr>
              <w:jc w:val="center"/>
              <w:rPr>
                <w:rFonts w:ascii="宋体" w:hAnsi="宋体"/>
                <w:color w:val="auto"/>
                <w:szCs w:val="21"/>
                <w:highlight w:val="none"/>
              </w:rPr>
            </w:pPr>
          </w:p>
        </w:tc>
      </w:tr>
      <w:tr w14:paraId="69960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9606164">
            <w:pPr>
              <w:jc w:val="center"/>
              <w:rPr>
                <w:rFonts w:ascii="宋体" w:hAnsi="宋体"/>
                <w:color w:val="auto"/>
                <w:szCs w:val="21"/>
                <w:highlight w:val="none"/>
              </w:rPr>
            </w:pPr>
          </w:p>
        </w:tc>
        <w:tc>
          <w:tcPr>
            <w:tcW w:w="1590" w:type="dxa"/>
            <w:tcBorders>
              <w:tl2br w:val="nil"/>
              <w:tr2bl w:val="nil"/>
            </w:tcBorders>
            <w:vAlign w:val="center"/>
          </w:tcPr>
          <w:p w14:paraId="4198B703">
            <w:pPr>
              <w:jc w:val="center"/>
              <w:rPr>
                <w:rFonts w:ascii="宋体" w:hAnsi="宋体"/>
                <w:color w:val="auto"/>
                <w:szCs w:val="21"/>
                <w:highlight w:val="none"/>
              </w:rPr>
            </w:pPr>
          </w:p>
        </w:tc>
        <w:tc>
          <w:tcPr>
            <w:tcW w:w="1755" w:type="dxa"/>
            <w:tcBorders>
              <w:tl2br w:val="nil"/>
              <w:tr2bl w:val="nil"/>
            </w:tcBorders>
            <w:vAlign w:val="center"/>
          </w:tcPr>
          <w:p w14:paraId="4AE4AAAA">
            <w:pPr>
              <w:jc w:val="center"/>
              <w:rPr>
                <w:rFonts w:ascii="宋体" w:hAnsi="宋体"/>
                <w:color w:val="auto"/>
                <w:szCs w:val="21"/>
                <w:highlight w:val="none"/>
              </w:rPr>
            </w:pPr>
          </w:p>
        </w:tc>
        <w:tc>
          <w:tcPr>
            <w:tcW w:w="1920" w:type="dxa"/>
            <w:tcBorders>
              <w:tl2br w:val="nil"/>
              <w:tr2bl w:val="nil"/>
            </w:tcBorders>
            <w:vAlign w:val="center"/>
          </w:tcPr>
          <w:p w14:paraId="50DCB962">
            <w:pPr>
              <w:jc w:val="center"/>
              <w:rPr>
                <w:rFonts w:ascii="宋体" w:hAnsi="宋体"/>
                <w:color w:val="auto"/>
                <w:szCs w:val="21"/>
                <w:highlight w:val="none"/>
              </w:rPr>
            </w:pPr>
          </w:p>
        </w:tc>
        <w:tc>
          <w:tcPr>
            <w:tcW w:w="1412" w:type="dxa"/>
            <w:tcBorders>
              <w:tl2br w:val="nil"/>
              <w:tr2bl w:val="nil"/>
            </w:tcBorders>
            <w:vAlign w:val="center"/>
          </w:tcPr>
          <w:p w14:paraId="1A760198">
            <w:pPr>
              <w:jc w:val="center"/>
              <w:rPr>
                <w:rFonts w:ascii="宋体" w:hAnsi="宋体"/>
                <w:color w:val="auto"/>
                <w:szCs w:val="21"/>
                <w:highlight w:val="none"/>
              </w:rPr>
            </w:pPr>
          </w:p>
        </w:tc>
        <w:tc>
          <w:tcPr>
            <w:tcW w:w="867" w:type="dxa"/>
            <w:tcBorders>
              <w:tl2br w:val="nil"/>
              <w:tr2bl w:val="nil"/>
            </w:tcBorders>
            <w:vAlign w:val="center"/>
          </w:tcPr>
          <w:p w14:paraId="7D68493F">
            <w:pPr>
              <w:jc w:val="center"/>
              <w:rPr>
                <w:rFonts w:ascii="宋体" w:hAnsi="宋体"/>
                <w:color w:val="auto"/>
                <w:szCs w:val="21"/>
                <w:highlight w:val="none"/>
              </w:rPr>
            </w:pPr>
          </w:p>
        </w:tc>
      </w:tr>
      <w:tr w14:paraId="594E5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7CC9DE3">
            <w:pPr>
              <w:jc w:val="center"/>
              <w:rPr>
                <w:rFonts w:ascii="宋体" w:hAnsi="宋体"/>
                <w:color w:val="auto"/>
                <w:szCs w:val="21"/>
                <w:highlight w:val="none"/>
              </w:rPr>
            </w:pPr>
          </w:p>
        </w:tc>
        <w:tc>
          <w:tcPr>
            <w:tcW w:w="1590" w:type="dxa"/>
            <w:tcBorders>
              <w:tl2br w:val="nil"/>
              <w:tr2bl w:val="nil"/>
            </w:tcBorders>
            <w:vAlign w:val="center"/>
          </w:tcPr>
          <w:p w14:paraId="008C5E56">
            <w:pPr>
              <w:jc w:val="center"/>
              <w:rPr>
                <w:rFonts w:ascii="宋体" w:hAnsi="宋体"/>
                <w:color w:val="auto"/>
                <w:szCs w:val="21"/>
                <w:highlight w:val="none"/>
              </w:rPr>
            </w:pPr>
          </w:p>
        </w:tc>
        <w:tc>
          <w:tcPr>
            <w:tcW w:w="1755" w:type="dxa"/>
            <w:tcBorders>
              <w:tl2br w:val="nil"/>
              <w:tr2bl w:val="nil"/>
            </w:tcBorders>
            <w:vAlign w:val="center"/>
          </w:tcPr>
          <w:p w14:paraId="317959B8">
            <w:pPr>
              <w:jc w:val="center"/>
              <w:rPr>
                <w:rFonts w:ascii="宋体" w:hAnsi="宋体"/>
                <w:color w:val="auto"/>
                <w:szCs w:val="21"/>
                <w:highlight w:val="none"/>
              </w:rPr>
            </w:pPr>
          </w:p>
        </w:tc>
        <w:tc>
          <w:tcPr>
            <w:tcW w:w="1920" w:type="dxa"/>
            <w:tcBorders>
              <w:tl2br w:val="nil"/>
              <w:tr2bl w:val="nil"/>
            </w:tcBorders>
            <w:vAlign w:val="center"/>
          </w:tcPr>
          <w:p w14:paraId="20CDA7AE">
            <w:pPr>
              <w:jc w:val="center"/>
              <w:rPr>
                <w:rFonts w:ascii="宋体" w:hAnsi="宋体"/>
                <w:color w:val="auto"/>
                <w:szCs w:val="21"/>
                <w:highlight w:val="none"/>
              </w:rPr>
            </w:pPr>
          </w:p>
        </w:tc>
        <w:tc>
          <w:tcPr>
            <w:tcW w:w="1412" w:type="dxa"/>
            <w:tcBorders>
              <w:tl2br w:val="nil"/>
              <w:tr2bl w:val="nil"/>
            </w:tcBorders>
            <w:vAlign w:val="center"/>
          </w:tcPr>
          <w:p w14:paraId="133AF36B">
            <w:pPr>
              <w:jc w:val="center"/>
              <w:rPr>
                <w:rFonts w:ascii="宋体" w:hAnsi="宋体"/>
                <w:color w:val="auto"/>
                <w:szCs w:val="21"/>
                <w:highlight w:val="none"/>
              </w:rPr>
            </w:pPr>
          </w:p>
        </w:tc>
        <w:tc>
          <w:tcPr>
            <w:tcW w:w="867" w:type="dxa"/>
            <w:tcBorders>
              <w:tl2br w:val="nil"/>
              <w:tr2bl w:val="nil"/>
            </w:tcBorders>
            <w:vAlign w:val="center"/>
          </w:tcPr>
          <w:p w14:paraId="20E5C7FC">
            <w:pPr>
              <w:jc w:val="center"/>
              <w:rPr>
                <w:rFonts w:ascii="宋体" w:hAnsi="宋体"/>
                <w:color w:val="auto"/>
                <w:szCs w:val="21"/>
                <w:highlight w:val="none"/>
              </w:rPr>
            </w:pPr>
          </w:p>
        </w:tc>
      </w:tr>
      <w:tr w14:paraId="675417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1AB4A4B">
            <w:pPr>
              <w:jc w:val="center"/>
              <w:rPr>
                <w:rFonts w:ascii="宋体" w:hAnsi="宋体"/>
                <w:color w:val="auto"/>
                <w:szCs w:val="21"/>
                <w:highlight w:val="none"/>
              </w:rPr>
            </w:pPr>
          </w:p>
        </w:tc>
        <w:tc>
          <w:tcPr>
            <w:tcW w:w="1590" w:type="dxa"/>
            <w:tcBorders>
              <w:tl2br w:val="nil"/>
              <w:tr2bl w:val="nil"/>
            </w:tcBorders>
            <w:vAlign w:val="center"/>
          </w:tcPr>
          <w:p w14:paraId="095E75E8">
            <w:pPr>
              <w:jc w:val="center"/>
              <w:rPr>
                <w:rFonts w:ascii="宋体" w:hAnsi="宋体"/>
                <w:color w:val="auto"/>
                <w:szCs w:val="21"/>
                <w:highlight w:val="none"/>
              </w:rPr>
            </w:pPr>
          </w:p>
        </w:tc>
        <w:tc>
          <w:tcPr>
            <w:tcW w:w="1755" w:type="dxa"/>
            <w:tcBorders>
              <w:tl2br w:val="nil"/>
              <w:tr2bl w:val="nil"/>
            </w:tcBorders>
            <w:vAlign w:val="center"/>
          </w:tcPr>
          <w:p w14:paraId="1EE7CEE2">
            <w:pPr>
              <w:jc w:val="center"/>
              <w:rPr>
                <w:rFonts w:ascii="宋体" w:hAnsi="宋体"/>
                <w:color w:val="auto"/>
                <w:szCs w:val="21"/>
                <w:highlight w:val="none"/>
              </w:rPr>
            </w:pPr>
          </w:p>
        </w:tc>
        <w:tc>
          <w:tcPr>
            <w:tcW w:w="1920" w:type="dxa"/>
            <w:tcBorders>
              <w:tl2br w:val="nil"/>
              <w:tr2bl w:val="nil"/>
            </w:tcBorders>
            <w:vAlign w:val="center"/>
          </w:tcPr>
          <w:p w14:paraId="0399C3DF">
            <w:pPr>
              <w:jc w:val="center"/>
              <w:rPr>
                <w:rFonts w:ascii="宋体" w:hAnsi="宋体"/>
                <w:color w:val="auto"/>
                <w:szCs w:val="21"/>
                <w:highlight w:val="none"/>
              </w:rPr>
            </w:pPr>
          </w:p>
        </w:tc>
        <w:tc>
          <w:tcPr>
            <w:tcW w:w="1412" w:type="dxa"/>
            <w:tcBorders>
              <w:tl2br w:val="nil"/>
              <w:tr2bl w:val="nil"/>
            </w:tcBorders>
            <w:vAlign w:val="center"/>
          </w:tcPr>
          <w:p w14:paraId="4DF0FECD">
            <w:pPr>
              <w:jc w:val="center"/>
              <w:rPr>
                <w:rFonts w:ascii="宋体" w:hAnsi="宋体"/>
                <w:color w:val="auto"/>
                <w:szCs w:val="21"/>
                <w:highlight w:val="none"/>
              </w:rPr>
            </w:pPr>
          </w:p>
        </w:tc>
        <w:tc>
          <w:tcPr>
            <w:tcW w:w="867" w:type="dxa"/>
            <w:tcBorders>
              <w:tl2br w:val="nil"/>
              <w:tr2bl w:val="nil"/>
            </w:tcBorders>
            <w:vAlign w:val="center"/>
          </w:tcPr>
          <w:p w14:paraId="1096181C">
            <w:pPr>
              <w:jc w:val="center"/>
              <w:rPr>
                <w:rFonts w:ascii="宋体" w:hAnsi="宋体"/>
                <w:color w:val="auto"/>
                <w:szCs w:val="21"/>
                <w:highlight w:val="none"/>
              </w:rPr>
            </w:pPr>
          </w:p>
        </w:tc>
      </w:tr>
      <w:tr w14:paraId="5ECAF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619CDC6">
            <w:pPr>
              <w:jc w:val="center"/>
              <w:rPr>
                <w:rFonts w:ascii="宋体" w:hAnsi="宋体"/>
                <w:color w:val="auto"/>
                <w:szCs w:val="21"/>
                <w:highlight w:val="none"/>
              </w:rPr>
            </w:pPr>
          </w:p>
        </w:tc>
        <w:tc>
          <w:tcPr>
            <w:tcW w:w="1590" w:type="dxa"/>
            <w:tcBorders>
              <w:tl2br w:val="nil"/>
              <w:tr2bl w:val="nil"/>
            </w:tcBorders>
            <w:vAlign w:val="center"/>
          </w:tcPr>
          <w:p w14:paraId="5FC4A251">
            <w:pPr>
              <w:jc w:val="center"/>
              <w:rPr>
                <w:rFonts w:ascii="宋体" w:hAnsi="宋体"/>
                <w:color w:val="auto"/>
                <w:szCs w:val="21"/>
                <w:highlight w:val="none"/>
              </w:rPr>
            </w:pPr>
          </w:p>
        </w:tc>
        <w:tc>
          <w:tcPr>
            <w:tcW w:w="1755" w:type="dxa"/>
            <w:tcBorders>
              <w:tl2br w:val="nil"/>
              <w:tr2bl w:val="nil"/>
            </w:tcBorders>
            <w:vAlign w:val="center"/>
          </w:tcPr>
          <w:p w14:paraId="60772E61">
            <w:pPr>
              <w:jc w:val="center"/>
              <w:rPr>
                <w:rFonts w:ascii="宋体" w:hAnsi="宋体"/>
                <w:color w:val="auto"/>
                <w:szCs w:val="21"/>
                <w:highlight w:val="none"/>
              </w:rPr>
            </w:pPr>
          </w:p>
        </w:tc>
        <w:tc>
          <w:tcPr>
            <w:tcW w:w="1920" w:type="dxa"/>
            <w:tcBorders>
              <w:tl2br w:val="nil"/>
              <w:tr2bl w:val="nil"/>
            </w:tcBorders>
            <w:vAlign w:val="center"/>
          </w:tcPr>
          <w:p w14:paraId="71DF7B0F">
            <w:pPr>
              <w:jc w:val="center"/>
              <w:rPr>
                <w:rFonts w:ascii="宋体" w:hAnsi="宋体"/>
                <w:color w:val="auto"/>
                <w:szCs w:val="21"/>
                <w:highlight w:val="none"/>
              </w:rPr>
            </w:pPr>
          </w:p>
        </w:tc>
        <w:tc>
          <w:tcPr>
            <w:tcW w:w="1412" w:type="dxa"/>
            <w:tcBorders>
              <w:tl2br w:val="nil"/>
              <w:tr2bl w:val="nil"/>
            </w:tcBorders>
            <w:vAlign w:val="center"/>
          </w:tcPr>
          <w:p w14:paraId="686C0A59">
            <w:pPr>
              <w:jc w:val="center"/>
              <w:rPr>
                <w:rFonts w:ascii="宋体" w:hAnsi="宋体"/>
                <w:color w:val="auto"/>
                <w:szCs w:val="21"/>
                <w:highlight w:val="none"/>
              </w:rPr>
            </w:pPr>
          </w:p>
        </w:tc>
        <w:tc>
          <w:tcPr>
            <w:tcW w:w="867" w:type="dxa"/>
            <w:tcBorders>
              <w:tl2br w:val="nil"/>
              <w:tr2bl w:val="nil"/>
            </w:tcBorders>
            <w:vAlign w:val="center"/>
          </w:tcPr>
          <w:p w14:paraId="561086E1">
            <w:pPr>
              <w:jc w:val="center"/>
              <w:rPr>
                <w:rFonts w:ascii="宋体" w:hAnsi="宋体"/>
                <w:color w:val="auto"/>
                <w:szCs w:val="21"/>
                <w:highlight w:val="none"/>
              </w:rPr>
            </w:pPr>
          </w:p>
        </w:tc>
      </w:tr>
      <w:tr w14:paraId="6614D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8202E95">
            <w:pPr>
              <w:jc w:val="center"/>
              <w:rPr>
                <w:rFonts w:ascii="宋体" w:hAnsi="宋体"/>
                <w:color w:val="auto"/>
                <w:szCs w:val="21"/>
                <w:highlight w:val="none"/>
              </w:rPr>
            </w:pPr>
          </w:p>
        </w:tc>
        <w:tc>
          <w:tcPr>
            <w:tcW w:w="1590" w:type="dxa"/>
            <w:tcBorders>
              <w:tl2br w:val="nil"/>
              <w:tr2bl w:val="nil"/>
            </w:tcBorders>
            <w:vAlign w:val="center"/>
          </w:tcPr>
          <w:p w14:paraId="2C1A8915">
            <w:pPr>
              <w:jc w:val="center"/>
              <w:rPr>
                <w:rFonts w:ascii="宋体" w:hAnsi="宋体"/>
                <w:color w:val="auto"/>
                <w:szCs w:val="21"/>
                <w:highlight w:val="none"/>
              </w:rPr>
            </w:pPr>
          </w:p>
        </w:tc>
        <w:tc>
          <w:tcPr>
            <w:tcW w:w="1755" w:type="dxa"/>
            <w:tcBorders>
              <w:tl2br w:val="nil"/>
              <w:tr2bl w:val="nil"/>
            </w:tcBorders>
            <w:vAlign w:val="center"/>
          </w:tcPr>
          <w:p w14:paraId="5F5B28CE">
            <w:pPr>
              <w:jc w:val="center"/>
              <w:rPr>
                <w:rFonts w:ascii="宋体" w:hAnsi="宋体"/>
                <w:color w:val="auto"/>
                <w:szCs w:val="21"/>
                <w:highlight w:val="none"/>
              </w:rPr>
            </w:pPr>
          </w:p>
        </w:tc>
        <w:tc>
          <w:tcPr>
            <w:tcW w:w="1920" w:type="dxa"/>
            <w:tcBorders>
              <w:tl2br w:val="nil"/>
              <w:tr2bl w:val="nil"/>
            </w:tcBorders>
            <w:vAlign w:val="center"/>
          </w:tcPr>
          <w:p w14:paraId="5206CC8F">
            <w:pPr>
              <w:jc w:val="center"/>
              <w:rPr>
                <w:rFonts w:ascii="宋体" w:hAnsi="宋体"/>
                <w:color w:val="auto"/>
                <w:szCs w:val="21"/>
                <w:highlight w:val="none"/>
              </w:rPr>
            </w:pPr>
          </w:p>
        </w:tc>
        <w:tc>
          <w:tcPr>
            <w:tcW w:w="1412" w:type="dxa"/>
            <w:tcBorders>
              <w:tl2br w:val="nil"/>
              <w:tr2bl w:val="nil"/>
            </w:tcBorders>
            <w:vAlign w:val="center"/>
          </w:tcPr>
          <w:p w14:paraId="2D3641D1">
            <w:pPr>
              <w:jc w:val="center"/>
              <w:rPr>
                <w:rFonts w:ascii="宋体" w:hAnsi="宋体"/>
                <w:color w:val="auto"/>
                <w:szCs w:val="21"/>
                <w:highlight w:val="none"/>
              </w:rPr>
            </w:pPr>
          </w:p>
        </w:tc>
        <w:tc>
          <w:tcPr>
            <w:tcW w:w="867" w:type="dxa"/>
            <w:tcBorders>
              <w:tl2br w:val="nil"/>
              <w:tr2bl w:val="nil"/>
            </w:tcBorders>
            <w:vAlign w:val="center"/>
          </w:tcPr>
          <w:p w14:paraId="72C10104">
            <w:pPr>
              <w:jc w:val="center"/>
              <w:rPr>
                <w:rFonts w:ascii="宋体" w:hAnsi="宋体"/>
                <w:color w:val="auto"/>
                <w:szCs w:val="21"/>
                <w:highlight w:val="none"/>
              </w:rPr>
            </w:pPr>
          </w:p>
        </w:tc>
      </w:tr>
      <w:tr w14:paraId="50C5F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406E1F4">
            <w:pPr>
              <w:jc w:val="center"/>
              <w:rPr>
                <w:rFonts w:ascii="宋体" w:hAnsi="宋体"/>
                <w:color w:val="auto"/>
                <w:szCs w:val="21"/>
                <w:highlight w:val="none"/>
              </w:rPr>
            </w:pPr>
          </w:p>
        </w:tc>
        <w:tc>
          <w:tcPr>
            <w:tcW w:w="1590" w:type="dxa"/>
            <w:tcBorders>
              <w:tl2br w:val="nil"/>
              <w:tr2bl w:val="nil"/>
            </w:tcBorders>
            <w:vAlign w:val="center"/>
          </w:tcPr>
          <w:p w14:paraId="57F974F9">
            <w:pPr>
              <w:jc w:val="center"/>
              <w:rPr>
                <w:rFonts w:ascii="宋体" w:hAnsi="宋体"/>
                <w:color w:val="auto"/>
                <w:szCs w:val="21"/>
                <w:highlight w:val="none"/>
              </w:rPr>
            </w:pPr>
          </w:p>
        </w:tc>
        <w:tc>
          <w:tcPr>
            <w:tcW w:w="1755" w:type="dxa"/>
            <w:tcBorders>
              <w:tl2br w:val="nil"/>
              <w:tr2bl w:val="nil"/>
            </w:tcBorders>
            <w:vAlign w:val="center"/>
          </w:tcPr>
          <w:p w14:paraId="4D9E2C62">
            <w:pPr>
              <w:jc w:val="center"/>
              <w:rPr>
                <w:rFonts w:ascii="宋体" w:hAnsi="宋体"/>
                <w:color w:val="auto"/>
                <w:szCs w:val="21"/>
                <w:highlight w:val="none"/>
              </w:rPr>
            </w:pPr>
          </w:p>
        </w:tc>
        <w:tc>
          <w:tcPr>
            <w:tcW w:w="1920" w:type="dxa"/>
            <w:tcBorders>
              <w:tl2br w:val="nil"/>
              <w:tr2bl w:val="nil"/>
            </w:tcBorders>
            <w:vAlign w:val="center"/>
          </w:tcPr>
          <w:p w14:paraId="24D527FD">
            <w:pPr>
              <w:jc w:val="center"/>
              <w:rPr>
                <w:rFonts w:ascii="宋体" w:hAnsi="宋体"/>
                <w:color w:val="auto"/>
                <w:szCs w:val="21"/>
                <w:highlight w:val="none"/>
              </w:rPr>
            </w:pPr>
          </w:p>
        </w:tc>
        <w:tc>
          <w:tcPr>
            <w:tcW w:w="1412" w:type="dxa"/>
            <w:tcBorders>
              <w:tl2br w:val="nil"/>
              <w:tr2bl w:val="nil"/>
            </w:tcBorders>
            <w:vAlign w:val="center"/>
          </w:tcPr>
          <w:p w14:paraId="2779C5A4">
            <w:pPr>
              <w:jc w:val="center"/>
              <w:rPr>
                <w:rFonts w:ascii="宋体" w:hAnsi="宋体"/>
                <w:color w:val="auto"/>
                <w:szCs w:val="21"/>
                <w:highlight w:val="none"/>
              </w:rPr>
            </w:pPr>
          </w:p>
        </w:tc>
        <w:tc>
          <w:tcPr>
            <w:tcW w:w="867" w:type="dxa"/>
            <w:tcBorders>
              <w:tl2br w:val="nil"/>
              <w:tr2bl w:val="nil"/>
            </w:tcBorders>
            <w:vAlign w:val="center"/>
          </w:tcPr>
          <w:p w14:paraId="09B9A49E">
            <w:pPr>
              <w:jc w:val="center"/>
              <w:rPr>
                <w:rFonts w:ascii="宋体" w:hAnsi="宋体"/>
                <w:color w:val="auto"/>
                <w:szCs w:val="21"/>
                <w:highlight w:val="none"/>
              </w:rPr>
            </w:pPr>
          </w:p>
        </w:tc>
      </w:tr>
      <w:tr w14:paraId="51921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0CDAA2C">
            <w:pPr>
              <w:jc w:val="center"/>
              <w:rPr>
                <w:rFonts w:ascii="宋体" w:hAnsi="宋体"/>
                <w:color w:val="auto"/>
                <w:szCs w:val="21"/>
                <w:highlight w:val="none"/>
              </w:rPr>
            </w:pPr>
          </w:p>
        </w:tc>
        <w:tc>
          <w:tcPr>
            <w:tcW w:w="1590" w:type="dxa"/>
            <w:tcBorders>
              <w:tl2br w:val="nil"/>
              <w:tr2bl w:val="nil"/>
            </w:tcBorders>
            <w:vAlign w:val="center"/>
          </w:tcPr>
          <w:p w14:paraId="25E1FEA4">
            <w:pPr>
              <w:jc w:val="center"/>
              <w:rPr>
                <w:rFonts w:ascii="宋体" w:hAnsi="宋体"/>
                <w:color w:val="auto"/>
                <w:szCs w:val="21"/>
                <w:highlight w:val="none"/>
              </w:rPr>
            </w:pPr>
          </w:p>
        </w:tc>
        <w:tc>
          <w:tcPr>
            <w:tcW w:w="1755" w:type="dxa"/>
            <w:tcBorders>
              <w:tl2br w:val="nil"/>
              <w:tr2bl w:val="nil"/>
            </w:tcBorders>
            <w:vAlign w:val="center"/>
          </w:tcPr>
          <w:p w14:paraId="7D18654A">
            <w:pPr>
              <w:jc w:val="center"/>
              <w:rPr>
                <w:rFonts w:ascii="宋体" w:hAnsi="宋体"/>
                <w:color w:val="auto"/>
                <w:szCs w:val="21"/>
                <w:highlight w:val="none"/>
              </w:rPr>
            </w:pPr>
          </w:p>
        </w:tc>
        <w:tc>
          <w:tcPr>
            <w:tcW w:w="1920" w:type="dxa"/>
            <w:tcBorders>
              <w:tl2br w:val="nil"/>
              <w:tr2bl w:val="nil"/>
            </w:tcBorders>
            <w:vAlign w:val="center"/>
          </w:tcPr>
          <w:p w14:paraId="0D6A3D62">
            <w:pPr>
              <w:jc w:val="center"/>
              <w:rPr>
                <w:rFonts w:ascii="宋体" w:hAnsi="宋体"/>
                <w:color w:val="auto"/>
                <w:szCs w:val="21"/>
                <w:highlight w:val="none"/>
              </w:rPr>
            </w:pPr>
          </w:p>
        </w:tc>
        <w:tc>
          <w:tcPr>
            <w:tcW w:w="1412" w:type="dxa"/>
            <w:tcBorders>
              <w:tl2br w:val="nil"/>
              <w:tr2bl w:val="nil"/>
            </w:tcBorders>
            <w:vAlign w:val="center"/>
          </w:tcPr>
          <w:p w14:paraId="1C3AF175">
            <w:pPr>
              <w:jc w:val="center"/>
              <w:rPr>
                <w:rFonts w:ascii="宋体" w:hAnsi="宋体"/>
                <w:color w:val="auto"/>
                <w:szCs w:val="21"/>
                <w:highlight w:val="none"/>
              </w:rPr>
            </w:pPr>
          </w:p>
        </w:tc>
        <w:tc>
          <w:tcPr>
            <w:tcW w:w="867" w:type="dxa"/>
            <w:tcBorders>
              <w:tl2br w:val="nil"/>
              <w:tr2bl w:val="nil"/>
            </w:tcBorders>
            <w:vAlign w:val="center"/>
          </w:tcPr>
          <w:p w14:paraId="3A911B7C">
            <w:pPr>
              <w:jc w:val="center"/>
              <w:rPr>
                <w:rFonts w:ascii="宋体" w:hAnsi="宋体"/>
                <w:color w:val="auto"/>
                <w:szCs w:val="21"/>
                <w:highlight w:val="none"/>
              </w:rPr>
            </w:pPr>
          </w:p>
        </w:tc>
      </w:tr>
      <w:tr w14:paraId="7AAD8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D6AE1E3">
            <w:pPr>
              <w:jc w:val="center"/>
              <w:rPr>
                <w:rFonts w:ascii="宋体" w:hAnsi="宋体"/>
                <w:color w:val="auto"/>
                <w:szCs w:val="21"/>
                <w:highlight w:val="none"/>
              </w:rPr>
            </w:pPr>
          </w:p>
        </w:tc>
        <w:tc>
          <w:tcPr>
            <w:tcW w:w="1590" w:type="dxa"/>
            <w:tcBorders>
              <w:tl2br w:val="nil"/>
              <w:tr2bl w:val="nil"/>
            </w:tcBorders>
            <w:vAlign w:val="center"/>
          </w:tcPr>
          <w:p w14:paraId="762DCBC5">
            <w:pPr>
              <w:jc w:val="center"/>
              <w:rPr>
                <w:rFonts w:ascii="宋体" w:hAnsi="宋体"/>
                <w:color w:val="auto"/>
                <w:szCs w:val="21"/>
                <w:highlight w:val="none"/>
              </w:rPr>
            </w:pPr>
          </w:p>
        </w:tc>
        <w:tc>
          <w:tcPr>
            <w:tcW w:w="1755" w:type="dxa"/>
            <w:tcBorders>
              <w:tl2br w:val="nil"/>
              <w:tr2bl w:val="nil"/>
            </w:tcBorders>
            <w:vAlign w:val="center"/>
          </w:tcPr>
          <w:p w14:paraId="17351F51">
            <w:pPr>
              <w:jc w:val="center"/>
              <w:rPr>
                <w:rFonts w:ascii="宋体" w:hAnsi="宋体"/>
                <w:color w:val="auto"/>
                <w:szCs w:val="21"/>
                <w:highlight w:val="none"/>
              </w:rPr>
            </w:pPr>
          </w:p>
        </w:tc>
        <w:tc>
          <w:tcPr>
            <w:tcW w:w="1920" w:type="dxa"/>
            <w:tcBorders>
              <w:tl2br w:val="nil"/>
              <w:tr2bl w:val="nil"/>
            </w:tcBorders>
            <w:vAlign w:val="center"/>
          </w:tcPr>
          <w:p w14:paraId="07A25B96">
            <w:pPr>
              <w:jc w:val="center"/>
              <w:rPr>
                <w:rFonts w:ascii="宋体" w:hAnsi="宋体"/>
                <w:color w:val="auto"/>
                <w:szCs w:val="21"/>
                <w:highlight w:val="none"/>
              </w:rPr>
            </w:pPr>
          </w:p>
        </w:tc>
        <w:tc>
          <w:tcPr>
            <w:tcW w:w="1412" w:type="dxa"/>
            <w:tcBorders>
              <w:tl2br w:val="nil"/>
              <w:tr2bl w:val="nil"/>
            </w:tcBorders>
            <w:vAlign w:val="center"/>
          </w:tcPr>
          <w:p w14:paraId="1556A249">
            <w:pPr>
              <w:jc w:val="center"/>
              <w:rPr>
                <w:rFonts w:ascii="宋体" w:hAnsi="宋体"/>
                <w:color w:val="auto"/>
                <w:szCs w:val="21"/>
                <w:highlight w:val="none"/>
              </w:rPr>
            </w:pPr>
          </w:p>
        </w:tc>
        <w:tc>
          <w:tcPr>
            <w:tcW w:w="867" w:type="dxa"/>
            <w:tcBorders>
              <w:tl2br w:val="nil"/>
              <w:tr2bl w:val="nil"/>
            </w:tcBorders>
            <w:vAlign w:val="center"/>
          </w:tcPr>
          <w:p w14:paraId="4188179B">
            <w:pPr>
              <w:jc w:val="center"/>
              <w:rPr>
                <w:rFonts w:ascii="宋体" w:hAnsi="宋体"/>
                <w:color w:val="auto"/>
                <w:szCs w:val="21"/>
                <w:highlight w:val="none"/>
              </w:rPr>
            </w:pPr>
          </w:p>
        </w:tc>
      </w:tr>
      <w:tr w14:paraId="69729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3C30886">
            <w:pPr>
              <w:jc w:val="center"/>
              <w:rPr>
                <w:rFonts w:ascii="宋体" w:hAnsi="宋体"/>
                <w:color w:val="auto"/>
                <w:szCs w:val="21"/>
                <w:highlight w:val="none"/>
              </w:rPr>
            </w:pPr>
          </w:p>
        </w:tc>
        <w:tc>
          <w:tcPr>
            <w:tcW w:w="1590" w:type="dxa"/>
            <w:tcBorders>
              <w:tl2br w:val="nil"/>
              <w:tr2bl w:val="nil"/>
            </w:tcBorders>
            <w:vAlign w:val="center"/>
          </w:tcPr>
          <w:p w14:paraId="08904A8D">
            <w:pPr>
              <w:jc w:val="center"/>
              <w:rPr>
                <w:rFonts w:ascii="宋体" w:hAnsi="宋体"/>
                <w:color w:val="auto"/>
                <w:szCs w:val="21"/>
                <w:highlight w:val="none"/>
              </w:rPr>
            </w:pPr>
          </w:p>
        </w:tc>
        <w:tc>
          <w:tcPr>
            <w:tcW w:w="1755" w:type="dxa"/>
            <w:tcBorders>
              <w:tl2br w:val="nil"/>
              <w:tr2bl w:val="nil"/>
            </w:tcBorders>
            <w:vAlign w:val="center"/>
          </w:tcPr>
          <w:p w14:paraId="28DAA069">
            <w:pPr>
              <w:jc w:val="center"/>
              <w:rPr>
                <w:rFonts w:ascii="宋体" w:hAnsi="宋体"/>
                <w:color w:val="auto"/>
                <w:szCs w:val="21"/>
                <w:highlight w:val="none"/>
              </w:rPr>
            </w:pPr>
          </w:p>
        </w:tc>
        <w:tc>
          <w:tcPr>
            <w:tcW w:w="1920" w:type="dxa"/>
            <w:tcBorders>
              <w:tl2br w:val="nil"/>
              <w:tr2bl w:val="nil"/>
            </w:tcBorders>
            <w:vAlign w:val="center"/>
          </w:tcPr>
          <w:p w14:paraId="2D6A3B36">
            <w:pPr>
              <w:jc w:val="center"/>
              <w:rPr>
                <w:rFonts w:ascii="宋体" w:hAnsi="宋体"/>
                <w:color w:val="auto"/>
                <w:szCs w:val="21"/>
                <w:highlight w:val="none"/>
              </w:rPr>
            </w:pPr>
          </w:p>
        </w:tc>
        <w:tc>
          <w:tcPr>
            <w:tcW w:w="1412" w:type="dxa"/>
            <w:tcBorders>
              <w:tl2br w:val="nil"/>
              <w:tr2bl w:val="nil"/>
            </w:tcBorders>
            <w:vAlign w:val="center"/>
          </w:tcPr>
          <w:p w14:paraId="78767826">
            <w:pPr>
              <w:jc w:val="center"/>
              <w:rPr>
                <w:rFonts w:ascii="宋体" w:hAnsi="宋体"/>
                <w:color w:val="auto"/>
                <w:szCs w:val="21"/>
                <w:highlight w:val="none"/>
              </w:rPr>
            </w:pPr>
          </w:p>
        </w:tc>
        <w:tc>
          <w:tcPr>
            <w:tcW w:w="867" w:type="dxa"/>
            <w:tcBorders>
              <w:tl2br w:val="nil"/>
              <w:tr2bl w:val="nil"/>
            </w:tcBorders>
            <w:vAlign w:val="center"/>
          </w:tcPr>
          <w:p w14:paraId="5D2074DF">
            <w:pPr>
              <w:jc w:val="center"/>
              <w:rPr>
                <w:rFonts w:ascii="宋体" w:hAnsi="宋体"/>
                <w:color w:val="auto"/>
                <w:szCs w:val="21"/>
                <w:highlight w:val="none"/>
              </w:rPr>
            </w:pPr>
          </w:p>
        </w:tc>
      </w:tr>
      <w:tr w14:paraId="0E81F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865F79D">
            <w:pPr>
              <w:jc w:val="center"/>
              <w:rPr>
                <w:rFonts w:ascii="宋体" w:hAnsi="宋体"/>
                <w:color w:val="auto"/>
                <w:szCs w:val="21"/>
                <w:highlight w:val="none"/>
              </w:rPr>
            </w:pPr>
          </w:p>
        </w:tc>
        <w:tc>
          <w:tcPr>
            <w:tcW w:w="1590" w:type="dxa"/>
            <w:tcBorders>
              <w:tl2br w:val="nil"/>
              <w:tr2bl w:val="nil"/>
            </w:tcBorders>
            <w:vAlign w:val="center"/>
          </w:tcPr>
          <w:p w14:paraId="3DB89EEB">
            <w:pPr>
              <w:jc w:val="center"/>
              <w:rPr>
                <w:rFonts w:ascii="宋体" w:hAnsi="宋体"/>
                <w:color w:val="auto"/>
                <w:szCs w:val="21"/>
                <w:highlight w:val="none"/>
              </w:rPr>
            </w:pPr>
          </w:p>
        </w:tc>
        <w:tc>
          <w:tcPr>
            <w:tcW w:w="1755" w:type="dxa"/>
            <w:tcBorders>
              <w:tl2br w:val="nil"/>
              <w:tr2bl w:val="nil"/>
            </w:tcBorders>
            <w:vAlign w:val="center"/>
          </w:tcPr>
          <w:p w14:paraId="3877F669">
            <w:pPr>
              <w:jc w:val="center"/>
              <w:rPr>
                <w:rFonts w:ascii="宋体" w:hAnsi="宋体"/>
                <w:color w:val="auto"/>
                <w:szCs w:val="21"/>
                <w:highlight w:val="none"/>
              </w:rPr>
            </w:pPr>
          </w:p>
        </w:tc>
        <w:tc>
          <w:tcPr>
            <w:tcW w:w="1920" w:type="dxa"/>
            <w:tcBorders>
              <w:tl2br w:val="nil"/>
              <w:tr2bl w:val="nil"/>
            </w:tcBorders>
            <w:vAlign w:val="center"/>
          </w:tcPr>
          <w:p w14:paraId="1B03C8E7">
            <w:pPr>
              <w:jc w:val="center"/>
              <w:rPr>
                <w:rFonts w:ascii="宋体" w:hAnsi="宋体"/>
                <w:color w:val="auto"/>
                <w:szCs w:val="21"/>
                <w:highlight w:val="none"/>
              </w:rPr>
            </w:pPr>
          </w:p>
        </w:tc>
        <w:tc>
          <w:tcPr>
            <w:tcW w:w="1412" w:type="dxa"/>
            <w:tcBorders>
              <w:tl2br w:val="nil"/>
              <w:tr2bl w:val="nil"/>
            </w:tcBorders>
            <w:vAlign w:val="center"/>
          </w:tcPr>
          <w:p w14:paraId="64C7DEF4">
            <w:pPr>
              <w:jc w:val="center"/>
              <w:rPr>
                <w:rFonts w:ascii="宋体" w:hAnsi="宋体"/>
                <w:color w:val="auto"/>
                <w:szCs w:val="21"/>
                <w:highlight w:val="none"/>
              </w:rPr>
            </w:pPr>
          </w:p>
        </w:tc>
        <w:tc>
          <w:tcPr>
            <w:tcW w:w="867" w:type="dxa"/>
            <w:tcBorders>
              <w:tl2br w:val="nil"/>
              <w:tr2bl w:val="nil"/>
            </w:tcBorders>
            <w:vAlign w:val="center"/>
          </w:tcPr>
          <w:p w14:paraId="362F716E">
            <w:pPr>
              <w:jc w:val="center"/>
              <w:rPr>
                <w:rFonts w:ascii="宋体" w:hAnsi="宋体"/>
                <w:color w:val="auto"/>
                <w:szCs w:val="21"/>
                <w:highlight w:val="none"/>
              </w:rPr>
            </w:pPr>
          </w:p>
        </w:tc>
      </w:tr>
      <w:tr w14:paraId="17A48A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5882230">
            <w:pPr>
              <w:jc w:val="center"/>
              <w:rPr>
                <w:rFonts w:ascii="宋体" w:hAnsi="宋体"/>
                <w:color w:val="auto"/>
                <w:szCs w:val="21"/>
                <w:highlight w:val="none"/>
              </w:rPr>
            </w:pPr>
          </w:p>
        </w:tc>
        <w:tc>
          <w:tcPr>
            <w:tcW w:w="1590" w:type="dxa"/>
            <w:tcBorders>
              <w:tl2br w:val="nil"/>
              <w:tr2bl w:val="nil"/>
            </w:tcBorders>
            <w:vAlign w:val="center"/>
          </w:tcPr>
          <w:p w14:paraId="4EE07146">
            <w:pPr>
              <w:jc w:val="center"/>
              <w:rPr>
                <w:rFonts w:ascii="宋体" w:hAnsi="宋体"/>
                <w:color w:val="auto"/>
                <w:szCs w:val="21"/>
                <w:highlight w:val="none"/>
              </w:rPr>
            </w:pPr>
          </w:p>
        </w:tc>
        <w:tc>
          <w:tcPr>
            <w:tcW w:w="1755" w:type="dxa"/>
            <w:tcBorders>
              <w:tl2br w:val="nil"/>
              <w:tr2bl w:val="nil"/>
            </w:tcBorders>
            <w:vAlign w:val="center"/>
          </w:tcPr>
          <w:p w14:paraId="2309ED9E">
            <w:pPr>
              <w:jc w:val="center"/>
              <w:rPr>
                <w:rFonts w:ascii="宋体" w:hAnsi="宋体"/>
                <w:color w:val="auto"/>
                <w:szCs w:val="21"/>
                <w:highlight w:val="none"/>
              </w:rPr>
            </w:pPr>
          </w:p>
        </w:tc>
        <w:tc>
          <w:tcPr>
            <w:tcW w:w="1920" w:type="dxa"/>
            <w:tcBorders>
              <w:tl2br w:val="nil"/>
              <w:tr2bl w:val="nil"/>
            </w:tcBorders>
            <w:vAlign w:val="center"/>
          </w:tcPr>
          <w:p w14:paraId="49EA8671">
            <w:pPr>
              <w:jc w:val="center"/>
              <w:rPr>
                <w:rFonts w:ascii="宋体" w:hAnsi="宋体"/>
                <w:color w:val="auto"/>
                <w:szCs w:val="21"/>
                <w:highlight w:val="none"/>
              </w:rPr>
            </w:pPr>
          </w:p>
        </w:tc>
        <w:tc>
          <w:tcPr>
            <w:tcW w:w="1412" w:type="dxa"/>
            <w:tcBorders>
              <w:tl2br w:val="nil"/>
              <w:tr2bl w:val="nil"/>
            </w:tcBorders>
            <w:vAlign w:val="center"/>
          </w:tcPr>
          <w:p w14:paraId="0DA41AB6">
            <w:pPr>
              <w:jc w:val="center"/>
              <w:rPr>
                <w:rFonts w:ascii="宋体" w:hAnsi="宋体"/>
                <w:color w:val="auto"/>
                <w:szCs w:val="21"/>
                <w:highlight w:val="none"/>
              </w:rPr>
            </w:pPr>
          </w:p>
        </w:tc>
        <w:tc>
          <w:tcPr>
            <w:tcW w:w="867" w:type="dxa"/>
            <w:tcBorders>
              <w:tl2br w:val="nil"/>
              <w:tr2bl w:val="nil"/>
            </w:tcBorders>
            <w:vAlign w:val="center"/>
          </w:tcPr>
          <w:p w14:paraId="5AE9DBF3">
            <w:pPr>
              <w:jc w:val="center"/>
              <w:rPr>
                <w:rFonts w:ascii="宋体" w:hAnsi="宋体"/>
                <w:color w:val="auto"/>
                <w:szCs w:val="21"/>
                <w:highlight w:val="none"/>
              </w:rPr>
            </w:pPr>
          </w:p>
        </w:tc>
      </w:tr>
    </w:tbl>
    <w:p w14:paraId="39DE18AA">
      <w:pPr>
        <w:rPr>
          <w:rFonts w:ascii="宋体" w:hAnsi="宋体"/>
          <w:color w:val="auto"/>
          <w:szCs w:val="21"/>
          <w:highlight w:val="none"/>
        </w:rPr>
      </w:pPr>
    </w:p>
    <w:p w14:paraId="40623892">
      <w:pPr>
        <w:rPr>
          <w:rFonts w:ascii="宋体" w:hAnsi="宋体"/>
          <w:color w:val="auto"/>
          <w:szCs w:val="21"/>
          <w:highlight w:val="none"/>
        </w:rPr>
      </w:pPr>
      <w:r>
        <w:rPr>
          <w:rFonts w:hint="eastAsia" w:ascii="宋体" w:hAnsi="宋体"/>
          <w:color w:val="auto"/>
          <w:szCs w:val="21"/>
          <w:highlight w:val="none"/>
        </w:rPr>
        <w:t>投标人代表签字：</w:t>
      </w:r>
    </w:p>
    <w:p w14:paraId="6BCA213C">
      <w:pPr>
        <w:rPr>
          <w:rFonts w:ascii="宋体" w:hAnsi="宋体"/>
          <w:color w:val="auto"/>
          <w:szCs w:val="21"/>
          <w:highlight w:val="none"/>
        </w:rPr>
      </w:pPr>
      <w:r>
        <w:rPr>
          <w:rFonts w:hint="eastAsia" w:ascii="宋体" w:hAnsi="宋体"/>
          <w:color w:val="auto"/>
          <w:szCs w:val="21"/>
          <w:highlight w:val="none"/>
        </w:rPr>
        <w:t>投标人盖章：</w:t>
      </w:r>
    </w:p>
    <w:p w14:paraId="1865974A">
      <w:pPr>
        <w:rPr>
          <w:rFonts w:ascii="宋体" w:hAnsi="宋体"/>
          <w:color w:val="auto"/>
          <w:szCs w:val="21"/>
          <w:highlight w:val="none"/>
        </w:rPr>
      </w:pPr>
    </w:p>
    <w:p w14:paraId="4179ECCE">
      <w:pPr>
        <w:rPr>
          <w:rFonts w:ascii="宋体" w:hAnsi="宋体"/>
          <w:color w:val="auto"/>
          <w:szCs w:val="21"/>
          <w:highlight w:val="none"/>
        </w:rPr>
      </w:pPr>
      <w:r>
        <w:rPr>
          <w:rFonts w:hint="eastAsia" w:ascii="宋体" w:hAnsi="宋体"/>
          <w:color w:val="auto"/>
          <w:szCs w:val="21"/>
          <w:highlight w:val="none"/>
        </w:rPr>
        <w:t>注：</w:t>
      </w:r>
    </w:p>
    <w:p w14:paraId="7A716CC6">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1E1F4646">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2AA4353C">
      <w:pPr>
        <w:adjustRightInd/>
        <w:snapToGrid/>
        <w:spacing w:line="276" w:lineRule="auto"/>
        <w:rPr>
          <w:color w:val="auto"/>
          <w:highlight w:val="none"/>
        </w:rPr>
      </w:pPr>
    </w:p>
    <w:p w14:paraId="1A02CBF5">
      <w:pPr>
        <w:adjustRightInd/>
        <w:snapToGrid/>
        <w:spacing w:line="276" w:lineRule="auto"/>
        <w:rPr>
          <w:color w:val="auto"/>
          <w:highlight w:val="none"/>
        </w:rPr>
      </w:pPr>
    </w:p>
    <w:p w14:paraId="717EEEBF">
      <w:pPr>
        <w:adjustRightInd/>
        <w:snapToGrid/>
        <w:spacing w:line="276" w:lineRule="auto"/>
        <w:rPr>
          <w:color w:val="auto"/>
          <w:highlight w:val="none"/>
        </w:rPr>
      </w:pPr>
      <w:r>
        <w:rPr>
          <w:color w:val="auto"/>
          <w:highlight w:val="none"/>
        </w:rPr>
        <w:br w:type="page"/>
      </w:r>
      <w:bookmarkStart w:id="313" w:name="_Toc32183"/>
    </w:p>
    <w:p w14:paraId="75B389C5">
      <w:pPr>
        <w:pStyle w:val="4"/>
        <w:jc w:val="center"/>
        <w:rPr>
          <w:color w:val="auto"/>
          <w:highlight w:val="none"/>
        </w:rPr>
      </w:pPr>
      <w:bookmarkStart w:id="314" w:name="_Toc10807"/>
      <w:bookmarkStart w:id="315" w:name="_Toc25391"/>
      <w:r>
        <w:rPr>
          <w:rFonts w:hint="eastAsia"/>
          <w:color w:val="auto"/>
          <w:highlight w:val="none"/>
        </w:rPr>
        <w:t>十二、业绩表</w:t>
      </w:r>
      <w:bookmarkEnd w:id="314"/>
      <w:bookmarkEnd w:id="315"/>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7384A0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17C9938C">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47AB3F81">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7390677B">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0C7BEE3C">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712097A7">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51FBDE61">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078122D7">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584B6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10FCFD1">
            <w:pPr>
              <w:jc w:val="center"/>
              <w:rPr>
                <w:rFonts w:ascii="宋体" w:hAnsi="宋体" w:cs="宋体"/>
                <w:bCs/>
                <w:color w:val="auto"/>
                <w:szCs w:val="21"/>
                <w:highlight w:val="none"/>
              </w:rPr>
            </w:pPr>
          </w:p>
        </w:tc>
        <w:tc>
          <w:tcPr>
            <w:tcW w:w="1140" w:type="dxa"/>
            <w:tcBorders>
              <w:tl2br w:val="nil"/>
              <w:tr2bl w:val="nil"/>
            </w:tcBorders>
            <w:vAlign w:val="center"/>
          </w:tcPr>
          <w:p w14:paraId="01A7732A">
            <w:pPr>
              <w:rPr>
                <w:rFonts w:ascii="宋体" w:hAnsi="宋体" w:cs="宋体"/>
                <w:bCs/>
                <w:color w:val="auto"/>
                <w:szCs w:val="21"/>
                <w:highlight w:val="none"/>
              </w:rPr>
            </w:pPr>
          </w:p>
        </w:tc>
        <w:tc>
          <w:tcPr>
            <w:tcW w:w="1178" w:type="dxa"/>
            <w:tcBorders>
              <w:tl2br w:val="nil"/>
              <w:tr2bl w:val="nil"/>
            </w:tcBorders>
            <w:vAlign w:val="center"/>
          </w:tcPr>
          <w:p w14:paraId="32627BEA">
            <w:pPr>
              <w:rPr>
                <w:rFonts w:ascii="宋体" w:hAnsi="宋体" w:cs="宋体"/>
                <w:bCs/>
                <w:color w:val="auto"/>
                <w:szCs w:val="21"/>
                <w:highlight w:val="none"/>
              </w:rPr>
            </w:pPr>
          </w:p>
        </w:tc>
        <w:tc>
          <w:tcPr>
            <w:tcW w:w="1365" w:type="dxa"/>
            <w:tcBorders>
              <w:tl2br w:val="nil"/>
              <w:tr2bl w:val="nil"/>
            </w:tcBorders>
            <w:vAlign w:val="center"/>
          </w:tcPr>
          <w:p w14:paraId="331B5ACC">
            <w:pPr>
              <w:rPr>
                <w:rFonts w:ascii="宋体" w:hAnsi="宋体" w:cs="宋体"/>
                <w:bCs/>
                <w:color w:val="auto"/>
                <w:szCs w:val="21"/>
                <w:highlight w:val="none"/>
              </w:rPr>
            </w:pPr>
          </w:p>
        </w:tc>
        <w:tc>
          <w:tcPr>
            <w:tcW w:w="1815" w:type="dxa"/>
            <w:tcBorders>
              <w:tl2br w:val="nil"/>
              <w:tr2bl w:val="nil"/>
            </w:tcBorders>
            <w:vAlign w:val="center"/>
          </w:tcPr>
          <w:p w14:paraId="4EC43CB1">
            <w:pPr>
              <w:rPr>
                <w:rFonts w:ascii="宋体" w:hAnsi="宋体" w:cs="宋体"/>
                <w:bCs/>
                <w:color w:val="auto"/>
                <w:szCs w:val="21"/>
                <w:highlight w:val="none"/>
              </w:rPr>
            </w:pPr>
          </w:p>
        </w:tc>
        <w:tc>
          <w:tcPr>
            <w:tcW w:w="1207" w:type="dxa"/>
            <w:tcBorders>
              <w:tl2br w:val="nil"/>
              <w:tr2bl w:val="nil"/>
            </w:tcBorders>
            <w:vAlign w:val="center"/>
          </w:tcPr>
          <w:p w14:paraId="247B930E">
            <w:pPr>
              <w:rPr>
                <w:rFonts w:ascii="宋体" w:hAnsi="宋体" w:cs="宋体"/>
                <w:bCs/>
                <w:color w:val="auto"/>
                <w:szCs w:val="21"/>
                <w:highlight w:val="none"/>
              </w:rPr>
            </w:pPr>
          </w:p>
        </w:tc>
        <w:tc>
          <w:tcPr>
            <w:tcW w:w="765" w:type="dxa"/>
            <w:tcBorders>
              <w:tl2br w:val="nil"/>
              <w:tr2bl w:val="nil"/>
            </w:tcBorders>
            <w:vAlign w:val="center"/>
          </w:tcPr>
          <w:p w14:paraId="682580ED">
            <w:pPr>
              <w:rPr>
                <w:rFonts w:ascii="宋体" w:hAnsi="宋体" w:cs="宋体"/>
                <w:bCs/>
                <w:color w:val="auto"/>
                <w:szCs w:val="21"/>
                <w:highlight w:val="none"/>
              </w:rPr>
            </w:pPr>
          </w:p>
        </w:tc>
      </w:tr>
      <w:tr w14:paraId="27E44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538D570">
            <w:pPr>
              <w:jc w:val="center"/>
              <w:rPr>
                <w:rFonts w:ascii="宋体" w:hAnsi="宋体" w:cs="宋体"/>
                <w:bCs/>
                <w:color w:val="auto"/>
                <w:szCs w:val="21"/>
                <w:highlight w:val="none"/>
              </w:rPr>
            </w:pPr>
          </w:p>
        </w:tc>
        <w:tc>
          <w:tcPr>
            <w:tcW w:w="1140" w:type="dxa"/>
            <w:tcBorders>
              <w:tl2br w:val="nil"/>
              <w:tr2bl w:val="nil"/>
            </w:tcBorders>
            <w:vAlign w:val="center"/>
          </w:tcPr>
          <w:p w14:paraId="6C7A0041">
            <w:pPr>
              <w:rPr>
                <w:rFonts w:ascii="宋体" w:hAnsi="宋体" w:cs="宋体"/>
                <w:bCs/>
                <w:color w:val="auto"/>
                <w:szCs w:val="21"/>
                <w:highlight w:val="none"/>
              </w:rPr>
            </w:pPr>
          </w:p>
        </w:tc>
        <w:tc>
          <w:tcPr>
            <w:tcW w:w="1178" w:type="dxa"/>
            <w:tcBorders>
              <w:tl2br w:val="nil"/>
              <w:tr2bl w:val="nil"/>
            </w:tcBorders>
            <w:vAlign w:val="center"/>
          </w:tcPr>
          <w:p w14:paraId="4A1AD279">
            <w:pPr>
              <w:rPr>
                <w:rFonts w:ascii="宋体" w:hAnsi="宋体" w:cs="宋体"/>
                <w:bCs/>
                <w:color w:val="auto"/>
                <w:szCs w:val="21"/>
                <w:highlight w:val="none"/>
              </w:rPr>
            </w:pPr>
          </w:p>
        </w:tc>
        <w:tc>
          <w:tcPr>
            <w:tcW w:w="1365" w:type="dxa"/>
            <w:tcBorders>
              <w:tl2br w:val="nil"/>
              <w:tr2bl w:val="nil"/>
            </w:tcBorders>
            <w:vAlign w:val="center"/>
          </w:tcPr>
          <w:p w14:paraId="4E4BEE97">
            <w:pPr>
              <w:rPr>
                <w:rFonts w:ascii="宋体" w:hAnsi="宋体" w:cs="宋体"/>
                <w:bCs/>
                <w:color w:val="auto"/>
                <w:szCs w:val="21"/>
                <w:highlight w:val="none"/>
              </w:rPr>
            </w:pPr>
          </w:p>
        </w:tc>
        <w:tc>
          <w:tcPr>
            <w:tcW w:w="1815" w:type="dxa"/>
            <w:tcBorders>
              <w:tl2br w:val="nil"/>
              <w:tr2bl w:val="nil"/>
            </w:tcBorders>
            <w:vAlign w:val="center"/>
          </w:tcPr>
          <w:p w14:paraId="0C878B14">
            <w:pPr>
              <w:rPr>
                <w:rFonts w:ascii="宋体" w:hAnsi="宋体" w:cs="宋体"/>
                <w:bCs/>
                <w:color w:val="auto"/>
                <w:szCs w:val="21"/>
                <w:highlight w:val="none"/>
              </w:rPr>
            </w:pPr>
          </w:p>
        </w:tc>
        <w:tc>
          <w:tcPr>
            <w:tcW w:w="1207" w:type="dxa"/>
            <w:tcBorders>
              <w:tl2br w:val="nil"/>
              <w:tr2bl w:val="nil"/>
            </w:tcBorders>
            <w:vAlign w:val="center"/>
          </w:tcPr>
          <w:p w14:paraId="5560CAAA">
            <w:pPr>
              <w:rPr>
                <w:rFonts w:ascii="宋体" w:hAnsi="宋体" w:cs="宋体"/>
                <w:bCs/>
                <w:color w:val="auto"/>
                <w:szCs w:val="21"/>
                <w:highlight w:val="none"/>
              </w:rPr>
            </w:pPr>
          </w:p>
        </w:tc>
        <w:tc>
          <w:tcPr>
            <w:tcW w:w="765" w:type="dxa"/>
            <w:tcBorders>
              <w:tl2br w:val="nil"/>
              <w:tr2bl w:val="nil"/>
            </w:tcBorders>
            <w:vAlign w:val="center"/>
          </w:tcPr>
          <w:p w14:paraId="38985B61">
            <w:pPr>
              <w:rPr>
                <w:rFonts w:ascii="宋体" w:hAnsi="宋体" w:cs="宋体"/>
                <w:bCs/>
                <w:color w:val="auto"/>
                <w:szCs w:val="21"/>
                <w:highlight w:val="none"/>
              </w:rPr>
            </w:pPr>
          </w:p>
        </w:tc>
      </w:tr>
      <w:tr w14:paraId="1C18F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EA17F48">
            <w:pPr>
              <w:jc w:val="center"/>
              <w:rPr>
                <w:rFonts w:ascii="宋体" w:hAnsi="宋体" w:cs="宋体"/>
                <w:bCs/>
                <w:color w:val="auto"/>
                <w:szCs w:val="21"/>
                <w:highlight w:val="none"/>
              </w:rPr>
            </w:pPr>
          </w:p>
        </w:tc>
        <w:tc>
          <w:tcPr>
            <w:tcW w:w="1140" w:type="dxa"/>
            <w:tcBorders>
              <w:tl2br w:val="nil"/>
              <w:tr2bl w:val="nil"/>
            </w:tcBorders>
            <w:vAlign w:val="center"/>
          </w:tcPr>
          <w:p w14:paraId="00B48994">
            <w:pPr>
              <w:rPr>
                <w:rFonts w:ascii="宋体" w:hAnsi="宋体" w:cs="宋体"/>
                <w:bCs/>
                <w:color w:val="auto"/>
                <w:szCs w:val="21"/>
                <w:highlight w:val="none"/>
              </w:rPr>
            </w:pPr>
          </w:p>
        </w:tc>
        <w:tc>
          <w:tcPr>
            <w:tcW w:w="1178" w:type="dxa"/>
            <w:tcBorders>
              <w:tl2br w:val="nil"/>
              <w:tr2bl w:val="nil"/>
            </w:tcBorders>
            <w:vAlign w:val="center"/>
          </w:tcPr>
          <w:p w14:paraId="3C95A23C">
            <w:pPr>
              <w:rPr>
                <w:rFonts w:ascii="宋体" w:hAnsi="宋体" w:cs="宋体"/>
                <w:bCs/>
                <w:color w:val="auto"/>
                <w:szCs w:val="21"/>
                <w:highlight w:val="none"/>
              </w:rPr>
            </w:pPr>
          </w:p>
        </w:tc>
        <w:tc>
          <w:tcPr>
            <w:tcW w:w="1365" w:type="dxa"/>
            <w:tcBorders>
              <w:tl2br w:val="nil"/>
              <w:tr2bl w:val="nil"/>
            </w:tcBorders>
            <w:vAlign w:val="center"/>
          </w:tcPr>
          <w:p w14:paraId="4943031B">
            <w:pPr>
              <w:rPr>
                <w:rFonts w:ascii="宋体" w:hAnsi="宋体" w:cs="宋体"/>
                <w:bCs/>
                <w:color w:val="auto"/>
                <w:szCs w:val="21"/>
                <w:highlight w:val="none"/>
              </w:rPr>
            </w:pPr>
          </w:p>
        </w:tc>
        <w:tc>
          <w:tcPr>
            <w:tcW w:w="1815" w:type="dxa"/>
            <w:tcBorders>
              <w:tl2br w:val="nil"/>
              <w:tr2bl w:val="nil"/>
            </w:tcBorders>
            <w:vAlign w:val="center"/>
          </w:tcPr>
          <w:p w14:paraId="2FBF896B">
            <w:pPr>
              <w:rPr>
                <w:rFonts w:ascii="宋体" w:hAnsi="宋体" w:cs="宋体"/>
                <w:bCs/>
                <w:color w:val="auto"/>
                <w:szCs w:val="21"/>
                <w:highlight w:val="none"/>
              </w:rPr>
            </w:pPr>
          </w:p>
        </w:tc>
        <w:tc>
          <w:tcPr>
            <w:tcW w:w="1207" w:type="dxa"/>
            <w:tcBorders>
              <w:tl2br w:val="nil"/>
              <w:tr2bl w:val="nil"/>
            </w:tcBorders>
            <w:vAlign w:val="center"/>
          </w:tcPr>
          <w:p w14:paraId="0127282B">
            <w:pPr>
              <w:rPr>
                <w:rFonts w:ascii="宋体" w:hAnsi="宋体" w:cs="宋体"/>
                <w:bCs/>
                <w:color w:val="auto"/>
                <w:szCs w:val="21"/>
                <w:highlight w:val="none"/>
              </w:rPr>
            </w:pPr>
          </w:p>
        </w:tc>
        <w:tc>
          <w:tcPr>
            <w:tcW w:w="765" w:type="dxa"/>
            <w:tcBorders>
              <w:tl2br w:val="nil"/>
              <w:tr2bl w:val="nil"/>
            </w:tcBorders>
            <w:vAlign w:val="center"/>
          </w:tcPr>
          <w:p w14:paraId="718E38F2">
            <w:pPr>
              <w:rPr>
                <w:rFonts w:ascii="宋体" w:hAnsi="宋体" w:cs="宋体"/>
                <w:bCs/>
                <w:color w:val="auto"/>
                <w:szCs w:val="21"/>
                <w:highlight w:val="none"/>
              </w:rPr>
            </w:pPr>
          </w:p>
        </w:tc>
      </w:tr>
      <w:tr w14:paraId="62A83E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70EEA62">
            <w:pPr>
              <w:jc w:val="center"/>
              <w:rPr>
                <w:rFonts w:ascii="宋体" w:hAnsi="宋体" w:cs="宋体"/>
                <w:bCs/>
                <w:color w:val="auto"/>
                <w:szCs w:val="21"/>
                <w:highlight w:val="none"/>
              </w:rPr>
            </w:pPr>
          </w:p>
        </w:tc>
        <w:tc>
          <w:tcPr>
            <w:tcW w:w="1140" w:type="dxa"/>
            <w:tcBorders>
              <w:tl2br w:val="nil"/>
              <w:tr2bl w:val="nil"/>
            </w:tcBorders>
            <w:vAlign w:val="center"/>
          </w:tcPr>
          <w:p w14:paraId="3D0ED740">
            <w:pPr>
              <w:rPr>
                <w:rFonts w:ascii="宋体" w:hAnsi="宋体" w:cs="宋体"/>
                <w:bCs/>
                <w:color w:val="auto"/>
                <w:szCs w:val="21"/>
                <w:highlight w:val="none"/>
              </w:rPr>
            </w:pPr>
          </w:p>
        </w:tc>
        <w:tc>
          <w:tcPr>
            <w:tcW w:w="1178" w:type="dxa"/>
            <w:tcBorders>
              <w:tl2br w:val="nil"/>
              <w:tr2bl w:val="nil"/>
            </w:tcBorders>
            <w:vAlign w:val="center"/>
          </w:tcPr>
          <w:p w14:paraId="7A081C90">
            <w:pPr>
              <w:rPr>
                <w:rFonts w:ascii="宋体" w:hAnsi="宋体" w:cs="宋体"/>
                <w:bCs/>
                <w:color w:val="auto"/>
                <w:szCs w:val="21"/>
                <w:highlight w:val="none"/>
              </w:rPr>
            </w:pPr>
          </w:p>
        </w:tc>
        <w:tc>
          <w:tcPr>
            <w:tcW w:w="1365" w:type="dxa"/>
            <w:tcBorders>
              <w:tl2br w:val="nil"/>
              <w:tr2bl w:val="nil"/>
            </w:tcBorders>
            <w:vAlign w:val="center"/>
          </w:tcPr>
          <w:p w14:paraId="72B20519">
            <w:pPr>
              <w:rPr>
                <w:rFonts w:ascii="宋体" w:hAnsi="宋体" w:cs="宋体"/>
                <w:bCs/>
                <w:color w:val="auto"/>
                <w:szCs w:val="21"/>
                <w:highlight w:val="none"/>
              </w:rPr>
            </w:pPr>
          </w:p>
        </w:tc>
        <w:tc>
          <w:tcPr>
            <w:tcW w:w="1815" w:type="dxa"/>
            <w:tcBorders>
              <w:tl2br w:val="nil"/>
              <w:tr2bl w:val="nil"/>
            </w:tcBorders>
            <w:vAlign w:val="center"/>
          </w:tcPr>
          <w:p w14:paraId="06C28A6B">
            <w:pPr>
              <w:rPr>
                <w:rFonts w:ascii="宋体" w:hAnsi="宋体" w:cs="宋体"/>
                <w:bCs/>
                <w:color w:val="auto"/>
                <w:szCs w:val="21"/>
                <w:highlight w:val="none"/>
              </w:rPr>
            </w:pPr>
          </w:p>
        </w:tc>
        <w:tc>
          <w:tcPr>
            <w:tcW w:w="1207" w:type="dxa"/>
            <w:tcBorders>
              <w:tl2br w:val="nil"/>
              <w:tr2bl w:val="nil"/>
            </w:tcBorders>
            <w:vAlign w:val="center"/>
          </w:tcPr>
          <w:p w14:paraId="3FE043E5">
            <w:pPr>
              <w:rPr>
                <w:rFonts w:ascii="宋体" w:hAnsi="宋体" w:cs="宋体"/>
                <w:bCs/>
                <w:color w:val="auto"/>
                <w:szCs w:val="21"/>
                <w:highlight w:val="none"/>
              </w:rPr>
            </w:pPr>
          </w:p>
        </w:tc>
        <w:tc>
          <w:tcPr>
            <w:tcW w:w="765" w:type="dxa"/>
            <w:tcBorders>
              <w:tl2br w:val="nil"/>
              <w:tr2bl w:val="nil"/>
            </w:tcBorders>
            <w:vAlign w:val="center"/>
          </w:tcPr>
          <w:p w14:paraId="01A45BF1">
            <w:pPr>
              <w:rPr>
                <w:rFonts w:ascii="宋体" w:hAnsi="宋体" w:cs="宋体"/>
                <w:bCs/>
                <w:color w:val="auto"/>
                <w:szCs w:val="21"/>
                <w:highlight w:val="none"/>
              </w:rPr>
            </w:pPr>
          </w:p>
        </w:tc>
      </w:tr>
      <w:tr w14:paraId="0B07D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181A2F7">
            <w:pPr>
              <w:jc w:val="center"/>
              <w:rPr>
                <w:rFonts w:ascii="宋体" w:hAnsi="宋体" w:cs="宋体"/>
                <w:bCs/>
                <w:color w:val="auto"/>
                <w:szCs w:val="21"/>
                <w:highlight w:val="none"/>
              </w:rPr>
            </w:pPr>
          </w:p>
        </w:tc>
        <w:tc>
          <w:tcPr>
            <w:tcW w:w="1140" w:type="dxa"/>
            <w:tcBorders>
              <w:tl2br w:val="nil"/>
              <w:tr2bl w:val="nil"/>
            </w:tcBorders>
            <w:vAlign w:val="center"/>
          </w:tcPr>
          <w:p w14:paraId="64FE5D06">
            <w:pPr>
              <w:rPr>
                <w:rFonts w:ascii="宋体" w:hAnsi="宋体" w:cs="宋体"/>
                <w:bCs/>
                <w:color w:val="auto"/>
                <w:szCs w:val="21"/>
                <w:highlight w:val="none"/>
              </w:rPr>
            </w:pPr>
          </w:p>
        </w:tc>
        <w:tc>
          <w:tcPr>
            <w:tcW w:w="1178" w:type="dxa"/>
            <w:tcBorders>
              <w:tl2br w:val="nil"/>
              <w:tr2bl w:val="nil"/>
            </w:tcBorders>
            <w:vAlign w:val="center"/>
          </w:tcPr>
          <w:p w14:paraId="6B5F4577">
            <w:pPr>
              <w:rPr>
                <w:rFonts w:ascii="宋体" w:hAnsi="宋体" w:cs="宋体"/>
                <w:bCs/>
                <w:color w:val="auto"/>
                <w:szCs w:val="21"/>
                <w:highlight w:val="none"/>
              </w:rPr>
            </w:pPr>
          </w:p>
        </w:tc>
        <w:tc>
          <w:tcPr>
            <w:tcW w:w="1365" w:type="dxa"/>
            <w:tcBorders>
              <w:tl2br w:val="nil"/>
              <w:tr2bl w:val="nil"/>
            </w:tcBorders>
            <w:vAlign w:val="center"/>
          </w:tcPr>
          <w:p w14:paraId="73EB0DEA">
            <w:pPr>
              <w:rPr>
                <w:rFonts w:ascii="宋体" w:hAnsi="宋体" w:cs="宋体"/>
                <w:bCs/>
                <w:color w:val="auto"/>
                <w:szCs w:val="21"/>
                <w:highlight w:val="none"/>
              </w:rPr>
            </w:pPr>
          </w:p>
        </w:tc>
        <w:tc>
          <w:tcPr>
            <w:tcW w:w="1815" w:type="dxa"/>
            <w:tcBorders>
              <w:tl2br w:val="nil"/>
              <w:tr2bl w:val="nil"/>
            </w:tcBorders>
            <w:vAlign w:val="center"/>
          </w:tcPr>
          <w:p w14:paraId="0C17BD30">
            <w:pPr>
              <w:rPr>
                <w:rFonts w:ascii="宋体" w:hAnsi="宋体" w:cs="宋体"/>
                <w:bCs/>
                <w:color w:val="auto"/>
                <w:szCs w:val="21"/>
                <w:highlight w:val="none"/>
              </w:rPr>
            </w:pPr>
          </w:p>
        </w:tc>
        <w:tc>
          <w:tcPr>
            <w:tcW w:w="1207" w:type="dxa"/>
            <w:tcBorders>
              <w:tl2br w:val="nil"/>
              <w:tr2bl w:val="nil"/>
            </w:tcBorders>
            <w:vAlign w:val="center"/>
          </w:tcPr>
          <w:p w14:paraId="491B7114">
            <w:pPr>
              <w:rPr>
                <w:rFonts w:ascii="宋体" w:hAnsi="宋体" w:cs="宋体"/>
                <w:bCs/>
                <w:color w:val="auto"/>
                <w:szCs w:val="21"/>
                <w:highlight w:val="none"/>
              </w:rPr>
            </w:pPr>
          </w:p>
        </w:tc>
        <w:tc>
          <w:tcPr>
            <w:tcW w:w="765" w:type="dxa"/>
            <w:tcBorders>
              <w:tl2br w:val="nil"/>
              <w:tr2bl w:val="nil"/>
            </w:tcBorders>
            <w:vAlign w:val="center"/>
          </w:tcPr>
          <w:p w14:paraId="110F0E8C">
            <w:pPr>
              <w:rPr>
                <w:rFonts w:ascii="宋体" w:hAnsi="宋体" w:cs="宋体"/>
                <w:bCs/>
                <w:color w:val="auto"/>
                <w:szCs w:val="21"/>
                <w:highlight w:val="none"/>
              </w:rPr>
            </w:pPr>
          </w:p>
        </w:tc>
      </w:tr>
      <w:tr w14:paraId="7A5BDA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179A861">
            <w:pPr>
              <w:jc w:val="center"/>
              <w:rPr>
                <w:rFonts w:ascii="宋体" w:hAnsi="宋体" w:cs="宋体"/>
                <w:bCs/>
                <w:color w:val="auto"/>
                <w:szCs w:val="21"/>
                <w:highlight w:val="none"/>
              </w:rPr>
            </w:pPr>
          </w:p>
        </w:tc>
        <w:tc>
          <w:tcPr>
            <w:tcW w:w="1140" w:type="dxa"/>
            <w:tcBorders>
              <w:tl2br w:val="nil"/>
              <w:tr2bl w:val="nil"/>
            </w:tcBorders>
            <w:vAlign w:val="center"/>
          </w:tcPr>
          <w:p w14:paraId="676B60B3">
            <w:pPr>
              <w:rPr>
                <w:rFonts w:ascii="宋体" w:hAnsi="宋体" w:cs="宋体"/>
                <w:bCs/>
                <w:color w:val="auto"/>
                <w:szCs w:val="21"/>
                <w:highlight w:val="none"/>
              </w:rPr>
            </w:pPr>
          </w:p>
        </w:tc>
        <w:tc>
          <w:tcPr>
            <w:tcW w:w="1178" w:type="dxa"/>
            <w:tcBorders>
              <w:tl2br w:val="nil"/>
              <w:tr2bl w:val="nil"/>
            </w:tcBorders>
            <w:vAlign w:val="center"/>
          </w:tcPr>
          <w:p w14:paraId="27DBF638">
            <w:pPr>
              <w:rPr>
                <w:rFonts w:ascii="宋体" w:hAnsi="宋体" w:cs="宋体"/>
                <w:bCs/>
                <w:color w:val="auto"/>
                <w:szCs w:val="21"/>
                <w:highlight w:val="none"/>
              </w:rPr>
            </w:pPr>
          </w:p>
        </w:tc>
        <w:tc>
          <w:tcPr>
            <w:tcW w:w="1365" w:type="dxa"/>
            <w:tcBorders>
              <w:tl2br w:val="nil"/>
              <w:tr2bl w:val="nil"/>
            </w:tcBorders>
            <w:vAlign w:val="center"/>
          </w:tcPr>
          <w:p w14:paraId="6F4D0163">
            <w:pPr>
              <w:rPr>
                <w:rFonts w:ascii="宋体" w:hAnsi="宋体" w:cs="宋体"/>
                <w:bCs/>
                <w:color w:val="auto"/>
                <w:szCs w:val="21"/>
                <w:highlight w:val="none"/>
              </w:rPr>
            </w:pPr>
          </w:p>
        </w:tc>
        <w:tc>
          <w:tcPr>
            <w:tcW w:w="1815" w:type="dxa"/>
            <w:tcBorders>
              <w:tl2br w:val="nil"/>
              <w:tr2bl w:val="nil"/>
            </w:tcBorders>
            <w:vAlign w:val="center"/>
          </w:tcPr>
          <w:p w14:paraId="6726D76A">
            <w:pPr>
              <w:rPr>
                <w:rFonts w:ascii="宋体" w:hAnsi="宋体" w:cs="宋体"/>
                <w:bCs/>
                <w:color w:val="auto"/>
                <w:szCs w:val="21"/>
                <w:highlight w:val="none"/>
              </w:rPr>
            </w:pPr>
          </w:p>
        </w:tc>
        <w:tc>
          <w:tcPr>
            <w:tcW w:w="1207" w:type="dxa"/>
            <w:tcBorders>
              <w:tl2br w:val="nil"/>
              <w:tr2bl w:val="nil"/>
            </w:tcBorders>
            <w:vAlign w:val="center"/>
          </w:tcPr>
          <w:p w14:paraId="14D370A5">
            <w:pPr>
              <w:rPr>
                <w:rFonts w:ascii="宋体" w:hAnsi="宋体" w:cs="宋体"/>
                <w:bCs/>
                <w:color w:val="auto"/>
                <w:szCs w:val="21"/>
                <w:highlight w:val="none"/>
              </w:rPr>
            </w:pPr>
          </w:p>
        </w:tc>
        <w:tc>
          <w:tcPr>
            <w:tcW w:w="765" w:type="dxa"/>
            <w:tcBorders>
              <w:tl2br w:val="nil"/>
              <w:tr2bl w:val="nil"/>
            </w:tcBorders>
            <w:vAlign w:val="center"/>
          </w:tcPr>
          <w:p w14:paraId="5D4A1644">
            <w:pPr>
              <w:rPr>
                <w:rFonts w:ascii="宋体" w:hAnsi="宋体" w:cs="宋体"/>
                <w:bCs/>
                <w:color w:val="auto"/>
                <w:szCs w:val="21"/>
                <w:highlight w:val="none"/>
              </w:rPr>
            </w:pPr>
          </w:p>
        </w:tc>
      </w:tr>
      <w:tr w14:paraId="3F898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FE9DE17">
            <w:pPr>
              <w:jc w:val="center"/>
              <w:rPr>
                <w:rFonts w:ascii="宋体" w:hAnsi="宋体" w:cs="宋体"/>
                <w:bCs/>
                <w:color w:val="auto"/>
                <w:szCs w:val="21"/>
                <w:highlight w:val="none"/>
              </w:rPr>
            </w:pPr>
          </w:p>
        </w:tc>
        <w:tc>
          <w:tcPr>
            <w:tcW w:w="1140" w:type="dxa"/>
            <w:tcBorders>
              <w:tl2br w:val="nil"/>
              <w:tr2bl w:val="nil"/>
            </w:tcBorders>
            <w:vAlign w:val="center"/>
          </w:tcPr>
          <w:p w14:paraId="3FAABF53">
            <w:pPr>
              <w:rPr>
                <w:rFonts w:ascii="宋体" w:hAnsi="宋体" w:cs="宋体"/>
                <w:bCs/>
                <w:color w:val="auto"/>
                <w:szCs w:val="21"/>
                <w:highlight w:val="none"/>
              </w:rPr>
            </w:pPr>
          </w:p>
        </w:tc>
        <w:tc>
          <w:tcPr>
            <w:tcW w:w="1178" w:type="dxa"/>
            <w:tcBorders>
              <w:tl2br w:val="nil"/>
              <w:tr2bl w:val="nil"/>
            </w:tcBorders>
            <w:vAlign w:val="center"/>
          </w:tcPr>
          <w:p w14:paraId="47C592ED">
            <w:pPr>
              <w:rPr>
                <w:rFonts w:ascii="宋体" w:hAnsi="宋体" w:cs="宋体"/>
                <w:bCs/>
                <w:color w:val="auto"/>
                <w:szCs w:val="21"/>
                <w:highlight w:val="none"/>
              </w:rPr>
            </w:pPr>
          </w:p>
        </w:tc>
        <w:tc>
          <w:tcPr>
            <w:tcW w:w="1365" w:type="dxa"/>
            <w:tcBorders>
              <w:tl2br w:val="nil"/>
              <w:tr2bl w:val="nil"/>
            </w:tcBorders>
            <w:vAlign w:val="center"/>
          </w:tcPr>
          <w:p w14:paraId="6BB7DC02">
            <w:pPr>
              <w:rPr>
                <w:rFonts w:ascii="宋体" w:hAnsi="宋体" w:cs="宋体"/>
                <w:bCs/>
                <w:color w:val="auto"/>
                <w:szCs w:val="21"/>
                <w:highlight w:val="none"/>
              </w:rPr>
            </w:pPr>
          </w:p>
        </w:tc>
        <w:tc>
          <w:tcPr>
            <w:tcW w:w="1815" w:type="dxa"/>
            <w:tcBorders>
              <w:tl2br w:val="nil"/>
              <w:tr2bl w:val="nil"/>
            </w:tcBorders>
            <w:vAlign w:val="center"/>
          </w:tcPr>
          <w:p w14:paraId="7B91D057">
            <w:pPr>
              <w:rPr>
                <w:rFonts w:ascii="宋体" w:hAnsi="宋体" w:cs="宋体"/>
                <w:bCs/>
                <w:color w:val="auto"/>
                <w:szCs w:val="21"/>
                <w:highlight w:val="none"/>
              </w:rPr>
            </w:pPr>
          </w:p>
        </w:tc>
        <w:tc>
          <w:tcPr>
            <w:tcW w:w="1207" w:type="dxa"/>
            <w:tcBorders>
              <w:tl2br w:val="nil"/>
              <w:tr2bl w:val="nil"/>
            </w:tcBorders>
            <w:vAlign w:val="center"/>
          </w:tcPr>
          <w:p w14:paraId="7F92EFFB">
            <w:pPr>
              <w:rPr>
                <w:rFonts w:ascii="宋体" w:hAnsi="宋体" w:cs="宋体"/>
                <w:bCs/>
                <w:color w:val="auto"/>
                <w:szCs w:val="21"/>
                <w:highlight w:val="none"/>
              </w:rPr>
            </w:pPr>
          </w:p>
        </w:tc>
        <w:tc>
          <w:tcPr>
            <w:tcW w:w="765" w:type="dxa"/>
            <w:tcBorders>
              <w:tl2br w:val="nil"/>
              <w:tr2bl w:val="nil"/>
            </w:tcBorders>
            <w:vAlign w:val="center"/>
          </w:tcPr>
          <w:p w14:paraId="5AAF3ABF">
            <w:pPr>
              <w:rPr>
                <w:rFonts w:ascii="宋体" w:hAnsi="宋体" w:cs="宋体"/>
                <w:bCs/>
                <w:color w:val="auto"/>
                <w:szCs w:val="21"/>
                <w:highlight w:val="none"/>
              </w:rPr>
            </w:pPr>
          </w:p>
        </w:tc>
      </w:tr>
      <w:tr w14:paraId="75988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A97E6A6">
            <w:pPr>
              <w:jc w:val="center"/>
              <w:rPr>
                <w:rFonts w:ascii="宋体" w:hAnsi="宋体" w:cs="宋体"/>
                <w:bCs/>
                <w:color w:val="auto"/>
                <w:szCs w:val="21"/>
                <w:highlight w:val="none"/>
              </w:rPr>
            </w:pPr>
          </w:p>
        </w:tc>
        <w:tc>
          <w:tcPr>
            <w:tcW w:w="1140" w:type="dxa"/>
            <w:tcBorders>
              <w:tl2br w:val="nil"/>
              <w:tr2bl w:val="nil"/>
            </w:tcBorders>
            <w:vAlign w:val="center"/>
          </w:tcPr>
          <w:p w14:paraId="4D27C3BD">
            <w:pPr>
              <w:rPr>
                <w:rFonts w:ascii="宋体" w:hAnsi="宋体" w:cs="宋体"/>
                <w:bCs/>
                <w:color w:val="auto"/>
                <w:szCs w:val="21"/>
                <w:highlight w:val="none"/>
              </w:rPr>
            </w:pPr>
          </w:p>
        </w:tc>
        <w:tc>
          <w:tcPr>
            <w:tcW w:w="1178" w:type="dxa"/>
            <w:tcBorders>
              <w:tl2br w:val="nil"/>
              <w:tr2bl w:val="nil"/>
            </w:tcBorders>
            <w:vAlign w:val="center"/>
          </w:tcPr>
          <w:p w14:paraId="72A35350">
            <w:pPr>
              <w:rPr>
                <w:rFonts w:ascii="宋体" w:hAnsi="宋体" w:cs="宋体"/>
                <w:bCs/>
                <w:color w:val="auto"/>
                <w:szCs w:val="21"/>
                <w:highlight w:val="none"/>
              </w:rPr>
            </w:pPr>
          </w:p>
        </w:tc>
        <w:tc>
          <w:tcPr>
            <w:tcW w:w="1365" w:type="dxa"/>
            <w:tcBorders>
              <w:tl2br w:val="nil"/>
              <w:tr2bl w:val="nil"/>
            </w:tcBorders>
            <w:vAlign w:val="center"/>
          </w:tcPr>
          <w:p w14:paraId="1024E21D">
            <w:pPr>
              <w:rPr>
                <w:rFonts w:ascii="宋体" w:hAnsi="宋体" w:cs="宋体"/>
                <w:bCs/>
                <w:color w:val="auto"/>
                <w:szCs w:val="21"/>
                <w:highlight w:val="none"/>
              </w:rPr>
            </w:pPr>
          </w:p>
        </w:tc>
        <w:tc>
          <w:tcPr>
            <w:tcW w:w="1815" w:type="dxa"/>
            <w:tcBorders>
              <w:tl2br w:val="nil"/>
              <w:tr2bl w:val="nil"/>
            </w:tcBorders>
            <w:vAlign w:val="center"/>
          </w:tcPr>
          <w:p w14:paraId="39DC389B">
            <w:pPr>
              <w:rPr>
                <w:rFonts w:ascii="宋体" w:hAnsi="宋体" w:cs="宋体"/>
                <w:bCs/>
                <w:color w:val="auto"/>
                <w:szCs w:val="21"/>
                <w:highlight w:val="none"/>
              </w:rPr>
            </w:pPr>
          </w:p>
        </w:tc>
        <w:tc>
          <w:tcPr>
            <w:tcW w:w="1207" w:type="dxa"/>
            <w:tcBorders>
              <w:tl2br w:val="nil"/>
              <w:tr2bl w:val="nil"/>
            </w:tcBorders>
            <w:vAlign w:val="center"/>
          </w:tcPr>
          <w:p w14:paraId="22D004D5">
            <w:pPr>
              <w:rPr>
                <w:rFonts w:ascii="宋体" w:hAnsi="宋体" w:cs="宋体"/>
                <w:bCs/>
                <w:color w:val="auto"/>
                <w:szCs w:val="21"/>
                <w:highlight w:val="none"/>
              </w:rPr>
            </w:pPr>
          </w:p>
        </w:tc>
        <w:tc>
          <w:tcPr>
            <w:tcW w:w="765" w:type="dxa"/>
            <w:tcBorders>
              <w:tl2br w:val="nil"/>
              <w:tr2bl w:val="nil"/>
            </w:tcBorders>
            <w:vAlign w:val="center"/>
          </w:tcPr>
          <w:p w14:paraId="15BE5508">
            <w:pPr>
              <w:rPr>
                <w:rFonts w:ascii="宋体" w:hAnsi="宋体" w:cs="宋体"/>
                <w:bCs/>
                <w:color w:val="auto"/>
                <w:szCs w:val="21"/>
                <w:highlight w:val="none"/>
              </w:rPr>
            </w:pPr>
          </w:p>
        </w:tc>
      </w:tr>
      <w:tr w14:paraId="3D95E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4892C0E">
            <w:pPr>
              <w:jc w:val="center"/>
              <w:rPr>
                <w:rFonts w:ascii="宋体" w:hAnsi="宋体" w:cs="宋体"/>
                <w:bCs/>
                <w:color w:val="auto"/>
                <w:szCs w:val="21"/>
                <w:highlight w:val="none"/>
              </w:rPr>
            </w:pPr>
          </w:p>
        </w:tc>
        <w:tc>
          <w:tcPr>
            <w:tcW w:w="1140" w:type="dxa"/>
            <w:tcBorders>
              <w:tl2br w:val="nil"/>
              <w:tr2bl w:val="nil"/>
            </w:tcBorders>
            <w:vAlign w:val="center"/>
          </w:tcPr>
          <w:p w14:paraId="7107A883">
            <w:pPr>
              <w:rPr>
                <w:rFonts w:ascii="宋体" w:hAnsi="宋体" w:cs="宋体"/>
                <w:bCs/>
                <w:color w:val="auto"/>
                <w:szCs w:val="21"/>
                <w:highlight w:val="none"/>
              </w:rPr>
            </w:pPr>
          </w:p>
        </w:tc>
        <w:tc>
          <w:tcPr>
            <w:tcW w:w="1178" w:type="dxa"/>
            <w:tcBorders>
              <w:tl2br w:val="nil"/>
              <w:tr2bl w:val="nil"/>
            </w:tcBorders>
            <w:vAlign w:val="center"/>
          </w:tcPr>
          <w:p w14:paraId="467B0FDB">
            <w:pPr>
              <w:rPr>
                <w:rFonts w:ascii="宋体" w:hAnsi="宋体" w:cs="宋体"/>
                <w:bCs/>
                <w:color w:val="auto"/>
                <w:szCs w:val="21"/>
                <w:highlight w:val="none"/>
              </w:rPr>
            </w:pPr>
          </w:p>
        </w:tc>
        <w:tc>
          <w:tcPr>
            <w:tcW w:w="1365" w:type="dxa"/>
            <w:tcBorders>
              <w:tl2br w:val="nil"/>
              <w:tr2bl w:val="nil"/>
            </w:tcBorders>
            <w:vAlign w:val="center"/>
          </w:tcPr>
          <w:p w14:paraId="227334DA">
            <w:pPr>
              <w:rPr>
                <w:rFonts w:ascii="宋体" w:hAnsi="宋体" w:cs="宋体"/>
                <w:bCs/>
                <w:color w:val="auto"/>
                <w:szCs w:val="21"/>
                <w:highlight w:val="none"/>
              </w:rPr>
            </w:pPr>
          </w:p>
        </w:tc>
        <w:tc>
          <w:tcPr>
            <w:tcW w:w="1815" w:type="dxa"/>
            <w:tcBorders>
              <w:tl2br w:val="nil"/>
              <w:tr2bl w:val="nil"/>
            </w:tcBorders>
            <w:vAlign w:val="center"/>
          </w:tcPr>
          <w:p w14:paraId="6F977D9A">
            <w:pPr>
              <w:rPr>
                <w:rFonts w:ascii="宋体" w:hAnsi="宋体" w:cs="宋体"/>
                <w:bCs/>
                <w:color w:val="auto"/>
                <w:szCs w:val="21"/>
                <w:highlight w:val="none"/>
              </w:rPr>
            </w:pPr>
          </w:p>
        </w:tc>
        <w:tc>
          <w:tcPr>
            <w:tcW w:w="1207" w:type="dxa"/>
            <w:tcBorders>
              <w:tl2br w:val="nil"/>
              <w:tr2bl w:val="nil"/>
            </w:tcBorders>
            <w:vAlign w:val="center"/>
          </w:tcPr>
          <w:p w14:paraId="4E46320D">
            <w:pPr>
              <w:rPr>
                <w:rFonts w:ascii="宋体" w:hAnsi="宋体" w:cs="宋体"/>
                <w:bCs/>
                <w:color w:val="auto"/>
                <w:szCs w:val="21"/>
                <w:highlight w:val="none"/>
              </w:rPr>
            </w:pPr>
          </w:p>
        </w:tc>
        <w:tc>
          <w:tcPr>
            <w:tcW w:w="765" w:type="dxa"/>
            <w:tcBorders>
              <w:tl2br w:val="nil"/>
              <w:tr2bl w:val="nil"/>
            </w:tcBorders>
            <w:vAlign w:val="center"/>
          </w:tcPr>
          <w:p w14:paraId="071DD6BC">
            <w:pPr>
              <w:rPr>
                <w:rFonts w:ascii="宋体" w:hAnsi="宋体" w:cs="宋体"/>
                <w:bCs/>
                <w:color w:val="auto"/>
                <w:szCs w:val="21"/>
                <w:highlight w:val="none"/>
              </w:rPr>
            </w:pPr>
          </w:p>
        </w:tc>
      </w:tr>
      <w:tr w14:paraId="1C15F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24A4253">
            <w:pPr>
              <w:jc w:val="center"/>
              <w:rPr>
                <w:rFonts w:ascii="宋体" w:hAnsi="宋体" w:cs="宋体"/>
                <w:bCs/>
                <w:color w:val="auto"/>
                <w:szCs w:val="21"/>
                <w:highlight w:val="none"/>
              </w:rPr>
            </w:pPr>
          </w:p>
        </w:tc>
        <w:tc>
          <w:tcPr>
            <w:tcW w:w="1140" w:type="dxa"/>
            <w:tcBorders>
              <w:tl2br w:val="nil"/>
              <w:tr2bl w:val="nil"/>
            </w:tcBorders>
            <w:vAlign w:val="center"/>
          </w:tcPr>
          <w:p w14:paraId="52B6C1DC">
            <w:pPr>
              <w:rPr>
                <w:rFonts w:ascii="宋体" w:hAnsi="宋体" w:cs="宋体"/>
                <w:bCs/>
                <w:color w:val="auto"/>
                <w:szCs w:val="21"/>
                <w:highlight w:val="none"/>
              </w:rPr>
            </w:pPr>
          </w:p>
        </w:tc>
        <w:tc>
          <w:tcPr>
            <w:tcW w:w="1178" w:type="dxa"/>
            <w:tcBorders>
              <w:tl2br w:val="nil"/>
              <w:tr2bl w:val="nil"/>
            </w:tcBorders>
            <w:vAlign w:val="center"/>
          </w:tcPr>
          <w:p w14:paraId="63E4781A">
            <w:pPr>
              <w:rPr>
                <w:rFonts w:ascii="宋体" w:hAnsi="宋体" w:cs="宋体"/>
                <w:bCs/>
                <w:color w:val="auto"/>
                <w:szCs w:val="21"/>
                <w:highlight w:val="none"/>
              </w:rPr>
            </w:pPr>
          </w:p>
        </w:tc>
        <w:tc>
          <w:tcPr>
            <w:tcW w:w="1365" w:type="dxa"/>
            <w:tcBorders>
              <w:tl2br w:val="nil"/>
              <w:tr2bl w:val="nil"/>
            </w:tcBorders>
            <w:vAlign w:val="center"/>
          </w:tcPr>
          <w:p w14:paraId="6AD7472B">
            <w:pPr>
              <w:rPr>
                <w:rFonts w:ascii="宋体" w:hAnsi="宋体" w:cs="宋体"/>
                <w:bCs/>
                <w:color w:val="auto"/>
                <w:szCs w:val="21"/>
                <w:highlight w:val="none"/>
              </w:rPr>
            </w:pPr>
          </w:p>
        </w:tc>
        <w:tc>
          <w:tcPr>
            <w:tcW w:w="1815" w:type="dxa"/>
            <w:tcBorders>
              <w:tl2br w:val="nil"/>
              <w:tr2bl w:val="nil"/>
            </w:tcBorders>
            <w:vAlign w:val="center"/>
          </w:tcPr>
          <w:p w14:paraId="7B087522">
            <w:pPr>
              <w:rPr>
                <w:rFonts w:ascii="宋体" w:hAnsi="宋体" w:cs="宋体"/>
                <w:bCs/>
                <w:color w:val="auto"/>
                <w:szCs w:val="21"/>
                <w:highlight w:val="none"/>
              </w:rPr>
            </w:pPr>
          </w:p>
        </w:tc>
        <w:tc>
          <w:tcPr>
            <w:tcW w:w="1207" w:type="dxa"/>
            <w:tcBorders>
              <w:tl2br w:val="nil"/>
              <w:tr2bl w:val="nil"/>
            </w:tcBorders>
            <w:vAlign w:val="center"/>
          </w:tcPr>
          <w:p w14:paraId="6A175360">
            <w:pPr>
              <w:rPr>
                <w:rFonts w:ascii="宋体" w:hAnsi="宋体" w:cs="宋体"/>
                <w:bCs/>
                <w:color w:val="auto"/>
                <w:szCs w:val="21"/>
                <w:highlight w:val="none"/>
              </w:rPr>
            </w:pPr>
          </w:p>
        </w:tc>
        <w:tc>
          <w:tcPr>
            <w:tcW w:w="765" w:type="dxa"/>
            <w:tcBorders>
              <w:tl2br w:val="nil"/>
              <w:tr2bl w:val="nil"/>
            </w:tcBorders>
            <w:vAlign w:val="center"/>
          </w:tcPr>
          <w:p w14:paraId="6EA46869">
            <w:pPr>
              <w:rPr>
                <w:rFonts w:ascii="宋体" w:hAnsi="宋体" w:cs="宋体"/>
                <w:bCs/>
                <w:color w:val="auto"/>
                <w:szCs w:val="21"/>
                <w:highlight w:val="none"/>
              </w:rPr>
            </w:pPr>
          </w:p>
        </w:tc>
      </w:tr>
      <w:tr w14:paraId="14D75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8D22545">
            <w:pPr>
              <w:jc w:val="center"/>
              <w:rPr>
                <w:rFonts w:ascii="宋体" w:hAnsi="宋体" w:cs="宋体"/>
                <w:bCs/>
                <w:color w:val="auto"/>
                <w:szCs w:val="21"/>
                <w:highlight w:val="none"/>
              </w:rPr>
            </w:pPr>
          </w:p>
        </w:tc>
        <w:tc>
          <w:tcPr>
            <w:tcW w:w="1140" w:type="dxa"/>
            <w:tcBorders>
              <w:tl2br w:val="nil"/>
              <w:tr2bl w:val="nil"/>
            </w:tcBorders>
            <w:vAlign w:val="center"/>
          </w:tcPr>
          <w:p w14:paraId="645253EF">
            <w:pPr>
              <w:rPr>
                <w:rFonts w:ascii="宋体" w:hAnsi="宋体" w:cs="宋体"/>
                <w:bCs/>
                <w:color w:val="auto"/>
                <w:szCs w:val="21"/>
                <w:highlight w:val="none"/>
              </w:rPr>
            </w:pPr>
          </w:p>
        </w:tc>
        <w:tc>
          <w:tcPr>
            <w:tcW w:w="1178" w:type="dxa"/>
            <w:tcBorders>
              <w:tl2br w:val="nil"/>
              <w:tr2bl w:val="nil"/>
            </w:tcBorders>
            <w:vAlign w:val="center"/>
          </w:tcPr>
          <w:p w14:paraId="0747E44E">
            <w:pPr>
              <w:rPr>
                <w:rFonts w:ascii="宋体" w:hAnsi="宋体" w:cs="宋体"/>
                <w:bCs/>
                <w:color w:val="auto"/>
                <w:szCs w:val="21"/>
                <w:highlight w:val="none"/>
              </w:rPr>
            </w:pPr>
          </w:p>
        </w:tc>
        <w:tc>
          <w:tcPr>
            <w:tcW w:w="1365" w:type="dxa"/>
            <w:tcBorders>
              <w:tl2br w:val="nil"/>
              <w:tr2bl w:val="nil"/>
            </w:tcBorders>
            <w:vAlign w:val="center"/>
          </w:tcPr>
          <w:p w14:paraId="7CAED332">
            <w:pPr>
              <w:rPr>
                <w:rFonts w:ascii="宋体" w:hAnsi="宋体" w:cs="宋体"/>
                <w:bCs/>
                <w:color w:val="auto"/>
                <w:szCs w:val="21"/>
                <w:highlight w:val="none"/>
              </w:rPr>
            </w:pPr>
          </w:p>
        </w:tc>
        <w:tc>
          <w:tcPr>
            <w:tcW w:w="1815" w:type="dxa"/>
            <w:tcBorders>
              <w:tl2br w:val="nil"/>
              <w:tr2bl w:val="nil"/>
            </w:tcBorders>
            <w:vAlign w:val="center"/>
          </w:tcPr>
          <w:p w14:paraId="6CFF49FE">
            <w:pPr>
              <w:rPr>
                <w:rFonts w:ascii="宋体" w:hAnsi="宋体" w:cs="宋体"/>
                <w:bCs/>
                <w:color w:val="auto"/>
                <w:szCs w:val="21"/>
                <w:highlight w:val="none"/>
              </w:rPr>
            </w:pPr>
          </w:p>
        </w:tc>
        <w:tc>
          <w:tcPr>
            <w:tcW w:w="1207" w:type="dxa"/>
            <w:tcBorders>
              <w:tl2br w:val="nil"/>
              <w:tr2bl w:val="nil"/>
            </w:tcBorders>
            <w:vAlign w:val="center"/>
          </w:tcPr>
          <w:p w14:paraId="6DF662D3">
            <w:pPr>
              <w:rPr>
                <w:rFonts w:ascii="宋体" w:hAnsi="宋体" w:cs="宋体"/>
                <w:bCs/>
                <w:color w:val="auto"/>
                <w:szCs w:val="21"/>
                <w:highlight w:val="none"/>
              </w:rPr>
            </w:pPr>
          </w:p>
        </w:tc>
        <w:tc>
          <w:tcPr>
            <w:tcW w:w="765" w:type="dxa"/>
            <w:tcBorders>
              <w:tl2br w:val="nil"/>
              <w:tr2bl w:val="nil"/>
            </w:tcBorders>
            <w:vAlign w:val="center"/>
          </w:tcPr>
          <w:p w14:paraId="74DE5756">
            <w:pPr>
              <w:rPr>
                <w:rFonts w:ascii="宋体" w:hAnsi="宋体" w:cs="宋体"/>
                <w:bCs/>
                <w:color w:val="auto"/>
                <w:szCs w:val="21"/>
                <w:highlight w:val="none"/>
              </w:rPr>
            </w:pPr>
          </w:p>
        </w:tc>
      </w:tr>
    </w:tbl>
    <w:p w14:paraId="0D783831">
      <w:pPr>
        <w:pStyle w:val="38"/>
        <w:rPr>
          <w:rFonts w:ascii="宋体" w:hAnsi="宋体"/>
          <w:color w:val="auto"/>
          <w:szCs w:val="21"/>
          <w:highlight w:val="none"/>
        </w:rPr>
      </w:pPr>
    </w:p>
    <w:p w14:paraId="5F26F59B">
      <w:pPr>
        <w:pStyle w:val="38"/>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547F3D56">
      <w:pPr>
        <w:rPr>
          <w:color w:val="auto"/>
          <w:highlight w:val="none"/>
        </w:rPr>
      </w:pPr>
    </w:p>
    <w:p w14:paraId="40DBD48C">
      <w:pPr>
        <w:rPr>
          <w:color w:val="auto"/>
          <w:highlight w:val="none"/>
        </w:rPr>
      </w:pPr>
    </w:p>
    <w:p w14:paraId="60E1B2DC">
      <w:pPr>
        <w:rPr>
          <w:color w:val="auto"/>
          <w:highlight w:val="none"/>
        </w:rPr>
      </w:pPr>
    </w:p>
    <w:p w14:paraId="0B6D7D11">
      <w:pPr>
        <w:rPr>
          <w:color w:val="auto"/>
          <w:highlight w:val="none"/>
        </w:rPr>
      </w:pPr>
    </w:p>
    <w:p w14:paraId="3A382F70">
      <w:pPr>
        <w:rPr>
          <w:color w:val="auto"/>
          <w:highlight w:val="none"/>
        </w:rPr>
      </w:pPr>
    </w:p>
    <w:p w14:paraId="6F36ADE4">
      <w:pPr>
        <w:rPr>
          <w:color w:val="auto"/>
          <w:highlight w:val="none"/>
        </w:rPr>
      </w:pPr>
    </w:p>
    <w:p w14:paraId="195D0622">
      <w:pPr>
        <w:rPr>
          <w:color w:val="auto"/>
          <w:highlight w:val="none"/>
        </w:rPr>
      </w:pPr>
    </w:p>
    <w:p w14:paraId="730B3315">
      <w:pPr>
        <w:rPr>
          <w:color w:val="auto"/>
          <w:highlight w:val="none"/>
        </w:rPr>
      </w:pPr>
    </w:p>
    <w:p w14:paraId="2838FC0B">
      <w:pPr>
        <w:rPr>
          <w:color w:val="auto"/>
          <w:highlight w:val="none"/>
        </w:rPr>
      </w:pPr>
    </w:p>
    <w:p w14:paraId="0AE02FA5">
      <w:pPr>
        <w:rPr>
          <w:color w:val="auto"/>
          <w:highlight w:val="none"/>
        </w:rPr>
      </w:pPr>
    </w:p>
    <w:p w14:paraId="490E04C1">
      <w:pPr>
        <w:rPr>
          <w:color w:val="auto"/>
          <w:highlight w:val="none"/>
        </w:rPr>
      </w:pPr>
    </w:p>
    <w:p w14:paraId="1283F2E3">
      <w:pPr>
        <w:rPr>
          <w:color w:val="auto"/>
          <w:highlight w:val="none"/>
        </w:rPr>
      </w:pPr>
    </w:p>
    <w:p w14:paraId="28550304">
      <w:pPr>
        <w:rPr>
          <w:color w:val="auto"/>
          <w:highlight w:val="none"/>
        </w:rPr>
      </w:pPr>
    </w:p>
    <w:p w14:paraId="19F2C316">
      <w:pPr>
        <w:rPr>
          <w:color w:val="auto"/>
          <w:highlight w:val="none"/>
        </w:rPr>
      </w:pPr>
    </w:p>
    <w:p w14:paraId="0707735A">
      <w:pPr>
        <w:pStyle w:val="10"/>
        <w:rPr>
          <w:color w:val="auto"/>
          <w:highlight w:val="none"/>
        </w:rPr>
      </w:pPr>
    </w:p>
    <w:p w14:paraId="0A543E01">
      <w:pPr>
        <w:pStyle w:val="10"/>
        <w:ind w:left="0"/>
        <w:rPr>
          <w:color w:val="auto"/>
          <w:highlight w:val="none"/>
        </w:rPr>
      </w:pPr>
    </w:p>
    <w:p w14:paraId="5D5AB083">
      <w:pPr>
        <w:pStyle w:val="4"/>
        <w:jc w:val="center"/>
        <w:rPr>
          <w:rFonts w:ascii="黑体" w:eastAsia="黑体"/>
          <w:color w:val="auto"/>
          <w:szCs w:val="28"/>
          <w:highlight w:val="none"/>
        </w:rPr>
      </w:pPr>
      <w:bookmarkStart w:id="316" w:name="_Toc14688"/>
      <w:bookmarkStart w:id="317" w:name="_Toc2871"/>
      <w:r>
        <w:rPr>
          <w:rFonts w:hint="eastAsia"/>
          <w:color w:val="auto"/>
          <w:highlight w:val="none"/>
        </w:rPr>
        <w:t>第三章技术文件</w:t>
      </w:r>
      <w:bookmarkEnd w:id="313"/>
      <w:bookmarkEnd w:id="316"/>
      <w:bookmarkEnd w:id="317"/>
    </w:p>
    <w:p w14:paraId="645F5A9B">
      <w:pPr>
        <w:pStyle w:val="4"/>
        <w:jc w:val="center"/>
        <w:rPr>
          <w:color w:val="auto"/>
          <w:highlight w:val="none"/>
        </w:rPr>
      </w:pPr>
      <w:bookmarkStart w:id="318" w:name="_Toc7092"/>
      <w:bookmarkStart w:id="319" w:name="_Toc14975"/>
      <w:r>
        <w:rPr>
          <w:rFonts w:hint="eastAsia"/>
          <w:color w:val="auto"/>
          <w:highlight w:val="none"/>
        </w:rPr>
        <w:t>一、技术规格偏离表</w:t>
      </w:r>
      <w:bookmarkEnd w:id="318"/>
      <w:bookmarkEnd w:id="319"/>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7B749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48538465">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3C49B1EA">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7EADC835">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20490CC2">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64410B03">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60FE2D39">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2DD19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411AA46">
            <w:pPr>
              <w:jc w:val="center"/>
              <w:rPr>
                <w:rFonts w:ascii="宋体" w:hAnsi="宋体" w:cs="宋体"/>
                <w:color w:val="auto"/>
                <w:szCs w:val="21"/>
                <w:highlight w:val="none"/>
              </w:rPr>
            </w:pPr>
          </w:p>
        </w:tc>
        <w:tc>
          <w:tcPr>
            <w:tcW w:w="1623" w:type="dxa"/>
            <w:tcBorders>
              <w:tl2br w:val="nil"/>
              <w:tr2bl w:val="nil"/>
            </w:tcBorders>
            <w:vAlign w:val="center"/>
          </w:tcPr>
          <w:p w14:paraId="366523E1">
            <w:pPr>
              <w:jc w:val="center"/>
              <w:rPr>
                <w:rFonts w:ascii="宋体" w:hAnsi="宋体" w:cs="宋体"/>
                <w:color w:val="auto"/>
                <w:szCs w:val="21"/>
                <w:highlight w:val="none"/>
              </w:rPr>
            </w:pPr>
          </w:p>
        </w:tc>
        <w:tc>
          <w:tcPr>
            <w:tcW w:w="1815" w:type="dxa"/>
            <w:tcBorders>
              <w:tl2br w:val="nil"/>
              <w:tr2bl w:val="nil"/>
            </w:tcBorders>
            <w:vAlign w:val="center"/>
          </w:tcPr>
          <w:p w14:paraId="4943BBCF">
            <w:pPr>
              <w:jc w:val="center"/>
              <w:rPr>
                <w:rFonts w:ascii="宋体" w:hAnsi="宋体" w:cs="宋体"/>
                <w:color w:val="auto"/>
                <w:szCs w:val="21"/>
                <w:highlight w:val="none"/>
              </w:rPr>
            </w:pPr>
          </w:p>
        </w:tc>
        <w:tc>
          <w:tcPr>
            <w:tcW w:w="1590" w:type="dxa"/>
            <w:tcBorders>
              <w:tl2br w:val="nil"/>
              <w:tr2bl w:val="nil"/>
            </w:tcBorders>
            <w:vAlign w:val="center"/>
          </w:tcPr>
          <w:p w14:paraId="7CBCDFED">
            <w:pPr>
              <w:jc w:val="center"/>
              <w:rPr>
                <w:rFonts w:ascii="宋体" w:hAnsi="宋体" w:cs="宋体"/>
                <w:color w:val="auto"/>
                <w:szCs w:val="21"/>
                <w:highlight w:val="none"/>
              </w:rPr>
            </w:pPr>
          </w:p>
        </w:tc>
        <w:tc>
          <w:tcPr>
            <w:tcW w:w="1260" w:type="dxa"/>
            <w:tcBorders>
              <w:tl2br w:val="nil"/>
              <w:tr2bl w:val="nil"/>
            </w:tcBorders>
            <w:vAlign w:val="center"/>
          </w:tcPr>
          <w:p w14:paraId="50E4C0CE">
            <w:pPr>
              <w:jc w:val="center"/>
              <w:rPr>
                <w:rFonts w:ascii="宋体" w:hAnsi="宋体" w:cs="宋体"/>
                <w:color w:val="auto"/>
                <w:szCs w:val="21"/>
                <w:highlight w:val="none"/>
              </w:rPr>
            </w:pPr>
          </w:p>
        </w:tc>
        <w:tc>
          <w:tcPr>
            <w:tcW w:w="1200" w:type="dxa"/>
            <w:tcBorders>
              <w:tl2br w:val="nil"/>
              <w:tr2bl w:val="nil"/>
            </w:tcBorders>
            <w:vAlign w:val="center"/>
          </w:tcPr>
          <w:p w14:paraId="6357A53E">
            <w:pPr>
              <w:jc w:val="center"/>
              <w:rPr>
                <w:rFonts w:ascii="宋体" w:hAnsi="宋体" w:cs="宋体"/>
                <w:color w:val="auto"/>
                <w:szCs w:val="21"/>
                <w:highlight w:val="none"/>
              </w:rPr>
            </w:pPr>
          </w:p>
        </w:tc>
      </w:tr>
      <w:tr w14:paraId="51C3C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236E57D">
            <w:pPr>
              <w:jc w:val="center"/>
              <w:rPr>
                <w:rFonts w:ascii="宋体" w:hAnsi="宋体" w:cs="宋体"/>
                <w:color w:val="auto"/>
                <w:szCs w:val="21"/>
                <w:highlight w:val="none"/>
              </w:rPr>
            </w:pPr>
          </w:p>
        </w:tc>
        <w:tc>
          <w:tcPr>
            <w:tcW w:w="1623" w:type="dxa"/>
            <w:tcBorders>
              <w:tl2br w:val="nil"/>
              <w:tr2bl w:val="nil"/>
            </w:tcBorders>
            <w:vAlign w:val="center"/>
          </w:tcPr>
          <w:p w14:paraId="4F6713B1">
            <w:pPr>
              <w:jc w:val="center"/>
              <w:rPr>
                <w:rFonts w:ascii="宋体" w:hAnsi="宋体" w:cs="宋体"/>
                <w:color w:val="auto"/>
                <w:szCs w:val="21"/>
                <w:highlight w:val="none"/>
              </w:rPr>
            </w:pPr>
          </w:p>
        </w:tc>
        <w:tc>
          <w:tcPr>
            <w:tcW w:w="1815" w:type="dxa"/>
            <w:tcBorders>
              <w:tl2br w:val="nil"/>
              <w:tr2bl w:val="nil"/>
            </w:tcBorders>
            <w:vAlign w:val="center"/>
          </w:tcPr>
          <w:p w14:paraId="1D8827D3">
            <w:pPr>
              <w:jc w:val="center"/>
              <w:rPr>
                <w:rFonts w:ascii="宋体" w:hAnsi="宋体" w:cs="宋体"/>
                <w:color w:val="auto"/>
                <w:szCs w:val="21"/>
                <w:highlight w:val="none"/>
              </w:rPr>
            </w:pPr>
          </w:p>
        </w:tc>
        <w:tc>
          <w:tcPr>
            <w:tcW w:w="1590" w:type="dxa"/>
            <w:tcBorders>
              <w:tl2br w:val="nil"/>
              <w:tr2bl w:val="nil"/>
            </w:tcBorders>
            <w:vAlign w:val="center"/>
          </w:tcPr>
          <w:p w14:paraId="690FA9B8">
            <w:pPr>
              <w:jc w:val="center"/>
              <w:rPr>
                <w:rFonts w:ascii="宋体" w:hAnsi="宋体" w:cs="宋体"/>
                <w:color w:val="auto"/>
                <w:szCs w:val="21"/>
                <w:highlight w:val="none"/>
              </w:rPr>
            </w:pPr>
          </w:p>
        </w:tc>
        <w:tc>
          <w:tcPr>
            <w:tcW w:w="1260" w:type="dxa"/>
            <w:tcBorders>
              <w:tl2br w:val="nil"/>
              <w:tr2bl w:val="nil"/>
            </w:tcBorders>
            <w:vAlign w:val="center"/>
          </w:tcPr>
          <w:p w14:paraId="22ADA014">
            <w:pPr>
              <w:jc w:val="center"/>
              <w:rPr>
                <w:rFonts w:ascii="宋体" w:hAnsi="宋体" w:cs="宋体"/>
                <w:color w:val="auto"/>
                <w:szCs w:val="21"/>
                <w:highlight w:val="none"/>
              </w:rPr>
            </w:pPr>
          </w:p>
        </w:tc>
        <w:tc>
          <w:tcPr>
            <w:tcW w:w="1200" w:type="dxa"/>
            <w:tcBorders>
              <w:tl2br w:val="nil"/>
              <w:tr2bl w:val="nil"/>
            </w:tcBorders>
            <w:vAlign w:val="center"/>
          </w:tcPr>
          <w:p w14:paraId="13BF9250">
            <w:pPr>
              <w:jc w:val="center"/>
              <w:rPr>
                <w:rFonts w:ascii="宋体" w:hAnsi="宋体" w:cs="宋体"/>
                <w:color w:val="auto"/>
                <w:szCs w:val="21"/>
                <w:highlight w:val="none"/>
              </w:rPr>
            </w:pPr>
          </w:p>
        </w:tc>
      </w:tr>
      <w:tr w14:paraId="1F2743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B7E3C6E">
            <w:pPr>
              <w:jc w:val="center"/>
              <w:rPr>
                <w:rFonts w:ascii="宋体" w:hAnsi="宋体" w:cs="宋体"/>
                <w:color w:val="auto"/>
                <w:szCs w:val="21"/>
                <w:highlight w:val="none"/>
              </w:rPr>
            </w:pPr>
          </w:p>
        </w:tc>
        <w:tc>
          <w:tcPr>
            <w:tcW w:w="1623" w:type="dxa"/>
            <w:tcBorders>
              <w:tl2br w:val="nil"/>
              <w:tr2bl w:val="nil"/>
            </w:tcBorders>
            <w:vAlign w:val="center"/>
          </w:tcPr>
          <w:p w14:paraId="0E2FFAD4">
            <w:pPr>
              <w:jc w:val="center"/>
              <w:rPr>
                <w:rFonts w:ascii="宋体" w:hAnsi="宋体" w:cs="宋体"/>
                <w:color w:val="auto"/>
                <w:szCs w:val="21"/>
                <w:highlight w:val="none"/>
              </w:rPr>
            </w:pPr>
          </w:p>
        </w:tc>
        <w:tc>
          <w:tcPr>
            <w:tcW w:w="1815" w:type="dxa"/>
            <w:tcBorders>
              <w:tl2br w:val="nil"/>
              <w:tr2bl w:val="nil"/>
            </w:tcBorders>
            <w:vAlign w:val="center"/>
          </w:tcPr>
          <w:p w14:paraId="1F881A0B">
            <w:pPr>
              <w:jc w:val="center"/>
              <w:rPr>
                <w:rFonts w:ascii="宋体" w:hAnsi="宋体" w:cs="宋体"/>
                <w:color w:val="auto"/>
                <w:szCs w:val="21"/>
                <w:highlight w:val="none"/>
              </w:rPr>
            </w:pPr>
          </w:p>
        </w:tc>
        <w:tc>
          <w:tcPr>
            <w:tcW w:w="1590" w:type="dxa"/>
            <w:tcBorders>
              <w:tl2br w:val="nil"/>
              <w:tr2bl w:val="nil"/>
            </w:tcBorders>
            <w:vAlign w:val="center"/>
          </w:tcPr>
          <w:p w14:paraId="52B1311C">
            <w:pPr>
              <w:jc w:val="center"/>
              <w:rPr>
                <w:rFonts w:ascii="宋体" w:hAnsi="宋体" w:cs="宋体"/>
                <w:color w:val="auto"/>
                <w:szCs w:val="21"/>
                <w:highlight w:val="none"/>
              </w:rPr>
            </w:pPr>
          </w:p>
        </w:tc>
        <w:tc>
          <w:tcPr>
            <w:tcW w:w="1260" w:type="dxa"/>
            <w:tcBorders>
              <w:tl2br w:val="nil"/>
              <w:tr2bl w:val="nil"/>
            </w:tcBorders>
            <w:vAlign w:val="center"/>
          </w:tcPr>
          <w:p w14:paraId="348635EA">
            <w:pPr>
              <w:jc w:val="center"/>
              <w:rPr>
                <w:rFonts w:ascii="宋体" w:hAnsi="宋体" w:cs="宋体"/>
                <w:color w:val="auto"/>
                <w:szCs w:val="21"/>
                <w:highlight w:val="none"/>
              </w:rPr>
            </w:pPr>
          </w:p>
        </w:tc>
        <w:tc>
          <w:tcPr>
            <w:tcW w:w="1200" w:type="dxa"/>
            <w:tcBorders>
              <w:tl2br w:val="nil"/>
              <w:tr2bl w:val="nil"/>
            </w:tcBorders>
            <w:vAlign w:val="center"/>
          </w:tcPr>
          <w:p w14:paraId="6EFB4FF3">
            <w:pPr>
              <w:jc w:val="center"/>
              <w:rPr>
                <w:rFonts w:ascii="宋体" w:hAnsi="宋体" w:cs="宋体"/>
                <w:color w:val="auto"/>
                <w:szCs w:val="21"/>
                <w:highlight w:val="none"/>
              </w:rPr>
            </w:pPr>
          </w:p>
        </w:tc>
      </w:tr>
      <w:tr w14:paraId="305F8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3BF4EAA">
            <w:pPr>
              <w:jc w:val="center"/>
              <w:rPr>
                <w:rFonts w:ascii="宋体" w:hAnsi="宋体" w:cs="宋体"/>
                <w:color w:val="auto"/>
                <w:szCs w:val="21"/>
                <w:highlight w:val="none"/>
              </w:rPr>
            </w:pPr>
          </w:p>
        </w:tc>
        <w:tc>
          <w:tcPr>
            <w:tcW w:w="1623" w:type="dxa"/>
            <w:tcBorders>
              <w:tl2br w:val="nil"/>
              <w:tr2bl w:val="nil"/>
            </w:tcBorders>
            <w:vAlign w:val="center"/>
          </w:tcPr>
          <w:p w14:paraId="5E82CAA0">
            <w:pPr>
              <w:jc w:val="center"/>
              <w:rPr>
                <w:rFonts w:ascii="宋体" w:hAnsi="宋体" w:cs="宋体"/>
                <w:color w:val="auto"/>
                <w:szCs w:val="21"/>
                <w:highlight w:val="none"/>
              </w:rPr>
            </w:pPr>
          </w:p>
        </w:tc>
        <w:tc>
          <w:tcPr>
            <w:tcW w:w="1815" w:type="dxa"/>
            <w:tcBorders>
              <w:tl2br w:val="nil"/>
              <w:tr2bl w:val="nil"/>
            </w:tcBorders>
            <w:vAlign w:val="center"/>
          </w:tcPr>
          <w:p w14:paraId="702E47BA">
            <w:pPr>
              <w:jc w:val="center"/>
              <w:rPr>
                <w:rFonts w:ascii="宋体" w:hAnsi="宋体" w:cs="宋体"/>
                <w:color w:val="auto"/>
                <w:szCs w:val="21"/>
                <w:highlight w:val="none"/>
              </w:rPr>
            </w:pPr>
          </w:p>
        </w:tc>
        <w:tc>
          <w:tcPr>
            <w:tcW w:w="1590" w:type="dxa"/>
            <w:tcBorders>
              <w:tl2br w:val="nil"/>
              <w:tr2bl w:val="nil"/>
            </w:tcBorders>
            <w:vAlign w:val="center"/>
          </w:tcPr>
          <w:p w14:paraId="4BE10C0C">
            <w:pPr>
              <w:jc w:val="center"/>
              <w:rPr>
                <w:rFonts w:ascii="宋体" w:hAnsi="宋体" w:cs="宋体"/>
                <w:color w:val="auto"/>
                <w:szCs w:val="21"/>
                <w:highlight w:val="none"/>
              </w:rPr>
            </w:pPr>
          </w:p>
        </w:tc>
        <w:tc>
          <w:tcPr>
            <w:tcW w:w="1260" w:type="dxa"/>
            <w:tcBorders>
              <w:tl2br w:val="nil"/>
              <w:tr2bl w:val="nil"/>
            </w:tcBorders>
            <w:vAlign w:val="center"/>
          </w:tcPr>
          <w:p w14:paraId="5820DE4E">
            <w:pPr>
              <w:jc w:val="center"/>
              <w:rPr>
                <w:rFonts w:ascii="宋体" w:hAnsi="宋体" w:cs="宋体"/>
                <w:color w:val="auto"/>
                <w:szCs w:val="21"/>
                <w:highlight w:val="none"/>
              </w:rPr>
            </w:pPr>
          </w:p>
        </w:tc>
        <w:tc>
          <w:tcPr>
            <w:tcW w:w="1200" w:type="dxa"/>
            <w:tcBorders>
              <w:tl2br w:val="nil"/>
              <w:tr2bl w:val="nil"/>
            </w:tcBorders>
            <w:vAlign w:val="center"/>
          </w:tcPr>
          <w:p w14:paraId="0DECEACC">
            <w:pPr>
              <w:jc w:val="center"/>
              <w:rPr>
                <w:rFonts w:ascii="宋体" w:hAnsi="宋体" w:cs="宋体"/>
                <w:color w:val="auto"/>
                <w:szCs w:val="21"/>
                <w:highlight w:val="none"/>
              </w:rPr>
            </w:pPr>
          </w:p>
        </w:tc>
      </w:tr>
      <w:tr w14:paraId="513486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06F894A">
            <w:pPr>
              <w:jc w:val="center"/>
              <w:rPr>
                <w:rFonts w:ascii="宋体" w:hAnsi="宋体" w:cs="宋体"/>
                <w:color w:val="auto"/>
                <w:szCs w:val="21"/>
                <w:highlight w:val="none"/>
              </w:rPr>
            </w:pPr>
          </w:p>
        </w:tc>
        <w:tc>
          <w:tcPr>
            <w:tcW w:w="1623" w:type="dxa"/>
            <w:tcBorders>
              <w:tl2br w:val="nil"/>
              <w:tr2bl w:val="nil"/>
            </w:tcBorders>
            <w:vAlign w:val="center"/>
          </w:tcPr>
          <w:p w14:paraId="2D6D394E">
            <w:pPr>
              <w:jc w:val="center"/>
              <w:rPr>
                <w:rFonts w:ascii="宋体" w:hAnsi="宋体" w:cs="宋体"/>
                <w:color w:val="auto"/>
                <w:szCs w:val="21"/>
                <w:highlight w:val="none"/>
              </w:rPr>
            </w:pPr>
          </w:p>
        </w:tc>
        <w:tc>
          <w:tcPr>
            <w:tcW w:w="1815" w:type="dxa"/>
            <w:tcBorders>
              <w:tl2br w:val="nil"/>
              <w:tr2bl w:val="nil"/>
            </w:tcBorders>
            <w:vAlign w:val="center"/>
          </w:tcPr>
          <w:p w14:paraId="40827934">
            <w:pPr>
              <w:jc w:val="center"/>
              <w:rPr>
                <w:rFonts w:ascii="宋体" w:hAnsi="宋体" w:cs="宋体"/>
                <w:color w:val="auto"/>
                <w:szCs w:val="21"/>
                <w:highlight w:val="none"/>
              </w:rPr>
            </w:pPr>
          </w:p>
        </w:tc>
        <w:tc>
          <w:tcPr>
            <w:tcW w:w="1590" w:type="dxa"/>
            <w:tcBorders>
              <w:tl2br w:val="nil"/>
              <w:tr2bl w:val="nil"/>
            </w:tcBorders>
            <w:vAlign w:val="center"/>
          </w:tcPr>
          <w:p w14:paraId="4FDB4083">
            <w:pPr>
              <w:jc w:val="center"/>
              <w:rPr>
                <w:rFonts w:ascii="宋体" w:hAnsi="宋体" w:cs="宋体"/>
                <w:color w:val="auto"/>
                <w:szCs w:val="21"/>
                <w:highlight w:val="none"/>
              </w:rPr>
            </w:pPr>
          </w:p>
        </w:tc>
        <w:tc>
          <w:tcPr>
            <w:tcW w:w="1260" w:type="dxa"/>
            <w:tcBorders>
              <w:tl2br w:val="nil"/>
              <w:tr2bl w:val="nil"/>
            </w:tcBorders>
            <w:vAlign w:val="center"/>
          </w:tcPr>
          <w:p w14:paraId="0DABD36A">
            <w:pPr>
              <w:jc w:val="center"/>
              <w:rPr>
                <w:rFonts w:ascii="宋体" w:hAnsi="宋体" w:cs="宋体"/>
                <w:color w:val="auto"/>
                <w:szCs w:val="21"/>
                <w:highlight w:val="none"/>
              </w:rPr>
            </w:pPr>
          </w:p>
        </w:tc>
        <w:tc>
          <w:tcPr>
            <w:tcW w:w="1200" w:type="dxa"/>
            <w:tcBorders>
              <w:tl2br w:val="nil"/>
              <w:tr2bl w:val="nil"/>
            </w:tcBorders>
            <w:vAlign w:val="center"/>
          </w:tcPr>
          <w:p w14:paraId="6C4EC1EA">
            <w:pPr>
              <w:jc w:val="center"/>
              <w:rPr>
                <w:rFonts w:ascii="宋体" w:hAnsi="宋体" w:cs="宋体"/>
                <w:color w:val="auto"/>
                <w:szCs w:val="21"/>
                <w:highlight w:val="none"/>
              </w:rPr>
            </w:pPr>
          </w:p>
        </w:tc>
      </w:tr>
      <w:tr w14:paraId="1CEEE6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09C9254">
            <w:pPr>
              <w:jc w:val="center"/>
              <w:rPr>
                <w:rFonts w:ascii="宋体" w:hAnsi="宋体" w:cs="宋体"/>
                <w:color w:val="auto"/>
                <w:szCs w:val="21"/>
                <w:highlight w:val="none"/>
              </w:rPr>
            </w:pPr>
          </w:p>
        </w:tc>
        <w:tc>
          <w:tcPr>
            <w:tcW w:w="1623" w:type="dxa"/>
            <w:tcBorders>
              <w:tl2br w:val="nil"/>
              <w:tr2bl w:val="nil"/>
            </w:tcBorders>
            <w:vAlign w:val="center"/>
          </w:tcPr>
          <w:p w14:paraId="5F0EDE0D">
            <w:pPr>
              <w:jc w:val="center"/>
              <w:rPr>
                <w:rFonts w:ascii="宋体" w:hAnsi="宋体" w:cs="宋体"/>
                <w:color w:val="auto"/>
                <w:szCs w:val="21"/>
                <w:highlight w:val="none"/>
              </w:rPr>
            </w:pPr>
          </w:p>
        </w:tc>
        <w:tc>
          <w:tcPr>
            <w:tcW w:w="1815" w:type="dxa"/>
            <w:tcBorders>
              <w:tl2br w:val="nil"/>
              <w:tr2bl w:val="nil"/>
            </w:tcBorders>
            <w:vAlign w:val="center"/>
          </w:tcPr>
          <w:p w14:paraId="62CCB89E">
            <w:pPr>
              <w:jc w:val="center"/>
              <w:rPr>
                <w:rFonts w:ascii="宋体" w:hAnsi="宋体" w:cs="宋体"/>
                <w:color w:val="auto"/>
                <w:szCs w:val="21"/>
                <w:highlight w:val="none"/>
              </w:rPr>
            </w:pPr>
          </w:p>
        </w:tc>
        <w:tc>
          <w:tcPr>
            <w:tcW w:w="1590" w:type="dxa"/>
            <w:tcBorders>
              <w:tl2br w:val="nil"/>
              <w:tr2bl w:val="nil"/>
            </w:tcBorders>
            <w:vAlign w:val="center"/>
          </w:tcPr>
          <w:p w14:paraId="26D9F8BB">
            <w:pPr>
              <w:jc w:val="center"/>
              <w:rPr>
                <w:rFonts w:ascii="宋体" w:hAnsi="宋体" w:cs="宋体"/>
                <w:color w:val="auto"/>
                <w:szCs w:val="21"/>
                <w:highlight w:val="none"/>
              </w:rPr>
            </w:pPr>
          </w:p>
        </w:tc>
        <w:tc>
          <w:tcPr>
            <w:tcW w:w="1260" w:type="dxa"/>
            <w:tcBorders>
              <w:tl2br w:val="nil"/>
              <w:tr2bl w:val="nil"/>
            </w:tcBorders>
            <w:vAlign w:val="center"/>
          </w:tcPr>
          <w:p w14:paraId="46D3972A">
            <w:pPr>
              <w:jc w:val="center"/>
              <w:rPr>
                <w:rFonts w:ascii="宋体" w:hAnsi="宋体" w:cs="宋体"/>
                <w:color w:val="auto"/>
                <w:szCs w:val="21"/>
                <w:highlight w:val="none"/>
              </w:rPr>
            </w:pPr>
          </w:p>
        </w:tc>
        <w:tc>
          <w:tcPr>
            <w:tcW w:w="1200" w:type="dxa"/>
            <w:tcBorders>
              <w:tl2br w:val="nil"/>
              <w:tr2bl w:val="nil"/>
            </w:tcBorders>
            <w:vAlign w:val="center"/>
          </w:tcPr>
          <w:p w14:paraId="0F968B81">
            <w:pPr>
              <w:jc w:val="center"/>
              <w:rPr>
                <w:rFonts w:ascii="宋体" w:hAnsi="宋体" w:cs="宋体"/>
                <w:color w:val="auto"/>
                <w:szCs w:val="21"/>
                <w:highlight w:val="none"/>
              </w:rPr>
            </w:pPr>
          </w:p>
        </w:tc>
      </w:tr>
      <w:tr w14:paraId="7B8BD3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9A1F381">
            <w:pPr>
              <w:jc w:val="center"/>
              <w:rPr>
                <w:rFonts w:ascii="宋体" w:hAnsi="宋体" w:cs="宋体"/>
                <w:color w:val="auto"/>
                <w:szCs w:val="21"/>
                <w:highlight w:val="none"/>
              </w:rPr>
            </w:pPr>
          </w:p>
        </w:tc>
        <w:tc>
          <w:tcPr>
            <w:tcW w:w="1623" w:type="dxa"/>
            <w:tcBorders>
              <w:tl2br w:val="nil"/>
              <w:tr2bl w:val="nil"/>
            </w:tcBorders>
            <w:vAlign w:val="center"/>
          </w:tcPr>
          <w:p w14:paraId="43495DAC">
            <w:pPr>
              <w:jc w:val="center"/>
              <w:rPr>
                <w:rFonts w:ascii="宋体" w:hAnsi="宋体" w:cs="宋体"/>
                <w:color w:val="auto"/>
                <w:szCs w:val="21"/>
                <w:highlight w:val="none"/>
              </w:rPr>
            </w:pPr>
          </w:p>
        </w:tc>
        <w:tc>
          <w:tcPr>
            <w:tcW w:w="1815" w:type="dxa"/>
            <w:tcBorders>
              <w:tl2br w:val="nil"/>
              <w:tr2bl w:val="nil"/>
            </w:tcBorders>
            <w:vAlign w:val="center"/>
          </w:tcPr>
          <w:p w14:paraId="5CDA3696">
            <w:pPr>
              <w:jc w:val="center"/>
              <w:rPr>
                <w:rFonts w:ascii="宋体" w:hAnsi="宋体" w:cs="宋体"/>
                <w:color w:val="auto"/>
                <w:szCs w:val="21"/>
                <w:highlight w:val="none"/>
              </w:rPr>
            </w:pPr>
          </w:p>
        </w:tc>
        <w:tc>
          <w:tcPr>
            <w:tcW w:w="1590" w:type="dxa"/>
            <w:tcBorders>
              <w:tl2br w:val="nil"/>
              <w:tr2bl w:val="nil"/>
            </w:tcBorders>
            <w:vAlign w:val="center"/>
          </w:tcPr>
          <w:p w14:paraId="15C7E22F">
            <w:pPr>
              <w:jc w:val="center"/>
              <w:rPr>
                <w:rFonts w:ascii="宋体" w:hAnsi="宋体" w:cs="宋体"/>
                <w:color w:val="auto"/>
                <w:szCs w:val="21"/>
                <w:highlight w:val="none"/>
              </w:rPr>
            </w:pPr>
          </w:p>
        </w:tc>
        <w:tc>
          <w:tcPr>
            <w:tcW w:w="1260" w:type="dxa"/>
            <w:tcBorders>
              <w:tl2br w:val="nil"/>
              <w:tr2bl w:val="nil"/>
            </w:tcBorders>
            <w:vAlign w:val="center"/>
          </w:tcPr>
          <w:p w14:paraId="3ABC4A6F">
            <w:pPr>
              <w:jc w:val="center"/>
              <w:rPr>
                <w:rFonts w:ascii="宋体" w:hAnsi="宋体" w:cs="宋体"/>
                <w:color w:val="auto"/>
                <w:szCs w:val="21"/>
                <w:highlight w:val="none"/>
              </w:rPr>
            </w:pPr>
          </w:p>
        </w:tc>
        <w:tc>
          <w:tcPr>
            <w:tcW w:w="1200" w:type="dxa"/>
            <w:tcBorders>
              <w:tl2br w:val="nil"/>
              <w:tr2bl w:val="nil"/>
            </w:tcBorders>
            <w:vAlign w:val="center"/>
          </w:tcPr>
          <w:p w14:paraId="3A5D86A3">
            <w:pPr>
              <w:jc w:val="center"/>
              <w:rPr>
                <w:rFonts w:ascii="宋体" w:hAnsi="宋体" w:cs="宋体"/>
                <w:color w:val="auto"/>
                <w:szCs w:val="21"/>
                <w:highlight w:val="none"/>
              </w:rPr>
            </w:pPr>
          </w:p>
        </w:tc>
      </w:tr>
      <w:tr w14:paraId="1C3E9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E9154A0">
            <w:pPr>
              <w:jc w:val="center"/>
              <w:rPr>
                <w:rFonts w:ascii="宋体" w:hAnsi="宋体" w:cs="宋体"/>
                <w:color w:val="auto"/>
                <w:szCs w:val="21"/>
                <w:highlight w:val="none"/>
              </w:rPr>
            </w:pPr>
          </w:p>
        </w:tc>
        <w:tc>
          <w:tcPr>
            <w:tcW w:w="1623" w:type="dxa"/>
            <w:tcBorders>
              <w:tl2br w:val="nil"/>
              <w:tr2bl w:val="nil"/>
            </w:tcBorders>
            <w:vAlign w:val="center"/>
          </w:tcPr>
          <w:p w14:paraId="00A2E3C0">
            <w:pPr>
              <w:jc w:val="center"/>
              <w:rPr>
                <w:rFonts w:ascii="宋体" w:hAnsi="宋体" w:cs="宋体"/>
                <w:color w:val="auto"/>
                <w:szCs w:val="21"/>
                <w:highlight w:val="none"/>
              </w:rPr>
            </w:pPr>
          </w:p>
        </w:tc>
        <w:tc>
          <w:tcPr>
            <w:tcW w:w="1815" w:type="dxa"/>
            <w:tcBorders>
              <w:tl2br w:val="nil"/>
              <w:tr2bl w:val="nil"/>
            </w:tcBorders>
            <w:vAlign w:val="center"/>
          </w:tcPr>
          <w:p w14:paraId="0FEE1F7A">
            <w:pPr>
              <w:jc w:val="center"/>
              <w:rPr>
                <w:rFonts w:ascii="宋体" w:hAnsi="宋体" w:cs="宋体"/>
                <w:color w:val="auto"/>
                <w:szCs w:val="21"/>
                <w:highlight w:val="none"/>
              </w:rPr>
            </w:pPr>
          </w:p>
        </w:tc>
        <w:tc>
          <w:tcPr>
            <w:tcW w:w="1590" w:type="dxa"/>
            <w:tcBorders>
              <w:tl2br w:val="nil"/>
              <w:tr2bl w:val="nil"/>
            </w:tcBorders>
            <w:vAlign w:val="center"/>
          </w:tcPr>
          <w:p w14:paraId="1634B3D4">
            <w:pPr>
              <w:jc w:val="center"/>
              <w:rPr>
                <w:rFonts w:ascii="宋体" w:hAnsi="宋体" w:cs="宋体"/>
                <w:color w:val="auto"/>
                <w:szCs w:val="21"/>
                <w:highlight w:val="none"/>
              </w:rPr>
            </w:pPr>
          </w:p>
        </w:tc>
        <w:tc>
          <w:tcPr>
            <w:tcW w:w="1260" w:type="dxa"/>
            <w:tcBorders>
              <w:tl2br w:val="nil"/>
              <w:tr2bl w:val="nil"/>
            </w:tcBorders>
            <w:vAlign w:val="center"/>
          </w:tcPr>
          <w:p w14:paraId="108C6A11">
            <w:pPr>
              <w:jc w:val="center"/>
              <w:rPr>
                <w:rFonts w:ascii="宋体" w:hAnsi="宋体" w:cs="宋体"/>
                <w:color w:val="auto"/>
                <w:szCs w:val="21"/>
                <w:highlight w:val="none"/>
              </w:rPr>
            </w:pPr>
          </w:p>
        </w:tc>
        <w:tc>
          <w:tcPr>
            <w:tcW w:w="1200" w:type="dxa"/>
            <w:tcBorders>
              <w:tl2br w:val="nil"/>
              <w:tr2bl w:val="nil"/>
            </w:tcBorders>
            <w:vAlign w:val="center"/>
          </w:tcPr>
          <w:p w14:paraId="0E8D9006">
            <w:pPr>
              <w:jc w:val="center"/>
              <w:rPr>
                <w:rFonts w:ascii="宋体" w:hAnsi="宋体" w:cs="宋体"/>
                <w:color w:val="auto"/>
                <w:szCs w:val="21"/>
                <w:highlight w:val="none"/>
              </w:rPr>
            </w:pPr>
          </w:p>
        </w:tc>
      </w:tr>
      <w:tr w14:paraId="6DEB5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E119DC1">
            <w:pPr>
              <w:jc w:val="center"/>
              <w:rPr>
                <w:rFonts w:ascii="宋体" w:hAnsi="宋体" w:cs="宋体"/>
                <w:color w:val="auto"/>
                <w:szCs w:val="21"/>
                <w:highlight w:val="none"/>
              </w:rPr>
            </w:pPr>
          </w:p>
        </w:tc>
        <w:tc>
          <w:tcPr>
            <w:tcW w:w="1623" w:type="dxa"/>
            <w:tcBorders>
              <w:tl2br w:val="nil"/>
              <w:tr2bl w:val="nil"/>
            </w:tcBorders>
            <w:vAlign w:val="center"/>
          </w:tcPr>
          <w:p w14:paraId="0F8942F7">
            <w:pPr>
              <w:jc w:val="center"/>
              <w:rPr>
                <w:rFonts w:ascii="宋体" w:hAnsi="宋体" w:cs="宋体"/>
                <w:color w:val="auto"/>
                <w:szCs w:val="21"/>
                <w:highlight w:val="none"/>
              </w:rPr>
            </w:pPr>
          </w:p>
        </w:tc>
        <w:tc>
          <w:tcPr>
            <w:tcW w:w="1815" w:type="dxa"/>
            <w:tcBorders>
              <w:tl2br w:val="nil"/>
              <w:tr2bl w:val="nil"/>
            </w:tcBorders>
            <w:vAlign w:val="center"/>
          </w:tcPr>
          <w:p w14:paraId="417D7FAD">
            <w:pPr>
              <w:jc w:val="center"/>
              <w:rPr>
                <w:rFonts w:ascii="宋体" w:hAnsi="宋体" w:cs="宋体"/>
                <w:color w:val="auto"/>
                <w:szCs w:val="21"/>
                <w:highlight w:val="none"/>
              </w:rPr>
            </w:pPr>
          </w:p>
        </w:tc>
        <w:tc>
          <w:tcPr>
            <w:tcW w:w="1590" w:type="dxa"/>
            <w:tcBorders>
              <w:tl2br w:val="nil"/>
              <w:tr2bl w:val="nil"/>
            </w:tcBorders>
            <w:vAlign w:val="center"/>
          </w:tcPr>
          <w:p w14:paraId="494CC6BE">
            <w:pPr>
              <w:jc w:val="center"/>
              <w:rPr>
                <w:rFonts w:ascii="宋体" w:hAnsi="宋体" w:cs="宋体"/>
                <w:color w:val="auto"/>
                <w:szCs w:val="21"/>
                <w:highlight w:val="none"/>
              </w:rPr>
            </w:pPr>
          </w:p>
        </w:tc>
        <w:tc>
          <w:tcPr>
            <w:tcW w:w="1260" w:type="dxa"/>
            <w:tcBorders>
              <w:tl2br w:val="nil"/>
              <w:tr2bl w:val="nil"/>
            </w:tcBorders>
            <w:vAlign w:val="center"/>
          </w:tcPr>
          <w:p w14:paraId="3CC5A54A">
            <w:pPr>
              <w:jc w:val="center"/>
              <w:rPr>
                <w:rFonts w:ascii="宋体" w:hAnsi="宋体" w:cs="宋体"/>
                <w:color w:val="auto"/>
                <w:szCs w:val="21"/>
                <w:highlight w:val="none"/>
              </w:rPr>
            </w:pPr>
          </w:p>
        </w:tc>
        <w:tc>
          <w:tcPr>
            <w:tcW w:w="1200" w:type="dxa"/>
            <w:tcBorders>
              <w:tl2br w:val="nil"/>
              <w:tr2bl w:val="nil"/>
            </w:tcBorders>
            <w:vAlign w:val="center"/>
          </w:tcPr>
          <w:p w14:paraId="63AF8370">
            <w:pPr>
              <w:jc w:val="center"/>
              <w:rPr>
                <w:rFonts w:ascii="宋体" w:hAnsi="宋体" w:cs="宋体"/>
                <w:color w:val="auto"/>
                <w:szCs w:val="21"/>
                <w:highlight w:val="none"/>
              </w:rPr>
            </w:pPr>
          </w:p>
        </w:tc>
      </w:tr>
      <w:tr w14:paraId="55E60A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6B66055">
            <w:pPr>
              <w:jc w:val="center"/>
              <w:rPr>
                <w:rFonts w:ascii="宋体" w:hAnsi="宋体" w:cs="宋体"/>
                <w:color w:val="auto"/>
                <w:szCs w:val="21"/>
                <w:highlight w:val="none"/>
              </w:rPr>
            </w:pPr>
          </w:p>
        </w:tc>
        <w:tc>
          <w:tcPr>
            <w:tcW w:w="1623" w:type="dxa"/>
            <w:tcBorders>
              <w:tl2br w:val="nil"/>
              <w:tr2bl w:val="nil"/>
            </w:tcBorders>
            <w:vAlign w:val="center"/>
          </w:tcPr>
          <w:p w14:paraId="73831E66">
            <w:pPr>
              <w:jc w:val="center"/>
              <w:rPr>
                <w:rFonts w:ascii="宋体" w:hAnsi="宋体" w:cs="宋体"/>
                <w:color w:val="auto"/>
                <w:szCs w:val="21"/>
                <w:highlight w:val="none"/>
              </w:rPr>
            </w:pPr>
          </w:p>
        </w:tc>
        <w:tc>
          <w:tcPr>
            <w:tcW w:w="1815" w:type="dxa"/>
            <w:tcBorders>
              <w:tl2br w:val="nil"/>
              <w:tr2bl w:val="nil"/>
            </w:tcBorders>
            <w:vAlign w:val="center"/>
          </w:tcPr>
          <w:p w14:paraId="46A920D5">
            <w:pPr>
              <w:jc w:val="center"/>
              <w:rPr>
                <w:rFonts w:ascii="宋体" w:hAnsi="宋体" w:cs="宋体"/>
                <w:color w:val="auto"/>
                <w:szCs w:val="21"/>
                <w:highlight w:val="none"/>
              </w:rPr>
            </w:pPr>
          </w:p>
        </w:tc>
        <w:tc>
          <w:tcPr>
            <w:tcW w:w="1590" w:type="dxa"/>
            <w:tcBorders>
              <w:tl2br w:val="nil"/>
              <w:tr2bl w:val="nil"/>
            </w:tcBorders>
            <w:vAlign w:val="center"/>
          </w:tcPr>
          <w:p w14:paraId="4A0ED9E6">
            <w:pPr>
              <w:jc w:val="center"/>
              <w:rPr>
                <w:rFonts w:ascii="宋体" w:hAnsi="宋体" w:cs="宋体"/>
                <w:color w:val="auto"/>
                <w:szCs w:val="21"/>
                <w:highlight w:val="none"/>
              </w:rPr>
            </w:pPr>
          </w:p>
        </w:tc>
        <w:tc>
          <w:tcPr>
            <w:tcW w:w="1260" w:type="dxa"/>
            <w:tcBorders>
              <w:tl2br w:val="nil"/>
              <w:tr2bl w:val="nil"/>
            </w:tcBorders>
            <w:vAlign w:val="center"/>
          </w:tcPr>
          <w:p w14:paraId="5F063DC9">
            <w:pPr>
              <w:jc w:val="center"/>
              <w:rPr>
                <w:rFonts w:ascii="宋体" w:hAnsi="宋体" w:cs="宋体"/>
                <w:color w:val="auto"/>
                <w:szCs w:val="21"/>
                <w:highlight w:val="none"/>
              </w:rPr>
            </w:pPr>
          </w:p>
        </w:tc>
        <w:tc>
          <w:tcPr>
            <w:tcW w:w="1200" w:type="dxa"/>
            <w:tcBorders>
              <w:tl2br w:val="nil"/>
              <w:tr2bl w:val="nil"/>
            </w:tcBorders>
            <w:vAlign w:val="center"/>
          </w:tcPr>
          <w:p w14:paraId="0882087B">
            <w:pPr>
              <w:jc w:val="center"/>
              <w:rPr>
                <w:rFonts w:ascii="宋体" w:hAnsi="宋体" w:cs="宋体"/>
                <w:color w:val="auto"/>
                <w:szCs w:val="21"/>
                <w:highlight w:val="none"/>
              </w:rPr>
            </w:pPr>
          </w:p>
        </w:tc>
      </w:tr>
      <w:tr w14:paraId="5F82A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8C57294">
            <w:pPr>
              <w:jc w:val="center"/>
              <w:rPr>
                <w:rFonts w:ascii="宋体" w:hAnsi="宋体" w:cs="宋体"/>
                <w:color w:val="auto"/>
                <w:szCs w:val="21"/>
                <w:highlight w:val="none"/>
              </w:rPr>
            </w:pPr>
          </w:p>
        </w:tc>
        <w:tc>
          <w:tcPr>
            <w:tcW w:w="1623" w:type="dxa"/>
            <w:tcBorders>
              <w:tl2br w:val="nil"/>
              <w:tr2bl w:val="nil"/>
            </w:tcBorders>
            <w:vAlign w:val="center"/>
          </w:tcPr>
          <w:p w14:paraId="2CA7A453">
            <w:pPr>
              <w:jc w:val="center"/>
              <w:rPr>
                <w:rFonts w:ascii="宋体" w:hAnsi="宋体" w:cs="宋体"/>
                <w:color w:val="auto"/>
                <w:szCs w:val="21"/>
                <w:highlight w:val="none"/>
              </w:rPr>
            </w:pPr>
          </w:p>
        </w:tc>
        <w:tc>
          <w:tcPr>
            <w:tcW w:w="1815" w:type="dxa"/>
            <w:tcBorders>
              <w:tl2br w:val="nil"/>
              <w:tr2bl w:val="nil"/>
            </w:tcBorders>
            <w:vAlign w:val="center"/>
          </w:tcPr>
          <w:p w14:paraId="410A1438">
            <w:pPr>
              <w:jc w:val="center"/>
              <w:rPr>
                <w:rFonts w:ascii="宋体" w:hAnsi="宋体" w:cs="宋体"/>
                <w:color w:val="auto"/>
                <w:szCs w:val="21"/>
                <w:highlight w:val="none"/>
              </w:rPr>
            </w:pPr>
          </w:p>
        </w:tc>
        <w:tc>
          <w:tcPr>
            <w:tcW w:w="1590" w:type="dxa"/>
            <w:tcBorders>
              <w:tl2br w:val="nil"/>
              <w:tr2bl w:val="nil"/>
            </w:tcBorders>
            <w:vAlign w:val="center"/>
          </w:tcPr>
          <w:p w14:paraId="01C26CB2">
            <w:pPr>
              <w:jc w:val="center"/>
              <w:rPr>
                <w:rFonts w:ascii="宋体" w:hAnsi="宋体" w:cs="宋体"/>
                <w:color w:val="auto"/>
                <w:szCs w:val="21"/>
                <w:highlight w:val="none"/>
              </w:rPr>
            </w:pPr>
          </w:p>
        </w:tc>
        <w:tc>
          <w:tcPr>
            <w:tcW w:w="1260" w:type="dxa"/>
            <w:tcBorders>
              <w:tl2br w:val="nil"/>
              <w:tr2bl w:val="nil"/>
            </w:tcBorders>
            <w:vAlign w:val="center"/>
          </w:tcPr>
          <w:p w14:paraId="235DE850">
            <w:pPr>
              <w:jc w:val="center"/>
              <w:rPr>
                <w:rFonts w:ascii="宋体" w:hAnsi="宋体" w:cs="宋体"/>
                <w:color w:val="auto"/>
                <w:szCs w:val="21"/>
                <w:highlight w:val="none"/>
              </w:rPr>
            </w:pPr>
          </w:p>
        </w:tc>
        <w:tc>
          <w:tcPr>
            <w:tcW w:w="1200" w:type="dxa"/>
            <w:tcBorders>
              <w:tl2br w:val="nil"/>
              <w:tr2bl w:val="nil"/>
            </w:tcBorders>
            <w:vAlign w:val="center"/>
          </w:tcPr>
          <w:p w14:paraId="03E25B6E">
            <w:pPr>
              <w:jc w:val="center"/>
              <w:rPr>
                <w:rFonts w:ascii="宋体" w:hAnsi="宋体" w:cs="宋体"/>
                <w:color w:val="auto"/>
                <w:szCs w:val="21"/>
                <w:highlight w:val="none"/>
              </w:rPr>
            </w:pPr>
          </w:p>
        </w:tc>
      </w:tr>
      <w:tr w14:paraId="13CE1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49" w:hRule="atLeast"/>
        </w:trPr>
        <w:tc>
          <w:tcPr>
            <w:tcW w:w="717" w:type="dxa"/>
            <w:tcBorders>
              <w:tl2br w:val="nil"/>
              <w:tr2bl w:val="nil"/>
            </w:tcBorders>
            <w:vAlign w:val="center"/>
          </w:tcPr>
          <w:p w14:paraId="78118D7F">
            <w:pPr>
              <w:jc w:val="center"/>
              <w:rPr>
                <w:rFonts w:ascii="宋体" w:hAnsi="宋体" w:cs="宋体"/>
                <w:color w:val="auto"/>
                <w:szCs w:val="21"/>
                <w:highlight w:val="none"/>
              </w:rPr>
            </w:pPr>
          </w:p>
        </w:tc>
        <w:tc>
          <w:tcPr>
            <w:tcW w:w="1623" w:type="dxa"/>
            <w:tcBorders>
              <w:tl2br w:val="nil"/>
              <w:tr2bl w:val="nil"/>
            </w:tcBorders>
            <w:vAlign w:val="center"/>
          </w:tcPr>
          <w:p w14:paraId="3051C6BE">
            <w:pPr>
              <w:jc w:val="center"/>
              <w:rPr>
                <w:rFonts w:ascii="宋体" w:hAnsi="宋体" w:cs="宋体"/>
                <w:color w:val="auto"/>
                <w:szCs w:val="21"/>
                <w:highlight w:val="none"/>
              </w:rPr>
            </w:pPr>
          </w:p>
        </w:tc>
        <w:tc>
          <w:tcPr>
            <w:tcW w:w="1815" w:type="dxa"/>
            <w:tcBorders>
              <w:tl2br w:val="nil"/>
              <w:tr2bl w:val="nil"/>
            </w:tcBorders>
            <w:vAlign w:val="center"/>
          </w:tcPr>
          <w:p w14:paraId="6198145F">
            <w:pPr>
              <w:jc w:val="center"/>
              <w:rPr>
                <w:rFonts w:ascii="宋体" w:hAnsi="宋体" w:cs="宋体"/>
                <w:color w:val="auto"/>
                <w:szCs w:val="21"/>
                <w:highlight w:val="none"/>
              </w:rPr>
            </w:pPr>
          </w:p>
        </w:tc>
        <w:tc>
          <w:tcPr>
            <w:tcW w:w="1590" w:type="dxa"/>
            <w:tcBorders>
              <w:tl2br w:val="nil"/>
              <w:tr2bl w:val="nil"/>
            </w:tcBorders>
            <w:vAlign w:val="center"/>
          </w:tcPr>
          <w:p w14:paraId="2E0E5437">
            <w:pPr>
              <w:jc w:val="center"/>
              <w:rPr>
                <w:rFonts w:ascii="宋体" w:hAnsi="宋体" w:cs="宋体"/>
                <w:color w:val="auto"/>
                <w:szCs w:val="21"/>
                <w:highlight w:val="none"/>
              </w:rPr>
            </w:pPr>
          </w:p>
        </w:tc>
        <w:tc>
          <w:tcPr>
            <w:tcW w:w="1260" w:type="dxa"/>
            <w:tcBorders>
              <w:tl2br w:val="nil"/>
              <w:tr2bl w:val="nil"/>
            </w:tcBorders>
            <w:vAlign w:val="center"/>
          </w:tcPr>
          <w:p w14:paraId="2E5AD52D">
            <w:pPr>
              <w:jc w:val="center"/>
              <w:rPr>
                <w:rFonts w:ascii="宋体" w:hAnsi="宋体" w:cs="宋体"/>
                <w:color w:val="auto"/>
                <w:szCs w:val="21"/>
                <w:highlight w:val="none"/>
              </w:rPr>
            </w:pPr>
          </w:p>
        </w:tc>
        <w:tc>
          <w:tcPr>
            <w:tcW w:w="1200" w:type="dxa"/>
            <w:tcBorders>
              <w:tl2br w:val="nil"/>
              <w:tr2bl w:val="nil"/>
            </w:tcBorders>
            <w:vAlign w:val="center"/>
          </w:tcPr>
          <w:p w14:paraId="31681674">
            <w:pPr>
              <w:jc w:val="center"/>
              <w:rPr>
                <w:rFonts w:ascii="宋体" w:hAnsi="宋体" w:cs="宋体"/>
                <w:color w:val="auto"/>
                <w:szCs w:val="21"/>
                <w:highlight w:val="none"/>
              </w:rPr>
            </w:pPr>
          </w:p>
        </w:tc>
      </w:tr>
      <w:tr w14:paraId="41071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6E4547D">
            <w:pPr>
              <w:jc w:val="center"/>
              <w:rPr>
                <w:rFonts w:ascii="宋体" w:hAnsi="宋体" w:cs="宋体"/>
                <w:color w:val="auto"/>
                <w:szCs w:val="21"/>
                <w:highlight w:val="none"/>
              </w:rPr>
            </w:pPr>
          </w:p>
        </w:tc>
        <w:tc>
          <w:tcPr>
            <w:tcW w:w="1623" w:type="dxa"/>
            <w:tcBorders>
              <w:tl2br w:val="nil"/>
              <w:tr2bl w:val="nil"/>
            </w:tcBorders>
            <w:vAlign w:val="center"/>
          </w:tcPr>
          <w:p w14:paraId="62F56745">
            <w:pPr>
              <w:jc w:val="center"/>
              <w:rPr>
                <w:rFonts w:ascii="宋体" w:hAnsi="宋体" w:cs="宋体"/>
                <w:color w:val="auto"/>
                <w:szCs w:val="21"/>
                <w:highlight w:val="none"/>
              </w:rPr>
            </w:pPr>
          </w:p>
        </w:tc>
        <w:tc>
          <w:tcPr>
            <w:tcW w:w="1815" w:type="dxa"/>
            <w:tcBorders>
              <w:tl2br w:val="nil"/>
              <w:tr2bl w:val="nil"/>
            </w:tcBorders>
            <w:vAlign w:val="center"/>
          </w:tcPr>
          <w:p w14:paraId="56D5CE79">
            <w:pPr>
              <w:jc w:val="center"/>
              <w:rPr>
                <w:rFonts w:ascii="宋体" w:hAnsi="宋体" w:cs="宋体"/>
                <w:color w:val="auto"/>
                <w:szCs w:val="21"/>
                <w:highlight w:val="none"/>
              </w:rPr>
            </w:pPr>
          </w:p>
        </w:tc>
        <w:tc>
          <w:tcPr>
            <w:tcW w:w="1590" w:type="dxa"/>
            <w:tcBorders>
              <w:tl2br w:val="nil"/>
              <w:tr2bl w:val="nil"/>
            </w:tcBorders>
            <w:vAlign w:val="center"/>
          </w:tcPr>
          <w:p w14:paraId="79F3F5CF">
            <w:pPr>
              <w:jc w:val="center"/>
              <w:rPr>
                <w:rFonts w:ascii="宋体" w:hAnsi="宋体" w:cs="宋体"/>
                <w:color w:val="auto"/>
                <w:szCs w:val="21"/>
                <w:highlight w:val="none"/>
              </w:rPr>
            </w:pPr>
          </w:p>
        </w:tc>
        <w:tc>
          <w:tcPr>
            <w:tcW w:w="1260" w:type="dxa"/>
            <w:tcBorders>
              <w:tl2br w:val="nil"/>
              <w:tr2bl w:val="nil"/>
            </w:tcBorders>
            <w:vAlign w:val="center"/>
          </w:tcPr>
          <w:p w14:paraId="70EC9B5A">
            <w:pPr>
              <w:jc w:val="center"/>
              <w:rPr>
                <w:rFonts w:ascii="宋体" w:hAnsi="宋体" w:cs="宋体"/>
                <w:color w:val="auto"/>
                <w:szCs w:val="21"/>
                <w:highlight w:val="none"/>
              </w:rPr>
            </w:pPr>
          </w:p>
        </w:tc>
        <w:tc>
          <w:tcPr>
            <w:tcW w:w="1200" w:type="dxa"/>
            <w:tcBorders>
              <w:tl2br w:val="nil"/>
              <w:tr2bl w:val="nil"/>
            </w:tcBorders>
            <w:vAlign w:val="center"/>
          </w:tcPr>
          <w:p w14:paraId="2E34BA85">
            <w:pPr>
              <w:jc w:val="center"/>
              <w:rPr>
                <w:rFonts w:ascii="宋体" w:hAnsi="宋体" w:cs="宋体"/>
                <w:color w:val="auto"/>
                <w:szCs w:val="21"/>
                <w:highlight w:val="none"/>
              </w:rPr>
            </w:pPr>
          </w:p>
        </w:tc>
      </w:tr>
      <w:tr w14:paraId="1639C5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5F359F6">
            <w:pPr>
              <w:jc w:val="center"/>
              <w:rPr>
                <w:rFonts w:ascii="宋体" w:hAnsi="宋体" w:cs="宋体"/>
                <w:color w:val="auto"/>
                <w:szCs w:val="21"/>
                <w:highlight w:val="none"/>
              </w:rPr>
            </w:pPr>
          </w:p>
        </w:tc>
        <w:tc>
          <w:tcPr>
            <w:tcW w:w="1623" w:type="dxa"/>
            <w:tcBorders>
              <w:tl2br w:val="nil"/>
              <w:tr2bl w:val="nil"/>
            </w:tcBorders>
            <w:vAlign w:val="center"/>
          </w:tcPr>
          <w:p w14:paraId="21A1B11D">
            <w:pPr>
              <w:jc w:val="center"/>
              <w:rPr>
                <w:rFonts w:ascii="宋体" w:hAnsi="宋体" w:cs="宋体"/>
                <w:color w:val="auto"/>
                <w:szCs w:val="21"/>
                <w:highlight w:val="none"/>
              </w:rPr>
            </w:pPr>
          </w:p>
        </w:tc>
        <w:tc>
          <w:tcPr>
            <w:tcW w:w="1815" w:type="dxa"/>
            <w:tcBorders>
              <w:tl2br w:val="nil"/>
              <w:tr2bl w:val="nil"/>
            </w:tcBorders>
            <w:vAlign w:val="center"/>
          </w:tcPr>
          <w:p w14:paraId="47FF8D82">
            <w:pPr>
              <w:jc w:val="center"/>
              <w:rPr>
                <w:rFonts w:ascii="宋体" w:hAnsi="宋体" w:cs="宋体"/>
                <w:color w:val="auto"/>
                <w:szCs w:val="21"/>
                <w:highlight w:val="none"/>
              </w:rPr>
            </w:pPr>
          </w:p>
        </w:tc>
        <w:tc>
          <w:tcPr>
            <w:tcW w:w="1590" w:type="dxa"/>
            <w:tcBorders>
              <w:tl2br w:val="nil"/>
              <w:tr2bl w:val="nil"/>
            </w:tcBorders>
            <w:vAlign w:val="center"/>
          </w:tcPr>
          <w:p w14:paraId="59E9FFFE">
            <w:pPr>
              <w:jc w:val="center"/>
              <w:rPr>
                <w:rFonts w:ascii="宋体" w:hAnsi="宋体" w:cs="宋体"/>
                <w:color w:val="auto"/>
                <w:szCs w:val="21"/>
                <w:highlight w:val="none"/>
              </w:rPr>
            </w:pPr>
          </w:p>
        </w:tc>
        <w:tc>
          <w:tcPr>
            <w:tcW w:w="1260" w:type="dxa"/>
            <w:tcBorders>
              <w:tl2br w:val="nil"/>
              <w:tr2bl w:val="nil"/>
            </w:tcBorders>
            <w:vAlign w:val="center"/>
          </w:tcPr>
          <w:p w14:paraId="74D836AD">
            <w:pPr>
              <w:jc w:val="center"/>
              <w:rPr>
                <w:rFonts w:ascii="宋体" w:hAnsi="宋体" w:cs="宋体"/>
                <w:color w:val="auto"/>
                <w:szCs w:val="21"/>
                <w:highlight w:val="none"/>
              </w:rPr>
            </w:pPr>
          </w:p>
        </w:tc>
        <w:tc>
          <w:tcPr>
            <w:tcW w:w="1200" w:type="dxa"/>
            <w:tcBorders>
              <w:tl2br w:val="nil"/>
              <w:tr2bl w:val="nil"/>
            </w:tcBorders>
            <w:vAlign w:val="center"/>
          </w:tcPr>
          <w:p w14:paraId="37609979">
            <w:pPr>
              <w:jc w:val="center"/>
              <w:rPr>
                <w:rFonts w:ascii="宋体" w:hAnsi="宋体" w:cs="宋体"/>
                <w:color w:val="auto"/>
                <w:szCs w:val="21"/>
                <w:highlight w:val="none"/>
              </w:rPr>
            </w:pPr>
          </w:p>
        </w:tc>
      </w:tr>
    </w:tbl>
    <w:p w14:paraId="7792C4F2">
      <w:pPr>
        <w:rPr>
          <w:rFonts w:ascii="宋体" w:hAnsi="宋体"/>
          <w:color w:val="auto"/>
          <w:szCs w:val="21"/>
          <w:highlight w:val="none"/>
        </w:rPr>
      </w:pPr>
    </w:p>
    <w:p w14:paraId="6C54C0CA">
      <w:pPr>
        <w:rPr>
          <w:color w:val="auto"/>
          <w:highlight w:val="none"/>
        </w:rPr>
      </w:pPr>
    </w:p>
    <w:p w14:paraId="04284546">
      <w:pPr>
        <w:rPr>
          <w:rFonts w:ascii="宋体" w:hAnsi="宋体"/>
          <w:color w:val="auto"/>
          <w:szCs w:val="21"/>
          <w:highlight w:val="none"/>
        </w:rPr>
      </w:pPr>
      <w:r>
        <w:rPr>
          <w:rFonts w:hint="eastAsia" w:ascii="宋体" w:hAnsi="宋体"/>
          <w:color w:val="auto"/>
          <w:szCs w:val="21"/>
          <w:highlight w:val="none"/>
        </w:rPr>
        <w:t>投标人代表签字：</w:t>
      </w:r>
    </w:p>
    <w:p w14:paraId="1CA75F09">
      <w:pPr>
        <w:rPr>
          <w:rFonts w:ascii="宋体" w:hAnsi="宋体"/>
          <w:color w:val="auto"/>
          <w:szCs w:val="21"/>
          <w:highlight w:val="none"/>
        </w:rPr>
      </w:pPr>
      <w:r>
        <w:rPr>
          <w:rFonts w:hint="eastAsia" w:ascii="宋体" w:hAnsi="宋体"/>
          <w:color w:val="auto"/>
          <w:szCs w:val="21"/>
          <w:highlight w:val="none"/>
        </w:rPr>
        <w:t>投标人盖章：</w:t>
      </w:r>
    </w:p>
    <w:p w14:paraId="305526C2">
      <w:pPr>
        <w:ind w:firstLine="178" w:firstLineChars="85"/>
        <w:rPr>
          <w:rFonts w:ascii="宋体" w:hAnsi="宋体"/>
          <w:color w:val="auto"/>
          <w:szCs w:val="21"/>
          <w:highlight w:val="none"/>
        </w:rPr>
      </w:pPr>
    </w:p>
    <w:p w14:paraId="6C7D5016">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3419EF77">
      <w:pPr>
        <w:rPr>
          <w:rFonts w:ascii="宋体" w:hAnsi="宋体"/>
          <w:color w:val="auto"/>
          <w:szCs w:val="21"/>
          <w:highlight w:val="none"/>
        </w:rPr>
      </w:pPr>
    </w:p>
    <w:p w14:paraId="1EBEFDD4">
      <w:pPr>
        <w:rPr>
          <w:rFonts w:ascii="宋体" w:hAnsi="宋体"/>
          <w:color w:val="auto"/>
          <w:szCs w:val="21"/>
          <w:highlight w:val="none"/>
        </w:rPr>
      </w:pPr>
    </w:p>
    <w:p w14:paraId="648CFC91">
      <w:pPr>
        <w:rPr>
          <w:rFonts w:ascii="宋体" w:hAnsi="宋体"/>
          <w:color w:val="auto"/>
          <w:szCs w:val="21"/>
          <w:highlight w:val="none"/>
        </w:rPr>
      </w:pPr>
    </w:p>
    <w:p w14:paraId="1CE9CCE0">
      <w:pPr>
        <w:adjustRightInd/>
        <w:snapToGrid/>
        <w:spacing w:line="276" w:lineRule="auto"/>
        <w:rPr>
          <w:color w:val="auto"/>
          <w:highlight w:val="none"/>
        </w:rPr>
      </w:pPr>
    </w:p>
    <w:p w14:paraId="34CA440C">
      <w:pPr>
        <w:rPr>
          <w:rFonts w:ascii="黑体" w:eastAsia="黑体"/>
          <w:color w:val="auto"/>
          <w:sz w:val="28"/>
          <w:szCs w:val="28"/>
          <w:highlight w:val="none"/>
        </w:rPr>
      </w:pPr>
      <w:bookmarkStart w:id="320" w:name="_Toc17691"/>
      <w:r>
        <w:rPr>
          <w:rFonts w:hint="eastAsia" w:ascii="宋体" w:hAnsi="宋体"/>
          <w:color w:val="auto"/>
          <w:szCs w:val="21"/>
          <w:highlight w:val="none"/>
        </w:rPr>
        <w:br w:type="page"/>
      </w:r>
      <w:bookmarkEnd w:id="320"/>
      <w:bookmarkStart w:id="321" w:name="_Toc4464"/>
      <w:bookmarkStart w:id="322" w:name="_Toc26078"/>
      <w:bookmarkStart w:id="323" w:name="_Toc6080"/>
      <w:bookmarkStart w:id="324" w:name="_Toc4827"/>
      <w:bookmarkStart w:id="325" w:name="_Toc1274"/>
      <w:bookmarkStart w:id="326" w:name="_Toc18668"/>
    </w:p>
    <w:p w14:paraId="7D65B0FE">
      <w:pPr>
        <w:pStyle w:val="4"/>
        <w:jc w:val="center"/>
        <w:rPr>
          <w:color w:val="auto"/>
          <w:highlight w:val="none"/>
        </w:rPr>
      </w:pPr>
      <w:bookmarkStart w:id="327" w:name="_Toc10734"/>
      <w:bookmarkStart w:id="328" w:name="_Toc30012"/>
      <w:r>
        <w:rPr>
          <w:rFonts w:hint="eastAsia"/>
          <w:color w:val="auto"/>
          <w:highlight w:val="none"/>
        </w:rPr>
        <w:t>二、重要技术参数（▲）响应表</w:t>
      </w:r>
      <w:bookmarkEnd w:id="321"/>
      <w:bookmarkEnd w:id="322"/>
      <w:bookmarkEnd w:id="323"/>
      <w:bookmarkEnd w:id="324"/>
      <w:bookmarkEnd w:id="325"/>
      <w:bookmarkEnd w:id="326"/>
      <w:bookmarkEnd w:id="327"/>
      <w:bookmarkEnd w:id="328"/>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51613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1D66E32">
            <w:pPr>
              <w:pStyle w:val="5"/>
              <w:widowControl w:val="0"/>
              <w:overflowPunct w:val="0"/>
              <w:spacing w:line="240" w:lineRule="auto"/>
              <w:jc w:val="center"/>
              <w:rPr>
                <w:rFonts w:ascii="宋体" w:hAnsi="宋体" w:cs="宋体"/>
                <w:b w:val="0"/>
                <w:bCs w:val="0"/>
                <w:color w:val="auto"/>
                <w:sz w:val="21"/>
                <w:szCs w:val="21"/>
                <w:highlight w:val="none"/>
              </w:rPr>
            </w:pPr>
            <w:bookmarkStart w:id="329" w:name="_Toc27895"/>
            <w:bookmarkStart w:id="330" w:name="_Toc29642"/>
            <w:bookmarkStart w:id="331" w:name="_Toc27079"/>
            <w:bookmarkStart w:id="332" w:name="_Toc29560"/>
            <w:r>
              <w:rPr>
                <w:rFonts w:hint="eastAsia" w:ascii="宋体" w:hAnsi="宋体" w:cs="宋体"/>
                <w:b w:val="0"/>
                <w:bCs w:val="0"/>
                <w:color w:val="auto"/>
                <w:sz w:val="21"/>
                <w:szCs w:val="21"/>
                <w:highlight w:val="none"/>
              </w:rPr>
              <w:t>序号</w:t>
            </w:r>
            <w:bookmarkEnd w:id="329"/>
            <w:bookmarkEnd w:id="330"/>
            <w:bookmarkEnd w:id="331"/>
            <w:bookmarkEnd w:id="332"/>
          </w:p>
        </w:tc>
        <w:tc>
          <w:tcPr>
            <w:tcW w:w="2550" w:type="dxa"/>
            <w:tcBorders>
              <w:tl2br w:val="nil"/>
              <w:tr2bl w:val="nil"/>
            </w:tcBorders>
            <w:vAlign w:val="center"/>
          </w:tcPr>
          <w:p w14:paraId="6CA86B9C">
            <w:pPr>
              <w:pStyle w:val="5"/>
              <w:widowControl w:val="0"/>
              <w:overflowPunct w:val="0"/>
              <w:spacing w:line="240" w:lineRule="auto"/>
              <w:jc w:val="center"/>
              <w:rPr>
                <w:rFonts w:ascii="宋体" w:hAnsi="宋体" w:cs="宋体"/>
                <w:b w:val="0"/>
                <w:bCs w:val="0"/>
                <w:color w:val="auto"/>
                <w:sz w:val="21"/>
                <w:szCs w:val="21"/>
                <w:highlight w:val="none"/>
              </w:rPr>
            </w:pPr>
            <w:bookmarkStart w:id="333" w:name="_Toc2700"/>
            <w:bookmarkStart w:id="334" w:name="_Toc18656"/>
            <w:bookmarkStart w:id="335" w:name="_Toc1016"/>
            <w:bookmarkStart w:id="336" w:name="_Toc12049"/>
            <w:bookmarkStart w:id="337" w:name="_Toc21739"/>
            <w:bookmarkStart w:id="338" w:name="_Toc26124"/>
            <w:bookmarkStart w:id="339" w:name="_Toc22448"/>
            <w:bookmarkStart w:id="340" w:name="_Toc15903"/>
            <w:bookmarkStart w:id="341" w:name="_Toc27090"/>
            <w:bookmarkStart w:id="342" w:name="_Toc16872"/>
            <w:bookmarkStart w:id="343" w:name="_Toc15368"/>
            <w:bookmarkStart w:id="344" w:name="_Toc10045"/>
            <w:bookmarkStart w:id="345" w:name="_Toc14815"/>
            <w:bookmarkStart w:id="346" w:name="_Toc4304"/>
            <w:bookmarkStart w:id="347" w:name="_Toc32531"/>
            <w:bookmarkStart w:id="348" w:name="_Toc7333"/>
            <w:bookmarkStart w:id="349" w:name="_Toc24662"/>
            <w:bookmarkStart w:id="350" w:name="_Toc19251"/>
            <w:bookmarkStart w:id="351" w:name="_Toc27442"/>
            <w:bookmarkStart w:id="352" w:name="_Toc8312"/>
            <w:bookmarkStart w:id="353" w:name="_Toc21809"/>
            <w:bookmarkStart w:id="354" w:name="_Toc22917"/>
            <w:bookmarkStart w:id="355" w:name="_Toc8490"/>
            <w:bookmarkStart w:id="356" w:name="_Toc22879"/>
            <w:r>
              <w:rPr>
                <w:rFonts w:hint="eastAsia" w:ascii="宋体" w:hAnsi="宋体" w:cs="宋体"/>
                <w:b w:val="0"/>
                <w:bCs w:val="0"/>
                <w:color w:val="auto"/>
                <w:sz w:val="21"/>
                <w:szCs w:val="21"/>
                <w:highlight w:val="none"/>
              </w:rPr>
              <w:t>重要技术参数评分条款（▲）</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bookmarkEnd w:id="347"/>
          <w:bookmarkEnd w:id="348"/>
          <w:bookmarkEnd w:id="349"/>
          <w:bookmarkEnd w:id="350"/>
          <w:bookmarkEnd w:id="351"/>
          <w:bookmarkEnd w:id="352"/>
          <w:bookmarkEnd w:id="353"/>
          <w:bookmarkEnd w:id="354"/>
          <w:bookmarkEnd w:id="355"/>
          <w:bookmarkEnd w:id="356"/>
        </w:tc>
        <w:tc>
          <w:tcPr>
            <w:tcW w:w="2280" w:type="dxa"/>
            <w:tcBorders>
              <w:tl2br w:val="nil"/>
              <w:tr2bl w:val="nil"/>
            </w:tcBorders>
            <w:vAlign w:val="center"/>
          </w:tcPr>
          <w:p w14:paraId="54928170">
            <w:pPr>
              <w:pStyle w:val="5"/>
              <w:widowControl w:val="0"/>
              <w:overflowPunct w:val="0"/>
              <w:spacing w:line="240" w:lineRule="auto"/>
              <w:jc w:val="center"/>
              <w:rPr>
                <w:rFonts w:ascii="宋体" w:hAnsi="宋体" w:cs="宋体"/>
                <w:b w:val="0"/>
                <w:bCs w:val="0"/>
                <w:color w:val="auto"/>
                <w:sz w:val="21"/>
                <w:szCs w:val="21"/>
                <w:highlight w:val="none"/>
              </w:rPr>
            </w:pPr>
            <w:bookmarkStart w:id="357" w:name="_Toc10122"/>
            <w:bookmarkStart w:id="358" w:name="_Toc31495"/>
            <w:bookmarkStart w:id="359" w:name="_Toc2408"/>
            <w:bookmarkStart w:id="360" w:name="_Toc22153"/>
            <w:r>
              <w:rPr>
                <w:rFonts w:hint="eastAsia" w:ascii="宋体" w:hAnsi="宋体" w:cs="宋体"/>
                <w:b w:val="0"/>
                <w:bCs w:val="0"/>
                <w:color w:val="auto"/>
                <w:sz w:val="21"/>
                <w:szCs w:val="21"/>
                <w:highlight w:val="none"/>
              </w:rPr>
              <w:t>投标文件响应内容</w:t>
            </w:r>
            <w:bookmarkEnd w:id="357"/>
            <w:bookmarkEnd w:id="358"/>
            <w:bookmarkEnd w:id="359"/>
            <w:bookmarkEnd w:id="360"/>
          </w:p>
        </w:tc>
        <w:tc>
          <w:tcPr>
            <w:tcW w:w="1109" w:type="dxa"/>
            <w:tcBorders>
              <w:tl2br w:val="nil"/>
              <w:tr2bl w:val="nil"/>
            </w:tcBorders>
            <w:vAlign w:val="center"/>
          </w:tcPr>
          <w:p w14:paraId="154C61C1">
            <w:pPr>
              <w:pStyle w:val="5"/>
              <w:widowControl w:val="0"/>
              <w:overflowPunct w:val="0"/>
              <w:spacing w:line="240" w:lineRule="auto"/>
              <w:jc w:val="center"/>
              <w:rPr>
                <w:rFonts w:ascii="宋体" w:hAnsi="宋体" w:cs="宋体"/>
                <w:b w:val="0"/>
                <w:bCs w:val="0"/>
                <w:color w:val="auto"/>
                <w:sz w:val="21"/>
                <w:szCs w:val="21"/>
                <w:highlight w:val="none"/>
              </w:rPr>
            </w:pPr>
            <w:bookmarkStart w:id="361" w:name="_Toc16003"/>
            <w:bookmarkStart w:id="362" w:name="_Toc27285"/>
            <w:bookmarkStart w:id="363" w:name="_Toc9565"/>
            <w:bookmarkStart w:id="364" w:name="_Toc29838"/>
            <w:bookmarkStart w:id="365" w:name="_Toc1330"/>
            <w:bookmarkStart w:id="366" w:name="_Toc5563"/>
            <w:bookmarkStart w:id="367" w:name="_Toc3701"/>
            <w:bookmarkStart w:id="368" w:name="_Toc17642"/>
            <w:bookmarkStart w:id="369" w:name="_Toc17296"/>
            <w:bookmarkStart w:id="370" w:name="_Toc5992"/>
            <w:bookmarkStart w:id="371" w:name="_Toc1912"/>
            <w:bookmarkStart w:id="372" w:name="_Toc20820"/>
            <w:bookmarkStart w:id="373" w:name="_Toc27185"/>
            <w:bookmarkStart w:id="374" w:name="_Toc20139"/>
            <w:r>
              <w:rPr>
                <w:rFonts w:hint="eastAsia" w:ascii="宋体" w:hAnsi="宋体" w:cs="宋体"/>
                <w:b w:val="0"/>
                <w:bCs w:val="0"/>
                <w:color w:val="auto"/>
                <w:sz w:val="21"/>
                <w:szCs w:val="21"/>
                <w:highlight w:val="none"/>
              </w:rPr>
              <w:t>说明</w:t>
            </w:r>
            <w:bookmarkEnd w:id="361"/>
            <w:bookmarkEnd w:id="362"/>
            <w:bookmarkEnd w:id="363"/>
            <w:bookmarkEnd w:id="364"/>
          </w:p>
        </w:tc>
        <w:tc>
          <w:tcPr>
            <w:tcW w:w="1591" w:type="dxa"/>
            <w:tcBorders>
              <w:tl2br w:val="nil"/>
              <w:tr2bl w:val="nil"/>
            </w:tcBorders>
            <w:vAlign w:val="center"/>
          </w:tcPr>
          <w:p w14:paraId="116C13BD">
            <w:pPr>
              <w:pStyle w:val="5"/>
              <w:widowControl w:val="0"/>
              <w:overflowPunct w:val="0"/>
              <w:spacing w:line="240" w:lineRule="auto"/>
              <w:jc w:val="center"/>
              <w:rPr>
                <w:rFonts w:ascii="宋体" w:hAnsi="宋体" w:cs="宋体"/>
                <w:b w:val="0"/>
                <w:bCs w:val="0"/>
                <w:color w:val="auto"/>
                <w:sz w:val="21"/>
                <w:szCs w:val="21"/>
                <w:highlight w:val="none"/>
              </w:rPr>
            </w:pPr>
            <w:bookmarkStart w:id="375" w:name="_Toc27821"/>
            <w:bookmarkStart w:id="376" w:name="_Toc19105"/>
            <w:bookmarkStart w:id="377" w:name="_Toc3520"/>
            <w:bookmarkStart w:id="378" w:name="_Toc857"/>
            <w:r>
              <w:rPr>
                <w:rFonts w:hint="eastAsia" w:ascii="宋体" w:hAnsi="宋体" w:cs="宋体"/>
                <w:b w:val="0"/>
                <w:bCs w:val="0"/>
                <w:color w:val="auto"/>
                <w:sz w:val="21"/>
                <w:szCs w:val="21"/>
                <w:highlight w:val="none"/>
              </w:rPr>
              <w:t>页码范围</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tc>
      </w:tr>
      <w:tr w14:paraId="09C09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658C7A7">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C5E4D33">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AA4AB15">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86806E1">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2E8E1B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B107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BDF0B71">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B02321D">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5B9D0FA">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C28B4FC">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65436B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26A5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3171F1E">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2508172">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621F769">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67DC887">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E099B7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0A07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121040C">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ECDAEB0">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360AD6E">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92F9990">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840CD64">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C575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D70D78B">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B166FD8">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F02CBB2">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E23C5D2">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00EE869">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5702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E67427D">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C3046D8">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094FA9E">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C85F968">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2D3415A">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B5E7B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6B48D2A">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38929CE">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7521360">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1B2E253">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464C41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A88A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25B2640">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86B9234">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CB10FDF">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16AB1D2">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AE0AD3D">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B530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2E838B0">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13AEB52">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A34545F">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871DA27">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D7CD54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98F8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36A468A">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F82A7D3">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D7AA529">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4D945EA">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4D6566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83E1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DCA82BB">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B2BD55F">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F7C47CE">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AC3E662">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D5E533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250B9C8C">
      <w:pPr>
        <w:pStyle w:val="38"/>
        <w:rPr>
          <w:rFonts w:ascii="宋体" w:hAnsi="宋体"/>
          <w:color w:val="auto"/>
          <w:szCs w:val="21"/>
          <w:highlight w:val="none"/>
        </w:rPr>
      </w:pPr>
    </w:p>
    <w:p w14:paraId="0AA3D05E">
      <w:pPr>
        <w:pStyle w:val="38"/>
        <w:rPr>
          <w:rFonts w:ascii="宋体" w:hAnsi="宋体"/>
          <w:color w:val="auto"/>
          <w:szCs w:val="21"/>
          <w:highlight w:val="none"/>
        </w:rPr>
      </w:pPr>
      <w:r>
        <w:rPr>
          <w:rFonts w:hint="eastAsia" w:ascii="宋体" w:hAnsi="宋体"/>
          <w:color w:val="auto"/>
          <w:szCs w:val="21"/>
          <w:highlight w:val="none"/>
        </w:rPr>
        <w:t>注：</w:t>
      </w:r>
    </w:p>
    <w:p w14:paraId="4606BFB6">
      <w:pPr>
        <w:pStyle w:val="38"/>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4AC784DB">
      <w:pPr>
        <w:pStyle w:val="38"/>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49DE51C1">
      <w:pPr>
        <w:pStyle w:val="38"/>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25525C0E">
      <w:pPr>
        <w:pStyle w:val="38"/>
        <w:rPr>
          <w:rFonts w:ascii="宋体" w:hAnsi="宋体"/>
          <w:color w:val="auto"/>
          <w:szCs w:val="21"/>
          <w:highlight w:val="none"/>
        </w:rPr>
      </w:pPr>
    </w:p>
    <w:p w14:paraId="63F7D7FA">
      <w:pPr>
        <w:pStyle w:val="38"/>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14:paraId="2F6DF72E">
      <w:pPr>
        <w:pStyle w:val="4"/>
        <w:jc w:val="center"/>
        <w:rPr>
          <w:color w:val="auto"/>
          <w:highlight w:val="none"/>
        </w:rPr>
      </w:pPr>
      <w:bookmarkStart w:id="379" w:name="_Toc27066"/>
      <w:bookmarkStart w:id="380" w:name="_Toc19349"/>
      <w:r>
        <w:rPr>
          <w:rFonts w:hint="eastAsia"/>
          <w:color w:val="auto"/>
          <w:highlight w:val="none"/>
        </w:rPr>
        <w:t>三、实质性条款（标记★）投标响应表</w:t>
      </w:r>
      <w:bookmarkEnd w:id="379"/>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082C16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DD0D7CD">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293604C1">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26CF4A78">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3B59C79F">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1D204486">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1BDC31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3B6E3AEC">
            <w:pPr>
              <w:jc w:val="center"/>
              <w:rPr>
                <w:rFonts w:ascii="宋体" w:hAnsi="宋体" w:cs="宋体"/>
                <w:color w:val="auto"/>
                <w:sz w:val="24"/>
                <w:szCs w:val="24"/>
                <w:highlight w:val="none"/>
              </w:rPr>
            </w:pPr>
          </w:p>
        </w:tc>
        <w:tc>
          <w:tcPr>
            <w:tcW w:w="2398" w:type="dxa"/>
            <w:tcBorders>
              <w:tl2br w:val="nil"/>
              <w:tr2bl w:val="nil"/>
            </w:tcBorders>
            <w:vAlign w:val="center"/>
          </w:tcPr>
          <w:p w14:paraId="4FF49F1C">
            <w:pPr>
              <w:jc w:val="center"/>
              <w:rPr>
                <w:rFonts w:ascii="宋体" w:hAnsi="宋体" w:cs="宋体"/>
                <w:color w:val="auto"/>
                <w:sz w:val="24"/>
                <w:szCs w:val="24"/>
                <w:highlight w:val="none"/>
              </w:rPr>
            </w:pPr>
          </w:p>
        </w:tc>
        <w:tc>
          <w:tcPr>
            <w:tcW w:w="2399" w:type="dxa"/>
            <w:tcBorders>
              <w:tl2br w:val="nil"/>
              <w:tr2bl w:val="nil"/>
            </w:tcBorders>
            <w:vAlign w:val="center"/>
          </w:tcPr>
          <w:p w14:paraId="19E570C4">
            <w:pPr>
              <w:jc w:val="center"/>
              <w:rPr>
                <w:rFonts w:ascii="宋体" w:hAnsi="宋体" w:cs="宋体"/>
                <w:color w:val="auto"/>
                <w:sz w:val="24"/>
                <w:szCs w:val="24"/>
                <w:highlight w:val="none"/>
              </w:rPr>
            </w:pPr>
          </w:p>
        </w:tc>
        <w:tc>
          <w:tcPr>
            <w:tcW w:w="1180" w:type="dxa"/>
            <w:tcBorders>
              <w:tl2br w:val="nil"/>
              <w:tr2bl w:val="nil"/>
            </w:tcBorders>
            <w:vAlign w:val="center"/>
          </w:tcPr>
          <w:p w14:paraId="7A85C10D">
            <w:pPr>
              <w:jc w:val="center"/>
              <w:rPr>
                <w:rFonts w:ascii="宋体" w:hAnsi="宋体"/>
                <w:color w:val="auto"/>
                <w:sz w:val="24"/>
                <w:highlight w:val="none"/>
              </w:rPr>
            </w:pPr>
          </w:p>
        </w:tc>
        <w:tc>
          <w:tcPr>
            <w:tcW w:w="1867" w:type="dxa"/>
            <w:tcBorders>
              <w:tl2br w:val="nil"/>
              <w:tr2bl w:val="nil"/>
            </w:tcBorders>
            <w:vAlign w:val="center"/>
          </w:tcPr>
          <w:p w14:paraId="539AC4DB">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6E094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2950B5F0">
            <w:pPr>
              <w:jc w:val="center"/>
              <w:rPr>
                <w:rFonts w:ascii="宋体" w:hAnsi="宋体" w:cs="宋体"/>
                <w:color w:val="auto"/>
                <w:sz w:val="24"/>
                <w:szCs w:val="24"/>
                <w:highlight w:val="none"/>
              </w:rPr>
            </w:pPr>
          </w:p>
        </w:tc>
        <w:tc>
          <w:tcPr>
            <w:tcW w:w="2398" w:type="dxa"/>
            <w:tcBorders>
              <w:tl2br w:val="nil"/>
              <w:tr2bl w:val="nil"/>
            </w:tcBorders>
            <w:vAlign w:val="center"/>
          </w:tcPr>
          <w:p w14:paraId="119EE19E">
            <w:pPr>
              <w:jc w:val="center"/>
              <w:rPr>
                <w:rFonts w:ascii="宋体" w:hAnsi="宋体" w:cs="宋体"/>
                <w:color w:val="auto"/>
                <w:sz w:val="24"/>
                <w:szCs w:val="24"/>
                <w:highlight w:val="none"/>
              </w:rPr>
            </w:pPr>
          </w:p>
        </w:tc>
        <w:tc>
          <w:tcPr>
            <w:tcW w:w="2399" w:type="dxa"/>
            <w:tcBorders>
              <w:tl2br w:val="nil"/>
              <w:tr2bl w:val="nil"/>
            </w:tcBorders>
            <w:vAlign w:val="center"/>
          </w:tcPr>
          <w:p w14:paraId="22C67359">
            <w:pPr>
              <w:jc w:val="center"/>
              <w:rPr>
                <w:rFonts w:ascii="宋体" w:hAnsi="宋体" w:cs="宋体"/>
                <w:color w:val="auto"/>
                <w:sz w:val="24"/>
                <w:szCs w:val="24"/>
                <w:highlight w:val="none"/>
              </w:rPr>
            </w:pPr>
          </w:p>
        </w:tc>
        <w:tc>
          <w:tcPr>
            <w:tcW w:w="1180" w:type="dxa"/>
            <w:tcBorders>
              <w:tl2br w:val="nil"/>
              <w:tr2bl w:val="nil"/>
            </w:tcBorders>
            <w:vAlign w:val="center"/>
          </w:tcPr>
          <w:p w14:paraId="3A5F9258">
            <w:pPr>
              <w:jc w:val="center"/>
              <w:rPr>
                <w:rFonts w:ascii="宋体" w:hAnsi="宋体"/>
                <w:color w:val="auto"/>
                <w:sz w:val="24"/>
                <w:highlight w:val="none"/>
              </w:rPr>
            </w:pPr>
          </w:p>
        </w:tc>
        <w:tc>
          <w:tcPr>
            <w:tcW w:w="1867" w:type="dxa"/>
            <w:tcBorders>
              <w:tl2br w:val="nil"/>
              <w:tr2bl w:val="nil"/>
            </w:tcBorders>
            <w:vAlign w:val="center"/>
          </w:tcPr>
          <w:p w14:paraId="4A482DB3">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4DD1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5D34C4B">
            <w:pPr>
              <w:jc w:val="center"/>
              <w:rPr>
                <w:rFonts w:ascii="宋体" w:hAnsi="宋体" w:cs="宋体"/>
                <w:color w:val="auto"/>
                <w:sz w:val="24"/>
                <w:szCs w:val="24"/>
                <w:highlight w:val="none"/>
              </w:rPr>
            </w:pPr>
          </w:p>
        </w:tc>
        <w:tc>
          <w:tcPr>
            <w:tcW w:w="2398" w:type="dxa"/>
            <w:tcBorders>
              <w:tl2br w:val="nil"/>
              <w:tr2bl w:val="nil"/>
            </w:tcBorders>
            <w:vAlign w:val="center"/>
          </w:tcPr>
          <w:p w14:paraId="67D79D3B">
            <w:pPr>
              <w:jc w:val="center"/>
              <w:rPr>
                <w:rFonts w:ascii="宋体" w:hAnsi="宋体" w:cs="宋体"/>
                <w:color w:val="auto"/>
                <w:sz w:val="24"/>
                <w:szCs w:val="24"/>
                <w:highlight w:val="none"/>
              </w:rPr>
            </w:pPr>
          </w:p>
        </w:tc>
        <w:tc>
          <w:tcPr>
            <w:tcW w:w="2399" w:type="dxa"/>
            <w:tcBorders>
              <w:tl2br w:val="nil"/>
              <w:tr2bl w:val="nil"/>
            </w:tcBorders>
            <w:vAlign w:val="center"/>
          </w:tcPr>
          <w:p w14:paraId="3DED881C">
            <w:pPr>
              <w:jc w:val="center"/>
              <w:rPr>
                <w:rFonts w:ascii="宋体" w:hAnsi="宋体" w:cs="宋体"/>
                <w:color w:val="auto"/>
                <w:sz w:val="24"/>
                <w:szCs w:val="24"/>
                <w:highlight w:val="none"/>
              </w:rPr>
            </w:pPr>
          </w:p>
        </w:tc>
        <w:tc>
          <w:tcPr>
            <w:tcW w:w="1180" w:type="dxa"/>
            <w:tcBorders>
              <w:tl2br w:val="nil"/>
              <w:tr2bl w:val="nil"/>
            </w:tcBorders>
            <w:vAlign w:val="center"/>
          </w:tcPr>
          <w:p w14:paraId="17C381B4">
            <w:pPr>
              <w:jc w:val="center"/>
              <w:rPr>
                <w:rFonts w:ascii="宋体" w:hAnsi="宋体"/>
                <w:color w:val="auto"/>
                <w:sz w:val="24"/>
                <w:highlight w:val="none"/>
              </w:rPr>
            </w:pPr>
          </w:p>
        </w:tc>
        <w:tc>
          <w:tcPr>
            <w:tcW w:w="1867" w:type="dxa"/>
            <w:tcBorders>
              <w:tl2br w:val="nil"/>
              <w:tr2bl w:val="nil"/>
            </w:tcBorders>
            <w:vAlign w:val="center"/>
          </w:tcPr>
          <w:p w14:paraId="1A7FA2C8">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E368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3BCE6CDC">
            <w:pPr>
              <w:jc w:val="center"/>
              <w:rPr>
                <w:rFonts w:ascii="宋体" w:hAnsi="宋体" w:cs="宋体"/>
                <w:color w:val="auto"/>
                <w:sz w:val="24"/>
                <w:szCs w:val="24"/>
                <w:highlight w:val="none"/>
              </w:rPr>
            </w:pPr>
          </w:p>
        </w:tc>
        <w:tc>
          <w:tcPr>
            <w:tcW w:w="2398" w:type="dxa"/>
            <w:tcBorders>
              <w:tl2br w:val="nil"/>
              <w:tr2bl w:val="nil"/>
            </w:tcBorders>
            <w:vAlign w:val="center"/>
          </w:tcPr>
          <w:p w14:paraId="15796B58">
            <w:pPr>
              <w:jc w:val="center"/>
              <w:rPr>
                <w:rFonts w:ascii="宋体" w:hAnsi="宋体" w:cs="宋体"/>
                <w:color w:val="auto"/>
                <w:sz w:val="24"/>
                <w:szCs w:val="24"/>
                <w:highlight w:val="none"/>
              </w:rPr>
            </w:pPr>
          </w:p>
        </w:tc>
        <w:tc>
          <w:tcPr>
            <w:tcW w:w="2399" w:type="dxa"/>
            <w:tcBorders>
              <w:tl2br w:val="nil"/>
              <w:tr2bl w:val="nil"/>
            </w:tcBorders>
            <w:vAlign w:val="center"/>
          </w:tcPr>
          <w:p w14:paraId="7BD2E975">
            <w:pPr>
              <w:jc w:val="center"/>
              <w:rPr>
                <w:rFonts w:ascii="宋体" w:hAnsi="宋体" w:cs="宋体"/>
                <w:color w:val="auto"/>
                <w:sz w:val="24"/>
                <w:szCs w:val="24"/>
                <w:highlight w:val="none"/>
              </w:rPr>
            </w:pPr>
          </w:p>
        </w:tc>
        <w:tc>
          <w:tcPr>
            <w:tcW w:w="1180" w:type="dxa"/>
            <w:tcBorders>
              <w:tl2br w:val="nil"/>
              <w:tr2bl w:val="nil"/>
            </w:tcBorders>
            <w:vAlign w:val="center"/>
          </w:tcPr>
          <w:p w14:paraId="52AF3D0F">
            <w:pPr>
              <w:jc w:val="center"/>
              <w:rPr>
                <w:rFonts w:ascii="宋体" w:hAnsi="宋体"/>
                <w:color w:val="auto"/>
                <w:sz w:val="24"/>
                <w:highlight w:val="none"/>
              </w:rPr>
            </w:pPr>
          </w:p>
        </w:tc>
        <w:tc>
          <w:tcPr>
            <w:tcW w:w="1867" w:type="dxa"/>
            <w:tcBorders>
              <w:tl2br w:val="nil"/>
              <w:tr2bl w:val="nil"/>
            </w:tcBorders>
            <w:vAlign w:val="center"/>
          </w:tcPr>
          <w:p w14:paraId="2239BDFE">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2A68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A0211A7">
            <w:pPr>
              <w:jc w:val="center"/>
              <w:rPr>
                <w:rFonts w:ascii="宋体" w:hAnsi="宋体" w:cs="宋体"/>
                <w:color w:val="auto"/>
                <w:sz w:val="24"/>
                <w:szCs w:val="24"/>
                <w:highlight w:val="none"/>
              </w:rPr>
            </w:pPr>
          </w:p>
        </w:tc>
        <w:tc>
          <w:tcPr>
            <w:tcW w:w="2398" w:type="dxa"/>
            <w:tcBorders>
              <w:tl2br w:val="nil"/>
              <w:tr2bl w:val="nil"/>
            </w:tcBorders>
            <w:vAlign w:val="center"/>
          </w:tcPr>
          <w:p w14:paraId="20EF7AEB">
            <w:pPr>
              <w:jc w:val="center"/>
              <w:rPr>
                <w:rFonts w:ascii="宋体" w:hAnsi="宋体" w:cs="宋体"/>
                <w:color w:val="auto"/>
                <w:sz w:val="24"/>
                <w:szCs w:val="24"/>
                <w:highlight w:val="none"/>
              </w:rPr>
            </w:pPr>
          </w:p>
        </w:tc>
        <w:tc>
          <w:tcPr>
            <w:tcW w:w="2399" w:type="dxa"/>
            <w:tcBorders>
              <w:tl2br w:val="nil"/>
              <w:tr2bl w:val="nil"/>
            </w:tcBorders>
            <w:vAlign w:val="center"/>
          </w:tcPr>
          <w:p w14:paraId="01B8B2E7">
            <w:pPr>
              <w:jc w:val="center"/>
              <w:rPr>
                <w:rFonts w:ascii="宋体" w:hAnsi="宋体" w:cs="宋体"/>
                <w:color w:val="auto"/>
                <w:sz w:val="24"/>
                <w:szCs w:val="24"/>
                <w:highlight w:val="none"/>
              </w:rPr>
            </w:pPr>
          </w:p>
        </w:tc>
        <w:tc>
          <w:tcPr>
            <w:tcW w:w="1180" w:type="dxa"/>
            <w:tcBorders>
              <w:tl2br w:val="nil"/>
              <w:tr2bl w:val="nil"/>
            </w:tcBorders>
            <w:vAlign w:val="center"/>
          </w:tcPr>
          <w:p w14:paraId="537DC72A">
            <w:pPr>
              <w:jc w:val="center"/>
              <w:rPr>
                <w:rFonts w:ascii="宋体" w:hAnsi="宋体"/>
                <w:color w:val="auto"/>
                <w:sz w:val="24"/>
                <w:highlight w:val="none"/>
              </w:rPr>
            </w:pPr>
          </w:p>
        </w:tc>
        <w:tc>
          <w:tcPr>
            <w:tcW w:w="1867" w:type="dxa"/>
            <w:tcBorders>
              <w:tl2br w:val="nil"/>
              <w:tr2bl w:val="nil"/>
            </w:tcBorders>
            <w:vAlign w:val="center"/>
          </w:tcPr>
          <w:p w14:paraId="51BE6072">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61396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464210B">
            <w:pPr>
              <w:jc w:val="center"/>
              <w:rPr>
                <w:rFonts w:ascii="宋体" w:hAnsi="宋体" w:cs="宋体"/>
                <w:color w:val="auto"/>
                <w:sz w:val="24"/>
                <w:szCs w:val="24"/>
                <w:highlight w:val="none"/>
              </w:rPr>
            </w:pPr>
          </w:p>
        </w:tc>
        <w:tc>
          <w:tcPr>
            <w:tcW w:w="2398" w:type="dxa"/>
            <w:tcBorders>
              <w:tl2br w:val="nil"/>
              <w:tr2bl w:val="nil"/>
            </w:tcBorders>
            <w:vAlign w:val="center"/>
          </w:tcPr>
          <w:p w14:paraId="28E43681">
            <w:pPr>
              <w:jc w:val="center"/>
              <w:rPr>
                <w:rFonts w:ascii="宋体" w:hAnsi="宋体" w:cs="宋体"/>
                <w:color w:val="auto"/>
                <w:sz w:val="24"/>
                <w:szCs w:val="24"/>
                <w:highlight w:val="none"/>
              </w:rPr>
            </w:pPr>
          </w:p>
        </w:tc>
        <w:tc>
          <w:tcPr>
            <w:tcW w:w="2399" w:type="dxa"/>
            <w:tcBorders>
              <w:tl2br w:val="nil"/>
              <w:tr2bl w:val="nil"/>
            </w:tcBorders>
            <w:vAlign w:val="center"/>
          </w:tcPr>
          <w:p w14:paraId="0DAF48A3">
            <w:pPr>
              <w:jc w:val="center"/>
              <w:rPr>
                <w:rFonts w:ascii="宋体" w:hAnsi="宋体" w:cs="宋体"/>
                <w:color w:val="auto"/>
                <w:sz w:val="24"/>
                <w:szCs w:val="24"/>
                <w:highlight w:val="none"/>
              </w:rPr>
            </w:pPr>
          </w:p>
        </w:tc>
        <w:tc>
          <w:tcPr>
            <w:tcW w:w="1180" w:type="dxa"/>
            <w:tcBorders>
              <w:tl2br w:val="nil"/>
              <w:tr2bl w:val="nil"/>
            </w:tcBorders>
            <w:vAlign w:val="center"/>
          </w:tcPr>
          <w:p w14:paraId="1896430B">
            <w:pPr>
              <w:jc w:val="center"/>
              <w:rPr>
                <w:rFonts w:ascii="宋体" w:hAnsi="宋体"/>
                <w:color w:val="auto"/>
                <w:sz w:val="24"/>
                <w:highlight w:val="none"/>
              </w:rPr>
            </w:pPr>
          </w:p>
        </w:tc>
        <w:tc>
          <w:tcPr>
            <w:tcW w:w="1867" w:type="dxa"/>
            <w:tcBorders>
              <w:tl2br w:val="nil"/>
              <w:tr2bl w:val="nil"/>
            </w:tcBorders>
            <w:vAlign w:val="center"/>
          </w:tcPr>
          <w:p w14:paraId="383BCA19">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7EA476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B8D5D39">
            <w:pPr>
              <w:jc w:val="center"/>
              <w:rPr>
                <w:rFonts w:ascii="宋体" w:hAnsi="宋体" w:cs="宋体"/>
                <w:color w:val="auto"/>
                <w:sz w:val="24"/>
                <w:szCs w:val="24"/>
                <w:highlight w:val="none"/>
              </w:rPr>
            </w:pPr>
          </w:p>
        </w:tc>
        <w:tc>
          <w:tcPr>
            <w:tcW w:w="2398" w:type="dxa"/>
            <w:tcBorders>
              <w:tl2br w:val="nil"/>
              <w:tr2bl w:val="nil"/>
            </w:tcBorders>
            <w:vAlign w:val="center"/>
          </w:tcPr>
          <w:p w14:paraId="5BE4AF91">
            <w:pPr>
              <w:jc w:val="center"/>
              <w:rPr>
                <w:rFonts w:ascii="宋体" w:hAnsi="宋体" w:cs="宋体"/>
                <w:color w:val="auto"/>
                <w:sz w:val="24"/>
                <w:szCs w:val="24"/>
                <w:highlight w:val="none"/>
              </w:rPr>
            </w:pPr>
          </w:p>
        </w:tc>
        <w:tc>
          <w:tcPr>
            <w:tcW w:w="2399" w:type="dxa"/>
            <w:tcBorders>
              <w:tl2br w:val="nil"/>
              <w:tr2bl w:val="nil"/>
            </w:tcBorders>
            <w:vAlign w:val="center"/>
          </w:tcPr>
          <w:p w14:paraId="57355218">
            <w:pPr>
              <w:jc w:val="center"/>
              <w:rPr>
                <w:rFonts w:ascii="宋体" w:hAnsi="宋体" w:cs="宋体"/>
                <w:color w:val="auto"/>
                <w:sz w:val="24"/>
                <w:szCs w:val="24"/>
                <w:highlight w:val="none"/>
              </w:rPr>
            </w:pPr>
          </w:p>
        </w:tc>
        <w:tc>
          <w:tcPr>
            <w:tcW w:w="1180" w:type="dxa"/>
            <w:tcBorders>
              <w:tl2br w:val="nil"/>
              <w:tr2bl w:val="nil"/>
            </w:tcBorders>
            <w:vAlign w:val="center"/>
          </w:tcPr>
          <w:p w14:paraId="4EA87804">
            <w:pPr>
              <w:jc w:val="center"/>
              <w:rPr>
                <w:rFonts w:ascii="宋体" w:hAnsi="宋体"/>
                <w:color w:val="auto"/>
                <w:sz w:val="24"/>
                <w:highlight w:val="none"/>
              </w:rPr>
            </w:pPr>
          </w:p>
        </w:tc>
        <w:tc>
          <w:tcPr>
            <w:tcW w:w="1867" w:type="dxa"/>
            <w:tcBorders>
              <w:tl2br w:val="nil"/>
              <w:tr2bl w:val="nil"/>
            </w:tcBorders>
            <w:vAlign w:val="center"/>
          </w:tcPr>
          <w:p w14:paraId="5FBD0CA4">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08A6E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5615A2EB">
            <w:pPr>
              <w:jc w:val="center"/>
              <w:rPr>
                <w:rFonts w:ascii="宋体" w:hAnsi="宋体" w:cs="宋体"/>
                <w:color w:val="auto"/>
                <w:sz w:val="24"/>
                <w:szCs w:val="24"/>
                <w:highlight w:val="none"/>
              </w:rPr>
            </w:pPr>
          </w:p>
        </w:tc>
        <w:tc>
          <w:tcPr>
            <w:tcW w:w="2398" w:type="dxa"/>
            <w:tcBorders>
              <w:tl2br w:val="nil"/>
              <w:tr2bl w:val="nil"/>
            </w:tcBorders>
            <w:vAlign w:val="center"/>
          </w:tcPr>
          <w:p w14:paraId="51553533">
            <w:pPr>
              <w:jc w:val="center"/>
              <w:rPr>
                <w:rFonts w:ascii="宋体" w:hAnsi="宋体" w:cs="宋体"/>
                <w:color w:val="auto"/>
                <w:sz w:val="24"/>
                <w:szCs w:val="24"/>
                <w:highlight w:val="none"/>
              </w:rPr>
            </w:pPr>
          </w:p>
        </w:tc>
        <w:tc>
          <w:tcPr>
            <w:tcW w:w="2399" w:type="dxa"/>
            <w:tcBorders>
              <w:tl2br w:val="nil"/>
              <w:tr2bl w:val="nil"/>
            </w:tcBorders>
            <w:vAlign w:val="center"/>
          </w:tcPr>
          <w:p w14:paraId="0FE8A93B">
            <w:pPr>
              <w:jc w:val="center"/>
              <w:rPr>
                <w:rFonts w:ascii="宋体" w:hAnsi="宋体" w:cs="宋体"/>
                <w:color w:val="auto"/>
                <w:sz w:val="24"/>
                <w:szCs w:val="24"/>
                <w:highlight w:val="none"/>
              </w:rPr>
            </w:pPr>
          </w:p>
        </w:tc>
        <w:tc>
          <w:tcPr>
            <w:tcW w:w="1180" w:type="dxa"/>
            <w:tcBorders>
              <w:tl2br w:val="nil"/>
              <w:tr2bl w:val="nil"/>
            </w:tcBorders>
            <w:vAlign w:val="center"/>
          </w:tcPr>
          <w:p w14:paraId="31603179">
            <w:pPr>
              <w:jc w:val="center"/>
              <w:rPr>
                <w:rFonts w:ascii="宋体" w:hAnsi="宋体"/>
                <w:color w:val="auto"/>
                <w:sz w:val="24"/>
                <w:highlight w:val="none"/>
              </w:rPr>
            </w:pPr>
          </w:p>
        </w:tc>
        <w:tc>
          <w:tcPr>
            <w:tcW w:w="1867" w:type="dxa"/>
            <w:tcBorders>
              <w:tl2br w:val="nil"/>
              <w:tr2bl w:val="nil"/>
            </w:tcBorders>
            <w:vAlign w:val="center"/>
          </w:tcPr>
          <w:p w14:paraId="68C3C218">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607B6024">
      <w:pPr>
        <w:rPr>
          <w:rFonts w:ascii="宋体" w:hAnsi="宋体"/>
          <w:color w:val="auto"/>
          <w:szCs w:val="21"/>
          <w:highlight w:val="none"/>
        </w:rPr>
      </w:pPr>
    </w:p>
    <w:p w14:paraId="3E9B10B9">
      <w:pPr>
        <w:rPr>
          <w:color w:val="auto"/>
          <w:highlight w:val="none"/>
        </w:rPr>
      </w:pPr>
    </w:p>
    <w:p w14:paraId="7B4CB99D">
      <w:pPr>
        <w:rPr>
          <w:rFonts w:ascii="宋体" w:hAnsi="宋体"/>
          <w:color w:val="auto"/>
          <w:szCs w:val="21"/>
          <w:highlight w:val="none"/>
        </w:rPr>
      </w:pPr>
      <w:r>
        <w:rPr>
          <w:rFonts w:hint="eastAsia" w:ascii="宋体" w:hAnsi="宋体"/>
          <w:color w:val="auto"/>
          <w:szCs w:val="21"/>
          <w:highlight w:val="none"/>
        </w:rPr>
        <w:t>投标人代表签字：</w:t>
      </w:r>
    </w:p>
    <w:p w14:paraId="0A16C5E6">
      <w:pPr>
        <w:rPr>
          <w:rFonts w:ascii="宋体" w:hAnsi="宋体"/>
          <w:color w:val="auto"/>
          <w:szCs w:val="21"/>
          <w:highlight w:val="none"/>
        </w:rPr>
      </w:pPr>
      <w:r>
        <w:rPr>
          <w:rFonts w:hint="eastAsia" w:ascii="宋体" w:hAnsi="宋体"/>
          <w:color w:val="auto"/>
          <w:szCs w:val="21"/>
          <w:highlight w:val="none"/>
        </w:rPr>
        <w:t>投标人盖章：</w:t>
      </w:r>
    </w:p>
    <w:p w14:paraId="2F345186">
      <w:pPr>
        <w:rPr>
          <w:color w:val="auto"/>
          <w:highlight w:val="none"/>
        </w:rPr>
      </w:pPr>
    </w:p>
    <w:p w14:paraId="1ABB70DA">
      <w:pPr>
        <w:rPr>
          <w:color w:val="auto"/>
          <w:highlight w:val="none"/>
        </w:rPr>
      </w:pPr>
    </w:p>
    <w:p w14:paraId="0AAA9301">
      <w:pPr>
        <w:rPr>
          <w:color w:val="auto"/>
          <w:highlight w:val="none"/>
        </w:rPr>
      </w:pPr>
      <w:r>
        <w:rPr>
          <w:rFonts w:hint="eastAsia"/>
          <w:color w:val="auto"/>
          <w:highlight w:val="none"/>
        </w:rPr>
        <w:t>注：</w:t>
      </w:r>
    </w:p>
    <w:p w14:paraId="394DD5F5">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676BC820">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6DF6CB2A">
      <w:pPr>
        <w:ind w:firstLine="420" w:firstLineChars="200"/>
        <w:rPr>
          <w:color w:val="auto"/>
          <w:highlight w:val="none"/>
        </w:rPr>
      </w:pPr>
      <w:r>
        <w:rPr>
          <w:rFonts w:hint="eastAsia"/>
          <w:color w:val="auto"/>
          <w:highlight w:val="none"/>
        </w:rPr>
        <w:t>3、若招标文件未设定实质性条款的，可删除本格式。</w:t>
      </w:r>
    </w:p>
    <w:p w14:paraId="3F2510CA">
      <w:pPr>
        <w:pStyle w:val="4"/>
        <w:jc w:val="center"/>
        <w:rPr>
          <w:color w:val="auto"/>
          <w:highlight w:val="none"/>
        </w:rPr>
      </w:pPr>
      <w:bookmarkStart w:id="381" w:name="_Toc18377"/>
      <w:r>
        <w:rPr>
          <w:rFonts w:hint="eastAsia"/>
          <w:color w:val="auto"/>
          <w:highlight w:val="none"/>
        </w:rPr>
        <w:t>四、项目技术方案</w:t>
      </w:r>
      <w:bookmarkEnd w:id="380"/>
      <w:bookmarkEnd w:id="381"/>
    </w:p>
    <w:p w14:paraId="0C61D655">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50DC6827">
      <w:pPr>
        <w:ind w:left="718" w:leftChars="200" w:hanging="298" w:hangingChars="142"/>
        <w:rPr>
          <w:rFonts w:ascii="宋体" w:hAnsi="宋体"/>
          <w:color w:val="auto"/>
          <w:szCs w:val="21"/>
          <w:highlight w:val="none"/>
        </w:rPr>
      </w:pPr>
    </w:p>
    <w:p w14:paraId="6FB1BCE4">
      <w:pPr>
        <w:ind w:left="718" w:leftChars="200" w:hanging="298" w:hangingChars="142"/>
        <w:rPr>
          <w:rFonts w:ascii="宋体" w:hAnsi="宋体"/>
          <w:color w:val="auto"/>
          <w:szCs w:val="21"/>
          <w:highlight w:val="none"/>
        </w:rPr>
      </w:pPr>
    </w:p>
    <w:p w14:paraId="1D876A18">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481816B5">
      <w:pPr>
        <w:pStyle w:val="4"/>
        <w:jc w:val="center"/>
        <w:rPr>
          <w:color w:val="auto"/>
          <w:highlight w:val="none"/>
        </w:rPr>
      </w:pPr>
      <w:bookmarkStart w:id="382" w:name="_Toc873"/>
      <w:bookmarkStart w:id="383" w:name="_Toc16328"/>
      <w:r>
        <w:rPr>
          <w:rFonts w:hint="eastAsia"/>
          <w:color w:val="auto"/>
          <w:highlight w:val="none"/>
        </w:rPr>
        <w:t>五、项目负责人及团队成员资料表</w:t>
      </w:r>
      <w:bookmarkEnd w:id="382"/>
      <w:bookmarkEnd w:id="383"/>
    </w:p>
    <w:p w14:paraId="63474A5A">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4F2C67E2">
      <w:pPr>
        <w:rPr>
          <w:rFonts w:ascii="宋体" w:hAnsi="宋体"/>
          <w:color w:val="auto"/>
          <w:szCs w:val="21"/>
          <w:highlight w:val="none"/>
        </w:rPr>
      </w:pPr>
      <w:r>
        <w:rPr>
          <w:rFonts w:hint="eastAsia" w:ascii="宋体" w:hAnsi="宋体"/>
          <w:color w:val="auto"/>
          <w:szCs w:val="21"/>
          <w:highlight w:val="none"/>
        </w:rPr>
        <w:t>注：</w:t>
      </w:r>
    </w:p>
    <w:p w14:paraId="23549CA2">
      <w:pPr>
        <w:rPr>
          <w:rFonts w:ascii="宋体" w:hAnsi="宋体"/>
          <w:color w:val="auto"/>
          <w:szCs w:val="21"/>
          <w:highlight w:val="none"/>
        </w:rPr>
      </w:pPr>
      <w:r>
        <w:rPr>
          <w:rFonts w:hint="eastAsia" w:ascii="宋体" w:hAnsi="宋体"/>
          <w:color w:val="auto"/>
          <w:szCs w:val="21"/>
          <w:highlight w:val="none"/>
        </w:rPr>
        <w:t>1、证明资料须加盖公章。</w:t>
      </w:r>
    </w:p>
    <w:p w14:paraId="574F9070">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7F412BB3">
      <w:pPr>
        <w:ind w:firstLine="178" w:firstLineChars="85"/>
        <w:rPr>
          <w:rFonts w:ascii="宋体" w:hAnsi="宋体"/>
          <w:color w:val="auto"/>
          <w:szCs w:val="21"/>
          <w:highlight w:val="none"/>
        </w:rPr>
      </w:pPr>
    </w:p>
    <w:p w14:paraId="3A7F9A43">
      <w:pPr>
        <w:pStyle w:val="10"/>
        <w:rPr>
          <w:color w:val="auto"/>
          <w:highlight w:val="none"/>
        </w:rPr>
      </w:pPr>
    </w:p>
    <w:p w14:paraId="58E7D5A4">
      <w:pPr>
        <w:rPr>
          <w:rFonts w:ascii="黑体" w:eastAsia="黑体"/>
          <w:color w:val="auto"/>
          <w:sz w:val="28"/>
          <w:szCs w:val="28"/>
          <w:highlight w:val="none"/>
        </w:rPr>
      </w:pPr>
      <w:r>
        <w:rPr>
          <w:rFonts w:hint="eastAsia" w:ascii="宋体" w:hAnsi="宋体"/>
          <w:color w:val="auto"/>
          <w:szCs w:val="21"/>
          <w:highlight w:val="none"/>
        </w:rPr>
        <w:br w:type="page"/>
      </w:r>
    </w:p>
    <w:p w14:paraId="6A896787">
      <w:pPr>
        <w:pStyle w:val="4"/>
        <w:jc w:val="center"/>
        <w:rPr>
          <w:color w:val="auto"/>
          <w:highlight w:val="none"/>
        </w:rPr>
      </w:pPr>
      <w:bookmarkStart w:id="384" w:name="_Toc3797"/>
      <w:bookmarkStart w:id="385" w:name="_Toc15431"/>
      <w:r>
        <w:rPr>
          <w:rFonts w:hint="eastAsia"/>
          <w:color w:val="auto"/>
          <w:highlight w:val="none"/>
        </w:rPr>
        <w:t>六、投标货物明细一览表</w:t>
      </w:r>
      <w:bookmarkEnd w:id="384"/>
      <w:bookmarkEnd w:id="385"/>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1F004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0714E514">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5FABF013">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084F95D2">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1220C1FB">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44C60E36">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4924961C">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66E089F7">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3467B887">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18B8E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4488874">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10CBBBA">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1CF4DBA">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06E92DB">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331DC98">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048FC48B">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F8007CE">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E02AB95">
            <w:pPr>
              <w:pStyle w:val="13"/>
              <w:spacing w:line="300" w:lineRule="auto"/>
              <w:jc w:val="center"/>
              <w:rPr>
                <w:rFonts w:hAnsi="宋体" w:cs="宋体"/>
                <w:b w:val="0"/>
                <w:bCs/>
                <w:color w:val="auto"/>
                <w:szCs w:val="21"/>
                <w:highlight w:val="none"/>
              </w:rPr>
            </w:pPr>
          </w:p>
        </w:tc>
      </w:tr>
      <w:tr w14:paraId="116E5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4380289">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393E2FD">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94C32C7">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9C9BBDF">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FB64D87">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5A2CC194">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AD71124">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CDE2E44">
            <w:pPr>
              <w:pStyle w:val="13"/>
              <w:spacing w:line="300" w:lineRule="auto"/>
              <w:jc w:val="center"/>
              <w:rPr>
                <w:rFonts w:hAnsi="宋体" w:cs="宋体"/>
                <w:b w:val="0"/>
                <w:bCs/>
                <w:color w:val="auto"/>
                <w:szCs w:val="21"/>
                <w:highlight w:val="none"/>
              </w:rPr>
            </w:pPr>
          </w:p>
        </w:tc>
      </w:tr>
      <w:tr w14:paraId="4CF02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219BEB3">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266519A">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3882968">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3D27076">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F5E5154">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49E5C4D1">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FD5F487">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9D75F82">
            <w:pPr>
              <w:pStyle w:val="13"/>
              <w:spacing w:line="300" w:lineRule="auto"/>
              <w:jc w:val="center"/>
              <w:rPr>
                <w:rFonts w:hAnsi="宋体" w:cs="宋体"/>
                <w:b w:val="0"/>
                <w:bCs/>
                <w:color w:val="auto"/>
                <w:szCs w:val="21"/>
                <w:highlight w:val="none"/>
              </w:rPr>
            </w:pPr>
          </w:p>
        </w:tc>
      </w:tr>
      <w:tr w14:paraId="4CD2F8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2568E23">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03A3C2F">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3D4BAE1">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B14EE0C">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5E4A2D1">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7F1DC8D6">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61467119">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C8B9C31">
            <w:pPr>
              <w:pStyle w:val="13"/>
              <w:spacing w:line="300" w:lineRule="auto"/>
              <w:jc w:val="center"/>
              <w:rPr>
                <w:rFonts w:hAnsi="宋体" w:cs="宋体"/>
                <w:b w:val="0"/>
                <w:bCs/>
                <w:color w:val="auto"/>
                <w:szCs w:val="21"/>
                <w:highlight w:val="none"/>
              </w:rPr>
            </w:pPr>
          </w:p>
        </w:tc>
      </w:tr>
      <w:tr w14:paraId="19DEE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4CC058D">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B2DF1AF">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CF802E2">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07071A5">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46F1669">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5A25546A">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AE42BB4">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42BB8CF">
            <w:pPr>
              <w:pStyle w:val="13"/>
              <w:spacing w:line="300" w:lineRule="auto"/>
              <w:jc w:val="center"/>
              <w:rPr>
                <w:rFonts w:hAnsi="宋体" w:cs="宋体"/>
                <w:b w:val="0"/>
                <w:bCs/>
                <w:color w:val="auto"/>
                <w:szCs w:val="21"/>
                <w:highlight w:val="none"/>
              </w:rPr>
            </w:pPr>
          </w:p>
        </w:tc>
      </w:tr>
      <w:tr w14:paraId="0C4A3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5CE00A7">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DB46311">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E29C6CB">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28FE961">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C875FB4">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58661809">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64F82FC">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17F85CA">
            <w:pPr>
              <w:pStyle w:val="13"/>
              <w:spacing w:line="300" w:lineRule="auto"/>
              <w:jc w:val="center"/>
              <w:rPr>
                <w:rFonts w:hAnsi="宋体" w:cs="宋体"/>
                <w:b w:val="0"/>
                <w:bCs/>
                <w:color w:val="auto"/>
                <w:szCs w:val="21"/>
                <w:highlight w:val="none"/>
              </w:rPr>
            </w:pPr>
          </w:p>
        </w:tc>
      </w:tr>
      <w:tr w14:paraId="14757D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A963CAA">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BDE6F43">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772E20F">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8F4BE78">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2E4EDD1">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6DC29089">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2623DFE">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183245D">
            <w:pPr>
              <w:pStyle w:val="13"/>
              <w:spacing w:line="300" w:lineRule="auto"/>
              <w:jc w:val="center"/>
              <w:rPr>
                <w:rFonts w:hAnsi="宋体" w:cs="宋体"/>
                <w:b w:val="0"/>
                <w:bCs/>
                <w:color w:val="auto"/>
                <w:szCs w:val="21"/>
                <w:highlight w:val="none"/>
              </w:rPr>
            </w:pPr>
          </w:p>
        </w:tc>
      </w:tr>
      <w:tr w14:paraId="73CC6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85AA215">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28E3AF3">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3E9FFCC">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FE760BC">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E79792F">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6C0BD218">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727775F5">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680C4E4">
            <w:pPr>
              <w:pStyle w:val="13"/>
              <w:spacing w:line="300" w:lineRule="auto"/>
              <w:jc w:val="center"/>
              <w:rPr>
                <w:rFonts w:hAnsi="宋体" w:cs="宋体"/>
                <w:b w:val="0"/>
                <w:bCs/>
                <w:color w:val="auto"/>
                <w:szCs w:val="21"/>
                <w:highlight w:val="none"/>
              </w:rPr>
            </w:pPr>
          </w:p>
        </w:tc>
      </w:tr>
      <w:tr w14:paraId="109FF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5961C29">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EC9DA68">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8F46E22">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F5D1419">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323939C">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6A0EF0D3">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5E57DE89">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AC3FA1A">
            <w:pPr>
              <w:pStyle w:val="13"/>
              <w:spacing w:line="300" w:lineRule="auto"/>
              <w:jc w:val="center"/>
              <w:rPr>
                <w:rFonts w:hAnsi="宋体" w:cs="宋体"/>
                <w:b w:val="0"/>
                <w:bCs/>
                <w:color w:val="auto"/>
                <w:szCs w:val="21"/>
                <w:highlight w:val="none"/>
              </w:rPr>
            </w:pPr>
          </w:p>
        </w:tc>
      </w:tr>
      <w:tr w14:paraId="1731C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08C9D41">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3D34CF1">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11A08DD">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9E79508">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C265994">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667F87B5">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2F6927F">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DA139EB">
            <w:pPr>
              <w:pStyle w:val="13"/>
              <w:spacing w:line="300" w:lineRule="auto"/>
              <w:jc w:val="center"/>
              <w:rPr>
                <w:rFonts w:hAnsi="宋体" w:cs="宋体"/>
                <w:b w:val="0"/>
                <w:bCs/>
                <w:color w:val="auto"/>
                <w:szCs w:val="21"/>
                <w:highlight w:val="none"/>
              </w:rPr>
            </w:pPr>
          </w:p>
        </w:tc>
      </w:tr>
      <w:tr w14:paraId="0B6B33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D7C932A">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37A5DF2">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30D57B9">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00C7E6C">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9A8E6AD">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6F71211F">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69808073">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0798EF2">
            <w:pPr>
              <w:pStyle w:val="13"/>
              <w:spacing w:line="300" w:lineRule="auto"/>
              <w:jc w:val="center"/>
              <w:rPr>
                <w:rFonts w:hAnsi="宋体" w:cs="宋体"/>
                <w:b w:val="0"/>
                <w:bCs/>
                <w:color w:val="auto"/>
                <w:szCs w:val="21"/>
                <w:highlight w:val="none"/>
              </w:rPr>
            </w:pPr>
          </w:p>
        </w:tc>
      </w:tr>
      <w:tr w14:paraId="2B136E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2B1D949">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7D1FFC1">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B5F35D0">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3E364F3">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F53D127">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49A62DED">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6FC84E57">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40E6B5C">
            <w:pPr>
              <w:pStyle w:val="13"/>
              <w:spacing w:line="300" w:lineRule="auto"/>
              <w:jc w:val="center"/>
              <w:rPr>
                <w:rFonts w:hAnsi="宋体" w:cs="宋体"/>
                <w:b w:val="0"/>
                <w:bCs/>
                <w:color w:val="auto"/>
                <w:szCs w:val="21"/>
                <w:highlight w:val="none"/>
              </w:rPr>
            </w:pPr>
          </w:p>
        </w:tc>
      </w:tr>
      <w:tr w14:paraId="06A4E3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984D0AD">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48C4D41">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6B87F00">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57537B1">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F413E7B">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7290956B">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47FE7920">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FCE6265">
            <w:pPr>
              <w:pStyle w:val="13"/>
              <w:spacing w:line="300" w:lineRule="auto"/>
              <w:jc w:val="center"/>
              <w:rPr>
                <w:rFonts w:hAnsi="宋体" w:cs="宋体"/>
                <w:b w:val="0"/>
                <w:bCs/>
                <w:color w:val="auto"/>
                <w:szCs w:val="21"/>
                <w:highlight w:val="none"/>
              </w:rPr>
            </w:pPr>
          </w:p>
        </w:tc>
      </w:tr>
      <w:tr w14:paraId="104F1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492CBB1">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E008AAE">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9C0351D">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1BCA845">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F17E451">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057F3E82">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6BEE2434">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74C393C">
            <w:pPr>
              <w:pStyle w:val="13"/>
              <w:spacing w:line="300" w:lineRule="auto"/>
              <w:jc w:val="center"/>
              <w:rPr>
                <w:rFonts w:hAnsi="宋体" w:cs="宋体"/>
                <w:b w:val="0"/>
                <w:bCs/>
                <w:color w:val="auto"/>
                <w:szCs w:val="21"/>
                <w:highlight w:val="none"/>
              </w:rPr>
            </w:pPr>
          </w:p>
        </w:tc>
      </w:tr>
      <w:tr w14:paraId="6BCEF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FB2693C">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2C4D653">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5D4C9DD">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672F934C">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F06121F">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77E2B1F3">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79255CA9">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F63FA3B">
            <w:pPr>
              <w:pStyle w:val="13"/>
              <w:spacing w:line="300" w:lineRule="auto"/>
              <w:jc w:val="center"/>
              <w:rPr>
                <w:rFonts w:hAnsi="宋体" w:cs="宋体"/>
                <w:b w:val="0"/>
                <w:bCs/>
                <w:color w:val="auto"/>
                <w:szCs w:val="21"/>
                <w:highlight w:val="none"/>
              </w:rPr>
            </w:pPr>
          </w:p>
        </w:tc>
      </w:tr>
    </w:tbl>
    <w:p w14:paraId="6F80E181">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739E8771">
      <w:pPr>
        <w:rPr>
          <w:rFonts w:ascii="宋体" w:hAnsi="宋体" w:cs="Times New Roman"/>
          <w:color w:val="auto"/>
          <w:szCs w:val="21"/>
          <w:highlight w:val="none"/>
        </w:rPr>
      </w:pPr>
    </w:p>
    <w:p w14:paraId="151625C9">
      <w:pPr>
        <w:rPr>
          <w:rFonts w:ascii="宋体" w:hAnsi="宋体" w:cs="Times New Roman"/>
          <w:color w:val="auto"/>
          <w:szCs w:val="21"/>
          <w:highlight w:val="none"/>
        </w:rPr>
      </w:pPr>
    </w:p>
    <w:p w14:paraId="61128FBE">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1CB2A386">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094FF660">
      <w:pPr>
        <w:pStyle w:val="4"/>
        <w:jc w:val="center"/>
        <w:rPr>
          <w:color w:val="auto"/>
          <w:highlight w:val="none"/>
        </w:rPr>
      </w:pPr>
      <w:bookmarkStart w:id="386" w:name="_Toc12958"/>
      <w:r>
        <w:rPr>
          <w:rFonts w:hint="eastAsia"/>
          <w:color w:val="auto"/>
          <w:highlight w:val="none"/>
        </w:rPr>
        <w:t>七、政府采购履约担保函</w:t>
      </w:r>
      <w:bookmarkEnd w:id="386"/>
    </w:p>
    <w:p w14:paraId="523B8484">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327287F4">
      <w:pPr>
        <w:rPr>
          <w:rFonts w:ascii="宋体" w:hAnsi="宋体" w:cs="宋体"/>
          <w:color w:val="auto"/>
          <w:szCs w:val="21"/>
          <w:highlight w:val="none"/>
        </w:rPr>
      </w:pPr>
      <w:r>
        <w:rPr>
          <w:rFonts w:hint="eastAsia" w:ascii="宋体" w:hAnsi="宋体" w:cs="宋体"/>
          <w:color w:val="auto"/>
          <w:szCs w:val="21"/>
          <w:highlight w:val="none"/>
        </w:rPr>
        <w:t>（采购人）：</w:t>
      </w:r>
    </w:p>
    <w:p w14:paraId="61C8FFAF">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105FFE18">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069ADAE9">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130A847C">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1FAF9C60">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3C54C8A1">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1F1699A3">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72AA33D9">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4115D6BB">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5CD26C36">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2CCB1DE1">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6345556F">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0A8FF2BD">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754ADDA2">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509340DB">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3EA789E3">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6997BBE8">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7CF90122">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5BE4A7FB">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6854F293">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0CA1C56B">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6DEE853C">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1E212AA8">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3A0098D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14056A60">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3E146725">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6C8E0901">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73A7D6B4">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0E50FE78">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6A3B3952">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4A106F89">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2749AB42">
      <w:pPr>
        <w:rPr>
          <w:rFonts w:ascii="宋体" w:hAnsi="宋体" w:cs="宋体"/>
          <w:color w:val="auto"/>
          <w:szCs w:val="21"/>
          <w:highlight w:val="none"/>
        </w:rPr>
      </w:pPr>
    </w:p>
    <w:p w14:paraId="5361DE66">
      <w:pPr>
        <w:rPr>
          <w:rFonts w:ascii="宋体" w:hAnsi="宋体" w:cs="宋体"/>
          <w:color w:val="auto"/>
          <w:szCs w:val="21"/>
          <w:highlight w:val="none"/>
        </w:rPr>
      </w:pPr>
    </w:p>
    <w:p w14:paraId="58BBC40B">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48035C2C">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2875CE37">
      <w:pPr>
        <w:rPr>
          <w:rFonts w:ascii="宋体" w:hAnsi="宋体"/>
          <w:color w:val="auto"/>
          <w:szCs w:val="21"/>
          <w:highlight w:val="none"/>
        </w:rPr>
      </w:pPr>
      <w:r>
        <w:rPr>
          <w:rFonts w:hint="eastAsia" w:ascii="宋体" w:hAnsi="宋体"/>
          <w:color w:val="auto"/>
          <w:szCs w:val="21"/>
          <w:highlight w:val="none"/>
        </w:rPr>
        <w:t>注：</w:t>
      </w:r>
    </w:p>
    <w:p w14:paraId="0B97B30A">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52AFC1D5">
      <w:pPr>
        <w:pStyle w:val="10"/>
        <w:rPr>
          <w:color w:val="auto"/>
          <w:highlight w:val="none"/>
        </w:rPr>
      </w:pPr>
    </w:p>
    <w:p w14:paraId="747FC203">
      <w:pPr>
        <w:rPr>
          <w:color w:val="auto"/>
          <w:highlight w:val="none"/>
        </w:rPr>
      </w:pPr>
      <w:r>
        <w:rPr>
          <w:color w:val="auto"/>
          <w:highlight w:val="none"/>
        </w:rPr>
        <w:br w:type="page"/>
      </w:r>
    </w:p>
    <w:p w14:paraId="1F862BDF">
      <w:pPr>
        <w:pStyle w:val="4"/>
        <w:jc w:val="center"/>
        <w:rPr>
          <w:color w:val="auto"/>
          <w:highlight w:val="none"/>
        </w:rPr>
      </w:pPr>
      <w:bookmarkStart w:id="387" w:name="_Toc26782"/>
      <w:bookmarkStart w:id="388" w:name="_Toc12874"/>
      <w:r>
        <w:rPr>
          <w:rFonts w:hint="eastAsia"/>
          <w:color w:val="auto"/>
          <w:highlight w:val="none"/>
        </w:rPr>
        <w:t>第四章唱标信封（单独封装）</w:t>
      </w:r>
      <w:bookmarkEnd w:id="387"/>
      <w:bookmarkEnd w:id="388"/>
    </w:p>
    <w:p w14:paraId="33324CBE">
      <w:pPr>
        <w:ind w:firstLine="420" w:firstLineChars="200"/>
        <w:rPr>
          <w:color w:val="auto"/>
          <w:highlight w:val="none"/>
        </w:rPr>
      </w:pPr>
      <w:r>
        <w:rPr>
          <w:rFonts w:hint="eastAsia"/>
          <w:color w:val="auto"/>
          <w:highlight w:val="none"/>
        </w:rPr>
        <w:t>（1）开标一览表；</w:t>
      </w:r>
    </w:p>
    <w:p w14:paraId="23A8FAA8">
      <w:pPr>
        <w:ind w:firstLine="420" w:firstLineChars="200"/>
        <w:rPr>
          <w:color w:val="auto"/>
          <w:highlight w:val="none"/>
        </w:rPr>
      </w:pPr>
      <w:r>
        <w:rPr>
          <w:rFonts w:hint="eastAsia"/>
          <w:color w:val="auto"/>
          <w:highlight w:val="none"/>
        </w:rPr>
        <w:t>（2）法人代表授权书及被授权代表身份证（复印件加盖公章）；</w:t>
      </w:r>
    </w:p>
    <w:p w14:paraId="27160D6F">
      <w:pPr>
        <w:rPr>
          <w:color w:val="auto"/>
          <w:highlight w:val="none"/>
        </w:rPr>
      </w:pPr>
    </w:p>
    <w:p w14:paraId="615790E8">
      <w:pPr>
        <w:rPr>
          <w:color w:val="auto"/>
          <w:highlight w:val="none"/>
        </w:rPr>
      </w:pPr>
    </w:p>
    <w:p w14:paraId="6004A1DA">
      <w:pPr>
        <w:rPr>
          <w:color w:val="auto"/>
          <w:highlight w:val="none"/>
        </w:rPr>
      </w:pPr>
    </w:p>
    <w:p w14:paraId="6BFBCB04">
      <w:pPr>
        <w:rPr>
          <w:color w:val="auto"/>
          <w:highlight w:val="none"/>
        </w:rPr>
      </w:pPr>
    </w:p>
    <w:p w14:paraId="01DFE42F">
      <w:pPr>
        <w:rPr>
          <w:color w:val="auto"/>
          <w:highlight w:val="none"/>
        </w:rPr>
      </w:pPr>
    </w:p>
    <w:p w14:paraId="38A6A9A2">
      <w:pPr>
        <w:rPr>
          <w:color w:val="auto"/>
          <w:highlight w:val="none"/>
        </w:rPr>
      </w:pPr>
    </w:p>
    <w:p w14:paraId="209EDD4A">
      <w:pPr>
        <w:rPr>
          <w:color w:val="auto"/>
          <w:highlight w:val="none"/>
        </w:rPr>
      </w:pPr>
    </w:p>
    <w:p w14:paraId="1A560589">
      <w:pPr>
        <w:rPr>
          <w:color w:val="auto"/>
          <w:highlight w:val="none"/>
        </w:rPr>
      </w:pPr>
    </w:p>
    <w:p w14:paraId="29A5FB79">
      <w:pPr>
        <w:rPr>
          <w:color w:val="auto"/>
          <w:highlight w:val="none"/>
        </w:rPr>
      </w:pPr>
    </w:p>
    <w:p w14:paraId="335F3B22">
      <w:pPr>
        <w:rPr>
          <w:color w:val="auto"/>
          <w:highlight w:val="none"/>
        </w:rPr>
      </w:pPr>
    </w:p>
    <w:p w14:paraId="4F2D712D">
      <w:pPr>
        <w:rPr>
          <w:color w:val="auto"/>
          <w:highlight w:val="none"/>
        </w:rPr>
      </w:pPr>
    </w:p>
    <w:p w14:paraId="7A143CB8">
      <w:pPr>
        <w:rPr>
          <w:color w:val="auto"/>
          <w:highlight w:val="none"/>
        </w:rPr>
      </w:pPr>
    </w:p>
    <w:p w14:paraId="28B2F446">
      <w:pPr>
        <w:rPr>
          <w:color w:val="auto"/>
          <w:highlight w:val="none"/>
        </w:rPr>
      </w:pPr>
      <w:bookmarkStart w:id="389" w:name="_Toc11182"/>
    </w:p>
    <w:p w14:paraId="421FCDA1">
      <w:pPr>
        <w:rPr>
          <w:color w:val="auto"/>
          <w:highlight w:val="none"/>
        </w:rPr>
      </w:pPr>
    </w:p>
    <w:p w14:paraId="245F9571">
      <w:pPr>
        <w:rPr>
          <w:color w:val="auto"/>
          <w:highlight w:val="none"/>
        </w:rPr>
      </w:pPr>
    </w:p>
    <w:p w14:paraId="01B12E3C">
      <w:pPr>
        <w:rPr>
          <w:color w:val="auto"/>
          <w:highlight w:val="none"/>
        </w:rPr>
      </w:pPr>
    </w:p>
    <w:p w14:paraId="3D60DB03">
      <w:pPr>
        <w:rPr>
          <w:color w:val="auto"/>
          <w:highlight w:val="none"/>
        </w:rPr>
      </w:pPr>
    </w:p>
    <w:p w14:paraId="1C347D41">
      <w:pPr>
        <w:rPr>
          <w:color w:val="auto"/>
          <w:highlight w:val="none"/>
        </w:rPr>
      </w:pPr>
    </w:p>
    <w:p w14:paraId="6E0EA02B">
      <w:pPr>
        <w:rPr>
          <w:color w:val="auto"/>
          <w:highlight w:val="none"/>
        </w:rPr>
      </w:pPr>
    </w:p>
    <w:p w14:paraId="67144530">
      <w:pPr>
        <w:pStyle w:val="10"/>
        <w:rPr>
          <w:color w:val="auto"/>
          <w:highlight w:val="none"/>
        </w:rPr>
      </w:pPr>
    </w:p>
    <w:p w14:paraId="19AEB943">
      <w:pPr>
        <w:rPr>
          <w:color w:val="auto"/>
          <w:highlight w:val="none"/>
        </w:rPr>
      </w:pPr>
    </w:p>
    <w:p w14:paraId="64BD09CE">
      <w:pPr>
        <w:pStyle w:val="10"/>
        <w:rPr>
          <w:color w:val="auto"/>
          <w:highlight w:val="none"/>
        </w:rPr>
      </w:pPr>
    </w:p>
    <w:p w14:paraId="1E76E3A6">
      <w:pPr>
        <w:rPr>
          <w:color w:val="auto"/>
          <w:highlight w:val="none"/>
        </w:rPr>
      </w:pPr>
    </w:p>
    <w:p w14:paraId="4E86267F">
      <w:pPr>
        <w:pStyle w:val="10"/>
        <w:rPr>
          <w:color w:val="auto"/>
          <w:highlight w:val="none"/>
        </w:rPr>
      </w:pPr>
    </w:p>
    <w:p w14:paraId="46FB361F">
      <w:pPr>
        <w:rPr>
          <w:color w:val="auto"/>
          <w:highlight w:val="none"/>
        </w:rPr>
      </w:pPr>
    </w:p>
    <w:p w14:paraId="15EDAA0A">
      <w:pPr>
        <w:pStyle w:val="10"/>
        <w:rPr>
          <w:color w:val="auto"/>
          <w:highlight w:val="none"/>
        </w:rPr>
      </w:pPr>
    </w:p>
    <w:p w14:paraId="06BA8ACB">
      <w:pPr>
        <w:rPr>
          <w:color w:val="auto"/>
          <w:highlight w:val="none"/>
        </w:rPr>
      </w:pPr>
    </w:p>
    <w:p w14:paraId="278E3EFF">
      <w:pPr>
        <w:rPr>
          <w:color w:val="auto"/>
          <w:highlight w:val="none"/>
        </w:rPr>
      </w:pPr>
    </w:p>
    <w:p w14:paraId="0E2AB444">
      <w:pPr>
        <w:rPr>
          <w:color w:val="auto"/>
          <w:highlight w:val="none"/>
        </w:rPr>
      </w:pPr>
    </w:p>
    <w:p w14:paraId="71773118">
      <w:pPr>
        <w:pStyle w:val="4"/>
        <w:jc w:val="center"/>
        <w:rPr>
          <w:color w:val="auto"/>
          <w:highlight w:val="none"/>
        </w:rPr>
      </w:pPr>
      <w:bookmarkStart w:id="390" w:name="_Toc31391"/>
      <w:bookmarkStart w:id="391" w:name="_Toc22736"/>
      <w:r>
        <w:rPr>
          <w:rFonts w:hint="eastAsia"/>
          <w:color w:val="auto"/>
          <w:highlight w:val="none"/>
        </w:rPr>
        <w:t>第五章联合体共同投标协议书（如有需要）</w:t>
      </w:r>
      <w:bookmarkEnd w:id="390"/>
      <w:bookmarkEnd w:id="391"/>
    </w:p>
    <w:p w14:paraId="2CD96077">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58F4D8FC">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7B67CB79">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529C5818">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03B22178">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1F9A1796">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32E6E4FB">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7E26AF93">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2F36EC42">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5590C4F4">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0F53ACF7">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78F8639A">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1039FEDF">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4C00EFEE">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764C2328">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42C0A606">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203A2D33">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5DD12839">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56EB3080">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31553929">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9"/>
    <w:p w14:paraId="492215FF">
      <w:pPr>
        <w:pStyle w:val="10"/>
        <w:ind w:left="0"/>
        <w:rPr>
          <w:color w:val="auto"/>
          <w:highlight w:val="none"/>
          <w:lang w:val="en-US"/>
        </w:rPr>
      </w:pPr>
    </w:p>
    <w:p w14:paraId="149F1671">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56D3F5A8">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63E3D491">
      <w:pPr>
        <w:rPr>
          <w:rFonts w:ascii="宋体" w:hAnsi="宋体" w:cs="宋体"/>
          <w:color w:val="auto"/>
          <w:szCs w:val="21"/>
          <w:highlight w:val="none"/>
        </w:rPr>
      </w:pPr>
    </w:p>
    <w:p w14:paraId="1BD7A88A">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662B2A07">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353F4C07">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2FBBA287">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3E4DC2E0">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151C6C5E">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1A6117A8">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044985AE">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3C11F84E">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5D6D1264">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4B667663">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6AE19909">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597EE0D7">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273DCEF3">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3D2D0D10">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515592E6">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73863E9C">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2AB2DCC4">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45A192BB">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09EC6585">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5A7867FD">
      <w:pPr>
        <w:rPr>
          <w:rFonts w:ascii="宋体" w:hAnsi="宋体" w:cs="宋体"/>
          <w:color w:val="auto"/>
          <w:szCs w:val="21"/>
          <w:highlight w:val="none"/>
        </w:rPr>
      </w:pPr>
      <w:r>
        <w:rPr>
          <w:rFonts w:hint="eastAsia" w:ascii="宋体" w:hAnsi="宋体" w:cs="宋体"/>
          <w:color w:val="auto"/>
          <w:szCs w:val="21"/>
          <w:highlight w:val="none"/>
        </w:rPr>
        <w:t>……</w:t>
      </w:r>
    </w:p>
    <w:p w14:paraId="338A6882">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1205AE62">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5D63F10B">
      <w:pPr>
        <w:rPr>
          <w:rFonts w:ascii="宋体" w:hAnsi="宋体" w:cs="宋体"/>
          <w:color w:val="auto"/>
          <w:szCs w:val="21"/>
          <w:highlight w:val="none"/>
        </w:rPr>
      </w:pPr>
    </w:p>
    <w:p w14:paraId="57F1E85F">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6ADE0410">
      <w:pPr>
        <w:rPr>
          <w:rFonts w:ascii="宋体" w:hAnsi="宋体" w:cs="宋体"/>
          <w:color w:val="auto"/>
          <w:szCs w:val="21"/>
          <w:highlight w:val="none"/>
        </w:rPr>
      </w:pPr>
      <w:r>
        <w:rPr>
          <w:rFonts w:hint="eastAsia" w:ascii="宋体" w:hAnsi="宋体" w:cs="宋体"/>
          <w:color w:val="auto"/>
          <w:szCs w:val="21"/>
          <w:highlight w:val="none"/>
        </w:rPr>
        <w:t>日期：</w:t>
      </w:r>
    </w:p>
    <w:p w14:paraId="5870BB1E">
      <w:pPr>
        <w:rPr>
          <w:rFonts w:ascii="宋体" w:hAnsi="宋体" w:cs="宋体"/>
          <w:color w:val="auto"/>
          <w:szCs w:val="21"/>
          <w:highlight w:val="none"/>
        </w:rPr>
      </w:pPr>
      <w:r>
        <w:rPr>
          <w:rFonts w:hint="eastAsia" w:ascii="宋体" w:hAnsi="宋体" w:cs="宋体"/>
          <w:color w:val="auto"/>
          <w:szCs w:val="21"/>
          <w:highlight w:val="none"/>
        </w:rPr>
        <w:t xml:space="preserve">   </w:t>
      </w:r>
    </w:p>
    <w:p w14:paraId="08A37852">
      <w:pPr>
        <w:pStyle w:val="10"/>
        <w:rPr>
          <w:color w:val="auto"/>
          <w:sz w:val="21"/>
          <w:szCs w:val="21"/>
          <w:highlight w:val="none"/>
        </w:rPr>
      </w:pPr>
    </w:p>
    <w:p w14:paraId="10A0C625">
      <w:pPr>
        <w:rPr>
          <w:rFonts w:ascii="宋体" w:hAnsi="宋体" w:cs="宋体"/>
          <w:color w:val="auto"/>
          <w:szCs w:val="21"/>
          <w:highlight w:val="none"/>
        </w:rPr>
      </w:pPr>
    </w:p>
    <w:p w14:paraId="4F1F6752">
      <w:pPr>
        <w:pStyle w:val="10"/>
        <w:rPr>
          <w:color w:val="auto"/>
          <w:highlight w:val="none"/>
        </w:rPr>
      </w:pPr>
    </w:p>
    <w:p w14:paraId="40FEA564">
      <w:pPr>
        <w:rPr>
          <w:rFonts w:ascii="宋体" w:hAnsi="宋体" w:cs="宋体"/>
          <w:color w:val="auto"/>
          <w:szCs w:val="21"/>
          <w:highlight w:val="none"/>
        </w:rPr>
      </w:pPr>
      <w:r>
        <w:rPr>
          <w:rFonts w:hint="eastAsia" w:ascii="宋体" w:hAnsi="宋体" w:cs="宋体"/>
          <w:color w:val="auto"/>
          <w:szCs w:val="21"/>
          <w:highlight w:val="none"/>
        </w:rPr>
        <w:t>质疑函制作说明：</w:t>
      </w:r>
    </w:p>
    <w:p w14:paraId="2AF58DDD">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21F4ACAB">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302F111">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016CA5C7">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65041B92">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04DB57F2">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7F00F249">
      <w:pPr>
        <w:pStyle w:val="10"/>
        <w:rPr>
          <w:color w:val="auto"/>
          <w:highlight w:val="none"/>
        </w:rPr>
      </w:pPr>
    </w:p>
    <w:p w14:paraId="7C45201B">
      <w:pPr>
        <w:rPr>
          <w:color w:val="auto"/>
          <w:highlight w:val="none"/>
        </w:rPr>
      </w:pPr>
    </w:p>
    <w:p w14:paraId="5FAB1728">
      <w:pPr>
        <w:pStyle w:val="10"/>
        <w:rPr>
          <w:color w:val="auto"/>
          <w:highlight w:val="none"/>
        </w:rPr>
      </w:pPr>
    </w:p>
    <w:p w14:paraId="36D4584A">
      <w:pPr>
        <w:pStyle w:val="11"/>
        <w:ind w:firstLine="240"/>
        <w:rPr>
          <w:color w:val="auto"/>
          <w:highlight w:val="none"/>
        </w:rPr>
      </w:pPr>
    </w:p>
    <w:p w14:paraId="5722B6A1">
      <w:pPr>
        <w:pStyle w:val="11"/>
        <w:ind w:firstLine="240"/>
        <w:rPr>
          <w:color w:val="auto"/>
          <w:highlight w:val="none"/>
        </w:rPr>
      </w:pPr>
    </w:p>
    <w:p w14:paraId="00311249">
      <w:pPr>
        <w:pStyle w:val="11"/>
        <w:ind w:firstLine="240"/>
        <w:rPr>
          <w:color w:val="auto"/>
          <w:highlight w:val="none"/>
        </w:rPr>
      </w:pPr>
    </w:p>
    <w:p w14:paraId="34B85E0E">
      <w:pPr>
        <w:pStyle w:val="11"/>
        <w:ind w:firstLine="240"/>
        <w:rPr>
          <w:color w:val="auto"/>
          <w:highlight w:val="none"/>
        </w:rPr>
      </w:pPr>
    </w:p>
    <w:p w14:paraId="17355698">
      <w:pPr>
        <w:pStyle w:val="11"/>
        <w:ind w:firstLine="240"/>
        <w:rPr>
          <w:color w:val="auto"/>
          <w:highlight w:val="none"/>
        </w:rPr>
      </w:pPr>
    </w:p>
    <w:p w14:paraId="5988B8DF">
      <w:pPr>
        <w:pStyle w:val="11"/>
        <w:ind w:firstLine="240"/>
        <w:rPr>
          <w:color w:val="auto"/>
          <w:highlight w:val="none"/>
        </w:rPr>
      </w:pPr>
    </w:p>
    <w:p w14:paraId="1128A250">
      <w:pPr>
        <w:pStyle w:val="11"/>
        <w:ind w:firstLine="240"/>
        <w:rPr>
          <w:color w:val="auto"/>
          <w:highlight w:val="none"/>
        </w:rPr>
      </w:pPr>
    </w:p>
    <w:p w14:paraId="29BF94FF">
      <w:pPr>
        <w:pStyle w:val="11"/>
        <w:ind w:firstLine="240"/>
        <w:rPr>
          <w:color w:val="auto"/>
          <w:highlight w:val="none"/>
        </w:rPr>
      </w:pPr>
    </w:p>
    <w:p w14:paraId="03646B9B">
      <w:pPr>
        <w:pStyle w:val="11"/>
        <w:ind w:firstLine="240"/>
        <w:rPr>
          <w:color w:val="auto"/>
          <w:highlight w:val="none"/>
        </w:rPr>
      </w:pPr>
    </w:p>
    <w:p w14:paraId="341D6C03">
      <w:pPr>
        <w:pStyle w:val="11"/>
        <w:ind w:firstLine="240"/>
        <w:rPr>
          <w:color w:val="auto"/>
          <w:highlight w:val="none"/>
        </w:rPr>
      </w:pPr>
    </w:p>
    <w:p w14:paraId="308ACC4F">
      <w:pPr>
        <w:pStyle w:val="11"/>
        <w:ind w:firstLine="240"/>
        <w:rPr>
          <w:color w:val="auto"/>
          <w:highlight w:val="none"/>
        </w:rPr>
      </w:pPr>
    </w:p>
    <w:p w14:paraId="1C918B25">
      <w:pPr>
        <w:pStyle w:val="11"/>
        <w:ind w:firstLine="240"/>
        <w:rPr>
          <w:color w:val="auto"/>
          <w:highlight w:val="none"/>
        </w:rPr>
      </w:pPr>
    </w:p>
    <w:p w14:paraId="6F774BC3">
      <w:pPr>
        <w:pStyle w:val="11"/>
        <w:ind w:firstLine="240"/>
        <w:rPr>
          <w:color w:val="auto"/>
          <w:highlight w:val="none"/>
        </w:rPr>
      </w:pPr>
    </w:p>
    <w:p w14:paraId="24C4D49E">
      <w:pPr>
        <w:jc w:val="both"/>
        <w:rPr>
          <w:rFonts w:ascii="黑体" w:hAnsi="黑体" w:eastAsia="黑体" w:cs="黑体"/>
          <w:color w:val="auto"/>
          <w:sz w:val="36"/>
          <w:szCs w:val="36"/>
          <w:highlight w:val="none"/>
        </w:rPr>
      </w:pPr>
    </w:p>
    <w:p w14:paraId="21B7F2FE">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14:paraId="61D916AE">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EC33C">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25BB3">
            <w:pPr>
              <w:jc w:val="center"/>
              <w:rPr>
                <w:rFonts w:ascii="宋体" w:hAnsi="宋体" w:cs="宋体"/>
                <w:color w:val="auto"/>
                <w:sz w:val="28"/>
                <w:szCs w:val="28"/>
                <w:highlight w:val="none"/>
              </w:rPr>
            </w:pPr>
          </w:p>
        </w:tc>
      </w:tr>
      <w:tr w14:paraId="4FE4917E">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2E63">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FC2B3">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9A45C">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462CD">
            <w:pPr>
              <w:jc w:val="center"/>
              <w:rPr>
                <w:rFonts w:ascii="宋体" w:hAnsi="宋体" w:cs="宋体"/>
                <w:color w:val="auto"/>
                <w:sz w:val="28"/>
                <w:szCs w:val="28"/>
                <w:highlight w:val="none"/>
              </w:rPr>
            </w:pPr>
          </w:p>
        </w:tc>
      </w:tr>
      <w:tr w14:paraId="40DED496">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1405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A85DE">
            <w:pPr>
              <w:jc w:val="center"/>
              <w:rPr>
                <w:rFonts w:ascii="宋体" w:hAnsi="宋体" w:cs="宋体"/>
                <w:color w:val="auto"/>
                <w:sz w:val="28"/>
                <w:szCs w:val="28"/>
                <w:highlight w:val="none"/>
              </w:rPr>
            </w:pPr>
          </w:p>
        </w:tc>
      </w:tr>
      <w:tr w14:paraId="0D9FD725">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B8AD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9121F">
            <w:pPr>
              <w:jc w:val="center"/>
              <w:rPr>
                <w:rFonts w:ascii="宋体" w:hAnsi="宋体" w:cs="宋体"/>
                <w:color w:val="auto"/>
                <w:sz w:val="28"/>
                <w:szCs w:val="28"/>
                <w:highlight w:val="none"/>
              </w:rPr>
            </w:pPr>
          </w:p>
        </w:tc>
      </w:tr>
      <w:tr w14:paraId="6BE3FB75">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A1C0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4C6FE">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650C7">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9CC71">
            <w:pPr>
              <w:jc w:val="center"/>
              <w:rPr>
                <w:rFonts w:ascii="宋体" w:hAnsi="宋体" w:cs="宋体"/>
                <w:color w:val="auto"/>
                <w:sz w:val="28"/>
                <w:szCs w:val="28"/>
                <w:highlight w:val="none"/>
              </w:rPr>
            </w:pPr>
          </w:p>
        </w:tc>
      </w:tr>
      <w:tr w14:paraId="444616EA">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BABA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7DCAF">
            <w:pPr>
              <w:jc w:val="center"/>
              <w:rPr>
                <w:rFonts w:ascii="宋体" w:hAnsi="宋体" w:cs="宋体"/>
                <w:color w:val="auto"/>
                <w:sz w:val="28"/>
                <w:szCs w:val="28"/>
                <w:highlight w:val="none"/>
              </w:rPr>
            </w:pPr>
          </w:p>
        </w:tc>
      </w:tr>
      <w:tr w14:paraId="7536A94B">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13003">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BCDAB">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1C6033A6">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E29B2">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4F7BD6E3">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211F4EDD">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3C5A6F1A">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39C8949D">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529C3C89">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8AC5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EAF04">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3EEA3023">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1E7A9">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764E4C8C">
      <w:pPr>
        <w:pStyle w:val="11"/>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6EB39">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DA5AB2">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110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1DA5AB2">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110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FF104">
    <w:pPr>
      <w:pStyle w:val="16"/>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1FCBA">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4E1FCBA">
                    <w:pPr>
                      <w:pStyle w:val="16"/>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25A344"/>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025A344"/>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BE62A">
    <w:pPr>
      <w:pStyle w:val="16"/>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3FAC46">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763FAC46">
                    <w:pPr>
                      <w:pStyle w:val="16"/>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F5A4D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31F5A4DD"/>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CF55644">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1CF55644">
                    <w:pPr>
                      <w:pStyle w:val="16"/>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76827">
    <w:pPr>
      <w:pStyle w:val="16"/>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21552">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E521552">
                    <w:pPr>
                      <w:pStyle w:val="16"/>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0DC8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5A0DC81"/>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0DDBC4E">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20DDBC4E">
                    <w:pPr>
                      <w:pStyle w:val="16"/>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64477">
    <w:pPr>
      <w:pStyle w:val="1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1C0A82">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110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E1C0A82">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110</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D3C88FF">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1D3C88FF">
                    <w:pPr>
                      <w:pStyle w:val="16"/>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C20BC">
    <w:pPr>
      <w:pStyle w:val="16"/>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9317D">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110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7FA9317D">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110</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1798C">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5C1798C">
                    <w:pPr>
                      <w:pStyle w:val="16"/>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4CF63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94CF63D"/>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FA4171D">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6FA4171D">
                    <w:pPr>
                      <w:pStyle w:val="16"/>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7E405F66">
      <w:pPr>
        <w:pStyle w:val="23"/>
        <w:rPr>
          <w:rFonts w:eastAsia="微软雅黑"/>
        </w:rPr>
      </w:pPr>
      <w:r>
        <w:rPr>
          <w:rStyle w:val="33"/>
        </w:rPr>
        <w:footnoteRef/>
      </w:r>
      <w:r>
        <w:t xml:space="preserve"> </w:t>
      </w:r>
      <w:r>
        <w:rPr>
          <w:rFonts w:hint="eastAsia"/>
        </w:rPr>
        <w:t>从业人员、营业人员、资产总额填报上一年度数据，无上一年度数据的新成立企业可不填报。</w:t>
      </w:r>
    </w:p>
  </w:footnote>
  <w:footnote w:id="1">
    <w:p w14:paraId="4844CB51">
      <w:pPr>
        <w:pStyle w:val="23"/>
      </w:pPr>
      <w:r>
        <w:rPr>
          <w:rStyle w:val="33"/>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D085B">
    <w:pPr>
      <w:pStyle w:val="17"/>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5DFAE">
    <w:pPr>
      <w:pStyle w:val="17"/>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b35eea34-f472-4e2c-9d29-073df84f5686"/>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805131"/>
    <w:rsid w:val="05A97DEC"/>
    <w:rsid w:val="05C81981"/>
    <w:rsid w:val="064E6E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6332E7"/>
    <w:rsid w:val="09855177"/>
    <w:rsid w:val="09870F93"/>
    <w:rsid w:val="09D658E4"/>
    <w:rsid w:val="09F1637C"/>
    <w:rsid w:val="0A25628F"/>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A447D"/>
    <w:rsid w:val="0F0623D7"/>
    <w:rsid w:val="0F6C5A53"/>
    <w:rsid w:val="0F7C5FF6"/>
    <w:rsid w:val="0FC63FBD"/>
    <w:rsid w:val="101645B3"/>
    <w:rsid w:val="106C564D"/>
    <w:rsid w:val="107B7B8F"/>
    <w:rsid w:val="107C67CE"/>
    <w:rsid w:val="1080523F"/>
    <w:rsid w:val="108F06C9"/>
    <w:rsid w:val="109D68CB"/>
    <w:rsid w:val="10A949B8"/>
    <w:rsid w:val="10C54639"/>
    <w:rsid w:val="11200D07"/>
    <w:rsid w:val="11DA73AF"/>
    <w:rsid w:val="11DF733C"/>
    <w:rsid w:val="11E903EC"/>
    <w:rsid w:val="11F2417A"/>
    <w:rsid w:val="12303925"/>
    <w:rsid w:val="12C60D80"/>
    <w:rsid w:val="131867D4"/>
    <w:rsid w:val="131F7A3A"/>
    <w:rsid w:val="132645D0"/>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D54E75"/>
    <w:rsid w:val="17E62B67"/>
    <w:rsid w:val="180C0192"/>
    <w:rsid w:val="180F4499"/>
    <w:rsid w:val="18221ECE"/>
    <w:rsid w:val="18992836"/>
    <w:rsid w:val="190B7894"/>
    <w:rsid w:val="19302282"/>
    <w:rsid w:val="19A2789F"/>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301EE7"/>
    <w:rsid w:val="1DB85900"/>
    <w:rsid w:val="1DF051AF"/>
    <w:rsid w:val="1E010AF7"/>
    <w:rsid w:val="1E0178EB"/>
    <w:rsid w:val="1E301173"/>
    <w:rsid w:val="1E38333E"/>
    <w:rsid w:val="1E5C7612"/>
    <w:rsid w:val="1EA40BB4"/>
    <w:rsid w:val="1F43381C"/>
    <w:rsid w:val="1F6170AE"/>
    <w:rsid w:val="1FA4148D"/>
    <w:rsid w:val="20121621"/>
    <w:rsid w:val="201A421D"/>
    <w:rsid w:val="20341172"/>
    <w:rsid w:val="204E554F"/>
    <w:rsid w:val="20590035"/>
    <w:rsid w:val="20C35213"/>
    <w:rsid w:val="20FC799E"/>
    <w:rsid w:val="22154DDD"/>
    <w:rsid w:val="22213E42"/>
    <w:rsid w:val="22336873"/>
    <w:rsid w:val="23175889"/>
    <w:rsid w:val="23675953"/>
    <w:rsid w:val="238C2182"/>
    <w:rsid w:val="239015D1"/>
    <w:rsid w:val="23BB4E7D"/>
    <w:rsid w:val="23C172D6"/>
    <w:rsid w:val="23CB0CFD"/>
    <w:rsid w:val="23F04F64"/>
    <w:rsid w:val="24270557"/>
    <w:rsid w:val="24814CBE"/>
    <w:rsid w:val="24AC168B"/>
    <w:rsid w:val="258C3BEC"/>
    <w:rsid w:val="25DB7E88"/>
    <w:rsid w:val="25E576CC"/>
    <w:rsid w:val="260E3862"/>
    <w:rsid w:val="262569FC"/>
    <w:rsid w:val="26344C98"/>
    <w:rsid w:val="26F56CE2"/>
    <w:rsid w:val="271316D3"/>
    <w:rsid w:val="27435D49"/>
    <w:rsid w:val="279D7544"/>
    <w:rsid w:val="27A34F71"/>
    <w:rsid w:val="27B36A67"/>
    <w:rsid w:val="27E35D14"/>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61281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065AB"/>
    <w:rsid w:val="3572424F"/>
    <w:rsid w:val="35FC3844"/>
    <w:rsid w:val="366061FD"/>
    <w:rsid w:val="36621B40"/>
    <w:rsid w:val="366B5A1C"/>
    <w:rsid w:val="36794DEF"/>
    <w:rsid w:val="36AD519D"/>
    <w:rsid w:val="36B57705"/>
    <w:rsid w:val="36C35419"/>
    <w:rsid w:val="36E75B41"/>
    <w:rsid w:val="373563ED"/>
    <w:rsid w:val="374F1A0B"/>
    <w:rsid w:val="3778009F"/>
    <w:rsid w:val="37A103ED"/>
    <w:rsid w:val="37A358C5"/>
    <w:rsid w:val="37EA5E6E"/>
    <w:rsid w:val="37FA0B59"/>
    <w:rsid w:val="37FF016F"/>
    <w:rsid w:val="38427C0B"/>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0E4B06"/>
    <w:rsid w:val="3C414142"/>
    <w:rsid w:val="3CE114D9"/>
    <w:rsid w:val="3CF737A2"/>
    <w:rsid w:val="3CF7509A"/>
    <w:rsid w:val="3D10295A"/>
    <w:rsid w:val="3DED21B5"/>
    <w:rsid w:val="3E0572FD"/>
    <w:rsid w:val="3E1A5292"/>
    <w:rsid w:val="3E5A7FE7"/>
    <w:rsid w:val="3EC8179E"/>
    <w:rsid w:val="3EF66B2E"/>
    <w:rsid w:val="3F217914"/>
    <w:rsid w:val="3F916B99"/>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AD04EC"/>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6E004E6"/>
    <w:rsid w:val="47841568"/>
    <w:rsid w:val="479D1D34"/>
    <w:rsid w:val="47B609C0"/>
    <w:rsid w:val="47CF543E"/>
    <w:rsid w:val="48000136"/>
    <w:rsid w:val="482D31EA"/>
    <w:rsid w:val="485970A0"/>
    <w:rsid w:val="48847961"/>
    <w:rsid w:val="48A41906"/>
    <w:rsid w:val="48B65C71"/>
    <w:rsid w:val="48F303D7"/>
    <w:rsid w:val="492837FF"/>
    <w:rsid w:val="492E6A57"/>
    <w:rsid w:val="49894B84"/>
    <w:rsid w:val="49B86103"/>
    <w:rsid w:val="49F306B0"/>
    <w:rsid w:val="4A0030EE"/>
    <w:rsid w:val="4A1634CB"/>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217ED"/>
    <w:rsid w:val="4FCF1583"/>
    <w:rsid w:val="4FFA7625"/>
    <w:rsid w:val="50026D7D"/>
    <w:rsid w:val="501B0BF9"/>
    <w:rsid w:val="50484E27"/>
    <w:rsid w:val="507D2599"/>
    <w:rsid w:val="5096229D"/>
    <w:rsid w:val="50B44FCE"/>
    <w:rsid w:val="50DC4184"/>
    <w:rsid w:val="51475B39"/>
    <w:rsid w:val="514C3EA7"/>
    <w:rsid w:val="519849E5"/>
    <w:rsid w:val="51B36892"/>
    <w:rsid w:val="524311E2"/>
    <w:rsid w:val="52506DA7"/>
    <w:rsid w:val="531445C2"/>
    <w:rsid w:val="533B2B84"/>
    <w:rsid w:val="537A7243"/>
    <w:rsid w:val="539C1B81"/>
    <w:rsid w:val="53AA6184"/>
    <w:rsid w:val="53AE750F"/>
    <w:rsid w:val="53EB0895"/>
    <w:rsid w:val="53F263AD"/>
    <w:rsid w:val="54141A4D"/>
    <w:rsid w:val="54693932"/>
    <w:rsid w:val="549A6BFA"/>
    <w:rsid w:val="54E72921"/>
    <w:rsid w:val="553F3C8C"/>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8B75D19"/>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595A64"/>
    <w:rsid w:val="5B666742"/>
    <w:rsid w:val="5B6919B0"/>
    <w:rsid w:val="5B873201"/>
    <w:rsid w:val="5B89551D"/>
    <w:rsid w:val="5B967767"/>
    <w:rsid w:val="5B9D7D10"/>
    <w:rsid w:val="5B9E55DE"/>
    <w:rsid w:val="5BA6181A"/>
    <w:rsid w:val="5BDD566D"/>
    <w:rsid w:val="5C1D18D2"/>
    <w:rsid w:val="5C286807"/>
    <w:rsid w:val="5C446BC8"/>
    <w:rsid w:val="5C4C687B"/>
    <w:rsid w:val="5C7C2768"/>
    <w:rsid w:val="5CB23AE6"/>
    <w:rsid w:val="5CF55792"/>
    <w:rsid w:val="5CFD533A"/>
    <w:rsid w:val="5D1B5066"/>
    <w:rsid w:val="5D395350"/>
    <w:rsid w:val="5D562DA3"/>
    <w:rsid w:val="5D893B14"/>
    <w:rsid w:val="5D9F3D30"/>
    <w:rsid w:val="5E2810D5"/>
    <w:rsid w:val="5E2B7D62"/>
    <w:rsid w:val="5E71411E"/>
    <w:rsid w:val="5EA06921"/>
    <w:rsid w:val="5ED5006A"/>
    <w:rsid w:val="5F576E4B"/>
    <w:rsid w:val="5F5D4EDE"/>
    <w:rsid w:val="5F7A2C30"/>
    <w:rsid w:val="5F7E5DBD"/>
    <w:rsid w:val="5FBE370A"/>
    <w:rsid w:val="5FDA503D"/>
    <w:rsid w:val="60292845"/>
    <w:rsid w:val="608544E6"/>
    <w:rsid w:val="60A4258E"/>
    <w:rsid w:val="61014BB6"/>
    <w:rsid w:val="61027308"/>
    <w:rsid w:val="612E1A5D"/>
    <w:rsid w:val="61816046"/>
    <w:rsid w:val="61C55CA9"/>
    <w:rsid w:val="62182687"/>
    <w:rsid w:val="62391564"/>
    <w:rsid w:val="62816669"/>
    <w:rsid w:val="62BA0953"/>
    <w:rsid w:val="62D03A7C"/>
    <w:rsid w:val="62E82254"/>
    <w:rsid w:val="62F16BCB"/>
    <w:rsid w:val="62F648FE"/>
    <w:rsid w:val="630074D1"/>
    <w:rsid w:val="632B573B"/>
    <w:rsid w:val="63341DB1"/>
    <w:rsid w:val="63427CE6"/>
    <w:rsid w:val="63447612"/>
    <w:rsid w:val="63907004"/>
    <w:rsid w:val="63A10995"/>
    <w:rsid w:val="63C23EFA"/>
    <w:rsid w:val="63FC0BD9"/>
    <w:rsid w:val="643A070A"/>
    <w:rsid w:val="644C573D"/>
    <w:rsid w:val="648667A7"/>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960683"/>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36290A"/>
    <w:rsid w:val="6B723594"/>
    <w:rsid w:val="6B805156"/>
    <w:rsid w:val="6BD50977"/>
    <w:rsid w:val="6BEA2A9B"/>
    <w:rsid w:val="6BFC3A16"/>
    <w:rsid w:val="6C187AE1"/>
    <w:rsid w:val="6C9C0875"/>
    <w:rsid w:val="6C9D1F03"/>
    <w:rsid w:val="6CAA3931"/>
    <w:rsid w:val="6D3933CA"/>
    <w:rsid w:val="6D3942EA"/>
    <w:rsid w:val="6D7B61EC"/>
    <w:rsid w:val="6DC3266E"/>
    <w:rsid w:val="6DD049FF"/>
    <w:rsid w:val="6DED73B5"/>
    <w:rsid w:val="6E09491E"/>
    <w:rsid w:val="6E0D3655"/>
    <w:rsid w:val="6E146808"/>
    <w:rsid w:val="6E5F4465"/>
    <w:rsid w:val="6E8C54DA"/>
    <w:rsid w:val="6E914FF3"/>
    <w:rsid w:val="6E9C2C58"/>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7B4C19"/>
    <w:rsid w:val="71E96309"/>
    <w:rsid w:val="71EA1FED"/>
    <w:rsid w:val="72284A0C"/>
    <w:rsid w:val="72C16204"/>
    <w:rsid w:val="72CC29CD"/>
    <w:rsid w:val="730313F6"/>
    <w:rsid w:val="731E1007"/>
    <w:rsid w:val="73370D24"/>
    <w:rsid w:val="7359268C"/>
    <w:rsid w:val="735D5A98"/>
    <w:rsid w:val="73676C3F"/>
    <w:rsid w:val="739503EB"/>
    <w:rsid w:val="73A05B28"/>
    <w:rsid w:val="73C07D69"/>
    <w:rsid w:val="749E2255"/>
    <w:rsid w:val="74A82DB5"/>
    <w:rsid w:val="74AB340D"/>
    <w:rsid w:val="74B42AE4"/>
    <w:rsid w:val="74D430B7"/>
    <w:rsid w:val="750A429D"/>
    <w:rsid w:val="75167F59"/>
    <w:rsid w:val="754D77D2"/>
    <w:rsid w:val="755D38A7"/>
    <w:rsid w:val="755F5A0F"/>
    <w:rsid w:val="75614792"/>
    <w:rsid w:val="75784473"/>
    <w:rsid w:val="757E044C"/>
    <w:rsid w:val="75977BC3"/>
    <w:rsid w:val="75B161B3"/>
    <w:rsid w:val="75C56F82"/>
    <w:rsid w:val="75E470E3"/>
    <w:rsid w:val="76566272"/>
    <w:rsid w:val="76736B32"/>
    <w:rsid w:val="76CD01A1"/>
    <w:rsid w:val="76E3765E"/>
    <w:rsid w:val="76FC2AFA"/>
    <w:rsid w:val="773F0836"/>
    <w:rsid w:val="77653671"/>
    <w:rsid w:val="778546CC"/>
    <w:rsid w:val="77B56730"/>
    <w:rsid w:val="77C04A8B"/>
    <w:rsid w:val="77D62AA5"/>
    <w:rsid w:val="77D85DB3"/>
    <w:rsid w:val="780252A0"/>
    <w:rsid w:val="78027772"/>
    <w:rsid w:val="787039D6"/>
    <w:rsid w:val="78A50513"/>
    <w:rsid w:val="793B7339"/>
    <w:rsid w:val="794A31D9"/>
    <w:rsid w:val="796518DD"/>
    <w:rsid w:val="796E0C55"/>
    <w:rsid w:val="79AA0532"/>
    <w:rsid w:val="79F70999"/>
    <w:rsid w:val="79FE1DDD"/>
    <w:rsid w:val="7A075767"/>
    <w:rsid w:val="7A212062"/>
    <w:rsid w:val="7A282A11"/>
    <w:rsid w:val="7A354279"/>
    <w:rsid w:val="7AB90FF6"/>
    <w:rsid w:val="7ABA2E36"/>
    <w:rsid w:val="7AC21562"/>
    <w:rsid w:val="7AD474A4"/>
    <w:rsid w:val="7B115232"/>
    <w:rsid w:val="7B416BDC"/>
    <w:rsid w:val="7B5350AD"/>
    <w:rsid w:val="7B6867EB"/>
    <w:rsid w:val="7B697C89"/>
    <w:rsid w:val="7B8D34C3"/>
    <w:rsid w:val="7B971D84"/>
    <w:rsid w:val="7BA9508D"/>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kern w:val="44"/>
      <w:sz w:val="44"/>
      <w:szCs w:val="44"/>
    </w:rPr>
  </w:style>
  <w:style w:type="paragraph" w:styleId="3">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7"/>
    <w:unhideWhenUsed/>
    <w:qFormat/>
    <w:uiPriority w:val="9"/>
    <w:pPr>
      <w:keepNext/>
      <w:keepLines/>
      <w:outlineLvl w:val="2"/>
    </w:pPr>
    <w:rPr>
      <w:b/>
      <w:bCs/>
      <w:sz w:val="28"/>
      <w:szCs w:val="32"/>
    </w:rPr>
  </w:style>
  <w:style w:type="paragraph" w:styleId="5">
    <w:name w:val="heading 4"/>
    <w:basedOn w:val="1"/>
    <w:next w:val="1"/>
    <w:link w:val="39"/>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9">
    <w:name w:val="annotation text"/>
    <w:basedOn w:val="1"/>
    <w:semiHidden/>
    <w:unhideWhenUsed/>
    <w:qFormat/>
    <w:uiPriority w:val="99"/>
  </w:style>
  <w:style w:type="paragraph" w:styleId="10">
    <w:name w:val="Body Text"/>
    <w:basedOn w:val="1"/>
    <w:next w:val="11"/>
    <w:qFormat/>
    <w:uiPriority w:val="1"/>
    <w:pPr>
      <w:spacing w:before="161"/>
      <w:ind w:left="120"/>
    </w:pPr>
    <w:rPr>
      <w:rFonts w:ascii="宋体" w:hAnsi="宋体" w:cs="宋体"/>
      <w:sz w:val="24"/>
      <w:lang w:val="zh-CN" w:bidi="zh-CN"/>
    </w:rPr>
  </w:style>
  <w:style w:type="paragraph" w:styleId="11">
    <w:name w:val="Body Text First Indent"/>
    <w:basedOn w:val="10"/>
    <w:unhideWhenUsed/>
    <w:qFormat/>
    <w:uiPriority w:val="99"/>
    <w:pPr>
      <w:ind w:firstLine="420" w:firstLineChars="100"/>
    </w:pPr>
    <w:rPr>
      <w:rFonts w:ascii="Times New Roman" w:hAnsi="Times New Roman" w:cs="Times New Roman"/>
    </w:rPr>
  </w:style>
  <w:style w:type="paragraph" w:styleId="12">
    <w:name w:val="toc 3"/>
    <w:basedOn w:val="1"/>
    <w:next w:val="1"/>
    <w:unhideWhenUsed/>
    <w:qFormat/>
    <w:uiPriority w:val="39"/>
    <w:pPr>
      <w:tabs>
        <w:tab w:val="right" w:leader="dot" w:pos="8296"/>
      </w:tabs>
      <w:ind w:left="838" w:leftChars="381"/>
    </w:pPr>
    <w:rPr>
      <w:szCs w:val="21"/>
    </w:rPr>
  </w:style>
  <w:style w:type="paragraph" w:styleId="13">
    <w:name w:val="Plain Text"/>
    <w:basedOn w:val="1"/>
    <w:link w:val="49"/>
    <w:qFormat/>
    <w:uiPriority w:val="0"/>
    <w:pPr>
      <w:widowControl w:val="0"/>
      <w:adjustRightInd/>
      <w:snapToGrid/>
      <w:jc w:val="both"/>
    </w:pPr>
    <w:rPr>
      <w:rFonts w:ascii="宋体" w:hAnsi="Courier New" w:cs="Times New Roman"/>
      <w:b/>
      <w:kern w:val="2"/>
      <w:szCs w:val="20"/>
    </w:rPr>
  </w:style>
  <w:style w:type="paragraph" w:styleId="14">
    <w:name w:val="Body Text Indent 2"/>
    <w:basedOn w:val="1"/>
    <w:qFormat/>
    <w:uiPriority w:val="0"/>
    <w:pPr>
      <w:ind w:firstLine="539" w:firstLineChars="174"/>
    </w:pPr>
    <w:rPr>
      <w:rFonts w:ascii="仿宋_GB2312" w:eastAsia="仿宋_GB2312"/>
      <w:sz w:val="31"/>
    </w:rPr>
  </w:style>
  <w:style w:type="paragraph" w:styleId="15">
    <w:name w:val="Balloon Text"/>
    <w:basedOn w:val="1"/>
    <w:link w:val="52"/>
    <w:semiHidden/>
    <w:unhideWhenUsed/>
    <w:qFormat/>
    <w:uiPriority w:val="99"/>
    <w:rPr>
      <w:sz w:val="18"/>
      <w:szCs w:val="18"/>
    </w:rPr>
  </w:style>
  <w:style w:type="paragraph" w:styleId="16">
    <w:name w:val="footer"/>
    <w:basedOn w:val="1"/>
    <w:link w:val="51"/>
    <w:unhideWhenUsed/>
    <w:qFormat/>
    <w:uiPriority w:val="99"/>
    <w:pPr>
      <w:tabs>
        <w:tab w:val="center" w:pos="4153"/>
        <w:tab w:val="right" w:pos="8306"/>
      </w:tabs>
    </w:pPr>
    <w:rPr>
      <w:sz w:val="18"/>
      <w:szCs w:val="18"/>
    </w:rPr>
  </w:style>
  <w:style w:type="paragraph" w:styleId="17">
    <w:name w:val="header"/>
    <w:basedOn w:val="1"/>
    <w:link w:val="50"/>
    <w:unhideWhenUsed/>
    <w:qFormat/>
    <w:uiPriority w:val="99"/>
    <w:pPr>
      <w:pBdr>
        <w:bottom w:val="single" w:color="auto" w:sz="6" w:space="1"/>
      </w:pBdr>
      <w:tabs>
        <w:tab w:val="center" w:pos="4153"/>
        <w:tab w:val="right" w:pos="8306"/>
      </w:tabs>
      <w:jc w:val="center"/>
    </w:pPr>
    <w:rPr>
      <w:sz w:val="18"/>
      <w:szCs w:val="18"/>
    </w:rPr>
  </w:style>
  <w:style w:type="paragraph" w:styleId="18">
    <w:name w:val="toc 1"/>
    <w:basedOn w:val="1"/>
    <w:next w:val="1"/>
    <w:semiHidden/>
    <w:unhideWhenUsed/>
    <w:qFormat/>
    <w:uiPriority w:val="39"/>
  </w:style>
  <w:style w:type="paragraph" w:styleId="19">
    <w:name w:val="toc 4"/>
    <w:basedOn w:val="1"/>
    <w:next w:val="1"/>
    <w:unhideWhenUsed/>
    <w:qFormat/>
    <w:uiPriority w:val="39"/>
    <w:pPr>
      <w:tabs>
        <w:tab w:val="right" w:leader="dot" w:pos="8296"/>
      </w:tabs>
      <w:spacing w:after="120"/>
      <w:ind w:left="1320" w:leftChars="600"/>
    </w:pPr>
  </w:style>
  <w:style w:type="paragraph" w:styleId="20">
    <w:name w:val="index heading"/>
    <w:basedOn w:val="1"/>
    <w:next w:val="21"/>
    <w:qFormat/>
    <w:uiPriority w:val="0"/>
    <w:rPr>
      <w:rFonts w:ascii="Times New Roman" w:hAnsi="Times New Roman"/>
      <w:szCs w:val="20"/>
    </w:rPr>
  </w:style>
  <w:style w:type="paragraph" w:styleId="21">
    <w:name w:val="index 1"/>
    <w:basedOn w:val="1"/>
    <w:next w:val="1"/>
    <w:unhideWhenUsed/>
    <w:qFormat/>
    <w:uiPriority w:val="99"/>
  </w:style>
  <w:style w:type="paragraph" w:styleId="22">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3">
    <w:name w:val="footnote text"/>
    <w:basedOn w:val="1"/>
    <w:semiHidden/>
    <w:unhideWhenUsed/>
    <w:qFormat/>
    <w:uiPriority w:val="99"/>
    <w:rPr>
      <w:sz w:val="18"/>
    </w:rPr>
  </w:style>
  <w:style w:type="paragraph" w:styleId="24">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5">
    <w:name w:val="Normal (Web)"/>
    <w:basedOn w:val="1"/>
    <w:link w:val="54"/>
    <w:qFormat/>
    <w:uiPriority w:val="0"/>
    <w:pPr>
      <w:widowControl w:val="0"/>
      <w:adjustRightInd/>
      <w:snapToGrid/>
      <w:jc w:val="both"/>
    </w:pPr>
    <w:rPr>
      <w:rFonts w:asciiTheme="minorHAnsi" w:hAnsiTheme="minorHAnsi"/>
      <w:kern w:val="2"/>
      <w:sz w:val="24"/>
      <w:szCs w:val="24"/>
    </w:rPr>
  </w:style>
  <w:style w:type="paragraph" w:styleId="26">
    <w:name w:val="Title"/>
    <w:basedOn w:val="1"/>
    <w:next w:val="1"/>
    <w:qFormat/>
    <w:uiPriority w:val="0"/>
    <w:pPr>
      <w:spacing w:before="240" w:after="60"/>
      <w:jc w:val="center"/>
      <w:outlineLvl w:val="0"/>
    </w:pPr>
    <w:rPr>
      <w:rFonts w:ascii="Calibri Light" w:hAnsi="Calibri Light" w:cs="Times New Roman"/>
      <w:b/>
      <w:bCs/>
      <w:sz w:val="32"/>
      <w:szCs w:val="32"/>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Emphasis"/>
    <w:basedOn w:val="29"/>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paragraph" w:customStyle="1" w:styleId="34">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5">
    <w:name w:val="表格文字"/>
    <w:basedOn w:val="1"/>
    <w:qFormat/>
    <w:uiPriority w:val="0"/>
    <w:pPr>
      <w:adjustRightInd/>
      <w:spacing w:before="25" w:after="25"/>
    </w:pPr>
    <w:rPr>
      <w:rFonts w:ascii="Times New Roman"/>
      <w:bCs/>
      <w:spacing w:val="10"/>
      <w:szCs w:val="20"/>
    </w:rPr>
  </w:style>
  <w:style w:type="character" w:customStyle="1" w:styleId="36">
    <w:name w:val="标题 2 Char"/>
    <w:basedOn w:val="29"/>
    <w:link w:val="3"/>
    <w:qFormat/>
    <w:uiPriority w:val="9"/>
    <w:rPr>
      <w:rFonts w:asciiTheme="majorHAnsi" w:hAnsiTheme="majorHAnsi" w:eastAsiaTheme="majorEastAsia" w:cstheme="majorBidi"/>
      <w:b/>
      <w:bCs/>
      <w:sz w:val="32"/>
      <w:szCs w:val="32"/>
    </w:rPr>
  </w:style>
  <w:style w:type="character" w:customStyle="1" w:styleId="37">
    <w:name w:val="标题 3 Char"/>
    <w:basedOn w:val="29"/>
    <w:link w:val="4"/>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9"/>
    <w:link w:val="5"/>
    <w:qFormat/>
    <w:uiPriority w:val="9"/>
    <w:rPr>
      <w:rFonts w:eastAsia="宋体" w:asciiTheme="majorHAnsi" w:hAnsiTheme="majorHAns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4">
    <w:name w:val="标题1"/>
    <w:qFormat/>
    <w:uiPriority w:val="0"/>
    <w:rPr>
      <w:rFonts w:ascii="Times New Roman" w:hAnsi="Times New Roman" w:eastAsia="宋体" w:cs="Times New Roman"/>
      <w:b/>
      <w:kern w:val="0"/>
      <w:sz w:val="24"/>
      <w:szCs w:val="20"/>
      <w:lang w:eastAsia="en-US"/>
    </w:rPr>
  </w:style>
  <w:style w:type="character" w:customStyle="1" w:styleId="45">
    <w:name w:val="标题 3.1 Char"/>
    <w:link w:val="46"/>
    <w:qFormat/>
    <w:uiPriority w:val="0"/>
    <w:rPr>
      <w:rFonts w:ascii="宋体" w:hAnsi="宋体" w:eastAsia="宋体"/>
      <w:b/>
      <w:color w:val="FF0000"/>
      <w:kern w:val="2"/>
      <w:sz w:val="32"/>
    </w:rPr>
  </w:style>
  <w:style w:type="paragraph" w:customStyle="1" w:styleId="46">
    <w:name w:val="标题 3.1"/>
    <w:basedOn w:val="4"/>
    <w:link w:val="45"/>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7">
    <w:name w:val="样式 楷体_GB2312 小四"/>
    <w:qFormat/>
    <w:uiPriority w:val="0"/>
    <w:rPr>
      <w:rFonts w:ascii="楷体_GB2312" w:hAnsi="楷体_GB2312" w:eastAsia="仿宋_GB2312"/>
      <w:sz w:val="24"/>
    </w:rPr>
  </w:style>
  <w:style w:type="character" w:customStyle="1" w:styleId="48">
    <w:name w:val="纯文本 Char"/>
    <w:qFormat/>
    <w:uiPriority w:val="0"/>
    <w:rPr>
      <w:rFonts w:ascii="宋体" w:hAnsi="Courier New" w:eastAsia="宋体" w:cs="Times New Roman"/>
      <w:b/>
      <w:kern w:val="2"/>
      <w:sz w:val="21"/>
      <w:szCs w:val="20"/>
    </w:rPr>
  </w:style>
  <w:style w:type="character" w:customStyle="1" w:styleId="49">
    <w:name w:val="纯文本 Char1"/>
    <w:basedOn w:val="29"/>
    <w:link w:val="13"/>
    <w:semiHidden/>
    <w:qFormat/>
    <w:uiPriority w:val="99"/>
    <w:rPr>
      <w:rFonts w:ascii="宋体" w:hAnsi="Courier New" w:eastAsia="宋体" w:cs="Courier New"/>
      <w:sz w:val="21"/>
      <w:szCs w:val="21"/>
    </w:rPr>
  </w:style>
  <w:style w:type="character" w:customStyle="1" w:styleId="50">
    <w:name w:val="页眉 Char"/>
    <w:basedOn w:val="29"/>
    <w:link w:val="17"/>
    <w:qFormat/>
    <w:uiPriority w:val="99"/>
    <w:rPr>
      <w:rFonts w:ascii="Tahoma" w:hAnsi="Tahoma"/>
      <w:sz w:val="18"/>
      <w:szCs w:val="18"/>
    </w:rPr>
  </w:style>
  <w:style w:type="character" w:customStyle="1" w:styleId="51">
    <w:name w:val="页脚 Char"/>
    <w:basedOn w:val="29"/>
    <w:link w:val="16"/>
    <w:qFormat/>
    <w:uiPriority w:val="99"/>
    <w:rPr>
      <w:rFonts w:ascii="Tahoma" w:hAnsi="Tahoma"/>
      <w:sz w:val="18"/>
      <w:szCs w:val="18"/>
    </w:rPr>
  </w:style>
  <w:style w:type="character" w:customStyle="1" w:styleId="52">
    <w:name w:val="批注框文本 Char"/>
    <w:basedOn w:val="29"/>
    <w:link w:val="15"/>
    <w:semiHidden/>
    <w:qFormat/>
    <w:uiPriority w:val="99"/>
    <w:rPr>
      <w:rFonts w:ascii="Tahoma" w:hAnsi="Tahoma"/>
      <w:sz w:val="18"/>
      <w:szCs w:val="18"/>
    </w:rPr>
  </w:style>
  <w:style w:type="paragraph" w:customStyle="1" w:styleId="53">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4">
    <w:name w:val="普通(网站) Char"/>
    <w:link w:val="25"/>
    <w:qFormat/>
    <w:uiPriority w:val="0"/>
    <w:rPr>
      <w:rFonts w:eastAsia="宋体"/>
      <w:kern w:val="2"/>
      <w:sz w:val="24"/>
      <w:szCs w:val="24"/>
    </w:rPr>
  </w:style>
  <w:style w:type="paragraph" w:customStyle="1" w:styleId="55">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6">
    <w:name w:val="p141"/>
    <w:qFormat/>
    <w:uiPriority w:val="0"/>
    <w:rPr>
      <w:sz w:val="21"/>
      <w:szCs w:val="21"/>
    </w:rPr>
  </w:style>
  <w:style w:type="paragraph" w:customStyle="1" w:styleId="57">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8">
    <w:name w:val="正文无缩进"/>
    <w:basedOn w:val="41"/>
    <w:qFormat/>
    <w:uiPriority w:val="0"/>
    <w:pPr>
      <w:ind w:firstLine="0" w:firstLineChars="0"/>
    </w:pPr>
  </w:style>
  <w:style w:type="paragraph" w:customStyle="1" w:styleId="59">
    <w:name w:val="一级条标题"/>
    <w:basedOn w:val="60"/>
    <w:next w:val="61"/>
    <w:qFormat/>
    <w:uiPriority w:val="0"/>
    <w:pPr>
      <w:tabs>
        <w:tab w:val="left" w:pos="720"/>
      </w:tabs>
      <w:spacing w:beforeLines="0" w:afterLines="0"/>
      <w:outlineLvl w:val="2"/>
    </w:pPr>
  </w:style>
  <w:style w:type="paragraph" w:customStyle="1" w:styleId="60">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
    <w:name w:val="font212"/>
    <w:basedOn w:val="29"/>
    <w:qFormat/>
    <w:uiPriority w:val="0"/>
    <w:rPr>
      <w:rFonts w:ascii="宋体" w:hAnsi="宋体" w:eastAsia="宋体" w:cs="宋体"/>
      <w:color w:val="000000"/>
      <w:sz w:val="22"/>
      <w:szCs w:val="22"/>
      <w:u w:val="none"/>
    </w:rPr>
  </w:style>
  <w:style w:type="character" w:customStyle="1" w:styleId="63">
    <w:name w:val="font41"/>
    <w:basedOn w:val="29"/>
    <w:qFormat/>
    <w:uiPriority w:val="0"/>
    <w:rPr>
      <w:rFonts w:hint="eastAsia" w:ascii="宋体" w:hAnsi="宋体" w:eastAsia="宋体" w:cs="宋体"/>
      <w:color w:val="000000"/>
      <w:sz w:val="22"/>
      <w:szCs w:val="22"/>
      <w:u w:val="none"/>
    </w:rPr>
  </w:style>
  <w:style w:type="character" w:customStyle="1" w:styleId="64">
    <w:name w:val="font181"/>
    <w:basedOn w:val="29"/>
    <w:qFormat/>
    <w:uiPriority w:val="0"/>
    <w:rPr>
      <w:rFonts w:hint="default" w:ascii="Times New Roman" w:hAnsi="Times New Roman" w:cs="Times New Roman"/>
      <w:color w:val="000000"/>
      <w:sz w:val="22"/>
      <w:szCs w:val="22"/>
      <w:u w:val="none"/>
    </w:rPr>
  </w:style>
  <w:style w:type="character" w:customStyle="1" w:styleId="65">
    <w:name w:val="font221"/>
    <w:basedOn w:val="29"/>
    <w:qFormat/>
    <w:uiPriority w:val="0"/>
    <w:rPr>
      <w:rFonts w:hint="eastAsia" w:ascii="宋体" w:hAnsi="宋体" w:eastAsia="宋体" w:cs="宋体"/>
      <w:color w:val="000000"/>
      <w:sz w:val="22"/>
      <w:szCs w:val="22"/>
      <w:u w:val="none"/>
      <w:vertAlign w:val="superscript"/>
    </w:rPr>
  </w:style>
  <w:style w:type="character" w:customStyle="1" w:styleId="66">
    <w:name w:val="font161"/>
    <w:basedOn w:val="29"/>
    <w:qFormat/>
    <w:uiPriority w:val="0"/>
    <w:rPr>
      <w:rFonts w:hint="eastAsia" w:ascii="宋体" w:hAnsi="宋体" w:eastAsia="宋体" w:cs="宋体"/>
      <w:color w:val="000000"/>
      <w:sz w:val="22"/>
      <w:szCs w:val="22"/>
      <w:u w:val="none"/>
    </w:rPr>
  </w:style>
  <w:style w:type="character" w:customStyle="1" w:styleId="67">
    <w:name w:val="font131"/>
    <w:basedOn w:val="29"/>
    <w:qFormat/>
    <w:uiPriority w:val="0"/>
    <w:rPr>
      <w:rFonts w:hint="eastAsia" w:ascii="微软雅黑" w:hAnsi="微软雅黑" w:eastAsia="微软雅黑" w:cs="微软雅黑"/>
      <w:color w:val="000000"/>
      <w:sz w:val="22"/>
      <w:szCs w:val="22"/>
      <w:u w:val="none"/>
    </w:rPr>
  </w:style>
  <w:style w:type="paragraph" w:customStyle="1" w:styleId="68">
    <w:name w:val="*正文"/>
    <w:basedOn w:val="1"/>
    <w:qFormat/>
    <w:uiPriority w:val="0"/>
    <w:pPr>
      <w:spacing w:after="200"/>
      <w:ind w:firstLine="200"/>
    </w:pPr>
    <w:rPr>
      <w:rFonts w:ascii="宋体" w:hAnsi="宋体"/>
      <w:sz w:val="24"/>
      <w:szCs w:val="24"/>
    </w:rPr>
  </w:style>
  <w:style w:type="paragraph" w:customStyle="1" w:styleId="69">
    <w:name w:val="列出段落2"/>
    <w:basedOn w:val="1"/>
    <w:qFormat/>
    <w:uiPriority w:val="0"/>
    <w:pPr>
      <w:ind w:firstLine="420" w:firstLineChars="200"/>
    </w:pPr>
    <w:rPr>
      <w:rFonts w:ascii="Calibri" w:hAnsi="Calibri" w:cs="Times New Roman"/>
    </w:rPr>
  </w:style>
  <w:style w:type="paragraph" w:customStyle="1" w:styleId="70">
    <w:name w:val="Table Paragraph"/>
    <w:basedOn w:val="1"/>
    <w:qFormat/>
    <w:uiPriority w:val="1"/>
  </w:style>
  <w:style w:type="paragraph" w:customStyle="1" w:styleId="71">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111</Pages>
  <Words>45265</Words>
  <Characters>49749</Characters>
  <Lines>392</Lines>
  <Paragraphs>110</Paragraphs>
  <TotalTime>8</TotalTime>
  <ScaleCrop>false</ScaleCrop>
  <LinksUpToDate>false</LinksUpToDate>
  <CharactersWithSpaces>52350</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2024-07-08T09:20:00Z</cp:lastPrinted>
  <dcterms:modified xsi:type="dcterms:W3CDTF">2024-07-11T09:48:32Z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ICV">
    <vt:lpwstr>C7AAEBBEEF2D43BB9818E6DB9177FA0B_13</vt:lpwstr>
  </property>
</Properties>
</file>