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441900028-2024-00621</w:t>
      </w:r>
    </w:p>
    <w:p>
      <w:pPr>
        <w:pStyle w:val="null3"/>
        <w:jc w:val="center"/>
        <w:outlineLvl w:val="3"/>
      </w:pPr>
      <w:r>
        <w:rPr>
          <w:sz w:val="24"/>
          <w:b/>
        </w:rPr>
        <w:t>采购项目编号：</w:t>
      </w:r>
      <w:r>
        <w:rPr>
          <w:sz w:val="24"/>
          <w:b/>
        </w:rPr>
        <w:t>441900028-2024-00621</w:t>
      </w:r>
    </w:p>
    <w:p>
      <w:pPr>
        <w:pStyle w:val="null3"/>
        <w:jc w:val="center"/>
        <w:outlineLvl w:val="3"/>
      </w:pPr>
      <w:r>
        <w:rPr>
          <w:sz w:val="24"/>
          <w:b/>
        </w:rPr>
        <w:t>项目名称：</w:t>
      </w:r>
      <w:r>
        <w:rPr>
          <w:sz w:val="24"/>
          <w:b/>
        </w:rPr>
        <w:t>虎门镇电商技能大赛策划服务</w:t>
      </w:r>
    </w:p>
    <w:p>
      <w:pPr>
        <w:pStyle w:val="null3"/>
        <w:jc w:val="center"/>
        <w:outlineLvl w:val="3"/>
      </w:pPr>
      <w:r>
        <w:rPr>
          <w:sz w:val="24"/>
          <w:b/>
        </w:rPr>
        <w:t>采购人：</w:t>
      </w:r>
      <w:r>
        <w:rPr>
          <w:sz w:val="24"/>
          <w:b/>
        </w:rPr>
        <w:t>东莞市虎门镇经济发展局</w:t>
      </w:r>
    </w:p>
    <w:p>
      <w:pPr>
        <w:pStyle w:val="null3"/>
        <w:jc w:val="center"/>
        <w:outlineLvl w:val="3"/>
      </w:pPr>
      <w:r>
        <w:rPr>
          <w:sz w:val="24"/>
          <w:b/>
        </w:rPr>
        <w:t>采购代理机构：</w:t>
      </w:r>
      <w:r>
        <w:rPr>
          <w:sz w:val="24"/>
          <w:b/>
        </w:rPr>
        <w:t>广东政通招标有限公司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广东政通招标有限公司</w:t>
      </w:r>
      <w:r>
        <w:rPr/>
        <w:t>受</w:t>
      </w:r>
      <w:r>
        <w:rPr/>
        <w:t>东莞市虎门镇经济发展局</w:t>
      </w:r>
      <w:r>
        <w:rPr/>
        <w:t>的委托，采用</w:t>
      </w:r>
      <w:r>
        <w:rPr/>
        <w:t>竞争性磋商</w:t>
      </w:r>
      <w:r>
        <w:rPr/>
        <w:t>方式组织采购</w:t>
      </w:r>
      <w:r>
        <w:rPr/>
        <w:t>虎门镇电商技能大赛策划服务</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虎门镇电商技能大赛策划服务</w:t>
      </w:r>
    </w:p>
    <w:p>
      <w:pPr>
        <w:pStyle w:val="null3"/>
        <w:ind w:firstLine="480"/>
      </w:pPr>
      <w:r>
        <w:rPr/>
        <w:t>采购计划编号：</w:t>
      </w:r>
      <w:r>
        <w:rPr/>
        <w:t>441900028-2024-00621</w:t>
      </w:r>
    </w:p>
    <w:p>
      <w:pPr>
        <w:pStyle w:val="null3"/>
        <w:ind w:firstLine="480"/>
      </w:pPr>
      <w:r>
        <w:rPr/>
        <w:t>采购项目编号：</w:t>
      </w:r>
      <w:r>
        <w:rPr/>
        <w:t>441900028-2024-00621</w:t>
      </w:r>
    </w:p>
    <w:p>
      <w:pPr>
        <w:pStyle w:val="null3"/>
        <w:ind w:firstLine="480"/>
      </w:pPr>
      <w:r>
        <w:rPr/>
        <w:t>采购方式：</w:t>
      </w:r>
      <w:r>
        <w:rPr/>
        <w:t>竞争性磋商</w:t>
      </w:r>
    </w:p>
    <w:p>
      <w:pPr>
        <w:pStyle w:val="null3"/>
        <w:ind w:firstLine="480"/>
      </w:pPr>
      <w:r>
        <w:rPr/>
        <w:t>预算金额：</w:t>
      </w:r>
      <w:r>
        <w:rPr/>
        <w:t>1,800,000.00</w:t>
      </w:r>
      <w:r>
        <w:rPr/>
        <w:t>元</w:t>
      </w:r>
    </w:p>
    <w:p>
      <w:pPr>
        <w:pStyle w:val="null3"/>
        <w:outlineLvl w:val="3"/>
      </w:pPr>
      <w:r>
        <w:rPr>
          <w:sz w:val="24"/>
          <w:b/>
        </w:rPr>
        <w:t>2.项目内容及需求情况（采购项目技术规格、参数及要求）</w:t>
      </w:r>
    </w:p>
    <w:p>
      <w:pPr>
        <w:pStyle w:val="null3"/>
      </w:pPr>
      <w:r>
        <w:rPr/>
        <w:t>采购包1(虎门镇电商技能大赛策划服务):</w:t>
      </w:r>
    </w:p>
    <w:p>
      <w:pPr>
        <w:pStyle w:val="null3"/>
      </w:pPr>
      <w:r>
        <w:rPr/>
        <w:t>采购包预算金额：1,800,000.00元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其他服务</w:t>
            </w:r>
          </w:p>
        </w:tc>
        <w:tc>
          <w:tcPr>
            <w:tcW w:type="dxa" w:w="2136"/>
          </w:tcPr>
          <w:p>
            <w:pPr>
              <w:pStyle w:val="null3"/>
            </w:pPr>
            <w:r>
              <w:rPr/>
              <w:t>虎门镇电商技能大赛策划服务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合同履行期限：2024年9~12月（具体时间以签订合同为准）。</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2）有依法缴纳税收和社会保障资金的良好记录：投标（响应）文件中提供《资格条件承诺函》，可参考公告附件格式。</w:t>
      </w:r>
    </w:p>
    <w:p>
      <w:pPr>
        <w:pStyle w:val="null3"/>
      </w:pPr>
      <w:r>
        <w:rPr/>
        <w:t>3）具有良好的商业信誉和健全的财务会计制度：投标（响应）文件中提供《资格条件承诺函》，可参考公告附件格式。</w:t>
      </w:r>
    </w:p>
    <w:p>
      <w:pPr>
        <w:pStyle w:val="null3"/>
      </w:pPr>
      <w:r>
        <w:rPr/>
        <w:t>4）履行合同所必需的设备和专业技术能力：投标（响应）文件中提供《资格条件承诺函》，可参考公告附件格式。</w:t>
      </w:r>
    </w:p>
    <w:p>
      <w:pPr>
        <w:pStyle w:val="null3"/>
      </w:pPr>
      <w:r>
        <w:rPr/>
        <w:t>5）参加采购活动前3年内，在经营活动中没有重大违法记录：投标（响应）文件中提供《资格条件承诺函》，可参考公告附件格式。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采购包1（虎门镇电商技能大赛策划服务）：</w:t>
      </w:r>
      <w:r>
        <w:rPr/>
        <w:t>参与的供应商（联合体）服务全部由符合政策要求的中小企业承接</w:t>
      </w:r>
    </w:p>
    <w:p>
      <w:pPr>
        <w:pStyle w:val="null3"/>
        <w:outlineLvl w:val="3"/>
      </w:pPr>
      <w:r>
        <w:rPr>
          <w:sz w:val="24"/>
          <w:b/>
        </w:rPr>
        <w:t>3.本项目特定的资格要求：</w:t>
      </w:r>
    </w:p>
    <w:p>
      <w:pPr>
        <w:pStyle w:val="null3"/>
      </w:pPr>
      <w:r>
        <w:rPr/>
        <w:t>采购包1（虎门镇电商技能大赛策划服务）：</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东莞市虎门镇经济发展局</w:t>
      </w:r>
    </w:p>
    <w:p>
      <w:pPr>
        <w:pStyle w:val="null3"/>
        <w:ind w:firstLine="480"/>
      </w:pPr>
      <w:r>
        <w:rPr/>
        <w:t>地址：</w:t>
      </w:r>
      <w:r>
        <w:rPr/>
        <w:t>东莞市虎门镇富民商务中心20楼</w:t>
      </w:r>
    </w:p>
    <w:p>
      <w:pPr>
        <w:pStyle w:val="null3"/>
        <w:ind w:firstLine="480"/>
      </w:pPr>
      <w:r>
        <w:rPr/>
        <w:t>联系方式：</w:t>
      </w:r>
      <w:r>
        <w:rPr/>
        <w:t>0769-85111073</w:t>
      </w:r>
    </w:p>
    <w:p>
      <w:pPr>
        <w:pStyle w:val="null3"/>
        <w:outlineLvl w:val="3"/>
      </w:pPr>
      <w:r>
        <w:rPr>
          <w:sz w:val="24"/>
          <w:b/>
        </w:rPr>
        <w:t>2.采购代理机构信息</w:t>
      </w:r>
    </w:p>
    <w:p>
      <w:pPr>
        <w:pStyle w:val="null3"/>
        <w:ind w:firstLine="480"/>
      </w:pPr>
      <w:r>
        <w:rPr/>
        <w:t>名称：</w:t>
      </w:r>
      <w:r>
        <w:rPr/>
        <w:t>广东政通招标有限公司</w:t>
      </w:r>
    </w:p>
    <w:p>
      <w:pPr>
        <w:pStyle w:val="null3"/>
        <w:ind w:firstLine="480"/>
      </w:pPr>
      <w:r>
        <w:rPr/>
        <w:t xml:space="preserve"> 地址：</w:t>
      </w:r>
      <w:r>
        <w:rPr/>
        <w:t>广东省东莞市南城街道广东省东莞市南城街道鸿福路199号410、411室</w:t>
      </w:r>
    </w:p>
    <w:p>
      <w:pPr>
        <w:pStyle w:val="null3"/>
        <w:ind w:firstLine="480"/>
      </w:pPr>
      <w:r>
        <w:rPr/>
        <w:t xml:space="preserve"> 联系方式：</w:t>
      </w:r>
      <w:r>
        <w:rPr/>
        <w:t>0769-22881803</w:t>
      </w:r>
    </w:p>
    <w:p>
      <w:pPr>
        <w:pStyle w:val="null3"/>
        <w:outlineLvl w:val="3"/>
      </w:pPr>
      <w:r>
        <w:rPr>
          <w:sz w:val="24"/>
          <w:b/>
        </w:rPr>
        <w:t xml:space="preserve"> 3.项目联系方式</w:t>
      </w:r>
    </w:p>
    <w:p>
      <w:pPr>
        <w:pStyle w:val="null3"/>
        <w:ind w:firstLine="480"/>
      </w:pPr>
      <w:r>
        <w:rPr/>
        <w:t xml:space="preserve"> 项目联系人：</w:t>
      </w:r>
      <w:r>
        <w:rPr/>
        <w:t>徐柳莉</w:t>
      </w:r>
    </w:p>
    <w:p>
      <w:pPr>
        <w:pStyle w:val="null3"/>
        <w:ind w:firstLine="480"/>
      </w:pPr>
      <w:r>
        <w:rPr/>
        <w:t xml:space="preserve"> 电话：</w:t>
      </w:r>
      <w:r>
        <w:rPr/>
        <w:t>0769-22881803</w:t>
      </w:r>
    </w:p>
    <w:p>
      <w:pPr>
        <w:pStyle w:val="null3"/>
        <w:outlineLvl w:val="3"/>
      </w:pPr>
      <w:r>
        <w:rPr>
          <w:sz w:val="24"/>
          <w:b/>
        </w:rPr>
        <w:t xml:space="preserve"> 4.技术支持联系方式</w:t>
      </w:r>
    </w:p>
    <w:p>
      <w:pPr>
        <w:pStyle w:val="null3"/>
        <w:ind w:firstLine="480"/>
      </w:pPr>
      <w:r>
        <w:rPr/>
        <w:t>云平台联系方式：020-88696588</w:t>
      </w:r>
    </w:p>
    <w:p>
      <w:pPr>
        <w:pStyle w:val="null3"/>
      </w:pPr>
      <w:r>
        <w:rPr/>
        <w:t xml:space="preserve"> 采购代理机构：</w:t>
      </w:r>
      <w:r>
        <w:rPr/>
        <w:t>广东政通招标有限公司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本项目为</w:t>
      </w:r>
      <w:r>
        <w:rPr>
          <w:sz w:val="21"/>
        </w:rPr>
        <w:t>虎门镇电商技能大赛策划服务</w:t>
      </w:r>
      <w:r>
        <w:rPr>
          <w:sz w:val="21"/>
        </w:rPr>
        <w:t>。</w:t>
      </w:r>
    </w:p>
    <w:p>
      <w:pPr>
        <w:pStyle w:val="null3"/>
      </w:pPr>
      <w:r>
        <w:rPr/>
        <w:t>采购包1（虎门镇电商技能大赛策划服务）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2024年9~12月（具体时间以签订合同为准）。</w:t>
            </w:r>
          </w:p>
        </w:tc>
      </w:tr>
      <w:tr>
        <w:tc>
          <w:tcPr>
            <w:tcW w:type="dxa" w:w="4153"/>
          </w:tcPr>
          <w:p>
            <w:pPr>
              <w:pStyle w:val="null3"/>
            </w:pPr>
            <w:r>
              <w:rPr/>
              <w:t>标的提供的地点</w:t>
            </w:r>
          </w:p>
        </w:tc>
        <w:tc>
          <w:tcPr>
            <w:tcW w:type="dxa" w:w="4153"/>
          </w:tcPr>
          <w:p>
            <w:pPr>
              <w:pStyle w:val="null3"/>
            </w:pPr>
            <w:r>
              <w:rPr/>
              <w:t>采购人指定的地点。</w:t>
            </w:r>
          </w:p>
        </w:tc>
      </w:tr>
      <w:tr>
        <w:tc>
          <w:tcPr>
            <w:tcW w:type="dxa" w:w="4153"/>
          </w:tcPr>
          <w:p>
            <w:pPr>
              <w:pStyle w:val="null3"/>
            </w:pPr>
            <w:r>
              <w:rPr/>
              <w:t>付款方式</w:t>
            </w:r>
          </w:p>
        </w:tc>
        <w:tc>
          <w:tcPr>
            <w:tcW w:type="dxa" w:w="4153"/>
          </w:tcPr>
          <w:p>
            <w:pPr>
              <w:pStyle w:val="null3"/>
            </w:pPr>
            <w:r>
              <w:rPr/>
              <w:t>1期：支付比例100%,支付比例100%,本次采购的每笔款项以人民币结算，通过银行转账方式付款。双方签订合同后十个工作日内，采购人支付合同金额的80%给予中标人。中标人完成项目所有内容并经采购人验收合格，办理完验收手续后15个工作日内一次性向中标人支付剩余合同金额。 注：因采购方使用的是财政资金，采购方在前款规定的付款时间为向政府采购支付部门提出办理财政支付申请手续的时间（不含政府财政支付部门审核的时间），在规定时间内提出支付申请手续后即视为采购方已经按期支付。</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1期：按国家及相关行业标准进行验收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其他要求，1、报价要求：1.报价应包括应包含完成本项目所需的费用、各种税费及合同实施过程中的不可预见费用等全部费用和售后服务费等。 2.合同总价包括国家规定的所有税费及与项目相关的所有费用。 3.以人民币为结算单位。 2、合同条款:投标人实质响应合同条款。 3、其他要求： 投标人应充分结合本招标文件上下文了解项目招标需求、采购文件未尽事宜，将在合同签订或项目执行过程中双方协商确定，供应商须无条件满足采购单位的合理要求。</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其他服务</w:t>
            </w:r>
          </w:p>
        </w:tc>
        <w:tc>
          <w:tcPr>
            <w:tcW w:type="dxa" w:w="933"/>
          </w:tcPr>
          <w:p>
            <w:pPr>
              <w:pStyle w:val="null3"/>
              <w:jc w:val="left"/>
            </w:pPr>
            <w:r>
              <w:rPr/>
              <w:t>虎门镇电商技能大赛策划服务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1,800,000.00</w:t>
            </w:r>
          </w:p>
        </w:tc>
        <w:tc>
          <w:tcPr>
            <w:tcW w:type="dxa" w:w="933"/>
          </w:tcPr>
          <w:p>
            <w:pPr>
              <w:pStyle w:val="null3"/>
              <w:jc w:val="right"/>
            </w:pPr>
            <w:r>
              <w:rPr/>
              <w:t>1,800,000.00</w:t>
            </w:r>
          </w:p>
        </w:tc>
        <w:tc>
          <w:tcPr>
            <w:tcW w:type="dxa" w:w="840"/>
          </w:tcPr>
          <w:p>
            <w:pPr>
              <w:pStyle w:val="null3"/>
            </w:pPr>
            <w:r>
              <w:rPr/>
              <w:t>租赁和商务服务业</w:t>
            </w:r>
          </w:p>
        </w:tc>
        <w:tc>
          <w:tcPr>
            <w:tcW w:type="dxa" w:w="933"/>
          </w:tcPr>
          <w:p>
            <w:pPr>
              <w:pStyle w:val="null3"/>
            </w:pPr>
            <w:r>
              <w:rPr/>
              <w:t>详见附表一</w:t>
            </w:r>
          </w:p>
        </w:tc>
      </w:tr>
    </w:tbl>
    <w:p>
      <w:pPr>
        <w:pStyle w:val="null3"/>
      </w:pPr>
      <w:r>
        <w:rPr>
          <w:b/>
        </w:rPr>
        <w:t>附表</w:t>
      </w:r>
      <w:r>
        <w:rPr>
          <w:b/>
        </w:rPr>
        <w:t>一</w:t>
      </w:r>
      <w:r>
        <w:rPr>
          <w:b/>
        </w:rPr>
        <w:t>：</w:t>
      </w:r>
      <w:r>
        <w:rPr>
          <w:b/>
        </w:rPr>
        <w:t>虎门镇电商技能大赛策划服务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1.</w:t>
            </w:r>
            <w:r>
              <w:rPr>
                <w:sz w:val="21"/>
                <w:b/>
              </w:rPr>
              <w:t>大赛背景</w:t>
            </w:r>
          </w:p>
          <w:p>
            <w:pPr>
              <w:pStyle w:val="null3"/>
              <w:jc w:val="both"/>
            </w:pPr>
            <w:r>
              <w:rPr>
                <w:sz w:val="21"/>
              </w:rPr>
              <w:t>现阶段，中国的电商市场规模持续保持领先地位，东莞明确提出了大力推动在线经济发展，促进电子商务与各产业深度融合的方针。基于</w:t>
            </w:r>
            <w:r>
              <w:rPr>
                <w:sz w:val="21"/>
              </w:rPr>
              <w:t>2023虎门电商技能大赛已取得的显著成效，进一步促使传统企业向数字营销模式转变，吸引更多来自全国不同区域的出色电商人才参与其中，扩大虎门电商的影响力，持续丰富并壮大虎门电商生态圈。</w:t>
            </w:r>
          </w:p>
          <w:p>
            <w:pPr>
              <w:pStyle w:val="null3"/>
              <w:jc w:val="both"/>
            </w:pPr>
            <w:r>
              <w:rPr>
                <w:sz w:val="21"/>
                <w:b/>
              </w:rPr>
              <w:t>2.</w:t>
            </w:r>
            <w:r>
              <w:rPr>
                <w:sz w:val="21"/>
                <w:b/>
              </w:rPr>
              <w:t>大赛目的</w:t>
            </w:r>
          </w:p>
          <w:p>
            <w:pPr>
              <w:pStyle w:val="null3"/>
              <w:jc w:val="both"/>
            </w:pPr>
            <w:r>
              <w:rPr>
                <w:sz w:val="21"/>
              </w:rPr>
              <w:t>借由举办此次大赛，持续发掘并培育更多优秀电商人才来到虎门并扎根于此，进一步让</w:t>
            </w:r>
            <w:r>
              <w:rPr>
                <w:sz w:val="21"/>
              </w:rPr>
              <w:t>“东莞制造 虎门网销”这块招牌更加闪亮，为虎门经济的高质量发展注入更强大的新动能。大赛会汇聚众多来自多个省份和城市的选手，包含各类企业家、电商运营团队、院校师生、技术人员、带货主播等多元化群体，有力推动各产业链与电商的紧密结合。大赛将围绕赛事主题开展跨境电商、直播、运营等一系列培训，组织游学、探厂、沙龙等一系列活动，提升选手技能以及开拓思维；还将进一步丰富和优化虎门电商生态圈，助力东莞制造与电子商务更好地融合，推动虎门电商行业持续蓬勃发展。从而实现以赛促销、以赛强链、以赛育才、以赛促融的目标。</w:t>
            </w:r>
          </w:p>
          <w:p>
            <w:pPr>
              <w:pStyle w:val="null3"/>
              <w:jc w:val="both"/>
            </w:pPr>
            <w:r>
              <w:rPr>
                <w:sz w:val="21"/>
              </w:rPr>
              <w:t>本次大赛拟发动</w:t>
            </w:r>
            <w:r>
              <w:rPr>
                <w:sz w:val="21"/>
              </w:rPr>
              <w:t>10所院校、100家企业、200名电商及新媒体人士参与，通过大赛将助力30家制造企业出海，赋能50家传统企业数字化发展，引进及培育电商人才100名以上。</w:t>
            </w:r>
          </w:p>
          <w:p>
            <w:pPr>
              <w:pStyle w:val="null3"/>
              <w:jc w:val="both"/>
            </w:pPr>
            <w:r>
              <w:rPr>
                <w:sz w:val="21"/>
                <w:b/>
              </w:rPr>
              <w:t>3.</w:t>
            </w:r>
            <w:r>
              <w:rPr>
                <w:sz w:val="21"/>
                <w:b/>
              </w:rPr>
              <w:t>大</w:t>
            </w:r>
            <w:r>
              <w:rPr>
                <w:sz w:val="21"/>
                <w:b/>
              </w:rPr>
              <w:t>赛组织</w:t>
            </w:r>
          </w:p>
          <w:p>
            <w:pPr>
              <w:pStyle w:val="null3"/>
              <w:jc w:val="both"/>
            </w:pPr>
            <w:r>
              <w:rPr>
                <w:sz w:val="21"/>
              </w:rPr>
              <w:t>本届大赛由</w:t>
            </w:r>
            <w:r>
              <w:rPr>
                <w:sz w:val="21"/>
              </w:rPr>
              <w:t>虎门镇人民政府</w:t>
            </w:r>
            <w:r>
              <w:rPr>
                <w:sz w:val="21"/>
              </w:rPr>
              <w:t>指导，虎门镇经济发展局主办，第三方电商平台及机构联合协办。</w:t>
            </w:r>
          </w:p>
          <w:p>
            <w:pPr>
              <w:pStyle w:val="null3"/>
              <w:jc w:val="both"/>
            </w:pPr>
            <w:r>
              <w:rPr>
                <w:sz w:val="21"/>
              </w:rPr>
              <w:t>大赛成立大赛</w:t>
            </w:r>
            <w:r>
              <w:rPr>
                <w:sz w:val="21"/>
              </w:rPr>
              <w:t>组</w:t>
            </w:r>
            <w:r>
              <w:rPr>
                <w:sz w:val="21"/>
              </w:rPr>
              <w:t>织</w:t>
            </w:r>
            <w:r>
              <w:rPr>
                <w:sz w:val="21"/>
              </w:rPr>
              <w:t>委</w:t>
            </w:r>
            <w:r>
              <w:rPr>
                <w:sz w:val="21"/>
              </w:rPr>
              <w:t>员</w:t>
            </w:r>
            <w:r>
              <w:rPr>
                <w:sz w:val="21"/>
              </w:rPr>
              <w:t>会（以下简称</w:t>
            </w:r>
            <w:r>
              <w:rPr>
                <w:sz w:val="21"/>
              </w:rPr>
              <w:t>“组委会”），负责统筹决策和部署推动赛事各项工作。组委会下设办公室，具体负责竞赛的组织安排和日常管理工作，根据赛事安排，组委会办公室下设赛务组、裁判组、仲裁组、宣传组、后勤组</w:t>
            </w:r>
            <w:r>
              <w:rPr>
                <w:sz w:val="21"/>
              </w:rPr>
              <w:t>等组别，负责各个版块执行工作</w:t>
            </w:r>
            <w:r>
              <w:rPr>
                <w:sz w:val="21"/>
              </w:rPr>
              <w:t>。</w:t>
            </w:r>
          </w:p>
          <w:p>
            <w:pPr>
              <w:pStyle w:val="null3"/>
              <w:jc w:val="both"/>
            </w:pPr>
            <w:r>
              <w:rPr>
                <w:sz w:val="21"/>
                <w:b/>
              </w:rPr>
              <w:t>4.</w:t>
            </w:r>
            <w:r>
              <w:rPr>
                <w:sz w:val="21"/>
                <w:b/>
              </w:rPr>
              <w:t>主要内容</w:t>
            </w:r>
          </w:p>
          <w:p>
            <w:pPr>
              <w:pStyle w:val="null3"/>
              <w:jc w:val="both"/>
            </w:pPr>
            <w:r>
              <w:rPr>
                <w:sz w:val="21"/>
              </w:rPr>
              <w:t>（一）竞赛项目：直播、运营、跨境电商</w:t>
            </w:r>
          </w:p>
          <w:p>
            <w:pPr>
              <w:pStyle w:val="null3"/>
              <w:jc w:val="both"/>
            </w:pPr>
            <w:r>
              <w:rPr>
                <w:sz w:val="21"/>
              </w:rPr>
              <w:t>（二）竞赛组别：企业组、院校组、精英组</w:t>
            </w:r>
          </w:p>
          <w:p>
            <w:pPr>
              <w:pStyle w:val="null3"/>
              <w:jc w:val="both"/>
            </w:pPr>
            <w:r>
              <w:rPr>
                <w:sz w:val="21"/>
              </w:rPr>
              <w:t>（三）大赛环节：启动报名</w:t>
            </w:r>
            <w:r>
              <w:rPr>
                <w:sz w:val="21"/>
              </w:rPr>
              <w:t>—初赛阶段—进阶培训—决赛阶段</w:t>
            </w:r>
          </w:p>
          <w:p>
            <w:pPr>
              <w:pStyle w:val="null3"/>
              <w:jc w:val="both"/>
            </w:pPr>
            <w:r>
              <w:rPr>
                <w:sz w:val="21"/>
              </w:rPr>
              <w:t>（四）大赛规模：报名人数</w:t>
            </w:r>
            <w:r>
              <w:rPr>
                <w:sz w:val="21"/>
              </w:rPr>
              <w:t>500名以上</w:t>
            </w:r>
          </w:p>
          <w:p>
            <w:pPr>
              <w:pStyle w:val="null3"/>
              <w:jc w:val="both"/>
            </w:pPr>
            <w:r>
              <w:rPr>
                <w:sz w:val="21"/>
              </w:rPr>
              <w:t>（五）大赛地点：虎门</w:t>
            </w:r>
          </w:p>
          <w:p>
            <w:pPr>
              <w:pStyle w:val="null3"/>
              <w:jc w:val="both"/>
            </w:pPr>
            <w:r>
              <w:rPr>
                <w:sz w:val="21"/>
                <w:b/>
              </w:rPr>
              <w:t>5.</w:t>
            </w:r>
            <w:r>
              <w:rPr>
                <w:sz w:val="21"/>
                <w:b/>
              </w:rPr>
              <w:t>赛事进度</w:t>
            </w:r>
          </w:p>
          <w:p>
            <w:pPr>
              <w:pStyle w:val="null3"/>
              <w:jc w:val="both"/>
            </w:pPr>
            <w:r>
              <w:rPr>
                <w:sz w:val="21"/>
              </w:rPr>
              <w:t>为了使大赛执行工作有序地开展，大赛推广、品牌形象、自媒体积极跟进，大赛采用宣传带动运作机制，形成四阶段工作内容：</w:t>
            </w:r>
          </w:p>
          <w:p>
            <w:pPr>
              <w:pStyle w:val="null3"/>
              <w:jc w:val="both"/>
            </w:pPr>
            <w:r>
              <w:rPr>
                <w:sz w:val="21"/>
              </w:rPr>
              <w:t>第一阶段：筹备阶段及预热期</w:t>
            </w:r>
          </w:p>
          <w:p>
            <w:pPr>
              <w:pStyle w:val="null3"/>
              <w:jc w:val="both"/>
            </w:pPr>
            <w:r>
              <w:rPr>
                <w:sz w:val="21"/>
              </w:rPr>
              <w:t>（一）成立大赛组委会</w:t>
            </w:r>
          </w:p>
          <w:p>
            <w:pPr>
              <w:pStyle w:val="null3"/>
              <w:jc w:val="both"/>
            </w:pPr>
            <w:r>
              <w:rPr>
                <w:sz w:val="21"/>
              </w:rPr>
              <w:t>1、总体方案设计、审定；</w:t>
            </w:r>
          </w:p>
          <w:p>
            <w:pPr>
              <w:pStyle w:val="null3"/>
              <w:jc w:val="both"/>
            </w:pPr>
            <w:r>
              <w:rPr>
                <w:sz w:val="21"/>
              </w:rPr>
              <w:t>2、团队建立，筹备小组到位，大赛系统研发启动与媒体进行接洽，细化宣传推广方案。</w:t>
            </w:r>
          </w:p>
          <w:p>
            <w:pPr>
              <w:pStyle w:val="null3"/>
              <w:jc w:val="both"/>
            </w:pPr>
            <w:r>
              <w:rPr>
                <w:sz w:val="21"/>
              </w:rPr>
              <w:t>（二）录制官方大赛形象短片，开启大赛预热活动；</w:t>
            </w:r>
          </w:p>
          <w:p>
            <w:pPr>
              <w:pStyle w:val="null3"/>
              <w:jc w:val="both"/>
            </w:pPr>
            <w:r>
              <w:rPr>
                <w:sz w:val="21"/>
              </w:rPr>
              <w:t>（三）启动报名及发布大赛规则。</w:t>
            </w:r>
          </w:p>
          <w:p>
            <w:pPr>
              <w:pStyle w:val="null3"/>
              <w:jc w:val="both"/>
            </w:pPr>
            <w:r>
              <w:rPr>
                <w:sz w:val="21"/>
              </w:rPr>
              <w:t>第二阶段：报名及推广阶段</w:t>
            </w:r>
          </w:p>
          <w:p>
            <w:pPr>
              <w:pStyle w:val="null3"/>
              <w:jc w:val="both"/>
            </w:pPr>
            <w:r>
              <w:rPr>
                <w:sz w:val="21"/>
              </w:rPr>
              <w:t>（一）推动报名进程；</w:t>
            </w:r>
          </w:p>
          <w:p>
            <w:pPr>
              <w:pStyle w:val="null3"/>
              <w:jc w:val="both"/>
            </w:pPr>
            <w:r>
              <w:rPr>
                <w:sz w:val="21"/>
              </w:rPr>
              <w:t>（二）培训、讲解规则、组织产品，宣传推广全面展开，系统调试完毕。</w:t>
            </w:r>
          </w:p>
          <w:p>
            <w:pPr>
              <w:pStyle w:val="null3"/>
              <w:jc w:val="both"/>
            </w:pPr>
            <w:r>
              <w:rPr>
                <w:sz w:val="21"/>
              </w:rPr>
              <w:t>第三阶段：执行阶段</w:t>
            </w:r>
          </w:p>
          <w:p>
            <w:pPr>
              <w:pStyle w:val="null3"/>
              <w:jc w:val="both"/>
            </w:pPr>
            <w:r>
              <w:rPr>
                <w:sz w:val="21"/>
              </w:rPr>
              <w:t>（一）大赛执行、持续宣传</w:t>
            </w:r>
          </w:p>
          <w:p>
            <w:pPr>
              <w:pStyle w:val="null3"/>
              <w:jc w:val="both"/>
            </w:pPr>
            <w:r>
              <w:rPr>
                <w:sz w:val="21"/>
              </w:rPr>
              <w:t>组织专家评委进行后台数据，优化评比细则；每周公布比赛赛况；与拟入围获奖参赛对象进行沟通联系，补充填报及完善相关资料。</w:t>
            </w:r>
          </w:p>
          <w:p>
            <w:pPr>
              <w:pStyle w:val="null3"/>
              <w:jc w:val="both"/>
            </w:pPr>
            <w:r>
              <w:rPr>
                <w:sz w:val="21"/>
              </w:rPr>
              <w:t>（二）组织培训、游学活动</w:t>
            </w:r>
          </w:p>
          <w:p>
            <w:pPr>
              <w:pStyle w:val="null3"/>
              <w:jc w:val="both"/>
            </w:pPr>
            <w:r>
              <w:rPr>
                <w:sz w:val="21"/>
              </w:rPr>
              <w:t>开展各主题进阶培训、游学及探厂系列活动，提升选手技能及拓展思维。</w:t>
            </w:r>
          </w:p>
          <w:p>
            <w:pPr>
              <w:pStyle w:val="null3"/>
              <w:jc w:val="both"/>
            </w:pPr>
            <w:r>
              <w:rPr>
                <w:sz w:val="21"/>
              </w:rPr>
              <w:t>第四阶段：大赛成果总结及推广阶段</w:t>
            </w:r>
          </w:p>
          <w:p>
            <w:pPr>
              <w:pStyle w:val="null3"/>
              <w:jc w:val="both"/>
            </w:pPr>
            <w:r>
              <w:rPr>
                <w:sz w:val="21"/>
              </w:rPr>
              <w:t>（一）组织复赛选手路演，相关部门、专家评委、主办单位、执行单位对拟获奖参赛对象成绩进行复核；完成奖金、奖品分配方案；制作奖励证书及牌匾；</w:t>
            </w:r>
          </w:p>
          <w:p>
            <w:pPr>
              <w:pStyle w:val="null3"/>
              <w:jc w:val="both"/>
            </w:pPr>
            <w:r>
              <w:rPr>
                <w:sz w:val="21"/>
              </w:rPr>
              <w:t>（二）举办电商技能大赛总决赛及颁奖盛典。</w:t>
            </w:r>
          </w:p>
          <w:p>
            <w:pPr>
              <w:pStyle w:val="null3"/>
              <w:jc w:val="both"/>
            </w:pPr>
            <w:r>
              <w:rPr>
                <w:sz w:val="21"/>
                <w:b/>
              </w:rPr>
              <w:t>6.活动内容</w:t>
            </w:r>
          </w:p>
          <w:tbl>
            <w:tblPr>
              <w:tblInd w:type="dxa" w:w="120"/>
              <w:tblBorders>
                <w:top w:val="none" w:color="000000" w:sz="4"/>
                <w:left w:val="none" w:color="000000" w:sz="4"/>
                <w:bottom w:val="none" w:color="000000" w:sz="4"/>
                <w:right w:val="none" w:color="000000" w:sz="4"/>
                <w:insideH w:val="none"/>
                <w:insideV w:val="none"/>
              </w:tblBorders>
            </w:tblPr>
            <w:tblGrid>
              <w:gridCol w:w="754"/>
              <w:gridCol w:w="1615"/>
              <w:gridCol w:w="3229"/>
            </w:tblGrid>
            <w:tr>
              <w:tc>
                <w:tcPr>
                  <w:tcW w:type="dxa" w:w="7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序号</w:t>
                  </w:r>
                </w:p>
              </w:tc>
              <w:tc>
                <w:tcPr>
                  <w:tcW w:type="dxa" w:w="16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项目名称</w:t>
                  </w:r>
                </w:p>
              </w:tc>
              <w:tc>
                <w:tcPr>
                  <w:tcW w:type="dxa" w:w="32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主要内容</w:t>
                  </w:r>
                </w:p>
              </w:tc>
            </w:tr>
            <w:tr>
              <w:tc>
                <w:tcPr>
                  <w:tcW w:type="dxa" w:w="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1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大赛启动仪式</w:t>
                  </w:r>
                </w:p>
              </w:tc>
              <w:tc>
                <w:tcPr>
                  <w:tcW w:type="dxa" w:w="3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场地设备、现场氛围、舞台搭建、现场执行；</w:t>
                  </w:r>
                </w:p>
                <w:p>
                  <w:pPr>
                    <w:pStyle w:val="null3"/>
                    <w:jc w:val="both"/>
                  </w:pPr>
                  <w:r>
                    <w:rPr>
                      <w:sz w:val="21"/>
                    </w:rPr>
                    <w:t>专家评委代表邀请；</w:t>
                  </w:r>
                </w:p>
                <w:p>
                  <w:pPr>
                    <w:pStyle w:val="null3"/>
                    <w:jc w:val="both"/>
                  </w:pPr>
                  <w:r>
                    <w:rPr>
                      <w:sz w:val="21"/>
                    </w:rPr>
                    <w:t>活动线上直播；</w:t>
                  </w:r>
                </w:p>
                <w:p>
                  <w:pPr>
                    <w:pStyle w:val="null3"/>
                    <w:jc w:val="both"/>
                  </w:pPr>
                  <w:r>
                    <w:rPr>
                      <w:sz w:val="21"/>
                    </w:rPr>
                    <w:t>外省高校、机构联动。</w:t>
                  </w:r>
                </w:p>
              </w:tc>
            </w:tr>
            <w:tr>
              <w:tc>
                <w:tcPr>
                  <w:tcW w:type="dxa" w:w="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1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培训辅导</w:t>
                  </w:r>
                </w:p>
              </w:tc>
              <w:tc>
                <w:tcPr>
                  <w:tcW w:type="dxa" w:w="3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赛事规则培训；</w:t>
                  </w:r>
                </w:p>
                <w:p>
                  <w:pPr>
                    <w:pStyle w:val="null3"/>
                    <w:jc w:val="both"/>
                  </w:pPr>
                  <w:r>
                    <w:rPr>
                      <w:sz w:val="21"/>
                    </w:rPr>
                    <w:t>跨境进阶培训；</w:t>
                  </w:r>
                </w:p>
                <w:p>
                  <w:pPr>
                    <w:pStyle w:val="null3"/>
                    <w:jc w:val="both"/>
                  </w:pPr>
                  <w:r>
                    <w:rPr>
                      <w:sz w:val="21"/>
                    </w:rPr>
                    <w:t>直播带货技能培训；</w:t>
                  </w:r>
                </w:p>
                <w:p>
                  <w:pPr>
                    <w:pStyle w:val="null3"/>
                    <w:jc w:val="both"/>
                  </w:pPr>
                  <w:r>
                    <w:rPr>
                      <w:sz w:val="21"/>
                    </w:rPr>
                    <w:t>电商运营培训。</w:t>
                  </w:r>
                </w:p>
              </w:tc>
            </w:tr>
            <w:tr>
              <w:tc>
                <w:tcPr>
                  <w:tcW w:type="dxa" w:w="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c>
                <w:tcPr>
                  <w:tcW w:type="dxa" w:w="1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平台建设开发</w:t>
                  </w:r>
                </w:p>
              </w:tc>
              <w:tc>
                <w:tcPr>
                  <w:tcW w:type="dxa" w:w="3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大赛投票平台搭建；</w:t>
                  </w:r>
                </w:p>
                <w:p>
                  <w:pPr>
                    <w:pStyle w:val="null3"/>
                    <w:jc w:val="both"/>
                  </w:pPr>
                  <w:r>
                    <w:rPr>
                      <w:sz w:val="21"/>
                    </w:rPr>
                    <w:t>投票平台推广。</w:t>
                  </w:r>
                </w:p>
              </w:tc>
            </w:tr>
            <w:tr>
              <w:tc>
                <w:tcPr>
                  <w:tcW w:type="dxa" w:w="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p>
              </w:tc>
              <w:tc>
                <w:tcPr>
                  <w:tcW w:type="dxa" w:w="1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宣传推广</w:t>
                  </w:r>
                </w:p>
              </w:tc>
              <w:tc>
                <w:tcPr>
                  <w:tcW w:type="dxa" w:w="3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官方媒体系统性报导；</w:t>
                  </w:r>
                </w:p>
                <w:p>
                  <w:pPr>
                    <w:pStyle w:val="null3"/>
                    <w:jc w:val="both"/>
                  </w:pPr>
                  <w:r>
                    <w:rPr>
                      <w:sz w:val="21"/>
                    </w:rPr>
                    <w:t>自媒体赛事预告及跟踪报导；</w:t>
                  </w:r>
                </w:p>
                <w:p>
                  <w:pPr>
                    <w:pStyle w:val="null3"/>
                    <w:jc w:val="both"/>
                  </w:pPr>
                  <w:r>
                    <w:rPr>
                      <w:sz w:val="21"/>
                    </w:rPr>
                    <w:t>周边区域广告宣传；</w:t>
                  </w:r>
                </w:p>
                <w:p>
                  <w:pPr>
                    <w:pStyle w:val="null3"/>
                    <w:jc w:val="both"/>
                  </w:pPr>
                  <w:r>
                    <w:rPr>
                      <w:sz w:val="21"/>
                    </w:rPr>
                    <w:t>总体策划视觉设计、总体活动方案、赛事全程视觉跟踪服务</w:t>
                  </w:r>
                  <w:r>
                    <w:rPr>
                      <w:sz w:val="21"/>
                    </w:rPr>
                    <w:t>。</w:t>
                  </w:r>
                </w:p>
              </w:tc>
            </w:tr>
            <w:tr>
              <w:tc>
                <w:tcPr>
                  <w:tcW w:type="dxa" w:w="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p>
              </w:tc>
              <w:tc>
                <w:tcPr>
                  <w:tcW w:type="dxa" w:w="1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颁奖仪式暨人才大会</w:t>
                  </w:r>
                </w:p>
              </w:tc>
              <w:tc>
                <w:tcPr>
                  <w:tcW w:type="dxa" w:w="3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场地、设备、现场布置、舞台搭建、外围氛围、颁奖仪式、现场执行；</w:t>
                  </w:r>
                </w:p>
                <w:p>
                  <w:pPr>
                    <w:pStyle w:val="null3"/>
                    <w:jc w:val="both"/>
                  </w:pPr>
                  <w:r>
                    <w:rPr>
                      <w:sz w:val="21"/>
                    </w:rPr>
                    <w:t>奖金、奖牌制作；</w:t>
                  </w:r>
                </w:p>
                <w:p>
                  <w:pPr>
                    <w:pStyle w:val="null3"/>
                    <w:jc w:val="both"/>
                  </w:pPr>
                  <w:r>
                    <w:rPr>
                      <w:sz w:val="21"/>
                    </w:rPr>
                    <w:t>嘉宾领导接待、媒体接待；</w:t>
                  </w:r>
                </w:p>
                <w:p>
                  <w:pPr>
                    <w:pStyle w:val="null3"/>
                    <w:jc w:val="both"/>
                  </w:pPr>
                  <w:r>
                    <w:rPr>
                      <w:sz w:val="21"/>
                    </w:rPr>
                    <w:t>专家</w:t>
                  </w:r>
                  <w:r>
                    <w:rPr>
                      <w:sz w:val="21"/>
                    </w:rPr>
                    <w:t>联系及行程安排。</w:t>
                  </w:r>
                </w:p>
              </w:tc>
            </w:tr>
          </w:tbl>
          <w:p>
            <w:pPr>
              <w:pStyle w:val="null3"/>
              <w:spacing w:before="165"/>
              <w:ind w:left="120"/>
              <w:jc w:val="both"/>
            </w:pP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1.采购代理机构：本项目是指广东政通招标有限公司，负责整个采购活动的组织，依法负责编制和发布磋商文件，对磋商文件拥有最终的解释权，不以任何身份出任磋商小组成员。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东莞市虎门镇经济发展局</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现场电子开标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成交）服务费根据国家计委[计价格[2002]1980号]文和国家发改委[发改价格[2011]534号]文及相关规定向中标（成交）单位收取，按差额定率累进法计算，以中标（成交）通知书中确定的中标（成交）总金额作为收费的计算依据。</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；请各供应商在响应文件递交截止时间前按须知前附表规定的金额递交至</w:t>
      </w:r>
      <w:r>
        <w:rPr/>
        <w:t>广东政通招标有限公司</w:t>
      </w:r>
      <w:r>
        <w:rPr/>
        <w:t>，到账情况以开启时</w:t>
      </w:r>
      <w:r>
        <w:rPr/>
        <w:t>广东政通招标有限公司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（2）未成交的供应商保证金，在成交供应商发出后5个工作日内原额退还。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徐柳莉</w:t>
      </w:r>
    </w:p>
    <w:p>
      <w:pPr>
        <w:pStyle w:val="null3"/>
        <w:ind w:firstLine="480"/>
      </w:pPr>
      <w:r>
        <w:rPr/>
        <w:t>电话：</w:t>
      </w:r>
      <w:r>
        <w:rPr/>
        <w:t>0769-22881803</w:t>
      </w:r>
    </w:p>
    <w:p>
      <w:pPr>
        <w:pStyle w:val="null3"/>
        <w:ind w:firstLine="480"/>
      </w:pPr>
      <w:r>
        <w:rPr/>
        <w:t>传真：</w:t>
      </w:r>
      <w:r>
        <w:rPr/>
        <w:t>/</w:t>
      </w:r>
    </w:p>
    <w:p>
      <w:pPr>
        <w:pStyle w:val="null3"/>
        <w:ind w:firstLine="480"/>
      </w:pPr>
      <w:r>
        <w:rPr/>
        <w:t>邮箱：</w:t>
      </w:r>
      <w:r>
        <w:rPr/>
        <w:t>1045424928@qq.com</w:t>
      </w:r>
    </w:p>
    <w:p>
      <w:pPr>
        <w:pStyle w:val="null3"/>
        <w:ind w:firstLine="480"/>
      </w:pPr>
      <w:r>
        <w:rPr/>
        <w:t>地址：</w:t>
      </w:r>
      <w:r>
        <w:rPr/>
        <w:t>东莞市南城街道鸿福路199号410、411室</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虎门镇电商技能大赛策划服务)：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广东政通招标有限公司</w:t>
      </w:r>
      <w:r>
        <w:rPr/>
        <w:t>统一对外发布。</w:t>
      </w:r>
    </w:p>
    <w:p>
      <w:pPr>
        <w:pStyle w:val="null3"/>
        <w:ind w:firstLine="480"/>
      </w:pPr>
      <w:r>
        <w:rPr/>
        <w:t>（2）对</w:t>
      </w:r>
      <w:r>
        <w:rPr/>
        <w:t>广东政通招标有限公司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采购包1（虎门镇电商技能大赛策划服务）：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采购包1（虎门镇电商技能大赛策划服务）：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提供《资格条件承诺函》，可参考公告附件格式。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参与的供应商（联合体）服务全部由符合政策要求的中小企业承接</w:t>
            </w:r>
          </w:p>
        </w:tc>
      </w:tr>
    </w:tbl>
    <w:p>
      <w:pPr>
        <w:pStyle w:val="null3"/>
        <w:ind w:firstLine="480"/>
      </w:pPr>
      <w:r>
        <w:rPr/>
        <w:t>表二符合性审查表：</w:t>
      </w:r>
    </w:p>
    <w:p>
      <w:pPr>
        <w:pStyle w:val="null3"/>
      </w:pPr>
      <w:r>
        <w:rPr/>
        <w:t>采购包1（虎门镇电商技能大赛策划服务）：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响应承诺函</w:t>
            </w:r>
          </w:p>
        </w:tc>
        <w:tc>
          <w:tcPr>
            <w:tcW w:type="dxa" w:w="4238"/>
          </w:tcPr>
          <w:p>
            <w:pPr>
              <w:pStyle w:val="null3"/>
            </w:pPr>
            <w:r>
              <w:rPr/>
              <w:t>已按规定格式编制及盖章、签署，磋商有效期满足磋商文件要求。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响应文件内容、签署、盖章</w:t>
            </w:r>
          </w:p>
        </w:tc>
        <w:tc>
          <w:tcPr>
            <w:tcW w:type="dxa" w:w="4238"/>
          </w:tcPr>
          <w:p>
            <w:pPr>
              <w:pStyle w:val="null3"/>
            </w:pPr>
            <w:r>
              <w:rPr/>
              <w:t>响应文件内容完整，无重大错漏，并已按磋商文件要求盖章、签署。</w:t>
            </w:r>
          </w:p>
        </w:tc>
      </w:tr>
      <w:tr>
        <w:tc>
          <w:tcPr>
            <w:tcW w:type="dxa" w:w="890"/>
          </w:tcPr>
          <w:p>
            <w:pPr>
              <w:pStyle w:val="null3"/>
            </w:pPr>
            <w:r>
              <w:rPr/>
              <w:t>4</w:t>
            </w:r>
          </w:p>
        </w:tc>
        <w:tc>
          <w:tcPr>
            <w:tcW w:type="dxa" w:w="3178"/>
          </w:tcPr>
          <w:p>
            <w:pPr>
              <w:pStyle w:val="null3"/>
            </w:pPr>
            <w:r>
              <w:rPr/>
              <w:t>响应报价</w:t>
            </w:r>
          </w:p>
        </w:tc>
        <w:tc>
          <w:tcPr>
            <w:tcW w:type="dxa" w:w="4238"/>
          </w:tcPr>
          <w:p>
            <w:pPr>
              <w:pStyle w:val="null3"/>
            </w:pPr>
            <w:r>
              <w:rPr/>
              <w:t>供应商的响应报价无超出项目预算金额。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商务条款满足磋商文件要求。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技术条款满足磋商文件要求。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响应文件未含有采购人不能接受的附加条件。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响应文件中未有法律、法规和磋商文件规定的其他无效情形。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采购包1(虎门镇电商技能大赛策划服务):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技术部分55.0分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大赛设计方案 (20.0分)</w:t>
            </w:r>
          </w:p>
        </w:tc>
        <w:tc>
          <w:tcPr>
            <w:tcW w:type="dxa" w:w="5076"/>
          </w:tcPr>
          <w:p>
            <w:pPr>
              <w:pStyle w:val="null3"/>
              <w:jc w:val="left"/>
            </w:pPr>
            <w:r>
              <w:rPr/>
              <w:t>根据投标人所提供的大赛设计方案（包括大赛项目设计、大赛安排设计等）进行综合评审： 方案科学完整，亮点突出，构思新颖，可行性强，得20分； 方案完整，主线突出，可行性较强，得10分； 方案较为完整，主线一般，可行性一般，得5分； 方案较简单，可行性差的，得1分； 无提供大赛设计方案的，不得分。</w:t>
            </w:r>
          </w:p>
        </w:tc>
      </w:tr>
      <w:tr>
        <w:tc>
          <w:tcPr>
            <w:tcW w:type="dxa" w:w="922"/>
            <w:gridSpan w:val="2"/>
            <w:vMerge/>
          </w:tcPr>
          <w:p/>
        </w:tc>
        <w:tc>
          <w:tcPr>
            <w:tcW w:type="dxa" w:w="2307"/>
          </w:tcPr>
          <w:p>
            <w:pPr>
              <w:pStyle w:val="null3"/>
              <w:jc w:val="left"/>
            </w:pPr>
            <w:r>
              <w:rPr/>
              <w:t>大赛执行方案 (20.0分)</w:t>
            </w:r>
          </w:p>
        </w:tc>
        <w:tc>
          <w:tcPr>
            <w:tcW w:type="dxa" w:w="5076"/>
          </w:tcPr>
          <w:p>
            <w:pPr>
              <w:pStyle w:val="null3"/>
              <w:jc w:val="left"/>
            </w:pPr>
            <w:r>
              <w:rPr/>
              <w:t>根据投标人大赛执行方案进行综合评分，包括但不限于以下方案：大赛宣传推广、大赛开幕式、赛事培训等活动执行方案的完整性、可执行度进行综合评审： 方案科学完整，亮点突出，构思新颖，可行性强，得20分； 方案完整，主线突出，可行性较强，得10分； 方案较为完整，主线一般，可行性一般，得5分； 方案较简单，可行性差的，得1分； 无提供大赛执行方案的，不得分。</w:t>
            </w:r>
          </w:p>
        </w:tc>
      </w:tr>
      <w:tr>
        <w:tc>
          <w:tcPr>
            <w:tcW w:type="dxa" w:w="922"/>
            <w:gridSpan w:val="2"/>
            <w:vMerge/>
          </w:tcPr>
          <w:p/>
        </w:tc>
        <w:tc>
          <w:tcPr>
            <w:tcW w:type="dxa" w:w="2307"/>
          </w:tcPr>
          <w:p>
            <w:pPr>
              <w:pStyle w:val="null3"/>
              <w:jc w:val="left"/>
            </w:pPr>
            <w:r>
              <w:rPr/>
              <w:t>进度安排 (10.0分)</w:t>
            </w:r>
          </w:p>
        </w:tc>
        <w:tc>
          <w:tcPr>
            <w:tcW w:type="dxa" w:w="5076"/>
          </w:tcPr>
          <w:p>
            <w:pPr>
              <w:pStyle w:val="null3"/>
              <w:jc w:val="left"/>
            </w:pPr>
            <w:r>
              <w:rPr/>
              <w:t>根据投标人所提供项目进度计划和各阶段进度计划的保证措施进行综合评审： 进度安排科学合理，可行性强，得10分； 进度安排合理，可行性较强，得5分； 进度安排基本合理，可行性一般，得3分； 进度安排不合理，可行性较差，得1分； 无提供进度安排计划的，不得分。</w:t>
            </w:r>
          </w:p>
        </w:tc>
      </w:tr>
      <w:tr>
        <w:tc>
          <w:tcPr>
            <w:tcW w:type="dxa" w:w="922"/>
            <w:gridSpan w:val="2"/>
            <w:vMerge/>
          </w:tcPr>
          <w:p/>
        </w:tc>
        <w:tc>
          <w:tcPr>
            <w:tcW w:type="dxa" w:w="2307"/>
          </w:tcPr>
          <w:p>
            <w:pPr>
              <w:pStyle w:val="null3"/>
              <w:jc w:val="left"/>
            </w:pPr>
            <w:r>
              <w:rPr/>
              <w:t>服务承诺及合理化建议 (5.0分)</w:t>
            </w:r>
          </w:p>
        </w:tc>
        <w:tc>
          <w:tcPr>
            <w:tcW w:type="dxa" w:w="5076"/>
          </w:tcPr>
          <w:p>
            <w:pPr>
              <w:pStyle w:val="null3"/>
              <w:jc w:val="left"/>
            </w:pPr>
            <w:r>
              <w:rPr/>
              <w:t>根据投标人提供的服务承诺及合理化建议进行综合评审： 服务承诺完全满足文件要求，合理化建议科学合理，可操作性强，得5分； 服务承诺基本满足文件要求，合理化建议科学较合理，可操作性较强，得3分； 服务承诺基本满足文件要求，合理化建议一般，可操作性一般，得2分； 服务承诺不满足文件要求，合理化建议不合理，可操作性较差，得1分； 无提供服务承诺或合理化建议的，不得分。</w:t>
            </w:r>
          </w:p>
        </w:tc>
      </w:tr>
      <w:tr>
        <w:tc>
          <w:tcPr>
            <w:tcW w:type="dxa" w:w="922"/>
            <w:gridSpan w:val="2"/>
            <w:vMerge w:val="restart"/>
          </w:tcPr>
          <w:p>
            <w:pPr>
              <w:pStyle w:val="null3"/>
              <w:jc w:val="center"/>
            </w:pPr>
            <w:r>
              <w:rPr/>
              <w:t>商务部分</w:t>
            </w:r>
          </w:p>
        </w:tc>
        <w:tc>
          <w:tcPr>
            <w:tcW w:type="dxa" w:w="2307"/>
          </w:tcPr>
          <w:p>
            <w:pPr>
              <w:pStyle w:val="null3"/>
              <w:jc w:val="left"/>
            </w:pPr>
            <w:r>
              <w:rPr/>
              <w:t>相关业绩 (30.0分)</w:t>
            </w:r>
          </w:p>
        </w:tc>
        <w:tc>
          <w:tcPr>
            <w:tcW w:type="dxa" w:w="5076"/>
          </w:tcPr>
          <w:p>
            <w:pPr>
              <w:pStyle w:val="null3"/>
              <w:jc w:val="left"/>
            </w:pPr>
            <w:r>
              <w:rPr/>
              <w:t>投标人自2021年1月1日至今承担的电商大赛类业绩的，每个得10分，最高得30分； 备注：须提供相关证明材料复印件并加盖投标人公章，未能提供上述证明文件的，该项业绩不得分。</w:t>
            </w:r>
          </w:p>
        </w:tc>
      </w:tr>
      <w:tr>
        <w:tc>
          <w:tcPr>
            <w:tcW w:type="dxa" w:w="922"/>
            <w:gridSpan w:val="2"/>
            <w:vMerge/>
          </w:tcPr>
          <w:p/>
        </w:tc>
        <w:tc>
          <w:tcPr>
            <w:tcW w:type="dxa" w:w="2307"/>
          </w:tcPr>
          <w:p>
            <w:pPr>
              <w:pStyle w:val="null3"/>
              <w:jc w:val="left"/>
            </w:pPr>
            <w:r>
              <w:rPr/>
              <w:t>服务响应 (5.0分)</w:t>
            </w:r>
          </w:p>
        </w:tc>
        <w:tc>
          <w:tcPr>
            <w:tcW w:type="dxa" w:w="5076"/>
          </w:tcPr>
          <w:p>
            <w:pPr>
              <w:pStyle w:val="null3"/>
              <w:jc w:val="left"/>
            </w:pPr>
            <w:r>
              <w:rPr/>
              <w:t>根据投标人提供的服务响应时间承诺进行评分。 （1）投标人承诺在接到采购人通知后0.5小时内到现场，得5分； （2）投标人承诺在接到采购人通知后1.5小时内到现场，得3分； （3）投标人承诺在接到采购人通知后3小时内到现场，得1分； （4）投标人承诺在接到采购人通知后超过3小时到现场，不得分。 提供服务承诺书并加盖投标人公章。</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广东省政府采购</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48"/>
          <w:b/>
          <w:color w:val="222222"/>
        </w:rPr>
        <w:t>合　同　书</w:t>
      </w:r>
    </w:p>
    <w:p>
      <w:pPr>
        <w:pStyle w:val="null3"/>
        <w:shd w:fill="FFFFFF"/>
        <w:spacing w:before="0" w:after="0"/>
        <w:ind w:left="0" w:right="0"/>
        <w:jc w:val="center"/>
      </w:pPr>
      <w:r>
        <w:br/>
      </w:r>
      <w:r>
        <w:br/>
      </w:r>
      <w:r>
        <w:br/>
      </w:r>
      <w:r>
        <w:br/>
      </w:r>
      <w:r>
        <w:br/>
      </w:r>
      <w:r>
        <w:br/>
      </w:r>
      <w:r>
        <w:br/>
      </w:r>
      <w:r>
        <w:br/>
      </w: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采购计划编号：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项目名称：</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jc w:val="both"/>
      </w:pPr>
      <w:r>
        <w:br/>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color w:val="222222"/>
        </w:rPr>
        <w:t xml:space="preserve"> </w:t>
      </w:r>
      <w:r>
        <w:rPr>
          <w:rFonts w:ascii="宋体" w:hAnsi="宋体" w:cs="宋体" w:eastAsia="宋体"/>
          <w:sz w:val="27"/>
          <w:color w:val="222222"/>
        </w:rPr>
        <w:t>：</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b/>
          <w:color w:val="222222"/>
        </w:rPr>
        <w:t>乙方：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color w:val="222222"/>
        </w:rPr>
        <w:t xml:space="preserve"> </w:t>
      </w:r>
      <w:r>
        <w:rPr>
          <w:rFonts w:ascii="宋体" w:hAnsi="宋体" w:cs="宋体" w:eastAsia="宋体"/>
          <w:sz w:val="27"/>
          <w:color w:val="222222"/>
        </w:rPr>
        <w:t xml:space="preserve"> </w:t>
      </w:r>
      <w:r>
        <w:rPr>
          <w:rFonts w:ascii="宋体" w:hAnsi="宋体" w:cs="宋体" w:eastAsia="宋体"/>
          <w:sz w:val="27"/>
          <w:color w:val="222222"/>
        </w:rPr>
        <w:t>根据</w:t>
      </w:r>
      <w:r>
        <w:rPr>
          <w:rFonts w:ascii="宋体" w:hAnsi="宋体" w:cs="宋体" w:eastAsia="宋体"/>
          <w:sz w:val="27"/>
          <w:color w:val="222222"/>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项目</w:t>
      </w:r>
      <w:r>
        <w:rPr>
          <w:rFonts w:ascii="宋体" w:hAnsi="宋体" w:cs="宋体" w:eastAsia="宋体"/>
          <w:sz w:val="27"/>
          <w:color w:val="222222"/>
          <w:u w:val="single"/>
        </w:rPr>
        <w:t xml:space="preserve"> </w:t>
      </w:r>
      <w:r>
        <w:rPr>
          <w:rFonts w:ascii="宋体" w:hAnsi="宋体" w:cs="宋体" w:eastAsia="宋体"/>
          <w:sz w:val="27"/>
          <w:color w:val="222222"/>
        </w:rPr>
        <w:t>的采购结果，按照《中华人民共和国政府采购法》，《</w:t>
      </w:r>
      <w:r>
        <w:rPr>
          <w:rFonts w:ascii="宋体" w:hAnsi="宋体" w:cs="宋体" w:eastAsia="宋体"/>
          <w:sz w:val="27"/>
          <w:color w:val="222222"/>
        </w:rPr>
        <w:t>中华人民共和国民法典(合同编)</w:t>
      </w:r>
      <w:r>
        <w:rPr>
          <w:rFonts w:ascii="宋体" w:hAnsi="宋体" w:cs="宋体" w:eastAsia="宋体"/>
          <w:sz w:val="27"/>
          <w:color w:val="222222"/>
        </w:rPr>
        <w:t>》的规定，经双方协商，本着平等互利和诚实信用的原则，一致同意遵守本合同如下。</w:t>
      </w:r>
    </w:p>
    <w:p>
      <w:pPr>
        <w:pStyle w:val="null3"/>
        <w:shd w:fill="FFFFFF"/>
        <w:spacing w:before="0" w:after="0"/>
        <w:ind w:left="0" w:right="0"/>
        <w:jc w:val="both"/>
      </w:pPr>
      <w:r>
        <w:rPr>
          <w:rFonts w:ascii="宋体" w:hAnsi="宋体" w:cs="宋体" w:eastAsia="宋体"/>
          <w:sz w:val="27"/>
          <w:b/>
          <w:color w:val="222222"/>
        </w:rPr>
        <w:t>一、合同金额</w:t>
      </w:r>
    </w:p>
    <w:p>
      <w:pPr>
        <w:pStyle w:val="null3"/>
        <w:shd w:fill="FFFFFF"/>
        <w:spacing w:before="0" w:after="0"/>
        <w:ind w:left="0" w:right="0"/>
        <w:jc w:val="both"/>
      </w:pPr>
      <w:r>
        <w:rPr>
          <w:rFonts w:ascii="宋体" w:hAnsi="宋体" w:cs="宋体" w:eastAsia="宋体"/>
          <w:sz w:val="27"/>
          <w:color w:val="222222"/>
        </w:rPr>
        <w:t>　　合同金额为（大写）：_____________元（￥_________元）人民币。</w:t>
      </w:r>
    </w:p>
    <w:p>
      <w:pPr>
        <w:pStyle w:val="null3"/>
        <w:shd w:fill="FFFFFF"/>
        <w:spacing w:before="0" w:after="0"/>
        <w:ind w:left="0" w:right="0"/>
        <w:jc w:val="both"/>
      </w:pPr>
      <w:r>
        <w:rPr>
          <w:rFonts w:ascii="宋体" w:hAnsi="宋体" w:cs="宋体" w:eastAsia="宋体"/>
          <w:sz w:val="27"/>
          <w:b/>
          <w:color w:val="222222"/>
        </w:rPr>
        <w:t>二、服务范围</w:t>
      </w:r>
    </w:p>
    <w:p>
      <w:pPr>
        <w:pStyle w:val="null3"/>
        <w:shd w:fill="FFFFFF"/>
        <w:spacing w:before="0" w:after="0"/>
        <w:ind w:left="0" w:right="0"/>
        <w:jc w:val="both"/>
      </w:pPr>
      <w:r>
        <w:rPr>
          <w:rFonts w:ascii="宋体" w:hAnsi="宋体" w:cs="宋体" w:eastAsia="宋体"/>
          <w:sz w:val="27"/>
          <w:color w:val="222222"/>
        </w:rPr>
        <w:t>　　甲方聘请乙方提供以下服务：</w:t>
      </w:r>
    </w:p>
    <w:p>
      <w:pPr>
        <w:pStyle w:val="null3"/>
        <w:shd w:fill="FFFFFF"/>
        <w:spacing w:before="0" w:after="0"/>
        <w:ind w:left="0" w:right="0"/>
        <w:jc w:val="both"/>
      </w:pPr>
      <w:r>
        <w:rPr>
          <w:rFonts w:ascii="宋体" w:hAnsi="宋体" w:cs="宋体" w:eastAsia="宋体"/>
          <w:sz w:val="27"/>
          <w:color w:val="222222"/>
        </w:rPr>
        <w:t>　　1．</w:t>
      </w:r>
      <w:r>
        <w:rPr>
          <w:rFonts w:ascii="宋体" w:hAnsi="宋体" w:cs="宋体" w:eastAsia="宋体"/>
          <w:sz w:val="27"/>
          <w:color w:val="222222"/>
          <w:u w:val="single"/>
        </w:rPr>
        <w:t>　　　　　　　　　　　</w:t>
      </w: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color w:val="222222"/>
        </w:rPr>
        <w:t>　　2．</w:t>
      </w:r>
      <w:r>
        <w:rPr>
          <w:rFonts w:ascii="宋体" w:hAnsi="宋体" w:cs="宋体" w:eastAsia="宋体"/>
          <w:sz w:val="27"/>
          <w:color w:val="222222"/>
          <w:u w:val="single"/>
        </w:rPr>
        <w:t>　　　　　　　　　　　</w:t>
      </w:r>
    </w:p>
    <w:p>
      <w:pPr>
        <w:pStyle w:val="null3"/>
        <w:shd w:fill="FFFFFF"/>
        <w:spacing w:before="0" w:after="0"/>
        <w:ind w:left="0" w:right="0"/>
        <w:jc w:val="both"/>
      </w:pP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b/>
          <w:color w:val="222222"/>
        </w:rPr>
        <w:t>三、甲方乙方的权利和义务</w:t>
      </w:r>
    </w:p>
    <w:p>
      <w:pPr>
        <w:pStyle w:val="null3"/>
        <w:shd w:fill="FFFFFF"/>
        <w:spacing w:before="0" w:after="0"/>
        <w:ind w:left="0" w:right="0"/>
        <w:jc w:val="both"/>
      </w:pPr>
      <w:r>
        <w:rPr>
          <w:rFonts w:ascii="宋体" w:hAnsi="宋体" w:cs="宋体" w:eastAsia="宋体"/>
          <w:sz w:val="27"/>
          <w:color w:val="222222"/>
        </w:rPr>
        <w:t>　　1.甲方的权利和义务</w:t>
      </w:r>
    </w:p>
    <w:p>
      <w:pPr>
        <w:pStyle w:val="null3"/>
        <w:shd w:fill="FFFFFF"/>
        <w:spacing w:before="0" w:after="0"/>
        <w:ind w:left="0" w:right="0"/>
        <w:jc w:val="both"/>
      </w:pPr>
      <w:r>
        <w:rPr>
          <w:rFonts w:ascii="宋体" w:hAnsi="宋体" w:cs="宋体" w:eastAsia="宋体"/>
          <w:sz w:val="27"/>
          <w:color w:val="222222"/>
        </w:rPr>
        <w:t>　　2.乙方的权利和义务</w:t>
      </w:r>
    </w:p>
    <w:p>
      <w:pPr>
        <w:pStyle w:val="null3"/>
        <w:shd w:fill="FFFFFF"/>
        <w:spacing w:before="0" w:after="0"/>
        <w:ind w:left="0" w:right="0"/>
        <w:jc w:val="both"/>
      </w:pPr>
      <w:r>
        <w:rPr>
          <w:rFonts w:ascii="宋体" w:hAnsi="宋体" w:cs="宋体" w:eastAsia="宋体"/>
          <w:sz w:val="27"/>
          <w:b/>
          <w:color w:val="222222"/>
        </w:rPr>
        <w:t>四、服务期间（项目完成期限）</w:t>
      </w:r>
    </w:p>
    <w:p>
      <w:pPr>
        <w:pStyle w:val="null3"/>
        <w:shd w:fill="FFFFFF"/>
        <w:spacing w:before="0" w:after="0"/>
        <w:ind w:left="0" w:right="0"/>
        <w:jc w:val="both"/>
      </w:pPr>
      <w:r>
        <w:rPr>
          <w:rFonts w:ascii="宋体" w:hAnsi="宋体" w:cs="宋体" w:eastAsia="宋体"/>
          <w:sz w:val="27"/>
          <w:color w:val="222222"/>
        </w:rPr>
        <w:t>　　1.委托服务期间自______年______月至______年______月止。</w:t>
      </w:r>
    </w:p>
    <w:p>
      <w:pPr>
        <w:pStyle w:val="null3"/>
        <w:shd w:fill="FFFFFF"/>
        <w:spacing w:before="0" w:after="0"/>
        <w:ind w:left="0" w:right="0"/>
        <w:jc w:val="both"/>
      </w:pPr>
      <w:r>
        <w:rPr>
          <w:rFonts w:ascii="宋体" w:hAnsi="宋体" w:cs="宋体" w:eastAsia="宋体"/>
          <w:sz w:val="27"/>
          <w:b/>
          <w:color w:val="222222"/>
        </w:rPr>
        <w:t>五、付款方式</w:t>
      </w:r>
    </w:p>
    <w:p>
      <w:pPr>
        <w:pStyle w:val="null3"/>
        <w:shd w:fill="FFFFFF"/>
        <w:spacing w:before="0" w:after="0"/>
        <w:ind w:left="0" w:right="0"/>
        <w:jc w:val="both"/>
      </w:pPr>
      <w:r>
        <w:rPr>
          <w:rFonts w:ascii="宋体" w:hAnsi="宋体" w:cs="宋体" w:eastAsia="宋体"/>
          <w:sz w:val="27"/>
          <w:color w:val="222222"/>
        </w:rPr>
        <w:t>　　由甲方按下列程序在</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内付款：</w:t>
      </w:r>
    </w:p>
    <w:p>
      <w:pPr>
        <w:pStyle w:val="null3"/>
        <w:shd w:fill="FFFFFF"/>
        <w:spacing w:before="0" w:after="0"/>
        <w:ind w:left="0" w:right="0"/>
        <w:jc w:val="both"/>
      </w:pPr>
      <w:r>
        <w:rPr>
          <w:rFonts w:ascii="宋体" w:hAnsi="宋体" w:cs="宋体" w:eastAsia="宋体"/>
          <w:sz w:val="27"/>
          <w:color w:val="222222"/>
        </w:rPr>
        <w:t>　　1.在合同实施及服务人员到达服务地后__天内，甲方应将第一次付　　款总服务费的__(-%)付给乙方。</w:t>
      </w:r>
    </w:p>
    <w:p>
      <w:pPr>
        <w:pStyle w:val="null3"/>
        <w:shd w:fill="FFFFFF"/>
        <w:spacing w:before="0" w:after="0"/>
        <w:ind w:left="0" w:right="0"/>
        <w:jc w:val="both"/>
      </w:pPr>
      <w:r>
        <w:rPr>
          <w:rFonts w:ascii="宋体" w:hAnsi="宋体" w:cs="宋体" w:eastAsia="宋体"/>
          <w:sz w:val="27"/>
          <w:color w:val="222222"/>
        </w:rPr>
        <w:t>　　2.第二次付款额应为总服务费的__(-%)，甲方应在乙方已经准备好，并递交了服务报告及其它相关文件，而这些报告和文件符合合同附件上的要求并被甲方验收后付给乙方。</w:t>
      </w:r>
    </w:p>
    <w:p>
      <w:pPr>
        <w:pStyle w:val="null3"/>
        <w:shd w:fill="FFFFFF"/>
        <w:spacing w:before="0" w:after="0"/>
        <w:ind w:left="0" w:right="0"/>
        <w:jc w:val="both"/>
      </w:pPr>
      <w:r>
        <w:rPr>
          <w:rFonts w:ascii="宋体" w:hAnsi="宋体" w:cs="宋体" w:eastAsia="宋体"/>
          <w:sz w:val="27"/>
          <w:color w:val="222222"/>
        </w:rPr>
        <w:t>　　3.最后一次付款额应为总服务费的__(-%)，甲方应在乙方递交了服务总结报告和说明并完全履行合同完毕_________日内付给乙方。</w:t>
      </w:r>
    </w:p>
    <w:p>
      <w:pPr>
        <w:pStyle w:val="null3"/>
        <w:shd w:fill="FFFFFF"/>
        <w:spacing w:before="0" w:after="0"/>
        <w:ind w:left="0" w:right="0"/>
        <w:jc w:val="both"/>
      </w:pPr>
      <w:r>
        <w:rPr>
          <w:rFonts w:ascii="宋体" w:hAnsi="宋体" w:cs="宋体" w:eastAsia="宋体"/>
          <w:sz w:val="27"/>
          <w:color w:val="222222"/>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shd w:fill="FFFFFF"/>
        <w:spacing w:before="0" w:after="0"/>
        <w:ind w:left="0" w:right="0"/>
        <w:jc w:val="both"/>
      </w:pPr>
      <w:r>
        <w:rPr>
          <w:rFonts w:ascii="宋体" w:hAnsi="宋体" w:cs="宋体" w:eastAsia="宋体"/>
          <w:sz w:val="27"/>
          <w:b/>
          <w:color w:val="222222"/>
        </w:rPr>
        <w:t>六、知识产权归属</w:t>
      </w:r>
    </w:p>
    <w:p>
      <w:pPr>
        <w:pStyle w:val="null3"/>
        <w:shd w:fill="FFFFFF"/>
        <w:spacing w:before="0" w:after="0"/>
        <w:ind w:left="0" w:right="0"/>
        <w:jc w:val="both"/>
      </w:pPr>
      <w:r>
        <w:rPr>
          <w:rFonts w:ascii="宋体" w:hAnsi="宋体" w:cs="宋体" w:eastAsia="宋体"/>
          <w:sz w:val="27"/>
          <w:b/>
          <w:color w:val="222222"/>
        </w:rPr>
        <w:t>七、保密</w:t>
      </w:r>
    </w:p>
    <w:p>
      <w:pPr>
        <w:pStyle w:val="null3"/>
        <w:shd w:fill="FFFFFF"/>
        <w:spacing w:before="0" w:after="0"/>
        <w:ind w:left="0" w:right="0"/>
        <w:jc w:val="both"/>
      </w:pPr>
      <w:r>
        <w:rPr>
          <w:rFonts w:ascii="宋体" w:hAnsi="宋体" w:cs="宋体" w:eastAsia="宋体"/>
          <w:sz w:val="27"/>
          <w:b/>
          <w:color w:val="222222"/>
        </w:rPr>
        <w:t>八、违约责任与赔偿损失</w:t>
      </w:r>
    </w:p>
    <w:p>
      <w:pPr>
        <w:pStyle w:val="null3"/>
        <w:shd w:fill="FFFFFF"/>
        <w:spacing w:before="0" w:after="0"/>
        <w:ind w:left="0" w:right="0"/>
        <w:jc w:val="both"/>
      </w:pPr>
      <w:r>
        <w:rPr>
          <w:rFonts w:ascii="宋体" w:hAnsi="宋体" w:cs="宋体" w:eastAsia="宋体"/>
          <w:sz w:val="27"/>
          <w:color w:val="222222"/>
        </w:rPr>
        <w:t>　　1.乙方提供的服务不符合本合同规定的，甲方有权拒收，并且乙方须向甲方方支付本合同总价5%的违约金。</w:t>
      </w:r>
    </w:p>
    <w:p>
      <w:pPr>
        <w:pStyle w:val="null3"/>
        <w:shd w:fill="FFFFFF"/>
        <w:spacing w:before="0" w:after="0"/>
        <w:ind w:left="0" w:right="0"/>
        <w:jc w:val="both"/>
      </w:pPr>
      <w:r>
        <w:rPr>
          <w:rFonts w:ascii="宋体" w:hAnsi="宋体" w:cs="宋体" w:eastAsia="宋体"/>
          <w:sz w:val="27"/>
          <w:color w:val="222222"/>
        </w:rPr>
        <w:t>　　2.乙方未能按本合同规定的交货时间提供服务，从逾期之日起每日按本合同总价3‰的数额向甲方支付违约金；逾期半个月以上的，甲方有权终止合同，由此造成的甲方经济损失由乙方承担。</w:t>
      </w:r>
    </w:p>
    <w:p>
      <w:pPr>
        <w:pStyle w:val="null3"/>
        <w:shd w:fill="FFFFFF"/>
        <w:spacing w:before="0" w:after="0"/>
        <w:ind w:left="0" w:right="0"/>
        <w:jc w:val="both"/>
      </w:pPr>
      <w:r>
        <w:rPr>
          <w:rFonts w:ascii="宋体" w:hAnsi="宋体" w:cs="宋体" w:eastAsia="宋体"/>
          <w:sz w:val="27"/>
          <w:color w:val="222222"/>
        </w:rPr>
        <w:t>　　3.甲方无正当理由拒收接受服务，到期拒付服务款项的，甲方向乙方偿付本合同总的5%的违约金。甲方人逾期付款，则每日按本合同总价的3‰向乙方偿付违约金。</w:t>
      </w:r>
    </w:p>
    <w:p>
      <w:pPr>
        <w:pStyle w:val="null3"/>
        <w:shd w:fill="FFFFFF"/>
        <w:spacing w:before="0" w:after="0"/>
        <w:ind w:left="0" w:right="0"/>
        <w:jc w:val="both"/>
      </w:pPr>
      <w:r>
        <w:rPr>
          <w:rFonts w:ascii="宋体" w:hAnsi="宋体" w:cs="宋体" w:eastAsia="宋体"/>
          <w:sz w:val="27"/>
          <w:color w:val="222222"/>
        </w:rPr>
        <w:t>　　4.对于因甲方原因导致变更、中止或者终止政府采购合同的，甲方应当依照以下合同约定对供应商受到的损失予以赔偿或者补偿：</w:t>
      </w:r>
    </w:p>
    <w:p>
      <w:pPr>
        <w:pStyle w:val="null3"/>
        <w:shd w:fill="FFFFFF"/>
        <w:spacing w:before="0" w:after="0"/>
        <w:ind w:left="0" w:right="0"/>
        <w:jc w:val="both"/>
      </w:pP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p>
    <w:p>
      <w:pPr>
        <w:pStyle w:val="null3"/>
        <w:shd w:fill="FFFFFF"/>
        <w:spacing w:before="0" w:after="0"/>
        <w:ind w:left="0" w:right="0"/>
        <w:jc w:val="both"/>
      </w:pPr>
      <w:r>
        <w:rPr>
          <w:rFonts w:ascii="宋体" w:hAnsi="宋体" w:cs="宋体" w:eastAsia="宋体"/>
          <w:sz w:val="27"/>
          <w:color w:val="222222"/>
        </w:rPr>
        <w:t>　　5.其它违约责任按《</w:t>
      </w:r>
      <w:r>
        <w:rPr>
          <w:rFonts w:ascii="宋体" w:hAnsi="宋体" w:cs="宋体" w:eastAsia="宋体"/>
          <w:sz w:val="27"/>
          <w:color w:val="222222"/>
        </w:rPr>
        <w:t>中华人民共和国民法典(合同编)</w:t>
      </w:r>
      <w:r>
        <w:rPr>
          <w:rFonts w:ascii="宋体" w:hAnsi="宋体" w:cs="宋体" w:eastAsia="宋体"/>
          <w:sz w:val="27"/>
          <w:color w:val="222222"/>
        </w:rPr>
        <w:t>》处理。</w:t>
      </w:r>
    </w:p>
    <w:p>
      <w:pPr>
        <w:pStyle w:val="null3"/>
        <w:shd w:fill="FFFFFF"/>
        <w:spacing w:before="0" w:after="0"/>
        <w:ind w:left="0" w:right="0"/>
        <w:jc w:val="both"/>
      </w:pPr>
      <w:r>
        <w:rPr>
          <w:rFonts w:ascii="宋体" w:hAnsi="宋体" w:cs="宋体" w:eastAsia="宋体"/>
          <w:sz w:val="27"/>
          <w:b/>
          <w:color w:val="222222"/>
        </w:rPr>
        <w:t>九、争议的解决</w:t>
      </w:r>
    </w:p>
    <w:p>
      <w:pPr>
        <w:pStyle w:val="null3"/>
        <w:shd w:fill="FFFFFF"/>
        <w:spacing w:before="0" w:after="0"/>
        <w:ind w:left="0" w:right="0" w:firstLine="400"/>
        <w:jc w:val="both"/>
      </w:pPr>
      <w:r>
        <w:rPr>
          <w:rFonts w:ascii="宋体" w:hAnsi="宋体" w:cs="宋体" w:eastAsia="宋体"/>
          <w:sz w:val="27"/>
          <w:color w:val="222222"/>
        </w:rPr>
        <w:t>合同执行过程中发生的任何争议，如双方不能通过友好协商解决，按相关法律法规处理。</w:t>
      </w:r>
      <w:r>
        <w:rPr>
          <w:rFonts w:ascii="helvetica" w:hAnsi="helvetica" w:cs="helvetica" w:eastAsia="helvetica"/>
          <w:sz w:val="27"/>
          <w:color w:val="222222"/>
        </w:rPr>
        <w:t xml:space="preserve"> </w:t>
      </w:r>
      <w:r>
        <w:rPr>
          <w:rFonts w:ascii="宋体" w:hAnsi="宋体" w:cs="宋体" w:eastAsia="宋体"/>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十、不可抗力</w:t>
      </w:r>
    </w:p>
    <w:p>
      <w:pPr>
        <w:pStyle w:val="null3"/>
        <w:shd w:fill="FFFFFF"/>
        <w:spacing w:before="0" w:after="0"/>
        <w:ind w:left="0" w:right="0"/>
        <w:jc w:val="both"/>
      </w:pPr>
      <w:r>
        <w:rPr>
          <w:rFonts w:ascii="宋体" w:hAnsi="宋体" w:cs="宋体" w:eastAsia="宋体"/>
          <w:sz w:val="27"/>
          <w:color w:val="222222"/>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hd w:fill="FFFFFF"/>
        <w:spacing w:before="0" w:after="0"/>
        <w:ind w:left="0" w:right="0"/>
        <w:jc w:val="both"/>
      </w:pPr>
      <w:r>
        <w:rPr>
          <w:rFonts w:ascii="宋体" w:hAnsi="宋体" w:cs="宋体" w:eastAsia="宋体"/>
          <w:sz w:val="27"/>
          <w:b/>
          <w:color w:val="222222"/>
        </w:rPr>
        <w:t>十一、税费</w:t>
      </w:r>
    </w:p>
    <w:p>
      <w:pPr>
        <w:pStyle w:val="null3"/>
        <w:shd w:fill="FFFFFF"/>
        <w:spacing w:before="0" w:after="0"/>
        <w:ind w:left="0" w:right="0"/>
        <w:jc w:val="both"/>
      </w:pPr>
      <w:r>
        <w:rPr>
          <w:rFonts w:ascii="宋体" w:hAnsi="宋体" w:cs="宋体" w:eastAsia="宋体"/>
          <w:sz w:val="27"/>
          <w:color w:val="222222"/>
        </w:rPr>
        <w:t>　　在中国境内、外发生的与本合同执行有关的一切税费均由乙方负担。</w:t>
      </w:r>
    </w:p>
    <w:p>
      <w:pPr>
        <w:pStyle w:val="null3"/>
        <w:shd w:fill="FFFFFF"/>
        <w:spacing w:before="0" w:after="0"/>
        <w:ind w:left="0" w:right="0"/>
        <w:jc w:val="both"/>
      </w:pPr>
      <w:r>
        <w:rPr>
          <w:rFonts w:ascii="宋体" w:hAnsi="宋体" w:cs="宋体" w:eastAsia="宋体"/>
          <w:sz w:val="27"/>
          <w:b/>
          <w:color w:val="222222"/>
        </w:rPr>
        <w:t>十二、其它</w:t>
      </w:r>
    </w:p>
    <w:p>
      <w:pPr>
        <w:pStyle w:val="null3"/>
        <w:shd w:fill="FFFFFF"/>
        <w:spacing w:before="0" w:after="0"/>
        <w:ind w:left="0" w:right="0"/>
        <w:jc w:val="both"/>
      </w:pPr>
      <w:r>
        <w:rPr>
          <w:rFonts w:ascii="宋体" w:hAnsi="宋体" w:cs="宋体" w:eastAsia="宋体"/>
          <w:sz w:val="27"/>
          <w:color w:val="222222"/>
        </w:rPr>
        <w:t>　　1.本合同所有附件、招标文件、投标文件、中标通知书均为合同的有效组成部分，与本合同具有同等法律效力。</w:t>
      </w:r>
    </w:p>
    <w:p>
      <w:pPr>
        <w:pStyle w:val="null3"/>
        <w:shd w:fill="FFFFFF"/>
        <w:spacing w:before="0" w:after="0"/>
        <w:ind w:left="0" w:right="0"/>
        <w:jc w:val="both"/>
      </w:pPr>
      <w:r>
        <w:rPr>
          <w:rFonts w:ascii="宋体" w:hAnsi="宋体" w:cs="宋体" w:eastAsia="宋体"/>
          <w:sz w:val="27"/>
          <w:color w:val="222222"/>
        </w:rPr>
        <w:t>　　2.在执行本合同的过程中，所有经双方签署确认的文件（包括会议纪要、补充协议、往来信函）即成为本合同的有效组成部分。</w:t>
      </w:r>
    </w:p>
    <w:p>
      <w:pPr>
        <w:pStyle w:val="null3"/>
        <w:shd w:fill="FFFFFF"/>
        <w:spacing w:before="0" w:after="0"/>
        <w:ind w:left="0" w:right="0"/>
        <w:jc w:val="both"/>
      </w:pPr>
      <w:r>
        <w:rPr>
          <w:rFonts w:ascii="宋体" w:hAnsi="宋体" w:cs="宋体" w:eastAsia="宋体"/>
          <w:sz w:val="27"/>
          <w:color w:val="222222"/>
        </w:rPr>
        <w:t>　　3.如一方地址、电话、传真号码有变更，应在变更当日内书面通知对方，否则，应承担相应责任。</w:t>
      </w:r>
    </w:p>
    <w:p>
      <w:pPr>
        <w:pStyle w:val="null3"/>
        <w:shd w:fill="FFFFFF"/>
        <w:spacing w:before="0" w:after="0"/>
        <w:ind w:left="0" w:right="0"/>
        <w:jc w:val="both"/>
      </w:pPr>
      <w:r>
        <w:rPr>
          <w:rFonts w:ascii="宋体" w:hAnsi="宋体" w:cs="宋体" w:eastAsia="宋体"/>
          <w:sz w:val="27"/>
          <w:color w:val="222222"/>
        </w:rPr>
        <w:t>　　4.除甲方事先书面同意外，乙方不得部分或全部转让其应履行的合同项下的义务。</w:t>
      </w:r>
    </w:p>
    <w:p>
      <w:pPr>
        <w:pStyle w:val="null3"/>
        <w:shd w:fill="FFFFFF"/>
        <w:spacing w:before="0" w:after="0"/>
        <w:ind w:left="0" w:right="0"/>
        <w:jc w:val="both"/>
      </w:pPr>
      <w:r>
        <w:rPr>
          <w:rFonts w:ascii="宋体" w:hAnsi="宋体" w:cs="宋体" w:eastAsia="宋体"/>
          <w:sz w:val="27"/>
          <w:b/>
          <w:color w:val="222222"/>
        </w:rPr>
        <w:t>十三、合同生效</w:t>
      </w:r>
    </w:p>
    <w:p>
      <w:pPr>
        <w:pStyle w:val="null3"/>
        <w:shd w:fill="FFFFFF"/>
        <w:spacing w:before="0" w:after="0"/>
        <w:ind w:left="0" w:right="0"/>
        <w:jc w:val="both"/>
      </w:pPr>
      <w:r>
        <w:rPr>
          <w:rFonts w:ascii="宋体" w:hAnsi="宋体" w:cs="宋体" w:eastAsia="宋体"/>
          <w:sz w:val="27"/>
          <w:color w:val="222222"/>
        </w:rPr>
        <w:t>　　1.本合同在甲乙双方法人代表或其授权代表签字盖章后生效。</w:t>
      </w:r>
    </w:p>
    <w:p>
      <w:pPr>
        <w:pStyle w:val="null3"/>
        <w:shd w:fill="FFFFFF"/>
        <w:spacing w:before="0" w:after="0"/>
        <w:ind w:left="0" w:right="0"/>
        <w:jc w:val="both"/>
      </w:pPr>
      <w:r>
        <w:rPr>
          <w:rFonts w:ascii="宋体" w:hAnsi="宋体" w:cs="宋体" w:eastAsia="宋体"/>
          <w:sz w:val="27"/>
          <w:color w:val="222222"/>
        </w:rPr>
        <w:t>　　2.合同一式</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份。</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甲方（盖章）：</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乙方（盖章）：</w:t>
      </w:r>
    </w:p>
    <w:p>
      <w:pPr>
        <w:pStyle w:val="null3"/>
        <w:shd w:fill="FFFFFF"/>
        <w:spacing w:before="0" w:after="0"/>
        <w:ind w:left="0" w:right="0"/>
        <w:jc w:val="both"/>
      </w:pPr>
      <w:r>
        <w:rPr>
          <w:rFonts w:ascii="宋体" w:hAnsi="宋体" w:cs="宋体" w:eastAsia="宋体"/>
          <w:sz w:val="27"/>
          <w:b/>
          <w:color w:val="222222"/>
        </w:rPr>
        <w:t>代表：</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代表：</w:t>
      </w:r>
    </w:p>
    <w:p>
      <w:pPr>
        <w:pStyle w:val="null3"/>
        <w:shd w:fill="FFFFFF"/>
        <w:spacing w:before="0" w:after="0"/>
        <w:ind w:left="0" w:right="0"/>
        <w:jc w:val="both"/>
      </w:pPr>
      <w:r>
        <w:rPr>
          <w:rFonts w:ascii="宋体" w:hAnsi="宋体" w:cs="宋体" w:eastAsia="宋体"/>
          <w:sz w:val="27"/>
          <w:color w:val="222222"/>
        </w:rPr>
        <w:t>签订地点：</w:t>
      </w:r>
    </w:p>
    <w:p>
      <w:pPr>
        <w:pStyle w:val="null3"/>
        <w:shd w:fill="FFFFFF"/>
        <w:spacing w:before="0" w:after="0"/>
        <w:ind w:left="0" w:right="0"/>
        <w:jc w:val="both"/>
      </w:pPr>
      <w:r>
        <w:rPr>
          <w:rFonts w:ascii="宋体" w:hAnsi="宋体" w:cs="宋体" w:eastAsia="宋体"/>
          <w:sz w:val="27"/>
          <w:color w:val="222222"/>
        </w:rPr>
        <w:t>签订日期：　　　年　　月　　日</w:t>
      </w:r>
      <w:r>
        <w:rPr>
          <w:rFonts w:ascii="宋体" w:hAnsi="宋体" w:cs="宋体" w:eastAsia="宋体"/>
          <w:sz w:val="27"/>
          <w:color w:val="222222"/>
        </w:rPr>
        <w:t xml:space="preserve"> </w:t>
      </w:r>
      <w:r>
        <w:rPr>
          <w:rFonts w:ascii="宋体" w:hAnsi="宋体" w:cs="宋体" w:eastAsia="宋体"/>
          <w:sz w:val="27"/>
          <w:color w:val="222222"/>
        </w:rPr>
        <w:t xml:space="preserve"> 签订日期：　　　年　　月　　日</w:t>
      </w:r>
    </w:p>
    <w:p>
      <w:pPr>
        <w:pStyle w:val="null3"/>
        <w:shd w:fill="FFFFFF"/>
        <w:spacing w:before="0" w:after="0"/>
        <w:ind w:left="0" w:right="0"/>
        <w:jc w:val="both"/>
      </w:pPr>
      <w:r>
        <w:rPr>
          <w:rFonts w:ascii="宋体" w:hAnsi="宋体" w:cs="宋体" w:eastAsia="宋体"/>
          <w:sz w:val="27"/>
          <w:color w:val="222222"/>
        </w:rPr>
        <w:t>开户名称：</w:t>
      </w:r>
    </w:p>
    <w:p>
      <w:pPr>
        <w:pStyle w:val="null3"/>
        <w:shd w:fill="FFFFFF"/>
        <w:spacing w:before="0" w:after="0"/>
        <w:ind w:left="0" w:right="0"/>
        <w:jc w:val="both"/>
      </w:pPr>
      <w:r>
        <w:rPr>
          <w:rFonts w:ascii="宋体" w:hAnsi="宋体" w:cs="宋体" w:eastAsia="宋体"/>
          <w:sz w:val="27"/>
          <w:color w:val="222222"/>
        </w:rPr>
        <w:t>银行帐号：</w:t>
      </w:r>
    </w:p>
    <w:p>
      <w:pPr>
        <w:pStyle w:val="null3"/>
        <w:shd w:fill="FFFFFF"/>
        <w:spacing w:before="0" w:after="0"/>
        <w:ind w:left="0" w:right="0"/>
        <w:jc w:val="both"/>
      </w:pPr>
      <w:r>
        <w:rPr>
          <w:rFonts w:ascii="宋体" w:hAnsi="宋体" w:cs="宋体" w:eastAsia="宋体"/>
          <w:sz w:val="27"/>
          <w:color w:val="222222"/>
        </w:rPr>
        <w:t>开 户 行：</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441900028-2024-00621</w:t>
      </w:r>
    </w:p>
    <w:p>
      <w:pPr>
        <w:pStyle w:val="null3"/>
        <w:jc w:val="center"/>
        <w:outlineLvl w:val="3"/>
      </w:pPr>
      <w:r>
        <w:rPr>
          <w:sz w:val="24"/>
          <w:b/>
        </w:rPr>
        <w:t>采购项目编号：</w:t>
      </w:r>
      <w:r>
        <w:rPr>
          <w:sz w:val="24"/>
          <w:b/>
        </w:rPr>
        <w:t>441900028-2024-00621</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广东政通招标有限公司</w:t>
      </w:r>
    </w:p>
    <w:p>
      <w:pPr>
        <w:pStyle w:val="null3"/>
        <w:ind w:firstLine="480"/>
      </w:pPr>
      <w:r>
        <w:rPr/>
        <w:t xml:space="preserve"> 你方组织的</w:t>
      </w:r>
      <w:r>
        <w:rPr>
          <w:u w:val="single"/>
        </w:rPr>
        <w:t>“</w:t>
      </w:r>
      <w:r>
        <w:rPr>
          <w:u w:val="single"/>
        </w:rPr>
        <w:t>虎门镇电商技能大赛策划服务</w:t>
      </w:r>
      <w:r>
        <w:rPr>
          <w:u w:val="single"/>
        </w:rPr>
        <w:t>”</w:t>
      </w:r>
      <w:r>
        <w:rPr/>
        <w:t>项目的竞争性磋商[采购项目编号为：</w:t>
      </w:r>
      <w:r>
        <w:rPr>
          <w:u w:val="single"/>
        </w:rPr>
        <w:t>441900028-2024-00621</w:t>
      </w:r>
      <w:r>
        <w:rPr/>
        <w:t>]，我方愿参与响应。</w:t>
      </w:r>
    </w:p>
    <w:p>
      <w:pPr>
        <w:pStyle w:val="null3"/>
        <w:ind w:firstLine="480"/>
      </w:pPr>
      <w:r>
        <w:rPr/>
        <w:t>我方确认收到贵方提供的</w:t>
      </w:r>
      <w:r>
        <w:rPr>
          <w:u w:val="single"/>
        </w:rPr>
        <w:t>“</w:t>
      </w:r>
      <w:r>
        <w:rPr>
          <w:u w:val="single"/>
        </w:rPr>
        <w:t>虎门镇电商技能大赛策划服务</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（十三）我方承诺遵守《中华人民共和国劳动合同法》有关规定和《中华人民共和国妇女权益保障法》中关于“劳动和社会保障权益”的有关要求。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广东政通招标有限公司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虎门镇电商技能大赛策划服务</w:t>
      </w:r>
      <w:r>
        <w:rPr/>
        <w:t>”项目采购[采购项目编号为</w:t>
      </w:r>
      <w:r>
        <w:rPr/>
        <w:t>441900028-2024-00621</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东莞市虎门镇经济发展局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广东政通招标有限公司</w:t>
      </w:r>
    </w:p>
    <w:p>
      <w:pPr>
        <w:pStyle w:val="null3"/>
        <w:ind w:firstLine="480"/>
      </w:pPr>
      <w:r>
        <w:rPr/>
        <w:t>我单位参加贵公司组织的</w:t>
      </w:r>
      <w:r>
        <w:rPr/>
        <w:t>虎门镇电商技能大赛策划服务</w:t>
      </w:r>
      <w:r>
        <w:rPr/>
        <w:t>（采购项目编号：</w:t>
      </w:r>
      <w:r>
        <w:rPr/>
        <w:t>441900028-2024-00621</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广东政通招标有限公司</w:t>
      </w:r>
    </w:p>
    <w:p>
      <w:pPr>
        <w:pStyle w:val="null3"/>
        <w:ind w:firstLine="480"/>
      </w:pPr>
      <w:r>
        <w:rPr/>
        <w:t>我单位已登记并准备参与“</w:t>
      </w:r>
      <w:r>
        <w:rPr/>
        <w:t>虎门镇电商技能大赛策划服务</w:t>
      </w:r>
      <w:r>
        <w:rPr/>
        <w:t>”项目（采购项目编号：</w:t>
      </w:r>
      <w:r>
        <w:rPr/>
        <w:t>441900028-2024-00621</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