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sz w:val="32"/>
          <w:szCs w:val="32"/>
          <w:lang w:val="en-US" w:eastAsia="zh-CN"/>
        </w:rPr>
      </w:pPr>
    </w:p>
    <w:p>
      <w:pPr>
        <w:jc w:val="center"/>
        <w:rPr>
          <w:b/>
          <w:sz w:val="72"/>
          <w:szCs w:val="32"/>
        </w:rPr>
      </w:pPr>
      <w:r>
        <w:rPr>
          <w:rFonts w:hint="eastAsia" w:ascii="黑体" w:eastAsia="黑体"/>
          <w:b/>
          <w:sz w:val="72"/>
          <w:szCs w:val="32"/>
          <w:lang w:val="en-US" w:eastAsia="zh-CN"/>
        </w:rPr>
        <w:t>公开招标</w:t>
      </w:r>
      <w:r>
        <w:rPr>
          <w:rFonts w:hint="eastAsia" w:ascii="黑体" w:eastAsia="黑体"/>
          <w:b/>
          <w:sz w:val="72"/>
          <w:szCs w:val="32"/>
        </w:rPr>
        <w:t>文件</w:t>
      </w:r>
    </w:p>
    <w:p>
      <w:pPr>
        <w:jc w:val="center"/>
        <w:rPr>
          <w:rFonts w:hint="eastAsia"/>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2"/>
        <w:jc w:val="center"/>
        <w:rPr>
          <w:rFonts w:hint="eastAsia" w:ascii="黑体" w:eastAsia="黑体"/>
          <w:color w:val="auto"/>
          <w:szCs w:val="21"/>
          <w:lang w:eastAsia="zh-CN"/>
        </w:rPr>
      </w:pPr>
      <w:r>
        <w:rPr>
          <w:rFonts w:hint="eastAsia" w:ascii="黑体" w:eastAsia="黑体"/>
          <w:color w:val="auto"/>
          <w:szCs w:val="21"/>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1"/>
        <w:ind w:left="0" w:leftChars="0" w:firstLine="0" w:firstLineChars="0"/>
        <w:rPr>
          <w:rFonts w:hint="eastAsia" w:ascii="黑体" w:eastAsia="黑体"/>
          <w:color w:val="auto"/>
          <w:szCs w:val="21"/>
          <w:lang w:eastAsia="zh-CN"/>
        </w:rPr>
      </w:pPr>
    </w:p>
    <w:p>
      <w:pPr>
        <w:pStyle w:val="21"/>
        <w:ind w:left="0" w:leftChars="0" w:firstLine="0" w:firstLineChars="0"/>
        <w:rPr>
          <w:rFonts w:hint="eastAsia" w:ascii="黑体" w:eastAsia="黑体"/>
          <w:color w:val="auto"/>
          <w:szCs w:val="21"/>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lang w:val="en-US" w:eastAsia="zh-CN"/>
              </w:rPr>
              <w:t>项目编号</w:t>
            </w:r>
            <w:r>
              <w:rPr>
                <w:rFonts w:hint="eastAsia" w:ascii="黑体" w:hAnsi="黑体" w:eastAsia="黑体" w:cs="黑体"/>
                <w:bCs/>
                <w:sz w:val="32"/>
                <w:szCs w:val="24"/>
              </w:rPr>
              <w:t>：</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GDZT2023109C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项目名称：</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东莞市横沥镇社区卫生服务中心保安服务项目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sz w:val="32"/>
                <w:szCs w:val="24"/>
              </w:rPr>
            </w:pPr>
            <w:r>
              <w:rPr>
                <w:rFonts w:hint="eastAsia" w:ascii="黑体" w:hAnsi="黑体" w:eastAsia="黑体" w:cs="黑体"/>
                <w:bCs/>
                <w:sz w:val="32"/>
                <w:szCs w:val="24"/>
              </w:rPr>
              <w:t>采购人</w:t>
            </w:r>
            <w:r>
              <w:rPr>
                <w:rFonts w:hint="eastAsia" w:ascii="黑体" w:hAnsi="黑体" w:eastAsia="黑体" w:cs="黑体"/>
                <w:bCs/>
                <w:sz w:val="32"/>
                <w:szCs w:val="24"/>
                <w:lang w:eastAsia="zh-CN"/>
              </w:rPr>
              <w:t>（</w:t>
            </w:r>
            <w:r>
              <w:rPr>
                <w:rFonts w:hint="eastAsia" w:ascii="黑体" w:hAnsi="黑体" w:eastAsia="黑体" w:cs="黑体"/>
                <w:bCs/>
                <w:sz w:val="32"/>
                <w:szCs w:val="24"/>
                <w:lang w:val="en-US" w:eastAsia="zh-CN"/>
              </w:rPr>
              <w:t>盖章</w:t>
            </w:r>
            <w:r>
              <w:rPr>
                <w:rFonts w:hint="eastAsia" w:ascii="黑体" w:hAnsi="黑体" w:eastAsia="黑体" w:cs="黑体"/>
                <w:bCs/>
                <w:sz w:val="32"/>
                <w:szCs w:val="24"/>
                <w:lang w:eastAsia="zh-CN"/>
              </w:rPr>
              <w:t>）</w:t>
            </w:r>
            <w:r>
              <w:rPr>
                <w:rFonts w:hint="eastAsia" w:ascii="黑体" w:hAnsi="黑体" w:eastAsia="黑体" w:cs="黑体"/>
                <w:bCs/>
                <w:sz w:val="32"/>
                <w:szCs w:val="24"/>
              </w:rPr>
              <w:t>：</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东莞市横沥镇社区卫生服务中心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sz w:val="32"/>
                <w:szCs w:val="24"/>
                <w:lang w:val="en-US" w:eastAsia="zh-CN"/>
              </w:rPr>
            </w:pPr>
            <w:r>
              <w:rPr>
                <w:rFonts w:hint="eastAsia" w:ascii="黑体" w:hAnsi="黑体" w:eastAsia="黑体" w:cs="黑体"/>
                <w:bCs/>
                <w:sz w:val="32"/>
                <w:szCs w:val="24"/>
                <w:lang w:val="en-US" w:eastAsia="zh-CN"/>
              </w:rPr>
              <w:t>招标代理（盖章）：</w:t>
            </w:r>
          </w:p>
        </w:tc>
        <w:tc>
          <w:tcPr>
            <w:tcW w:w="5716" w:type="dxa"/>
            <w:noWrap/>
            <w:vAlign w:val="center"/>
          </w:tcPr>
          <w:p>
            <w:pPr>
              <w:spacing w:before="200"/>
              <w:jc w:val="both"/>
              <w:rPr>
                <w:rFonts w:hint="eastAsia" w:ascii="黑体" w:hAnsi="黑体" w:eastAsia="黑体" w:cs="黑体"/>
                <w:bCs/>
                <w:sz w:val="32"/>
                <w:szCs w:val="24"/>
                <w:lang w:eastAsia="zh-CN"/>
              </w:rPr>
            </w:pPr>
            <w:r>
              <w:rPr>
                <w:rFonts w:hint="eastAsia" w:ascii="黑体" w:hAnsi="黑体" w:eastAsia="黑体" w:cs="黑体"/>
                <w:bCs/>
                <w:sz w:val="32"/>
                <w:szCs w:val="24"/>
                <w:lang w:eastAsia="zh-CN"/>
              </w:rPr>
              <w:t>广东政通招标有限公司</w:t>
            </w:r>
          </w:p>
        </w:tc>
      </w:tr>
    </w:tbl>
    <w:p>
      <w:pPr>
        <w:jc w:val="both"/>
        <w:rPr>
          <w:rFonts w:ascii="黑体" w:eastAsia="黑体"/>
          <w:szCs w:val="21"/>
        </w:rPr>
      </w:pPr>
    </w:p>
    <w:p>
      <w:pPr>
        <w:pStyle w:val="19"/>
        <w:rPr>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sz w:val="28"/>
          <w:szCs w:val="28"/>
        </w:rPr>
      </w:pPr>
      <w:r>
        <w:rPr>
          <w:rFonts w:hint="eastAsia" w:ascii="宋体" w:hAnsi="宋体" w:eastAsia="宋体" w:cs="宋体"/>
          <w:b/>
          <w:bCs w:val="0"/>
          <w:sz w:val="28"/>
          <w:szCs w:val="28"/>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sz w:val="21"/>
          <w:szCs w:val="21"/>
          <w:u w:val="none"/>
        </w:rPr>
      </w:pPr>
      <w:r>
        <w:rPr>
          <w:rFonts w:hint="eastAsia" w:ascii="宋体" w:hAnsi="宋体" w:eastAsia="宋体" w:cs="宋体"/>
          <w:b/>
          <w:bCs w:val="0"/>
          <w:sz w:val="21"/>
          <w:szCs w:val="21"/>
          <w:u w:val="none"/>
        </w:rPr>
        <w:t>（本提示内容非招标文件的组成部分，仅</w:t>
      </w:r>
      <w:r>
        <w:rPr>
          <w:rFonts w:hint="eastAsia" w:ascii="宋体" w:hAnsi="宋体" w:eastAsia="宋体" w:cs="宋体"/>
          <w:b/>
          <w:bCs w:val="0"/>
          <w:sz w:val="21"/>
          <w:szCs w:val="21"/>
          <w:u w:val="none"/>
          <w:lang w:val="en-US" w:eastAsia="zh-CN"/>
        </w:rPr>
        <w:t>起</w:t>
      </w:r>
      <w:r>
        <w:rPr>
          <w:rFonts w:hint="eastAsia" w:ascii="宋体" w:hAnsi="宋体" w:eastAsia="宋体" w:cs="宋体"/>
          <w:b/>
          <w:bCs w:val="0"/>
          <w:sz w:val="21"/>
          <w:szCs w:val="21"/>
          <w:u w:val="none"/>
        </w:rPr>
        <w:t>提醒</w:t>
      </w:r>
      <w:r>
        <w:rPr>
          <w:rFonts w:hint="eastAsia" w:ascii="宋体" w:hAnsi="宋体" w:eastAsia="宋体" w:cs="宋体"/>
          <w:b/>
          <w:bCs w:val="0"/>
          <w:sz w:val="21"/>
          <w:szCs w:val="21"/>
          <w:u w:val="none"/>
          <w:lang w:val="en-US" w:eastAsia="zh-CN"/>
        </w:rPr>
        <w:t>作用</w:t>
      </w:r>
      <w:r>
        <w:rPr>
          <w:rFonts w:hint="eastAsia" w:ascii="宋体" w:hAnsi="宋体" w:eastAsia="宋体" w:cs="宋体"/>
          <w:b/>
          <w:bCs w:val="0"/>
          <w:sz w:val="21"/>
          <w:szCs w:val="21"/>
          <w:u w:val="none"/>
        </w:rPr>
        <w:t>；如有不一致，以招标文件为准）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sz w:val="21"/>
          <w:szCs w:val="21"/>
          <w:u w:val="none"/>
        </w:rPr>
      </w:pPr>
      <w:r>
        <w:rPr>
          <w:rFonts w:hint="eastAsia" w:ascii="宋体" w:hAnsi="宋体" w:eastAsia="宋体" w:cs="宋体"/>
          <w:b/>
          <w:bCs w:val="0"/>
          <w:sz w:val="21"/>
          <w:szCs w:val="21"/>
          <w:u w:val="none"/>
          <w:lang w:val="en-US" w:eastAsia="zh-CN"/>
        </w:rPr>
        <w:t>1、</w:t>
      </w:r>
      <w:r>
        <w:rPr>
          <w:rFonts w:hint="eastAsia" w:ascii="宋体" w:hAnsi="宋体" w:eastAsia="宋体" w:cs="宋体"/>
          <w:b/>
          <w:bCs w:val="0"/>
          <w:sz w:val="21"/>
          <w:szCs w:val="21"/>
          <w:u w:val="none"/>
        </w:rPr>
        <w:t>请各投标供应商在制作投标文件时认真阅读本招标文件的内容。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2</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建议投标供应商将投标文件正本、副本、唱标信封分别密封包装，并按照招标文件“第</w:t>
      </w:r>
      <w:r>
        <w:rPr>
          <w:rFonts w:hint="eastAsia" w:ascii="宋体" w:hAnsi="宋体" w:cs="宋体"/>
          <w:b/>
          <w:bCs w:val="0"/>
          <w:sz w:val="21"/>
          <w:szCs w:val="21"/>
          <w:u w:val="none"/>
          <w:lang w:val="en-US" w:eastAsia="zh-CN"/>
        </w:rPr>
        <w:t>四</w:t>
      </w:r>
      <w:r>
        <w:rPr>
          <w:rFonts w:hint="eastAsia" w:ascii="宋体" w:hAnsi="宋体" w:eastAsia="宋体" w:cs="宋体"/>
          <w:b/>
          <w:bCs w:val="0"/>
          <w:sz w:val="21"/>
          <w:szCs w:val="21"/>
          <w:u w:val="none"/>
          <w:lang w:val="en-US" w:eastAsia="zh-CN"/>
        </w:rPr>
        <w:t>部分</w:t>
      </w:r>
      <w:r>
        <w:rPr>
          <w:rFonts w:hint="eastAsia" w:ascii="宋体" w:hAnsi="宋体" w:eastAsia="宋体" w:cs="宋体"/>
          <w:b/>
          <w:bCs w:val="0"/>
          <w:sz w:val="21"/>
          <w:szCs w:val="21"/>
          <w:u w:val="none"/>
        </w:rPr>
        <w:t xml:space="preserve"> 投标人须知 </w:t>
      </w:r>
      <w:r>
        <w:rPr>
          <w:rFonts w:hint="eastAsia" w:ascii="宋体" w:hAnsi="宋体" w:eastAsia="宋体" w:cs="宋体"/>
          <w:b/>
          <w:bCs w:val="0"/>
          <w:sz w:val="21"/>
          <w:szCs w:val="21"/>
          <w:u w:val="none"/>
          <w:lang w:val="en-US" w:eastAsia="zh-CN"/>
        </w:rPr>
        <w:t>第四章</w:t>
      </w:r>
      <w:r>
        <w:rPr>
          <w:rFonts w:hint="eastAsia" w:ascii="宋体" w:hAnsi="宋体" w:eastAsia="宋体" w:cs="宋体"/>
          <w:b/>
          <w:bCs w:val="0"/>
          <w:sz w:val="21"/>
          <w:szCs w:val="21"/>
          <w:u w:val="none"/>
        </w:rPr>
        <w:t>投标文件的递交”中相关要求进行提交，避免因密封包装不符合要求而导致投标文件被退回。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3</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请正确填写《</w:t>
      </w:r>
      <w:r>
        <w:rPr>
          <w:rFonts w:hint="eastAsia" w:ascii="宋体" w:hAnsi="宋体" w:eastAsia="宋体" w:cs="宋体"/>
          <w:b/>
          <w:bCs w:val="0"/>
          <w:sz w:val="21"/>
          <w:szCs w:val="21"/>
          <w:u w:val="none"/>
          <w:lang w:val="en-US" w:eastAsia="zh-CN"/>
        </w:rPr>
        <w:t>唱标</w:t>
      </w:r>
      <w:r>
        <w:rPr>
          <w:rFonts w:hint="eastAsia" w:ascii="宋体" w:hAnsi="宋体" w:eastAsia="宋体" w:cs="宋体"/>
          <w:b/>
          <w:bCs w:val="0"/>
          <w:sz w:val="21"/>
          <w:szCs w:val="21"/>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4</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投标文件应</w:t>
      </w:r>
      <w:r>
        <w:rPr>
          <w:rFonts w:hint="eastAsia" w:ascii="宋体" w:hAnsi="宋体" w:eastAsia="宋体" w:cs="宋体"/>
          <w:b/>
          <w:bCs w:val="0"/>
          <w:sz w:val="21"/>
          <w:szCs w:val="21"/>
          <w:u w:val="none"/>
          <w:lang w:val="en-US" w:eastAsia="zh-CN"/>
        </w:rPr>
        <w:t>编制目录及</w:t>
      </w:r>
      <w:r>
        <w:rPr>
          <w:rFonts w:hint="eastAsia" w:ascii="宋体" w:hAnsi="宋体" w:eastAsia="宋体" w:cs="宋体"/>
          <w:b/>
          <w:bCs w:val="0"/>
          <w:sz w:val="21"/>
          <w:szCs w:val="21"/>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5</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请仔细检查投标文件是否已按招标文件盖章、签名(或盖私章)、签署日期。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6</w:t>
      </w:r>
      <w:r>
        <w:rPr>
          <w:rFonts w:hint="eastAsia" w:ascii="宋体" w:hAnsi="宋体" w:eastAsia="宋体" w:cs="宋体"/>
          <w:b/>
          <w:bCs w:val="0"/>
          <w:sz w:val="21"/>
          <w:szCs w:val="21"/>
          <w:u w:val="none"/>
          <w:lang w:val="en-US" w:eastAsia="zh-CN"/>
        </w:rPr>
        <w:t>、加</w:t>
      </w:r>
      <w:r>
        <w:rPr>
          <w:rFonts w:hint="eastAsia" w:ascii="宋体" w:hAnsi="宋体" w:eastAsia="宋体" w:cs="宋体"/>
          <w:b/>
          <w:bCs w:val="0"/>
          <w:sz w:val="21"/>
          <w:szCs w:val="21"/>
          <w:u w:val="none"/>
        </w:rPr>
        <w:t>★号</w:t>
      </w:r>
      <w:r>
        <w:rPr>
          <w:rFonts w:hint="eastAsia" w:ascii="宋体" w:hAnsi="宋体" w:eastAsia="宋体" w:cs="宋体"/>
          <w:b/>
          <w:bCs w:val="0"/>
          <w:sz w:val="21"/>
          <w:szCs w:val="21"/>
          <w:u w:val="none"/>
          <w:lang w:val="en-US" w:eastAsia="zh-CN"/>
        </w:rPr>
        <w:t>条款</w:t>
      </w:r>
      <w:r>
        <w:rPr>
          <w:rFonts w:hint="eastAsia" w:ascii="宋体" w:hAnsi="宋体" w:eastAsia="宋体" w:cs="宋体"/>
          <w:b/>
          <w:bCs w:val="0"/>
          <w:sz w:val="21"/>
          <w:szCs w:val="21"/>
          <w:u w:val="none"/>
        </w:rPr>
        <w:t>必须完全响应，不响应或负偏离将导致投标无效</w:t>
      </w:r>
      <w:r>
        <w:rPr>
          <w:rFonts w:hint="eastAsia" w:ascii="宋体" w:hAnsi="宋体" w:eastAsia="宋体" w:cs="宋体"/>
          <w:b/>
          <w:bCs w:val="0"/>
          <w:sz w:val="21"/>
          <w:szCs w:val="21"/>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lang w:val="en-US" w:eastAsia="zh-CN"/>
        </w:rPr>
      </w:pPr>
      <w:r>
        <w:rPr>
          <w:rFonts w:hint="eastAsia" w:ascii="宋体" w:hAnsi="宋体" w:cs="宋体"/>
          <w:b/>
          <w:bCs w:val="0"/>
          <w:sz w:val="21"/>
          <w:szCs w:val="21"/>
          <w:u w:val="none"/>
          <w:lang w:val="en-US" w:eastAsia="zh-CN"/>
        </w:rPr>
        <w:t>7</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为避免因迟到而无法按时递交投标文件，投标供应商</w:t>
      </w:r>
      <w:r>
        <w:rPr>
          <w:rFonts w:hint="eastAsia" w:ascii="宋体" w:hAnsi="宋体" w:eastAsia="宋体" w:cs="宋体"/>
          <w:b/>
          <w:bCs w:val="0"/>
          <w:sz w:val="21"/>
          <w:szCs w:val="21"/>
          <w:u w:val="none"/>
          <w:lang w:val="en-US" w:eastAsia="zh-CN"/>
        </w:rPr>
        <w:t>应自行计算路途可能出现塞车的时间，建议</w:t>
      </w:r>
      <w:r>
        <w:rPr>
          <w:rFonts w:hint="eastAsia" w:ascii="宋体" w:hAnsi="宋体" w:eastAsia="宋体" w:cs="宋体"/>
          <w:b/>
          <w:bCs w:val="0"/>
          <w:sz w:val="21"/>
          <w:szCs w:val="21"/>
          <w:u w:val="none"/>
        </w:rPr>
        <w:t>在投标文件递交截止时间之前30分钟内到达开标地点</w:t>
      </w:r>
      <w:r>
        <w:rPr>
          <w:rFonts w:hint="eastAsia" w:ascii="宋体" w:hAnsi="宋体" w:eastAsia="宋体" w:cs="宋体"/>
          <w:b/>
          <w:bCs w:val="0"/>
          <w:sz w:val="21"/>
          <w:szCs w:val="21"/>
          <w:u w:val="none"/>
          <w:lang w:eastAsia="zh-CN"/>
        </w:rPr>
        <w:t>，投标截止时间一到，本公司不接收任何投标文件。</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8</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为了提高政府采购效率，节约社会交易成本与时间，希望领购了招标文件而决定不参加本项目投标的供应商，在投标文件递交截止时间的</w:t>
      </w:r>
      <w:r>
        <w:rPr>
          <w:rFonts w:hint="eastAsia" w:ascii="宋体" w:hAnsi="宋体" w:eastAsia="宋体" w:cs="宋体"/>
          <w:b/>
          <w:bCs w:val="0"/>
          <w:sz w:val="21"/>
          <w:szCs w:val="21"/>
          <w:u w:val="none"/>
          <w:lang w:val="en-US" w:eastAsia="zh-CN"/>
        </w:rPr>
        <w:t>2</w:t>
      </w:r>
      <w:r>
        <w:rPr>
          <w:rFonts w:hint="eastAsia" w:ascii="宋体" w:hAnsi="宋体" w:eastAsia="宋体" w:cs="宋体"/>
          <w:b/>
          <w:bCs w:val="0"/>
          <w:sz w:val="21"/>
          <w:szCs w:val="21"/>
          <w:u w:val="none"/>
        </w:rPr>
        <w:t>日前，按《投标邀请函》中的联系方式，以书面形式告知采购代理机构。对您的支持与配合，谨此致谢。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sz w:val="21"/>
          <w:szCs w:val="21"/>
          <w:u w:val="none"/>
          <w:lang w:val="en-US" w:eastAsia="zh-CN"/>
        </w:rPr>
      </w:pPr>
      <w:r>
        <w:rPr>
          <w:rFonts w:hint="eastAsia" w:ascii="宋体" w:hAnsi="宋体" w:eastAsia="宋体" w:cs="宋体"/>
          <w:b/>
          <w:bCs w:val="0"/>
          <w:sz w:val="21"/>
          <w:szCs w:val="21"/>
          <w:u w:val="none"/>
          <w:lang w:val="en-US" w:eastAsia="zh-CN"/>
        </w:rPr>
        <w:t>9、公司位置：</w:t>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sz w:val="40"/>
          <w:szCs w:val="40"/>
          <w:lang w:eastAsia="zh-CN"/>
        </w:rPr>
      </w:pPr>
      <w:r>
        <w:rPr>
          <w:rFonts w:hint="eastAsia" w:eastAsia="宋体"/>
          <w:sz w:val="40"/>
          <w:szCs w:val="40"/>
          <w:lang w:eastAsia="zh-CN"/>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83180"/>
                    </a:xfrm>
                    <a:prstGeom prst="rect">
                      <a:avLst/>
                    </a:prstGeom>
                  </pic:spPr>
                </pic:pic>
              </a:graphicData>
            </a:graphic>
          </wp:inline>
        </w:drawing>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sz w:val="40"/>
          <w:szCs w:val="40"/>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sz w:val="40"/>
          <w:szCs w:val="40"/>
        </w:rPr>
      </w:pPr>
      <w:r>
        <w:rPr>
          <w:rFonts w:hint="eastAsia"/>
          <w:sz w:val="40"/>
          <w:szCs w:val="40"/>
        </w:rPr>
        <w:t>目录</w:t>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cs="宋体"/>
          <w:szCs w:val="21"/>
        </w:rPr>
        <w:fldChar w:fldCharType="begin"/>
      </w:r>
      <w:r>
        <w:rPr>
          <w:rFonts w:cs="宋体"/>
          <w:szCs w:val="21"/>
        </w:rPr>
        <w:instrText xml:space="preserve">TOC \o "1-4" \h \u </w:instrText>
      </w:r>
      <w:r>
        <w:rPr>
          <w:rFonts w:cs="宋体"/>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_Toc2456 </w:instrText>
      </w:r>
      <w:r>
        <w:rPr>
          <w:rFonts w:hint="eastAsia" w:ascii="宋体" w:hAnsi="宋体" w:eastAsia="宋体" w:cs="宋体"/>
          <w:sz w:val="21"/>
          <w:szCs w:val="21"/>
        </w:rPr>
        <w:fldChar w:fldCharType="separate"/>
      </w:r>
      <w:r>
        <w:rPr>
          <w:rFonts w:hint="eastAsia" w:ascii="宋体" w:hAnsi="宋体" w:eastAsia="宋体" w:cs="宋体"/>
          <w:sz w:val="21"/>
          <w:szCs w:val="21"/>
        </w:rPr>
        <w:t>第一部分 投标邀请</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_Toc2456 </w:instrText>
      </w:r>
      <w:r>
        <w:rPr>
          <w:rFonts w:hint="eastAsia" w:ascii="宋体" w:hAnsi="宋体" w:eastAsia="宋体" w:cs="宋体"/>
          <w:sz w:val="21"/>
          <w:szCs w:val="21"/>
        </w:rPr>
        <w:fldChar w:fldCharType="separate"/>
      </w:r>
      <w:r>
        <w:rPr>
          <w:rFonts w:hint="eastAsia" w:ascii="宋体" w:hAnsi="宋体" w:eastAsia="宋体" w:cs="宋体"/>
          <w:sz w:val="21"/>
          <w:szCs w:val="21"/>
        </w:rPr>
        <w:t>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_Toc7123 </w:instrText>
      </w:r>
      <w:r>
        <w:rPr>
          <w:rFonts w:hint="eastAsia" w:ascii="宋体" w:hAnsi="宋体" w:eastAsia="宋体" w:cs="宋体"/>
          <w:sz w:val="21"/>
          <w:szCs w:val="21"/>
        </w:rPr>
        <w:fldChar w:fldCharType="separate"/>
      </w:r>
      <w:r>
        <w:rPr>
          <w:rFonts w:hint="eastAsia" w:ascii="宋体" w:hAnsi="宋体" w:eastAsia="宋体" w:cs="宋体"/>
          <w:sz w:val="21"/>
          <w:szCs w:val="21"/>
        </w:rPr>
        <w:t>投标邀请书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_Toc7123 </w:instrText>
      </w:r>
      <w:r>
        <w:rPr>
          <w:rFonts w:hint="eastAsia" w:ascii="宋体" w:hAnsi="宋体" w:eastAsia="宋体" w:cs="宋体"/>
          <w:sz w:val="21"/>
          <w:szCs w:val="21"/>
        </w:rPr>
        <w:fldChar w:fldCharType="separate"/>
      </w:r>
      <w:r>
        <w:rPr>
          <w:rFonts w:hint="eastAsia" w:ascii="宋体" w:hAnsi="宋体" w:eastAsia="宋体" w:cs="宋体"/>
          <w:sz w:val="21"/>
          <w:szCs w:val="21"/>
        </w:rPr>
        <w:t>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_Toc24505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第二部分 投标资料表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_Toc24505 </w:instrText>
      </w:r>
      <w:r>
        <w:rPr>
          <w:rFonts w:hint="eastAsia" w:ascii="宋体" w:hAnsi="宋体" w:eastAsia="宋体" w:cs="宋体"/>
          <w:sz w:val="21"/>
          <w:szCs w:val="21"/>
        </w:rPr>
        <w:fldChar w:fldCharType="separate"/>
      </w:r>
      <w:r>
        <w:rPr>
          <w:rFonts w:hint="eastAsia" w:ascii="宋体" w:hAnsi="宋体" w:eastAsia="宋体" w:cs="宋体"/>
          <w:sz w:val="21"/>
          <w:szCs w:val="21"/>
        </w:rPr>
        <w:t>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_Toc5749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第三部分 评分权重分配表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_Toc5749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_Toc21613 </w:instrText>
      </w:r>
      <w:r>
        <w:rPr>
          <w:rFonts w:hint="eastAsia" w:ascii="宋体" w:hAnsi="宋体" w:eastAsia="宋体" w:cs="宋体"/>
          <w:sz w:val="21"/>
          <w:szCs w:val="21"/>
        </w:rPr>
        <w:fldChar w:fldCharType="separate"/>
      </w:r>
      <w:r>
        <w:rPr>
          <w:rFonts w:hint="eastAsia" w:ascii="宋体" w:hAnsi="宋体" w:eastAsia="宋体" w:cs="宋体"/>
          <w:sz w:val="21"/>
          <w:szCs w:val="21"/>
        </w:rPr>
        <w:t>商务技术评分及价格权重细则表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_Toc21613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_Toc30638 </w:instrText>
      </w:r>
      <w:r>
        <w:rPr>
          <w:rFonts w:hint="eastAsia" w:ascii="宋体" w:hAnsi="宋体" w:eastAsia="宋体" w:cs="宋体"/>
          <w:sz w:val="21"/>
          <w:szCs w:val="21"/>
        </w:rPr>
        <w:fldChar w:fldCharType="separate"/>
      </w:r>
      <w:r>
        <w:rPr>
          <w:rFonts w:hint="eastAsia" w:ascii="宋体" w:hAnsi="宋体" w:eastAsia="宋体" w:cs="宋体"/>
          <w:sz w:val="21"/>
          <w:szCs w:val="21"/>
        </w:rPr>
        <w:t>第</w:t>
      </w:r>
      <w:r>
        <w:rPr>
          <w:rFonts w:hint="eastAsia" w:ascii="宋体" w:hAnsi="宋体" w:eastAsia="宋体" w:cs="宋体"/>
          <w:sz w:val="21"/>
          <w:szCs w:val="21"/>
          <w:lang w:val="en-US" w:eastAsia="zh-CN"/>
        </w:rPr>
        <w:t>四</w:t>
      </w:r>
      <w:r>
        <w:rPr>
          <w:rFonts w:hint="eastAsia" w:ascii="宋体" w:hAnsi="宋体" w:eastAsia="宋体" w:cs="宋体"/>
          <w:sz w:val="21"/>
          <w:szCs w:val="21"/>
        </w:rPr>
        <w:t>部分 投标人须知</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_Toc30638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_Toc11105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第一章</w:t>
      </w:r>
      <w:r>
        <w:rPr>
          <w:rFonts w:hint="eastAsia" w:ascii="宋体" w:hAnsi="宋体" w:eastAsia="宋体" w:cs="宋体"/>
          <w:sz w:val="21"/>
          <w:szCs w:val="21"/>
        </w:rPr>
        <w:t>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_Toc11105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_Toc22803 </w:instrText>
      </w:r>
      <w:r>
        <w:rPr>
          <w:rFonts w:hint="eastAsia" w:ascii="宋体" w:hAnsi="宋体" w:eastAsia="宋体" w:cs="宋体"/>
          <w:sz w:val="21"/>
          <w:szCs w:val="21"/>
        </w:rPr>
        <w:fldChar w:fldCharType="separate"/>
      </w:r>
      <w:r>
        <w:rPr>
          <w:rFonts w:hint="eastAsia" w:ascii="宋体" w:hAnsi="宋体" w:eastAsia="宋体" w:cs="宋体"/>
          <w:sz w:val="21"/>
          <w:szCs w:val="21"/>
        </w:rPr>
        <w:t>1.适用范围</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_Toc22803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_Toc21002 </w:instrText>
      </w:r>
      <w:r>
        <w:rPr>
          <w:rFonts w:hint="eastAsia" w:ascii="宋体" w:hAnsi="宋体" w:eastAsia="宋体" w:cs="宋体"/>
          <w:sz w:val="21"/>
          <w:szCs w:val="21"/>
        </w:rPr>
        <w:fldChar w:fldCharType="separate"/>
      </w:r>
      <w:r>
        <w:rPr>
          <w:rFonts w:hint="eastAsia" w:ascii="宋体" w:hAnsi="宋体" w:eastAsia="宋体" w:cs="宋体"/>
          <w:sz w:val="21"/>
          <w:szCs w:val="21"/>
        </w:rPr>
        <w:t>2.定义</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_Toc21002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_Toc2996 </w:instrText>
      </w:r>
      <w:r>
        <w:rPr>
          <w:rFonts w:hint="eastAsia" w:ascii="宋体" w:hAnsi="宋体" w:eastAsia="宋体" w:cs="宋体"/>
          <w:sz w:val="21"/>
          <w:szCs w:val="21"/>
        </w:rPr>
        <w:fldChar w:fldCharType="separate"/>
      </w:r>
      <w:r>
        <w:rPr>
          <w:rFonts w:hint="eastAsia" w:ascii="宋体" w:hAnsi="宋体" w:eastAsia="宋体" w:cs="宋体"/>
          <w:sz w:val="21"/>
          <w:szCs w:val="21"/>
        </w:rPr>
        <w:t>3.货物和服务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_Toc2996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_Toc12536 </w:instrText>
      </w:r>
      <w:r>
        <w:rPr>
          <w:rFonts w:hint="eastAsia" w:ascii="宋体" w:hAnsi="宋体" w:eastAsia="宋体" w:cs="宋体"/>
          <w:sz w:val="21"/>
          <w:szCs w:val="21"/>
        </w:rPr>
        <w:fldChar w:fldCharType="separate"/>
      </w:r>
      <w:r>
        <w:rPr>
          <w:rFonts w:hint="eastAsia" w:ascii="宋体" w:hAnsi="宋体" w:eastAsia="宋体" w:cs="宋体"/>
          <w:sz w:val="21"/>
          <w:szCs w:val="21"/>
        </w:rPr>
        <w:t>4.投标费用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_Toc12536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_Toc19094 </w:instrText>
      </w:r>
      <w:r>
        <w:rPr>
          <w:rFonts w:hint="eastAsia" w:ascii="宋体" w:hAnsi="宋体" w:eastAsia="宋体" w:cs="宋体"/>
          <w:sz w:val="21"/>
          <w:szCs w:val="21"/>
        </w:rPr>
        <w:fldChar w:fldCharType="separate"/>
      </w:r>
      <w:r>
        <w:rPr>
          <w:rFonts w:hint="eastAsia" w:ascii="宋体" w:hAnsi="宋体" w:eastAsia="宋体" w:cs="宋体"/>
          <w:sz w:val="21"/>
          <w:szCs w:val="21"/>
        </w:rPr>
        <w:t>5.知识产权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_Toc19094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_Toc8432 </w:instrText>
      </w:r>
      <w:r>
        <w:rPr>
          <w:rFonts w:hint="eastAsia" w:ascii="宋体" w:hAnsi="宋体" w:eastAsia="宋体" w:cs="宋体"/>
          <w:sz w:val="21"/>
          <w:szCs w:val="21"/>
        </w:rPr>
        <w:fldChar w:fldCharType="separate"/>
      </w:r>
      <w:r>
        <w:rPr>
          <w:rFonts w:hint="eastAsia" w:ascii="宋体" w:hAnsi="宋体" w:eastAsia="宋体" w:cs="宋体"/>
          <w:sz w:val="21"/>
          <w:szCs w:val="21"/>
        </w:rPr>
        <w:t>6.关于联合体投标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_Toc8432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_Toc13811 </w:instrText>
      </w:r>
      <w:r>
        <w:rPr>
          <w:rFonts w:hint="eastAsia" w:ascii="宋体" w:hAnsi="宋体" w:eastAsia="宋体" w:cs="宋体"/>
          <w:sz w:val="21"/>
          <w:szCs w:val="21"/>
        </w:rPr>
        <w:fldChar w:fldCharType="separate"/>
      </w:r>
      <w:r>
        <w:rPr>
          <w:rFonts w:hint="eastAsia" w:ascii="宋体" w:hAnsi="宋体" w:eastAsia="宋体" w:cs="宋体"/>
          <w:sz w:val="21"/>
          <w:szCs w:val="21"/>
        </w:rPr>
        <w:t>7.关于分支机构投标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_Toc13811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_Toc27045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第二章</w:t>
      </w:r>
      <w:r>
        <w:rPr>
          <w:rFonts w:hint="eastAsia" w:ascii="宋体" w:hAnsi="宋体" w:eastAsia="宋体" w:cs="宋体"/>
          <w:sz w:val="21"/>
          <w:szCs w:val="21"/>
        </w:rPr>
        <w:t>招标文件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_Toc27045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_Toc1423 </w:instrText>
      </w:r>
      <w:r>
        <w:rPr>
          <w:rFonts w:hint="eastAsia" w:ascii="宋体" w:hAnsi="宋体" w:eastAsia="宋体" w:cs="宋体"/>
          <w:sz w:val="21"/>
          <w:szCs w:val="21"/>
        </w:rPr>
        <w:fldChar w:fldCharType="separate"/>
      </w:r>
      <w:r>
        <w:rPr>
          <w:rFonts w:hint="eastAsia" w:ascii="宋体" w:hAnsi="宋体" w:eastAsia="宋体" w:cs="宋体"/>
          <w:sz w:val="21"/>
          <w:szCs w:val="21"/>
        </w:rPr>
        <w:t>8.招标文件的组成</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_Toc1423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_Toc7997 </w:instrText>
      </w:r>
      <w:r>
        <w:rPr>
          <w:rFonts w:hint="eastAsia" w:ascii="宋体" w:hAnsi="宋体" w:eastAsia="宋体" w:cs="宋体"/>
          <w:sz w:val="21"/>
          <w:szCs w:val="21"/>
        </w:rPr>
        <w:fldChar w:fldCharType="separate"/>
      </w:r>
      <w:r>
        <w:rPr>
          <w:rFonts w:hint="eastAsia" w:ascii="宋体" w:hAnsi="宋体" w:eastAsia="宋体" w:cs="宋体"/>
          <w:sz w:val="21"/>
          <w:szCs w:val="21"/>
        </w:rPr>
        <w:t>9.招标文件的澄清或修改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_Toc7997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_Toc4773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第三章</w:t>
      </w:r>
      <w:r>
        <w:rPr>
          <w:rFonts w:hint="eastAsia" w:ascii="宋体" w:hAnsi="宋体" w:eastAsia="宋体" w:cs="宋体"/>
          <w:sz w:val="21"/>
          <w:szCs w:val="21"/>
        </w:rPr>
        <w:t>投标文件的编制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_Toc4773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_Toc7434 </w:instrText>
      </w:r>
      <w:r>
        <w:rPr>
          <w:rFonts w:hint="eastAsia" w:ascii="宋体" w:hAnsi="宋体" w:eastAsia="宋体" w:cs="宋体"/>
          <w:sz w:val="21"/>
          <w:szCs w:val="21"/>
        </w:rPr>
        <w:fldChar w:fldCharType="separate"/>
      </w:r>
      <w:r>
        <w:rPr>
          <w:rFonts w:hint="eastAsia" w:ascii="宋体" w:hAnsi="宋体" w:eastAsia="宋体" w:cs="宋体"/>
          <w:sz w:val="21"/>
          <w:szCs w:val="21"/>
        </w:rPr>
        <w:t>10.投标文件的语言及度量衡单位</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_Toc7434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_Toc7728 </w:instrText>
      </w:r>
      <w:r>
        <w:rPr>
          <w:rFonts w:hint="eastAsia" w:ascii="宋体" w:hAnsi="宋体" w:eastAsia="宋体" w:cs="宋体"/>
          <w:sz w:val="21"/>
          <w:szCs w:val="21"/>
        </w:rPr>
        <w:fldChar w:fldCharType="separate"/>
      </w:r>
      <w:r>
        <w:rPr>
          <w:rFonts w:hint="eastAsia" w:ascii="宋体" w:hAnsi="宋体" w:eastAsia="宋体" w:cs="宋体"/>
          <w:sz w:val="21"/>
          <w:szCs w:val="21"/>
        </w:rPr>
        <w:t>11.投标文件的组成</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_Toc7728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_Toc3882 </w:instrText>
      </w:r>
      <w:r>
        <w:rPr>
          <w:rFonts w:hint="eastAsia" w:ascii="宋体" w:hAnsi="宋体" w:eastAsia="宋体" w:cs="宋体"/>
          <w:sz w:val="21"/>
          <w:szCs w:val="21"/>
        </w:rPr>
        <w:fldChar w:fldCharType="separate"/>
      </w:r>
      <w:r>
        <w:rPr>
          <w:rFonts w:hint="eastAsia" w:ascii="宋体" w:hAnsi="宋体" w:eastAsia="宋体" w:cs="宋体"/>
          <w:sz w:val="21"/>
          <w:szCs w:val="21"/>
        </w:rPr>
        <w:t>12.投标文件编制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_Toc3882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_Toc7847 </w:instrText>
      </w:r>
      <w:r>
        <w:rPr>
          <w:rFonts w:hint="eastAsia" w:ascii="宋体" w:hAnsi="宋体" w:eastAsia="宋体" w:cs="宋体"/>
          <w:sz w:val="21"/>
          <w:szCs w:val="21"/>
        </w:rPr>
        <w:fldChar w:fldCharType="separate"/>
      </w:r>
      <w:r>
        <w:rPr>
          <w:rFonts w:hint="eastAsia" w:ascii="宋体" w:hAnsi="宋体" w:eastAsia="宋体" w:cs="宋体"/>
          <w:sz w:val="21"/>
          <w:szCs w:val="21"/>
        </w:rPr>
        <w:t>13.投标报价说明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_Toc7847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_Toc18911 </w:instrText>
      </w:r>
      <w:r>
        <w:rPr>
          <w:rFonts w:hint="eastAsia" w:ascii="宋体" w:hAnsi="宋体" w:eastAsia="宋体" w:cs="宋体"/>
          <w:sz w:val="21"/>
          <w:szCs w:val="21"/>
        </w:rPr>
        <w:fldChar w:fldCharType="separate"/>
      </w:r>
      <w:r>
        <w:rPr>
          <w:rFonts w:hint="eastAsia" w:ascii="宋体" w:hAnsi="宋体" w:eastAsia="宋体" w:cs="宋体"/>
          <w:sz w:val="21"/>
          <w:szCs w:val="21"/>
        </w:rPr>
        <w:t>14.投标人所提供的服务或货物的证明文件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_Toc18911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_Toc30815 </w:instrText>
      </w:r>
      <w:r>
        <w:rPr>
          <w:rFonts w:hint="eastAsia" w:ascii="宋体" w:hAnsi="宋体" w:eastAsia="宋体" w:cs="宋体"/>
          <w:sz w:val="21"/>
          <w:szCs w:val="21"/>
        </w:rPr>
        <w:fldChar w:fldCharType="separate"/>
      </w:r>
      <w:r>
        <w:rPr>
          <w:rFonts w:hint="eastAsia" w:ascii="宋体" w:hAnsi="宋体" w:eastAsia="宋体" w:cs="宋体"/>
          <w:sz w:val="21"/>
          <w:szCs w:val="21"/>
        </w:rPr>
        <w:t>15.投标有效期</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_Toc30815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_Toc25817 </w:instrText>
      </w:r>
      <w:r>
        <w:rPr>
          <w:rFonts w:hint="eastAsia" w:ascii="宋体" w:hAnsi="宋体" w:eastAsia="宋体" w:cs="宋体"/>
          <w:sz w:val="21"/>
          <w:szCs w:val="21"/>
        </w:rPr>
        <w:fldChar w:fldCharType="separate"/>
      </w:r>
      <w:r>
        <w:rPr>
          <w:rFonts w:hint="eastAsia" w:ascii="宋体" w:hAnsi="宋体" w:eastAsia="宋体" w:cs="宋体"/>
          <w:sz w:val="21"/>
          <w:szCs w:val="21"/>
        </w:rPr>
        <w:t>16.投标保证金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_Toc25817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_Toc24109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第四章</w:t>
      </w:r>
      <w:r>
        <w:rPr>
          <w:rFonts w:hint="eastAsia" w:ascii="宋体" w:hAnsi="宋体" w:eastAsia="宋体" w:cs="宋体"/>
          <w:sz w:val="21"/>
          <w:szCs w:val="21"/>
        </w:rPr>
        <w:t>投标文件的递交</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_Toc24109 </w:instrText>
      </w:r>
      <w:r>
        <w:rPr>
          <w:rFonts w:hint="eastAsia" w:ascii="宋体" w:hAnsi="宋体" w:eastAsia="宋体" w:cs="宋体"/>
          <w:sz w:val="21"/>
          <w:szCs w:val="21"/>
        </w:rPr>
        <w:fldChar w:fldCharType="separate"/>
      </w:r>
      <w:r>
        <w:rPr>
          <w:rFonts w:hint="eastAsia" w:ascii="宋体" w:hAnsi="宋体" w:eastAsia="宋体" w:cs="宋体"/>
          <w:sz w:val="21"/>
          <w:szCs w:val="21"/>
        </w:rPr>
        <w:t>20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_Toc473 </w:instrText>
      </w:r>
      <w:r>
        <w:rPr>
          <w:rFonts w:hint="eastAsia" w:ascii="宋体" w:hAnsi="宋体" w:eastAsia="宋体" w:cs="宋体"/>
          <w:sz w:val="21"/>
          <w:szCs w:val="21"/>
        </w:rPr>
        <w:fldChar w:fldCharType="separate"/>
      </w:r>
      <w:r>
        <w:rPr>
          <w:rFonts w:hint="eastAsia" w:ascii="宋体" w:hAnsi="宋体" w:eastAsia="宋体" w:cs="宋体"/>
          <w:sz w:val="21"/>
          <w:szCs w:val="21"/>
        </w:rPr>
        <w:t>17.投标文件的装订，签署，密封和标记</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_Toc473 </w:instrText>
      </w:r>
      <w:r>
        <w:rPr>
          <w:rFonts w:hint="eastAsia" w:ascii="宋体" w:hAnsi="宋体" w:eastAsia="宋体" w:cs="宋体"/>
          <w:sz w:val="21"/>
          <w:szCs w:val="21"/>
        </w:rPr>
        <w:fldChar w:fldCharType="separate"/>
      </w:r>
      <w:r>
        <w:rPr>
          <w:rFonts w:hint="eastAsia" w:ascii="宋体" w:hAnsi="宋体" w:eastAsia="宋体" w:cs="宋体"/>
          <w:sz w:val="21"/>
          <w:szCs w:val="21"/>
        </w:rPr>
        <w:t>20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_Toc17417 </w:instrText>
      </w:r>
      <w:r>
        <w:rPr>
          <w:rFonts w:hint="eastAsia" w:ascii="宋体" w:hAnsi="宋体" w:eastAsia="宋体" w:cs="宋体"/>
          <w:sz w:val="21"/>
          <w:szCs w:val="21"/>
        </w:rPr>
        <w:fldChar w:fldCharType="separate"/>
      </w:r>
      <w:r>
        <w:rPr>
          <w:rFonts w:hint="eastAsia" w:ascii="宋体" w:hAnsi="宋体" w:eastAsia="宋体" w:cs="宋体"/>
          <w:sz w:val="21"/>
          <w:szCs w:val="21"/>
        </w:rPr>
        <w:t>18.迟交的投标文件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_Toc17417 </w:instrText>
      </w:r>
      <w:r>
        <w:rPr>
          <w:rFonts w:hint="eastAsia" w:ascii="宋体" w:hAnsi="宋体" w:eastAsia="宋体" w:cs="宋体"/>
          <w:sz w:val="21"/>
          <w:szCs w:val="21"/>
        </w:rPr>
        <w:fldChar w:fldCharType="separate"/>
      </w:r>
      <w:r>
        <w:rPr>
          <w:rFonts w:hint="eastAsia" w:ascii="宋体" w:hAnsi="宋体" w:eastAsia="宋体" w:cs="宋体"/>
          <w:sz w:val="21"/>
          <w:szCs w:val="21"/>
        </w:rPr>
        <w:t>22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_Toc8526 </w:instrText>
      </w:r>
      <w:r>
        <w:rPr>
          <w:rFonts w:hint="eastAsia" w:ascii="宋体" w:hAnsi="宋体" w:eastAsia="宋体" w:cs="宋体"/>
          <w:sz w:val="21"/>
          <w:szCs w:val="21"/>
        </w:rPr>
        <w:fldChar w:fldCharType="separate"/>
      </w:r>
      <w:r>
        <w:rPr>
          <w:rFonts w:hint="eastAsia" w:ascii="宋体" w:hAnsi="宋体" w:eastAsia="宋体" w:cs="宋体"/>
          <w:sz w:val="21"/>
          <w:szCs w:val="21"/>
        </w:rPr>
        <w:t>19.投标样品（如需提交）</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_Toc8526 </w:instrText>
      </w:r>
      <w:r>
        <w:rPr>
          <w:rFonts w:hint="eastAsia" w:ascii="宋体" w:hAnsi="宋体" w:eastAsia="宋体" w:cs="宋体"/>
          <w:sz w:val="21"/>
          <w:szCs w:val="21"/>
        </w:rPr>
        <w:fldChar w:fldCharType="separate"/>
      </w:r>
      <w:r>
        <w:rPr>
          <w:rFonts w:hint="eastAsia" w:ascii="宋体" w:hAnsi="宋体" w:eastAsia="宋体" w:cs="宋体"/>
          <w:sz w:val="21"/>
          <w:szCs w:val="21"/>
        </w:rPr>
        <w:t>22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_Toc23477 </w:instrText>
      </w:r>
      <w:r>
        <w:rPr>
          <w:rFonts w:hint="eastAsia" w:ascii="宋体" w:hAnsi="宋体" w:eastAsia="宋体" w:cs="宋体"/>
          <w:sz w:val="21"/>
          <w:szCs w:val="21"/>
        </w:rPr>
        <w:fldChar w:fldCharType="separate"/>
      </w:r>
      <w:r>
        <w:rPr>
          <w:rFonts w:hint="eastAsia" w:ascii="宋体" w:hAnsi="宋体" w:eastAsia="宋体" w:cs="宋体"/>
          <w:sz w:val="21"/>
          <w:szCs w:val="21"/>
        </w:rPr>
        <w:t>20.投标截止期</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_Toc23477 </w:instrText>
      </w:r>
      <w:r>
        <w:rPr>
          <w:rFonts w:hint="eastAsia" w:ascii="宋体" w:hAnsi="宋体" w:eastAsia="宋体" w:cs="宋体"/>
          <w:sz w:val="21"/>
          <w:szCs w:val="21"/>
        </w:rPr>
        <w:fldChar w:fldCharType="separate"/>
      </w:r>
      <w:r>
        <w:rPr>
          <w:rFonts w:hint="eastAsia" w:ascii="宋体" w:hAnsi="宋体" w:eastAsia="宋体" w:cs="宋体"/>
          <w:sz w:val="21"/>
          <w:szCs w:val="21"/>
        </w:rPr>
        <w:t>23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_Toc15569 </w:instrText>
      </w:r>
      <w:r>
        <w:rPr>
          <w:rFonts w:hint="eastAsia" w:ascii="宋体" w:hAnsi="宋体" w:eastAsia="宋体" w:cs="宋体"/>
          <w:sz w:val="21"/>
          <w:szCs w:val="21"/>
        </w:rPr>
        <w:fldChar w:fldCharType="separate"/>
      </w:r>
      <w:r>
        <w:rPr>
          <w:rFonts w:hint="eastAsia" w:ascii="宋体" w:hAnsi="宋体" w:eastAsia="宋体" w:cs="宋体"/>
          <w:sz w:val="21"/>
          <w:szCs w:val="21"/>
        </w:rPr>
        <w:t>21.投标文件的补充、修改与撤回</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_Toc15569 </w:instrText>
      </w:r>
      <w:r>
        <w:rPr>
          <w:rFonts w:hint="eastAsia" w:ascii="宋体" w:hAnsi="宋体" w:eastAsia="宋体" w:cs="宋体"/>
          <w:sz w:val="21"/>
          <w:szCs w:val="21"/>
        </w:rPr>
        <w:fldChar w:fldCharType="separate"/>
      </w:r>
      <w:r>
        <w:rPr>
          <w:rFonts w:hint="eastAsia" w:ascii="宋体" w:hAnsi="宋体" w:eastAsia="宋体" w:cs="宋体"/>
          <w:sz w:val="21"/>
          <w:szCs w:val="21"/>
        </w:rPr>
        <w:t>23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_Toc5049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第五章</w:t>
      </w:r>
      <w:r>
        <w:rPr>
          <w:rFonts w:hint="eastAsia" w:ascii="宋体" w:hAnsi="宋体" w:eastAsia="宋体" w:cs="宋体"/>
          <w:sz w:val="21"/>
          <w:szCs w:val="21"/>
        </w:rPr>
        <w:t>开标与评标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_Toc5049 </w:instrText>
      </w:r>
      <w:r>
        <w:rPr>
          <w:rFonts w:hint="eastAsia" w:ascii="宋体" w:hAnsi="宋体" w:eastAsia="宋体" w:cs="宋体"/>
          <w:sz w:val="21"/>
          <w:szCs w:val="21"/>
        </w:rPr>
        <w:fldChar w:fldCharType="separate"/>
      </w:r>
      <w:r>
        <w:rPr>
          <w:rFonts w:hint="eastAsia" w:ascii="宋体" w:hAnsi="宋体" w:eastAsia="宋体" w:cs="宋体"/>
          <w:sz w:val="21"/>
          <w:szCs w:val="21"/>
        </w:rPr>
        <w:t>23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_Toc24251 </w:instrText>
      </w:r>
      <w:r>
        <w:rPr>
          <w:rFonts w:hint="eastAsia" w:ascii="宋体" w:hAnsi="宋体" w:eastAsia="宋体" w:cs="宋体"/>
          <w:sz w:val="21"/>
          <w:szCs w:val="21"/>
        </w:rPr>
        <w:fldChar w:fldCharType="separate"/>
      </w:r>
      <w:r>
        <w:rPr>
          <w:rFonts w:hint="eastAsia" w:ascii="宋体" w:hAnsi="宋体" w:eastAsia="宋体" w:cs="宋体"/>
          <w:sz w:val="21"/>
          <w:szCs w:val="21"/>
        </w:rPr>
        <w:t>22.开标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_Toc24251 </w:instrText>
      </w:r>
      <w:r>
        <w:rPr>
          <w:rFonts w:hint="eastAsia" w:ascii="宋体" w:hAnsi="宋体" w:eastAsia="宋体" w:cs="宋体"/>
          <w:sz w:val="21"/>
          <w:szCs w:val="21"/>
        </w:rPr>
        <w:fldChar w:fldCharType="separate"/>
      </w:r>
      <w:r>
        <w:rPr>
          <w:rFonts w:hint="eastAsia" w:ascii="宋体" w:hAnsi="宋体" w:eastAsia="宋体" w:cs="宋体"/>
          <w:sz w:val="21"/>
          <w:szCs w:val="21"/>
        </w:rPr>
        <w:t>23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_Toc4921 </w:instrText>
      </w:r>
      <w:r>
        <w:rPr>
          <w:rFonts w:hint="eastAsia" w:ascii="宋体" w:hAnsi="宋体" w:eastAsia="宋体" w:cs="宋体"/>
          <w:sz w:val="21"/>
          <w:szCs w:val="21"/>
        </w:rPr>
        <w:fldChar w:fldCharType="separate"/>
      </w:r>
      <w:r>
        <w:rPr>
          <w:rFonts w:hint="eastAsia" w:ascii="宋体" w:hAnsi="宋体" w:eastAsia="宋体" w:cs="宋体"/>
          <w:sz w:val="21"/>
          <w:szCs w:val="21"/>
        </w:rPr>
        <w:t>23.评标委员会及评标方法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_Toc4921 </w:instrText>
      </w:r>
      <w:r>
        <w:rPr>
          <w:rFonts w:hint="eastAsia" w:ascii="宋体" w:hAnsi="宋体" w:eastAsia="宋体" w:cs="宋体"/>
          <w:sz w:val="21"/>
          <w:szCs w:val="21"/>
        </w:rPr>
        <w:fldChar w:fldCharType="separate"/>
      </w:r>
      <w:r>
        <w:rPr>
          <w:rFonts w:hint="eastAsia" w:ascii="宋体" w:hAnsi="宋体" w:eastAsia="宋体" w:cs="宋体"/>
          <w:sz w:val="21"/>
          <w:szCs w:val="21"/>
        </w:rPr>
        <w:t>24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_Toc26402 </w:instrText>
      </w:r>
      <w:r>
        <w:rPr>
          <w:rFonts w:hint="eastAsia" w:ascii="宋体" w:hAnsi="宋体" w:eastAsia="宋体" w:cs="宋体"/>
          <w:sz w:val="21"/>
          <w:szCs w:val="21"/>
        </w:rPr>
        <w:fldChar w:fldCharType="separate"/>
      </w:r>
      <w:r>
        <w:rPr>
          <w:rFonts w:hint="eastAsia" w:ascii="宋体" w:hAnsi="宋体" w:eastAsia="宋体" w:cs="宋体"/>
          <w:sz w:val="21"/>
          <w:szCs w:val="21"/>
        </w:rPr>
        <w:t>24.评审原则及评标过程的保密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_Toc26402 </w:instrText>
      </w:r>
      <w:r>
        <w:rPr>
          <w:rFonts w:hint="eastAsia" w:ascii="宋体" w:hAnsi="宋体" w:eastAsia="宋体" w:cs="宋体"/>
          <w:sz w:val="21"/>
          <w:szCs w:val="21"/>
        </w:rPr>
        <w:fldChar w:fldCharType="separate"/>
      </w:r>
      <w:r>
        <w:rPr>
          <w:rFonts w:hint="eastAsia" w:ascii="宋体" w:hAnsi="宋体" w:eastAsia="宋体" w:cs="宋体"/>
          <w:sz w:val="21"/>
          <w:szCs w:val="21"/>
        </w:rPr>
        <w:t>24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_Toc16745 </w:instrText>
      </w:r>
      <w:r>
        <w:rPr>
          <w:rFonts w:hint="eastAsia" w:ascii="宋体" w:hAnsi="宋体" w:eastAsia="宋体" w:cs="宋体"/>
          <w:sz w:val="21"/>
          <w:szCs w:val="21"/>
        </w:rPr>
        <w:fldChar w:fldCharType="separate"/>
      </w:r>
      <w:r>
        <w:rPr>
          <w:rFonts w:hint="eastAsia" w:ascii="宋体" w:hAnsi="宋体" w:eastAsia="宋体" w:cs="宋体"/>
          <w:sz w:val="21"/>
          <w:szCs w:val="21"/>
        </w:rPr>
        <w:t>25.投标文件的初审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_Toc16745 </w:instrText>
      </w:r>
      <w:r>
        <w:rPr>
          <w:rFonts w:hint="eastAsia" w:ascii="宋体" w:hAnsi="宋体" w:eastAsia="宋体" w:cs="宋体"/>
          <w:sz w:val="21"/>
          <w:szCs w:val="21"/>
        </w:rPr>
        <w:fldChar w:fldCharType="separate"/>
      </w:r>
      <w:r>
        <w:rPr>
          <w:rFonts w:hint="eastAsia" w:ascii="宋体" w:hAnsi="宋体" w:eastAsia="宋体" w:cs="宋体"/>
          <w:sz w:val="21"/>
          <w:szCs w:val="21"/>
        </w:rPr>
        <w:t>25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_Toc29184 </w:instrText>
      </w:r>
      <w:r>
        <w:rPr>
          <w:rFonts w:hint="eastAsia" w:ascii="宋体" w:hAnsi="宋体" w:eastAsia="宋体" w:cs="宋体"/>
          <w:sz w:val="21"/>
          <w:szCs w:val="21"/>
        </w:rPr>
        <w:fldChar w:fldCharType="separate"/>
      </w:r>
      <w:r>
        <w:rPr>
          <w:rFonts w:hint="eastAsia" w:ascii="宋体" w:hAnsi="宋体" w:eastAsia="宋体" w:cs="宋体"/>
          <w:sz w:val="21"/>
          <w:szCs w:val="21"/>
        </w:rPr>
        <w:t>26.商务、技术、价格评审（具体评审项目详见投标资料表）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_Toc29184 </w:instrText>
      </w:r>
      <w:r>
        <w:rPr>
          <w:rFonts w:hint="eastAsia" w:ascii="宋体" w:hAnsi="宋体" w:eastAsia="宋体" w:cs="宋体"/>
          <w:sz w:val="21"/>
          <w:szCs w:val="21"/>
        </w:rPr>
        <w:fldChar w:fldCharType="separate"/>
      </w:r>
      <w:r>
        <w:rPr>
          <w:rFonts w:hint="eastAsia" w:ascii="宋体" w:hAnsi="宋体" w:eastAsia="宋体" w:cs="宋体"/>
          <w:sz w:val="21"/>
          <w:szCs w:val="21"/>
        </w:rPr>
        <w:t>27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_Toc7593 </w:instrText>
      </w:r>
      <w:r>
        <w:rPr>
          <w:rFonts w:hint="eastAsia" w:ascii="宋体" w:hAnsi="宋体" w:eastAsia="宋体" w:cs="宋体"/>
          <w:sz w:val="21"/>
          <w:szCs w:val="21"/>
        </w:rPr>
        <w:fldChar w:fldCharType="separate"/>
      </w:r>
      <w:r>
        <w:rPr>
          <w:rFonts w:hint="eastAsia" w:ascii="宋体" w:hAnsi="宋体" w:eastAsia="宋体" w:cs="宋体"/>
          <w:sz w:val="21"/>
          <w:szCs w:val="21"/>
        </w:rPr>
        <w:t>27.优惠政策</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_Toc7593 </w:instrText>
      </w:r>
      <w:r>
        <w:rPr>
          <w:rFonts w:hint="eastAsia" w:ascii="宋体" w:hAnsi="宋体" w:eastAsia="宋体" w:cs="宋体"/>
          <w:sz w:val="21"/>
          <w:szCs w:val="21"/>
        </w:rPr>
        <w:fldChar w:fldCharType="separate"/>
      </w:r>
      <w:r>
        <w:rPr>
          <w:rFonts w:hint="eastAsia" w:ascii="宋体" w:hAnsi="宋体" w:eastAsia="宋体" w:cs="宋体"/>
          <w:sz w:val="21"/>
          <w:szCs w:val="21"/>
        </w:rPr>
        <w:t>28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_Toc12115 </w:instrText>
      </w:r>
      <w:r>
        <w:rPr>
          <w:rFonts w:hint="eastAsia" w:ascii="宋体" w:hAnsi="宋体" w:eastAsia="宋体" w:cs="宋体"/>
          <w:sz w:val="21"/>
          <w:szCs w:val="21"/>
        </w:rPr>
        <w:fldChar w:fldCharType="separate"/>
      </w:r>
      <w:r>
        <w:rPr>
          <w:rFonts w:hint="eastAsia" w:ascii="宋体" w:hAnsi="宋体" w:eastAsia="宋体" w:cs="宋体"/>
          <w:sz w:val="21"/>
          <w:szCs w:val="21"/>
        </w:rPr>
        <w:t>28.纪律和保密事项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_Toc12115 </w:instrText>
      </w:r>
      <w:r>
        <w:rPr>
          <w:rFonts w:hint="eastAsia" w:ascii="宋体" w:hAnsi="宋体" w:eastAsia="宋体" w:cs="宋体"/>
          <w:sz w:val="21"/>
          <w:szCs w:val="21"/>
        </w:rPr>
        <w:fldChar w:fldCharType="separate"/>
      </w:r>
      <w:r>
        <w:rPr>
          <w:rFonts w:hint="eastAsia" w:ascii="宋体" w:hAnsi="宋体" w:eastAsia="宋体" w:cs="宋体"/>
          <w:sz w:val="21"/>
          <w:szCs w:val="21"/>
        </w:rPr>
        <w:t>30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_Toc5528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第六章</w:t>
      </w:r>
      <w:r>
        <w:rPr>
          <w:rFonts w:hint="eastAsia" w:ascii="宋体" w:hAnsi="宋体" w:eastAsia="宋体" w:cs="宋体"/>
          <w:sz w:val="21"/>
          <w:szCs w:val="21"/>
        </w:rPr>
        <w:t>授予合同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_Toc5528 </w:instrText>
      </w:r>
      <w:r>
        <w:rPr>
          <w:rFonts w:hint="eastAsia" w:ascii="宋体" w:hAnsi="宋体" w:eastAsia="宋体" w:cs="宋体"/>
          <w:sz w:val="21"/>
          <w:szCs w:val="21"/>
        </w:rPr>
        <w:fldChar w:fldCharType="separate"/>
      </w:r>
      <w:r>
        <w:rPr>
          <w:rFonts w:hint="eastAsia" w:ascii="宋体" w:hAnsi="宋体" w:eastAsia="宋体" w:cs="宋体"/>
          <w:sz w:val="21"/>
          <w:szCs w:val="21"/>
        </w:rPr>
        <w:t>31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_Toc17778 </w:instrText>
      </w:r>
      <w:r>
        <w:rPr>
          <w:rFonts w:hint="eastAsia" w:ascii="宋体" w:hAnsi="宋体" w:eastAsia="宋体" w:cs="宋体"/>
          <w:sz w:val="21"/>
          <w:szCs w:val="21"/>
        </w:rPr>
        <w:fldChar w:fldCharType="separate"/>
      </w:r>
      <w:r>
        <w:rPr>
          <w:rFonts w:hint="eastAsia" w:ascii="宋体" w:hAnsi="宋体" w:eastAsia="宋体" w:cs="宋体"/>
          <w:sz w:val="21"/>
          <w:szCs w:val="21"/>
        </w:rPr>
        <w:t>29.合同授予标准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_Toc17778 </w:instrText>
      </w:r>
      <w:r>
        <w:rPr>
          <w:rFonts w:hint="eastAsia" w:ascii="宋体" w:hAnsi="宋体" w:eastAsia="宋体" w:cs="宋体"/>
          <w:sz w:val="21"/>
          <w:szCs w:val="21"/>
        </w:rPr>
        <w:fldChar w:fldCharType="separate"/>
      </w:r>
      <w:r>
        <w:rPr>
          <w:rFonts w:hint="eastAsia" w:ascii="宋体" w:hAnsi="宋体" w:eastAsia="宋体" w:cs="宋体"/>
          <w:sz w:val="21"/>
          <w:szCs w:val="21"/>
        </w:rPr>
        <w:t>31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_Toc12440 </w:instrText>
      </w:r>
      <w:r>
        <w:rPr>
          <w:rFonts w:hint="eastAsia" w:ascii="宋体" w:hAnsi="宋体" w:eastAsia="宋体" w:cs="宋体"/>
          <w:sz w:val="21"/>
          <w:szCs w:val="21"/>
        </w:rPr>
        <w:fldChar w:fldCharType="separate"/>
      </w:r>
      <w:r>
        <w:rPr>
          <w:rFonts w:hint="eastAsia" w:ascii="宋体" w:hAnsi="宋体" w:eastAsia="宋体" w:cs="宋体"/>
          <w:sz w:val="21"/>
          <w:szCs w:val="21"/>
        </w:rPr>
        <w:t>30.发布采购结果</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_Toc12440 </w:instrText>
      </w:r>
      <w:r>
        <w:rPr>
          <w:rFonts w:hint="eastAsia" w:ascii="宋体" w:hAnsi="宋体" w:eastAsia="宋体" w:cs="宋体"/>
          <w:sz w:val="21"/>
          <w:szCs w:val="21"/>
        </w:rPr>
        <w:fldChar w:fldCharType="separate"/>
      </w:r>
      <w:r>
        <w:rPr>
          <w:rFonts w:hint="eastAsia" w:ascii="宋体" w:hAnsi="宋体" w:eastAsia="宋体" w:cs="宋体"/>
          <w:sz w:val="21"/>
          <w:szCs w:val="21"/>
        </w:rPr>
        <w:t>31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_Toc22262 </w:instrText>
      </w:r>
      <w:r>
        <w:rPr>
          <w:rFonts w:hint="eastAsia" w:ascii="宋体" w:hAnsi="宋体" w:eastAsia="宋体" w:cs="宋体"/>
          <w:sz w:val="21"/>
          <w:szCs w:val="21"/>
        </w:rPr>
        <w:fldChar w:fldCharType="separate"/>
      </w:r>
      <w:r>
        <w:rPr>
          <w:rFonts w:hint="eastAsia" w:ascii="宋体" w:hAnsi="宋体" w:eastAsia="宋体" w:cs="宋体"/>
          <w:sz w:val="21"/>
          <w:szCs w:val="21"/>
        </w:rPr>
        <w:t>31.合同的签订与履行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_Toc22262 </w:instrText>
      </w:r>
      <w:r>
        <w:rPr>
          <w:rFonts w:hint="eastAsia" w:ascii="宋体" w:hAnsi="宋体" w:eastAsia="宋体" w:cs="宋体"/>
          <w:sz w:val="21"/>
          <w:szCs w:val="21"/>
        </w:rPr>
        <w:fldChar w:fldCharType="separate"/>
      </w:r>
      <w:r>
        <w:rPr>
          <w:rFonts w:hint="eastAsia" w:ascii="宋体" w:hAnsi="宋体" w:eastAsia="宋体" w:cs="宋体"/>
          <w:sz w:val="21"/>
          <w:szCs w:val="21"/>
        </w:rPr>
        <w:t>32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_Toc25756 </w:instrText>
      </w:r>
      <w:r>
        <w:rPr>
          <w:rFonts w:hint="eastAsia" w:ascii="宋体" w:hAnsi="宋体" w:eastAsia="宋体" w:cs="宋体"/>
          <w:sz w:val="21"/>
          <w:szCs w:val="21"/>
        </w:rPr>
        <w:fldChar w:fldCharType="separate"/>
      </w:r>
      <w:r>
        <w:rPr>
          <w:rFonts w:hint="eastAsia" w:ascii="宋体" w:hAnsi="宋体" w:eastAsia="宋体" w:cs="宋体"/>
          <w:sz w:val="21"/>
          <w:szCs w:val="21"/>
        </w:rPr>
        <w:t>32.履约保证金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_Toc25756 </w:instrText>
      </w:r>
      <w:r>
        <w:rPr>
          <w:rFonts w:hint="eastAsia" w:ascii="宋体" w:hAnsi="宋体" w:eastAsia="宋体" w:cs="宋体"/>
          <w:sz w:val="21"/>
          <w:szCs w:val="21"/>
        </w:rPr>
        <w:fldChar w:fldCharType="separate"/>
      </w:r>
      <w:r>
        <w:rPr>
          <w:rFonts w:hint="eastAsia" w:ascii="宋体" w:hAnsi="宋体" w:eastAsia="宋体" w:cs="宋体"/>
          <w:sz w:val="21"/>
          <w:szCs w:val="21"/>
        </w:rPr>
        <w:t>33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_Toc20699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第七章</w:t>
      </w:r>
      <w:r>
        <w:rPr>
          <w:rFonts w:hint="eastAsia" w:ascii="宋体" w:hAnsi="宋体" w:eastAsia="宋体" w:cs="宋体"/>
          <w:sz w:val="21"/>
          <w:szCs w:val="21"/>
        </w:rPr>
        <w:t>询问或质疑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_Toc20699 </w:instrText>
      </w:r>
      <w:r>
        <w:rPr>
          <w:rFonts w:hint="eastAsia" w:ascii="宋体" w:hAnsi="宋体" w:eastAsia="宋体" w:cs="宋体"/>
          <w:sz w:val="21"/>
          <w:szCs w:val="21"/>
        </w:rPr>
        <w:fldChar w:fldCharType="separate"/>
      </w:r>
      <w:r>
        <w:rPr>
          <w:rFonts w:hint="eastAsia" w:ascii="宋体" w:hAnsi="宋体" w:eastAsia="宋体" w:cs="宋体"/>
          <w:sz w:val="21"/>
          <w:szCs w:val="21"/>
        </w:rPr>
        <w:t>34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_Toc17974 </w:instrText>
      </w:r>
      <w:r>
        <w:rPr>
          <w:rFonts w:hint="eastAsia" w:ascii="宋体" w:hAnsi="宋体" w:eastAsia="宋体" w:cs="宋体"/>
          <w:sz w:val="21"/>
          <w:szCs w:val="21"/>
        </w:rPr>
        <w:fldChar w:fldCharType="separate"/>
      </w:r>
      <w:r>
        <w:rPr>
          <w:rFonts w:hint="eastAsia" w:ascii="宋体" w:hAnsi="宋体" w:eastAsia="宋体" w:cs="宋体"/>
          <w:sz w:val="21"/>
          <w:szCs w:val="21"/>
        </w:rPr>
        <w:t>33.询问</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_Toc17974 </w:instrText>
      </w:r>
      <w:r>
        <w:rPr>
          <w:rFonts w:hint="eastAsia" w:ascii="宋体" w:hAnsi="宋体" w:eastAsia="宋体" w:cs="宋体"/>
          <w:sz w:val="21"/>
          <w:szCs w:val="21"/>
        </w:rPr>
        <w:fldChar w:fldCharType="separate"/>
      </w:r>
      <w:r>
        <w:rPr>
          <w:rFonts w:hint="eastAsia" w:ascii="宋体" w:hAnsi="宋体" w:eastAsia="宋体" w:cs="宋体"/>
          <w:sz w:val="21"/>
          <w:szCs w:val="21"/>
        </w:rPr>
        <w:t>34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_Toc2767 </w:instrText>
      </w:r>
      <w:r>
        <w:rPr>
          <w:rFonts w:hint="eastAsia" w:ascii="宋体" w:hAnsi="宋体" w:eastAsia="宋体" w:cs="宋体"/>
          <w:sz w:val="21"/>
          <w:szCs w:val="21"/>
        </w:rPr>
        <w:fldChar w:fldCharType="separate"/>
      </w:r>
      <w:r>
        <w:rPr>
          <w:rFonts w:hint="eastAsia" w:ascii="宋体" w:hAnsi="宋体" w:eastAsia="宋体" w:cs="宋体"/>
          <w:sz w:val="21"/>
          <w:szCs w:val="21"/>
        </w:rPr>
        <w:t>34.质疑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_Toc2767 </w:instrText>
      </w:r>
      <w:r>
        <w:rPr>
          <w:rFonts w:hint="eastAsia" w:ascii="宋体" w:hAnsi="宋体" w:eastAsia="宋体" w:cs="宋体"/>
          <w:sz w:val="21"/>
          <w:szCs w:val="21"/>
        </w:rPr>
        <w:fldChar w:fldCharType="separate"/>
      </w:r>
      <w:r>
        <w:rPr>
          <w:rFonts w:hint="eastAsia" w:ascii="宋体" w:hAnsi="宋体" w:eastAsia="宋体" w:cs="宋体"/>
          <w:sz w:val="21"/>
          <w:szCs w:val="21"/>
        </w:rPr>
        <w:t>34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_Toc5690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第八章</w:t>
      </w:r>
      <w:r>
        <w:rPr>
          <w:rFonts w:hint="eastAsia" w:ascii="宋体" w:hAnsi="宋体" w:eastAsia="宋体" w:cs="宋体"/>
          <w:sz w:val="21"/>
          <w:szCs w:val="21"/>
        </w:rPr>
        <w:t>其他</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_Toc5690 </w:instrText>
      </w:r>
      <w:r>
        <w:rPr>
          <w:rFonts w:hint="eastAsia" w:ascii="宋体" w:hAnsi="宋体" w:eastAsia="宋体" w:cs="宋体"/>
          <w:sz w:val="21"/>
          <w:szCs w:val="21"/>
        </w:rPr>
        <w:fldChar w:fldCharType="separate"/>
      </w:r>
      <w:r>
        <w:rPr>
          <w:rFonts w:hint="eastAsia" w:ascii="宋体" w:hAnsi="宋体" w:eastAsia="宋体" w:cs="宋体"/>
          <w:sz w:val="21"/>
          <w:szCs w:val="21"/>
        </w:rPr>
        <w:t>35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_Toc21187 </w:instrText>
      </w:r>
      <w:r>
        <w:rPr>
          <w:rFonts w:hint="eastAsia" w:ascii="宋体" w:hAnsi="宋体" w:eastAsia="宋体" w:cs="宋体"/>
          <w:sz w:val="21"/>
          <w:szCs w:val="21"/>
        </w:rPr>
        <w:fldChar w:fldCharType="separate"/>
      </w:r>
      <w:r>
        <w:rPr>
          <w:rFonts w:hint="eastAsia" w:ascii="宋体" w:hAnsi="宋体" w:eastAsia="宋体" w:cs="宋体"/>
          <w:sz w:val="21"/>
          <w:szCs w:val="21"/>
        </w:rPr>
        <w:t>35.招标文件的解释权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_Toc21187 </w:instrText>
      </w:r>
      <w:r>
        <w:rPr>
          <w:rFonts w:hint="eastAsia" w:ascii="宋体" w:hAnsi="宋体" w:eastAsia="宋体" w:cs="宋体"/>
          <w:sz w:val="21"/>
          <w:szCs w:val="21"/>
        </w:rPr>
        <w:fldChar w:fldCharType="separate"/>
      </w:r>
      <w:r>
        <w:rPr>
          <w:rFonts w:hint="eastAsia" w:ascii="宋体" w:hAnsi="宋体" w:eastAsia="宋体" w:cs="宋体"/>
          <w:sz w:val="21"/>
          <w:szCs w:val="21"/>
        </w:rPr>
        <w:t>35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_Toc382 </w:instrText>
      </w:r>
      <w:r>
        <w:rPr>
          <w:rFonts w:hint="eastAsia" w:ascii="宋体" w:hAnsi="宋体" w:eastAsia="宋体" w:cs="宋体"/>
          <w:sz w:val="21"/>
          <w:szCs w:val="21"/>
        </w:rPr>
        <w:fldChar w:fldCharType="separate"/>
      </w:r>
      <w:r>
        <w:rPr>
          <w:rFonts w:hint="eastAsia" w:ascii="宋体" w:hAnsi="宋体" w:eastAsia="宋体" w:cs="宋体"/>
          <w:sz w:val="21"/>
          <w:szCs w:val="21"/>
        </w:rPr>
        <w:t>第</w:t>
      </w:r>
      <w:r>
        <w:rPr>
          <w:rFonts w:hint="eastAsia" w:ascii="宋体" w:hAnsi="宋体" w:eastAsia="宋体" w:cs="宋体"/>
          <w:sz w:val="21"/>
          <w:szCs w:val="21"/>
          <w:lang w:val="en-US" w:eastAsia="zh-CN"/>
        </w:rPr>
        <w:t>五</w:t>
      </w:r>
      <w:r>
        <w:rPr>
          <w:rFonts w:hint="eastAsia" w:ascii="宋体" w:hAnsi="宋体" w:eastAsia="宋体" w:cs="宋体"/>
          <w:sz w:val="21"/>
          <w:szCs w:val="21"/>
        </w:rPr>
        <w:t>部分 用户需求书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_Toc382 </w:instrText>
      </w:r>
      <w:r>
        <w:rPr>
          <w:rFonts w:hint="eastAsia" w:ascii="宋体" w:hAnsi="宋体" w:eastAsia="宋体" w:cs="宋体"/>
          <w:sz w:val="21"/>
          <w:szCs w:val="21"/>
        </w:rPr>
        <w:fldChar w:fldCharType="separate"/>
      </w:r>
      <w:r>
        <w:rPr>
          <w:rFonts w:hint="eastAsia" w:ascii="宋体" w:hAnsi="宋体" w:eastAsia="宋体" w:cs="宋体"/>
          <w:sz w:val="21"/>
          <w:szCs w:val="21"/>
        </w:rPr>
        <w:t>36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_Toc1593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第一章 商务需求书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_Toc1593 </w:instrText>
      </w:r>
      <w:r>
        <w:rPr>
          <w:rFonts w:hint="eastAsia" w:ascii="宋体" w:hAnsi="宋体" w:eastAsia="宋体" w:cs="宋体"/>
          <w:sz w:val="21"/>
          <w:szCs w:val="21"/>
        </w:rPr>
        <w:fldChar w:fldCharType="separate"/>
      </w:r>
      <w:r>
        <w:rPr>
          <w:rFonts w:hint="eastAsia" w:ascii="宋体" w:hAnsi="宋体" w:eastAsia="宋体" w:cs="宋体"/>
          <w:sz w:val="21"/>
          <w:szCs w:val="21"/>
        </w:rPr>
        <w:t>36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_Toc19316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第二章 技术需求书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_Toc19316 </w:instrText>
      </w:r>
      <w:r>
        <w:rPr>
          <w:rFonts w:hint="eastAsia" w:ascii="宋体" w:hAnsi="宋体" w:eastAsia="宋体" w:cs="宋体"/>
          <w:sz w:val="21"/>
          <w:szCs w:val="21"/>
        </w:rPr>
        <w:fldChar w:fldCharType="separate"/>
      </w:r>
      <w:r>
        <w:rPr>
          <w:rFonts w:hint="eastAsia" w:ascii="宋体" w:hAnsi="宋体" w:eastAsia="宋体" w:cs="宋体"/>
          <w:sz w:val="21"/>
          <w:szCs w:val="21"/>
        </w:rPr>
        <w:t>37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_Toc12014 </w:instrText>
      </w:r>
      <w:r>
        <w:rPr>
          <w:rFonts w:hint="eastAsia" w:ascii="宋体" w:hAnsi="宋体" w:eastAsia="宋体" w:cs="宋体"/>
          <w:sz w:val="21"/>
          <w:szCs w:val="21"/>
        </w:rPr>
        <w:fldChar w:fldCharType="separate"/>
      </w:r>
      <w:r>
        <w:rPr>
          <w:rFonts w:hint="eastAsia" w:ascii="宋体" w:hAnsi="宋体" w:eastAsia="宋体" w:cs="宋体"/>
          <w:sz w:val="21"/>
          <w:szCs w:val="21"/>
        </w:rPr>
        <w:t>第</w:t>
      </w:r>
      <w:r>
        <w:rPr>
          <w:rFonts w:hint="eastAsia" w:ascii="宋体" w:hAnsi="宋体" w:eastAsia="宋体" w:cs="宋体"/>
          <w:sz w:val="21"/>
          <w:szCs w:val="21"/>
          <w:lang w:val="en-US" w:eastAsia="zh-CN"/>
        </w:rPr>
        <w:t>六</w:t>
      </w:r>
      <w:r>
        <w:rPr>
          <w:rFonts w:hint="eastAsia" w:ascii="宋体" w:hAnsi="宋体" w:eastAsia="宋体" w:cs="宋体"/>
          <w:sz w:val="21"/>
          <w:szCs w:val="21"/>
        </w:rPr>
        <w:t>部分 合同格式（仅供参考）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_Toc12014 </w:instrText>
      </w:r>
      <w:r>
        <w:rPr>
          <w:rFonts w:hint="eastAsia" w:ascii="宋体" w:hAnsi="宋体" w:eastAsia="宋体" w:cs="宋体"/>
          <w:sz w:val="21"/>
          <w:szCs w:val="21"/>
        </w:rPr>
        <w:fldChar w:fldCharType="separate"/>
      </w:r>
      <w:r>
        <w:rPr>
          <w:rFonts w:hint="eastAsia" w:ascii="宋体" w:hAnsi="宋体" w:eastAsia="宋体" w:cs="宋体"/>
          <w:sz w:val="21"/>
          <w:szCs w:val="21"/>
        </w:rPr>
        <w:t>49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_Toc8880 </w:instrText>
      </w:r>
      <w:r>
        <w:rPr>
          <w:rFonts w:hint="eastAsia" w:ascii="宋体" w:hAnsi="宋体" w:eastAsia="宋体" w:cs="宋体"/>
          <w:sz w:val="21"/>
          <w:szCs w:val="21"/>
        </w:rPr>
        <w:fldChar w:fldCharType="separate"/>
      </w:r>
      <w:r>
        <w:rPr>
          <w:rFonts w:hint="eastAsia" w:ascii="宋体" w:hAnsi="宋体" w:eastAsia="宋体" w:cs="宋体"/>
          <w:sz w:val="21"/>
          <w:szCs w:val="21"/>
        </w:rPr>
        <w:t>合同格式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_Toc8880 </w:instrText>
      </w:r>
      <w:r>
        <w:rPr>
          <w:rFonts w:hint="eastAsia" w:ascii="宋体" w:hAnsi="宋体" w:eastAsia="宋体" w:cs="宋体"/>
          <w:sz w:val="21"/>
          <w:szCs w:val="21"/>
        </w:rPr>
        <w:fldChar w:fldCharType="separate"/>
      </w:r>
      <w:r>
        <w:rPr>
          <w:rFonts w:hint="eastAsia" w:ascii="宋体" w:hAnsi="宋体" w:eastAsia="宋体" w:cs="宋体"/>
          <w:sz w:val="21"/>
          <w:szCs w:val="21"/>
        </w:rPr>
        <w:t>49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_Toc1478 </w:instrText>
      </w:r>
      <w:r>
        <w:rPr>
          <w:rFonts w:hint="eastAsia" w:ascii="宋体" w:hAnsi="宋体" w:eastAsia="宋体" w:cs="宋体"/>
          <w:sz w:val="21"/>
          <w:szCs w:val="21"/>
        </w:rPr>
        <w:fldChar w:fldCharType="separate"/>
      </w:r>
      <w:r>
        <w:rPr>
          <w:rFonts w:hint="eastAsia" w:ascii="宋体" w:hAnsi="宋体" w:eastAsia="宋体" w:cs="宋体"/>
          <w:sz w:val="21"/>
          <w:szCs w:val="21"/>
        </w:rPr>
        <w:t>第</w:t>
      </w:r>
      <w:r>
        <w:rPr>
          <w:rFonts w:hint="eastAsia" w:ascii="宋体" w:hAnsi="宋体" w:eastAsia="宋体" w:cs="宋体"/>
          <w:sz w:val="21"/>
          <w:szCs w:val="21"/>
          <w:lang w:val="en-US" w:eastAsia="zh-CN"/>
        </w:rPr>
        <w:t>七</w:t>
      </w:r>
      <w:r>
        <w:rPr>
          <w:rFonts w:hint="eastAsia" w:ascii="宋体" w:hAnsi="宋体" w:eastAsia="宋体" w:cs="宋体"/>
          <w:sz w:val="21"/>
          <w:szCs w:val="21"/>
        </w:rPr>
        <w:t>部分  投标文件格式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_Toc1478 </w:instrText>
      </w:r>
      <w:r>
        <w:rPr>
          <w:rFonts w:hint="eastAsia" w:ascii="宋体" w:hAnsi="宋体" w:eastAsia="宋体" w:cs="宋体"/>
          <w:sz w:val="21"/>
          <w:szCs w:val="21"/>
        </w:rPr>
        <w:fldChar w:fldCharType="separate"/>
      </w:r>
      <w:r>
        <w:rPr>
          <w:rFonts w:hint="eastAsia" w:ascii="宋体" w:hAnsi="宋体" w:eastAsia="宋体" w:cs="宋体"/>
          <w:sz w:val="21"/>
          <w:szCs w:val="21"/>
        </w:rPr>
        <w:t>52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_Toc5794 </w:instrText>
      </w:r>
      <w:r>
        <w:rPr>
          <w:rFonts w:hint="eastAsia" w:ascii="宋体" w:hAnsi="宋体" w:eastAsia="宋体" w:cs="宋体"/>
          <w:sz w:val="21"/>
          <w:szCs w:val="21"/>
        </w:rPr>
        <w:fldChar w:fldCharType="separate"/>
      </w:r>
      <w:r>
        <w:rPr>
          <w:rFonts w:hint="eastAsia" w:ascii="宋体" w:hAnsi="宋体" w:eastAsia="宋体" w:cs="宋体"/>
          <w:sz w:val="21"/>
          <w:szCs w:val="21"/>
        </w:rPr>
        <w:t>投标文件目录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_Toc5794 </w:instrText>
      </w:r>
      <w:r>
        <w:rPr>
          <w:rFonts w:hint="eastAsia" w:ascii="宋体" w:hAnsi="宋体" w:eastAsia="宋体" w:cs="宋体"/>
          <w:sz w:val="21"/>
          <w:szCs w:val="21"/>
        </w:rPr>
        <w:fldChar w:fldCharType="separate"/>
      </w:r>
      <w:r>
        <w:rPr>
          <w:rFonts w:hint="eastAsia" w:ascii="宋体" w:hAnsi="宋体" w:eastAsia="宋体" w:cs="宋体"/>
          <w:sz w:val="21"/>
          <w:szCs w:val="21"/>
        </w:rPr>
        <w:t>52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_Toc5670 </w:instrText>
      </w:r>
      <w:r>
        <w:rPr>
          <w:rFonts w:hint="eastAsia" w:ascii="宋体" w:hAnsi="宋体" w:eastAsia="宋体" w:cs="宋体"/>
          <w:sz w:val="21"/>
          <w:szCs w:val="21"/>
        </w:rPr>
        <w:fldChar w:fldCharType="separate"/>
      </w:r>
      <w:r>
        <w:rPr>
          <w:rFonts w:hint="eastAsia" w:ascii="宋体" w:hAnsi="宋体" w:eastAsia="宋体" w:cs="宋体"/>
          <w:sz w:val="21"/>
          <w:szCs w:val="21"/>
        </w:rPr>
        <w:t>评分标准索引表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_Toc5670 </w:instrText>
      </w:r>
      <w:r>
        <w:rPr>
          <w:rFonts w:hint="eastAsia" w:ascii="宋体" w:hAnsi="宋体" w:eastAsia="宋体" w:cs="宋体"/>
          <w:sz w:val="21"/>
          <w:szCs w:val="21"/>
        </w:rPr>
        <w:fldChar w:fldCharType="separate"/>
      </w:r>
      <w:r>
        <w:rPr>
          <w:rFonts w:hint="eastAsia" w:ascii="宋体" w:hAnsi="宋体" w:eastAsia="宋体" w:cs="宋体"/>
          <w:sz w:val="21"/>
          <w:szCs w:val="21"/>
        </w:rPr>
        <w:t>53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_Toc8194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第一章价格文件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_Toc8194 </w:instrText>
      </w:r>
      <w:r>
        <w:rPr>
          <w:rFonts w:hint="eastAsia" w:ascii="宋体" w:hAnsi="宋体" w:eastAsia="宋体" w:cs="宋体"/>
          <w:sz w:val="21"/>
          <w:szCs w:val="21"/>
        </w:rPr>
        <w:fldChar w:fldCharType="separate"/>
      </w:r>
      <w:r>
        <w:rPr>
          <w:rFonts w:hint="eastAsia" w:ascii="宋体" w:hAnsi="宋体" w:eastAsia="宋体" w:cs="宋体"/>
          <w:sz w:val="21"/>
          <w:szCs w:val="21"/>
        </w:rPr>
        <w:t>54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_Toc19750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一、唱标一览表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_Toc19750 </w:instrText>
      </w:r>
      <w:r>
        <w:rPr>
          <w:rFonts w:hint="eastAsia" w:ascii="宋体" w:hAnsi="宋体" w:eastAsia="宋体" w:cs="宋体"/>
          <w:sz w:val="21"/>
          <w:szCs w:val="21"/>
        </w:rPr>
        <w:fldChar w:fldCharType="separate"/>
      </w:r>
      <w:r>
        <w:rPr>
          <w:rFonts w:hint="eastAsia" w:ascii="宋体" w:hAnsi="宋体" w:eastAsia="宋体" w:cs="宋体"/>
          <w:sz w:val="21"/>
          <w:szCs w:val="21"/>
        </w:rPr>
        <w:t>54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_Toc31172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二、报价明细表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_Toc31172 </w:instrText>
      </w:r>
      <w:r>
        <w:rPr>
          <w:rFonts w:hint="eastAsia" w:ascii="宋体" w:hAnsi="宋体" w:eastAsia="宋体" w:cs="宋体"/>
          <w:sz w:val="21"/>
          <w:szCs w:val="21"/>
        </w:rPr>
        <w:fldChar w:fldCharType="separate"/>
      </w:r>
      <w:r>
        <w:rPr>
          <w:rFonts w:hint="eastAsia" w:ascii="宋体" w:hAnsi="宋体" w:eastAsia="宋体" w:cs="宋体"/>
          <w:sz w:val="21"/>
          <w:szCs w:val="21"/>
        </w:rPr>
        <w:t>55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_Toc23355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三、小型或微型企业（货物/服务/承担的工程）明细表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_Toc23355 </w:instrText>
      </w:r>
      <w:r>
        <w:rPr>
          <w:rFonts w:hint="eastAsia" w:ascii="宋体" w:hAnsi="宋体" w:eastAsia="宋体" w:cs="宋体"/>
          <w:sz w:val="21"/>
          <w:szCs w:val="21"/>
        </w:rPr>
        <w:fldChar w:fldCharType="separate"/>
      </w:r>
      <w:r>
        <w:rPr>
          <w:rFonts w:hint="eastAsia" w:ascii="宋体" w:hAnsi="宋体" w:eastAsia="宋体" w:cs="宋体"/>
          <w:sz w:val="21"/>
          <w:szCs w:val="21"/>
        </w:rPr>
        <w:t>56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_Toc13970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四、节能产品或环境标志产品明细表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_Toc13970 </w:instrText>
      </w:r>
      <w:r>
        <w:rPr>
          <w:rFonts w:hint="eastAsia" w:ascii="宋体" w:hAnsi="宋体" w:eastAsia="宋体" w:cs="宋体"/>
          <w:sz w:val="21"/>
          <w:szCs w:val="21"/>
        </w:rPr>
        <w:fldChar w:fldCharType="separate"/>
      </w:r>
      <w:r>
        <w:rPr>
          <w:rFonts w:hint="eastAsia" w:ascii="宋体" w:hAnsi="宋体" w:eastAsia="宋体" w:cs="宋体"/>
          <w:sz w:val="21"/>
          <w:szCs w:val="21"/>
        </w:rPr>
        <w:t>57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_Toc17482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五、中小企业声明函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_Toc17482 </w:instrText>
      </w:r>
      <w:r>
        <w:rPr>
          <w:rFonts w:hint="eastAsia" w:ascii="宋体" w:hAnsi="宋体" w:eastAsia="宋体" w:cs="宋体"/>
          <w:sz w:val="21"/>
          <w:szCs w:val="21"/>
        </w:rPr>
        <w:fldChar w:fldCharType="separate"/>
      </w:r>
      <w:r>
        <w:rPr>
          <w:rFonts w:hint="eastAsia" w:ascii="宋体" w:hAnsi="宋体" w:eastAsia="宋体" w:cs="宋体"/>
          <w:sz w:val="21"/>
          <w:szCs w:val="21"/>
        </w:rPr>
        <w:t>58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_Toc7959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六、残疾人福利性单位声明函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_Toc7959 </w:instrText>
      </w:r>
      <w:r>
        <w:rPr>
          <w:rFonts w:hint="eastAsia" w:ascii="宋体" w:hAnsi="宋体" w:eastAsia="宋体" w:cs="宋体"/>
          <w:sz w:val="21"/>
          <w:szCs w:val="21"/>
        </w:rPr>
        <w:fldChar w:fldCharType="separate"/>
      </w:r>
      <w:r>
        <w:rPr>
          <w:rFonts w:hint="eastAsia" w:ascii="宋体" w:hAnsi="宋体" w:eastAsia="宋体" w:cs="宋体"/>
          <w:sz w:val="21"/>
          <w:szCs w:val="21"/>
        </w:rPr>
        <w:t>61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_Toc6471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第二章商务文件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_Toc6471 </w:instrText>
      </w:r>
      <w:r>
        <w:rPr>
          <w:rFonts w:hint="eastAsia" w:ascii="宋体" w:hAnsi="宋体" w:eastAsia="宋体" w:cs="宋体"/>
          <w:sz w:val="21"/>
          <w:szCs w:val="21"/>
        </w:rPr>
        <w:fldChar w:fldCharType="separate"/>
      </w:r>
      <w:r>
        <w:rPr>
          <w:rFonts w:hint="eastAsia" w:ascii="宋体" w:hAnsi="宋体" w:eastAsia="宋体" w:cs="宋体"/>
          <w:sz w:val="21"/>
          <w:szCs w:val="21"/>
        </w:rPr>
        <w:t>62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_Toc1952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一、投标函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_Toc1952 </w:instrText>
      </w:r>
      <w:r>
        <w:rPr>
          <w:rFonts w:hint="eastAsia" w:ascii="宋体" w:hAnsi="宋体" w:eastAsia="宋体" w:cs="宋体"/>
          <w:sz w:val="21"/>
          <w:szCs w:val="21"/>
        </w:rPr>
        <w:fldChar w:fldCharType="separate"/>
      </w:r>
      <w:r>
        <w:rPr>
          <w:rFonts w:hint="eastAsia" w:ascii="宋体" w:hAnsi="宋体" w:eastAsia="宋体" w:cs="宋体"/>
          <w:sz w:val="21"/>
          <w:szCs w:val="21"/>
        </w:rPr>
        <w:t>62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_Toc28616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二、资格申明函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_Toc28616 </w:instrText>
      </w:r>
      <w:r>
        <w:rPr>
          <w:rFonts w:hint="eastAsia" w:ascii="宋体" w:hAnsi="宋体" w:eastAsia="宋体" w:cs="宋体"/>
          <w:sz w:val="21"/>
          <w:szCs w:val="21"/>
        </w:rPr>
        <w:fldChar w:fldCharType="separate"/>
      </w:r>
      <w:r>
        <w:rPr>
          <w:rFonts w:hint="eastAsia" w:ascii="宋体" w:hAnsi="宋体" w:eastAsia="宋体" w:cs="宋体"/>
          <w:sz w:val="21"/>
          <w:szCs w:val="21"/>
        </w:rPr>
        <w:t>63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_Toc32742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三、在参与政府采购活动前三年未有重大违法记录、没有不良信用记录的声明函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_Toc32742 </w:instrText>
      </w:r>
      <w:r>
        <w:rPr>
          <w:rFonts w:hint="eastAsia" w:ascii="宋体" w:hAnsi="宋体" w:eastAsia="宋体" w:cs="宋体"/>
          <w:sz w:val="21"/>
          <w:szCs w:val="21"/>
        </w:rPr>
        <w:fldChar w:fldCharType="separate"/>
      </w:r>
      <w:r>
        <w:rPr>
          <w:rFonts w:hint="eastAsia" w:ascii="宋体" w:hAnsi="宋体" w:eastAsia="宋体" w:cs="宋体"/>
          <w:sz w:val="21"/>
          <w:szCs w:val="21"/>
        </w:rPr>
        <w:t>64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_Toc3894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四、法定代表人证明书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_Toc3894 </w:instrText>
      </w:r>
      <w:r>
        <w:rPr>
          <w:rFonts w:hint="eastAsia" w:ascii="宋体" w:hAnsi="宋体" w:eastAsia="宋体" w:cs="宋体"/>
          <w:sz w:val="21"/>
          <w:szCs w:val="21"/>
        </w:rPr>
        <w:fldChar w:fldCharType="separate"/>
      </w:r>
      <w:r>
        <w:rPr>
          <w:rFonts w:hint="eastAsia" w:ascii="宋体" w:hAnsi="宋体" w:eastAsia="宋体" w:cs="宋体"/>
          <w:sz w:val="21"/>
          <w:szCs w:val="21"/>
        </w:rPr>
        <w:t>65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_Toc5626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五、法定代表人授权书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_Toc5626 </w:instrText>
      </w:r>
      <w:r>
        <w:rPr>
          <w:rFonts w:hint="eastAsia" w:ascii="宋体" w:hAnsi="宋体" w:eastAsia="宋体" w:cs="宋体"/>
          <w:sz w:val="21"/>
          <w:szCs w:val="21"/>
        </w:rPr>
        <w:fldChar w:fldCharType="separate"/>
      </w:r>
      <w:r>
        <w:rPr>
          <w:rFonts w:hint="eastAsia" w:ascii="宋体" w:hAnsi="宋体" w:eastAsia="宋体" w:cs="宋体"/>
          <w:sz w:val="21"/>
          <w:szCs w:val="21"/>
        </w:rPr>
        <w:t>66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_Toc18562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六、投标人基本情况说明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_Toc18562 </w:instrText>
      </w:r>
      <w:r>
        <w:rPr>
          <w:rFonts w:hint="eastAsia" w:ascii="宋体" w:hAnsi="宋体" w:eastAsia="宋体" w:cs="宋体"/>
          <w:sz w:val="21"/>
          <w:szCs w:val="21"/>
        </w:rPr>
        <w:fldChar w:fldCharType="separate"/>
      </w:r>
      <w:r>
        <w:rPr>
          <w:rFonts w:hint="eastAsia" w:ascii="宋体" w:hAnsi="宋体" w:eastAsia="宋体" w:cs="宋体"/>
          <w:sz w:val="21"/>
          <w:szCs w:val="21"/>
        </w:rPr>
        <w:t>67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_Toc28067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七、</w:t>
      </w:r>
      <w:r>
        <w:rPr>
          <w:rFonts w:hint="eastAsia" w:ascii="宋体" w:hAnsi="宋体" w:eastAsia="宋体" w:cs="宋体"/>
          <w:sz w:val="21"/>
          <w:szCs w:val="21"/>
        </w:rPr>
        <w:t>营业执照</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_Toc28067 </w:instrText>
      </w:r>
      <w:r>
        <w:rPr>
          <w:rFonts w:hint="eastAsia" w:ascii="宋体" w:hAnsi="宋体" w:eastAsia="宋体" w:cs="宋体"/>
          <w:sz w:val="21"/>
          <w:szCs w:val="21"/>
        </w:rPr>
        <w:fldChar w:fldCharType="separate"/>
      </w:r>
      <w:r>
        <w:rPr>
          <w:rFonts w:hint="eastAsia" w:ascii="宋体" w:hAnsi="宋体" w:eastAsia="宋体" w:cs="宋体"/>
          <w:sz w:val="21"/>
          <w:szCs w:val="21"/>
        </w:rPr>
        <w:t>68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_Toc21638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八、</w:t>
      </w:r>
      <w:r>
        <w:rPr>
          <w:rFonts w:hint="eastAsia" w:ascii="宋体" w:hAnsi="宋体" w:eastAsia="宋体" w:cs="宋体"/>
          <w:sz w:val="21"/>
          <w:szCs w:val="21"/>
        </w:rPr>
        <w:t>特殊资格要求证明文件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_Toc21638 </w:instrText>
      </w:r>
      <w:r>
        <w:rPr>
          <w:rFonts w:hint="eastAsia" w:ascii="宋体" w:hAnsi="宋体" w:eastAsia="宋体" w:cs="宋体"/>
          <w:sz w:val="21"/>
          <w:szCs w:val="21"/>
        </w:rPr>
        <w:fldChar w:fldCharType="separate"/>
      </w:r>
      <w:r>
        <w:rPr>
          <w:rFonts w:hint="eastAsia" w:ascii="宋体" w:hAnsi="宋体" w:eastAsia="宋体" w:cs="宋体"/>
          <w:sz w:val="21"/>
          <w:szCs w:val="21"/>
        </w:rPr>
        <w:t>69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_Toc14263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九、</w:t>
      </w:r>
      <w:r>
        <w:rPr>
          <w:rFonts w:hint="eastAsia" w:ascii="宋体" w:hAnsi="宋体" w:eastAsia="宋体" w:cs="宋体"/>
          <w:sz w:val="21"/>
          <w:szCs w:val="21"/>
        </w:rPr>
        <w:t>承诺书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_Toc14263 </w:instrText>
      </w:r>
      <w:r>
        <w:rPr>
          <w:rFonts w:hint="eastAsia" w:ascii="宋体" w:hAnsi="宋体" w:eastAsia="宋体" w:cs="宋体"/>
          <w:sz w:val="21"/>
          <w:szCs w:val="21"/>
        </w:rPr>
        <w:fldChar w:fldCharType="separate"/>
      </w:r>
      <w:r>
        <w:rPr>
          <w:rFonts w:hint="eastAsia" w:ascii="宋体" w:hAnsi="宋体" w:eastAsia="宋体" w:cs="宋体"/>
          <w:sz w:val="21"/>
          <w:szCs w:val="21"/>
        </w:rPr>
        <w:t>70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_Toc13955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十、招标代理服务费承诺书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_Toc13955 </w:instrText>
      </w:r>
      <w:r>
        <w:rPr>
          <w:rFonts w:hint="eastAsia" w:ascii="宋体" w:hAnsi="宋体" w:eastAsia="宋体" w:cs="宋体"/>
          <w:sz w:val="21"/>
          <w:szCs w:val="21"/>
        </w:rPr>
        <w:fldChar w:fldCharType="separate"/>
      </w:r>
      <w:r>
        <w:rPr>
          <w:rFonts w:hint="eastAsia" w:ascii="宋体" w:hAnsi="宋体" w:eastAsia="宋体" w:cs="宋体"/>
          <w:sz w:val="21"/>
          <w:szCs w:val="21"/>
        </w:rPr>
        <w:t>71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_Toc12598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十一、</w:t>
      </w:r>
      <w:r>
        <w:rPr>
          <w:rFonts w:hint="eastAsia" w:ascii="宋体" w:hAnsi="宋体" w:eastAsia="宋体" w:cs="宋体"/>
          <w:sz w:val="21"/>
          <w:szCs w:val="21"/>
        </w:rPr>
        <w:t>商务条款偏离表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_Toc12598 </w:instrText>
      </w:r>
      <w:r>
        <w:rPr>
          <w:rFonts w:hint="eastAsia" w:ascii="宋体" w:hAnsi="宋体" w:eastAsia="宋体" w:cs="宋体"/>
          <w:sz w:val="21"/>
          <w:szCs w:val="21"/>
        </w:rPr>
        <w:fldChar w:fldCharType="separate"/>
      </w:r>
      <w:r>
        <w:rPr>
          <w:rFonts w:hint="eastAsia" w:ascii="宋体" w:hAnsi="宋体" w:eastAsia="宋体" w:cs="宋体"/>
          <w:sz w:val="21"/>
          <w:szCs w:val="21"/>
        </w:rPr>
        <w:t>72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_Toc19276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十二、</w:t>
      </w:r>
      <w:r>
        <w:rPr>
          <w:rFonts w:hint="eastAsia" w:ascii="宋体" w:hAnsi="宋体" w:eastAsia="宋体" w:cs="宋体"/>
          <w:sz w:val="21"/>
          <w:szCs w:val="21"/>
        </w:rPr>
        <w:t>业绩表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_Toc19276 </w:instrText>
      </w:r>
      <w:r>
        <w:rPr>
          <w:rFonts w:hint="eastAsia" w:ascii="宋体" w:hAnsi="宋体" w:eastAsia="宋体" w:cs="宋体"/>
          <w:sz w:val="21"/>
          <w:szCs w:val="21"/>
        </w:rPr>
        <w:fldChar w:fldCharType="separate"/>
      </w:r>
      <w:r>
        <w:rPr>
          <w:rFonts w:hint="eastAsia" w:ascii="宋体" w:hAnsi="宋体" w:eastAsia="宋体" w:cs="宋体"/>
          <w:sz w:val="21"/>
          <w:szCs w:val="21"/>
        </w:rPr>
        <w:t>73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_Toc20520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第三章技术文件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_Toc20520 </w:instrText>
      </w:r>
      <w:r>
        <w:rPr>
          <w:rFonts w:hint="eastAsia" w:ascii="宋体" w:hAnsi="宋体" w:eastAsia="宋体" w:cs="宋体"/>
          <w:sz w:val="21"/>
          <w:szCs w:val="21"/>
        </w:rPr>
        <w:fldChar w:fldCharType="separate"/>
      </w:r>
      <w:r>
        <w:rPr>
          <w:rFonts w:hint="eastAsia" w:ascii="宋体" w:hAnsi="宋体" w:eastAsia="宋体" w:cs="宋体"/>
          <w:sz w:val="21"/>
          <w:szCs w:val="21"/>
        </w:rPr>
        <w:t>74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_Toc13097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一、</w:t>
      </w:r>
      <w:r>
        <w:rPr>
          <w:rFonts w:hint="eastAsia" w:ascii="宋体" w:hAnsi="宋体" w:eastAsia="宋体" w:cs="宋体"/>
          <w:sz w:val="21"/>
          <w:szCs w:val="21"/>
        </w:rPr>
        <w:t>技术规格偏离表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_Toc13097 </w:instrText>
      </w:r>
      <w:r>
        <w:rPr>
          <w:rFonts w:hint="eastAsia" w:ascii="宋体" w:hAnsi="宋体" w:eastAsia="宋体" w:cs="宋体"/>
          <w:sz w:val="21"/>
          <w:szCs w:val="21"/>
        </w:rPr>
        <w:fldChar w:fldCharType="separate"/>
      </w:r>
      <w:r>
        <w:rPr>
          <w:rFonts w:hint="eastAsia" w:ascii="宋体" w:hAnsi="宋体" w:eastAsia="宋体" w:cs="宋体"/>
          <w:sz w:val="21"/>
          <w:szCs w:val="21"/>
        </w:rPr>
        <w:t>74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_Toc13461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二、</w:t>
      </w:r>
      <w:r>
        <w:rPr>
          <w:rFonts w:hint="eastAsia" w:ascii="宋体" w:hAnsi="宋体" w:eastAsia="宋体" w:cs="宋体"/>
          <w:sz w:val="21"/>
          <w:szCs w:val="21"/>
        </w:rPr>
        <w:t>重要技术参数（▲）响应表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_Toc13461 </w:instrText>
      </w:r>
      <w:r>
        <w:rPr>
          <w:rFonts w:hint="eastAsia" w:ascii="宋体" w:hAnsi="宋体" w:eastAsia="宋体" w:cs="宋体"/>
          <w:sz w:val="21"/>
          <w:szCs w:val="21"/>
        </w:rPr>
        <w:fldChar w:fldCharType="separate"/>
      </w:r>
      <w:r>
        <w:rPr>
          <w:rFonts w:hint="eastAsia" w:ascii="宋体" w:hAnsi="宋体" w:eastAsia="宋体" w:cs="宋体"/>
          <w:sz w:val="21"/>
          <w:szCs w:val="21"/>
        </w:rPr>
        <w:t>75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_Toc27139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三、</w:t>
      </w:r>
      <w:r>
        <w:rPr>
          <w:rFonts w:hint="eastAsia" w:ascii="宋体" w:hAnsi="宋体" w:eastAsia="宋体" w:cs="宋体"/>
          <w:sz w:val="21"/>
          <w:szCs w:val="21"/>
        </w:rPr>
        <w:t>实质性条款（标记★）投标响应表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_Toc27139 </w:instrText>
      </w:r>
      <w:r>
        <w:rPr>
          <w:rFonts w:hint="eastAsia" w:ascii="宋体" w:hAnsi="宋体" w:eastAsia="宋体" w:cs="宋体"/>
          <w:sz w:val="21"/>
          <w:szCs w:val="21"/>
        </w:rPr>
        <w:fldChar w:fldCharType="separate"/>
      </w:r>
      <w:r>
        <w:rPr>
          <w:rFonts w:hint="eastAsia" w:ascii="宋体" w:hAnsi="宋体" w:eastAsia="宋体" w:cs="宋体"/>
          <w:sz w:val="21"/>
          <w:szCs w:val="21"/>
        </w:rPr>
        <w:t>76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_Toc21519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四、</w:t>
      </w:r>
      <w:r>
        <w:rPr>
          <w:rFonts w:hint="eastAsia" w:ascii="宋体" w:hAnsi="宋体" w:eastAsia="宋体" w:cs="宋体"/>
          <w:sz w:val="21"/>
          <w:szCs w:val="21"/>
        </w:rPr>
        <w:t>项目</w:t>
      </w:r>
      <w:r>
        <w:rPr>
          <w:rFonts w:hint="eastAsia" w:ascii="宋体" w:hAnsi="宋体" w:eastAsia="宋体" w:cs="宋体"/>
          <w:sz w:val="21"/>
          <w:szCs w:val="21"/>
          <w:lang w:val="en-US" w:eastAsia="zh-CN"/>
        </w:rPr>
        <w:t>技术</w:t>
      </w:r>
      <w:r>
        <w:rPr>
          <w:rFonts w:hint="eastAsia" w:ascii="宋体" w:hAnsi="宋体" w:eastAsia="宋体" w:cs="宋体"/>
          <w:sz w:val="21"/>
          <w:szCs w:val="21"/>
        </w:rPr>
        <w:t>方案</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_Toc21519 </w:instrText>
      </w:r>
      <w:r>
        <w:rPr>
          <w:rFonts w:hint="eastAsia" w:ascii="宋体" w:hAnsi="宋体" w:eastAsia="宋体" w:cs="宋体"/>
          <w:sz w:val="21"/>
          <w:szCs w:val="21"/>
        </w:rPr>
        <w:fldChar w:fldCharType="separate"/>
      </w:r>
      <w:r>
        <w:rPr>
          <w:rFonts w:hint="eastAsia" w:ascii="宋体" w:hAnsi="宋体" w:eastAsia="宋体" w:cs="宋体"/>
          <w:sz w:val="21"/>
          <w:szCs w:val="21"/>
        </w:rPr>
        <w:t>77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_Toc26880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五、项目负责人及团队成员资料表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_Toc26880 </w:instrText>
      </w:r>
      <w:r>
        <w:rPr>
          <w:rFonts w:hint="eastAsia" w:ascii="宋体" w:hAnsi="宋体" w:eastAsia="宋体" w:cs="宋体"/>
          <w:sz w:val="21"/>
          <w:szCs w:val="21"/>
        </w:rPr>
        <w:fldChar w:fldCharType="separate"/>
      </w:r>
      <w:r>
        <w:rPr>
          <w:rFonts w:hint="eastAsia" w:ascii="宋体" w:hAnsi="宋体" w:eastAsia="宋体" w:cs="宋体"/>
          <w:sz w:val="21"/>
          <w:szCs w:val="21"/>
        </w:rPr>
        <w:t>78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_Toc26980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六、投标货物明细一览表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_Toc26980 </w:instrText>
      </w:r>
      <w:r>
        <w:rPr>
          <w:rFonts w:hint="eastAsia" w:ascii="宋体" w:hAnsi="宋体" w:eastAsia="宋体" w:cs="宋体"/>
          <w:sz w:val="21"/>
          <w:szCs w:val="21"/>
        </w:rPr>
        <w:fldChar w:fldCharType="separate"/>
      </w:r>
      <w:r>
        <w:rPr>
          <w:rFonts w:hint="eastAsia" w:ascii="宋体" w:hAnsi="宋体" w:eastAsia="宋体" w:cs="宋体"/>
          <w:sz w:val="21"/>
          <w:szCs w:val="21"/>
        </w:rPr>
        <w:t>79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_Toc6961 </w:instrText>
      </w:r>
      <w:r>
        <w:rPr>
          <w:rFonts w:hint="eastAsia" w:ascii="宋体" w:hAnsi="宋体" w:eastAsia="宋体" w:cs="宋体"/>
          <w:sz w:val="21"/>
          <w:szCs w:val="21"/>
        </w:rPr>
        <w:fldChar w:fldCharType="separate"/>
      </w:r>
      <w:r>
        <w:rPr>
          <w:rFonts w:hint="eastAsia" w:ascii="宋体" w:hAnsi="宋体" w:cs="宋体"/>
          <w:sz w:val="21"/>
          <w:szCs w:val="21"/>
          <w:lang w:val="en-US" w:eastAsia="zh-CN"/>
        </w:rPr>
        <w:t>七</w:t>
      </w:r>
      <w:r>
        <w:rPr>
          <w:rFonts w:hint="eastAsia" w:ascii="宋体" w:hAnsi="宋体" w:eastAsia="宋体" w:cs="宋体"/>
          <w:sz w:val="21"/>
          <w:szCs w:val="21"/>
          <w:lang w:val="en-US" w:eastAsia="zh-CN"/>
        </w:rPr>
        <w:t>、政府采购履约担保函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_Toc6961 </w:instrText>
      </w:r>
      <w:r>
        <w:rPr>
          <w:rFonts w:hint="eastAsia" w:ascii="宋体" w:hAnsi="宋体" w:eastAsia="宋体" w:cs="宋体"/>
          <w:sz w:val="21"/>
          <w:szCs w:val="21"/>
        </w:rPr>
        <w:fldChar w:fldCharType="separate"/>
      </w:r>
      <w:r>
        <w:rPr>
          <w:rFonts w:hint="eastAsia" w:ascii="宋体" w:hAnsi="宋体" w:eastAsia="宋体" w:cs="宋体"/>
          <w:sz w:val="21"/>
          <w:szCs w:val="21"/>
        </w:rPr>
        <w:t>80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_Toc26772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第四章唱标信封（单独封装）</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_Toc26772 </w:instrText>
      </w:r>
      <w:r>
        <w:rPr>
          <w:rFonts w:hint="eastAsia" w:ascii="宋体" w:hAnsi="宋体" w:eastAsia="宋体" w:cs="宋体"/>
          <w:sz w:val="21"/>
          <w:szCs w:val="21"/>
        </w:rPr>
        <w:fldChar w:fldCharType="separate"/>
      </w:r>
      <w:r>
        <w:rPr>
          <w:rFonts w:hint="eastAsia" w:ascii="宋体" w:hAnsi="宋体" w:eastAsia="宋体" w:cs="宋体"/>
          <w:sz w:val="21"/>
          <w:szCs w:val="21"/>
        </w:rPr>
        <w:t>82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_Toc2710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第五章联合体共同投标协议书（如有需要）</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_Toc2710 </w:instrText>
      </w:r>
      <w:r>
        <w:rPr>
          <w:rFonts w:hint="eastAsia" w:ascii="宋体" w:hAnsi="宋体" w:eastAsia="宋体" w:cs="宋体"/>
          <w:sz w:val="21"/>
          <w:szCs w:val="21"/>
        </w:rPr>
        <w:fldChar w:fldCharType="separate"/>
      </w:r>
      <w:r>
        <w:rPr>
          <w:rFonts w:hint="eastAsia" w:ascii="宋体" w:hAnsi="宋体" w:eastAsia="宋体" w:cs="宋体"/>
          <w:sz w:val="21"/>
          <w:szCs w:val="21"/>
        </w:rPr>
        <w:t>83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tabs>
          <w:tab w:val="right" w:leader="dot" w:pos="8306"/>
          <w:tab w:val="clear" w:pos="8296"/>
        </w:tabs>
        <w:spacing w:after="0" w:line="360" w:lineRule="auto"/>
        <w:ind w:left="0" w:leftChars="0"/>
        <w:jc w:val="both"/>
        <w:rPr>
          <w:rFonts w:cs="宋体"/>
          <w:szCs w:val="21"/>
        </w:rPr>
      </w:pPr>
      <w:r>
        <w:rPr>
          <w:rFonts w:cs="宋体"/>
          <w:szCs w:val="21"/>
        </w:rPr>
        <w:fldChar w:fldCharType="end"/>
      </w:r>
    </w:p>
    <w:p>
      <w:pPr>
        <w:rPr>
          <w:rFonts w:ascii="宋体" w:hAnsi="宋体" w:eastAsia="宋体" w:cs="宋体"/>
          <w:szCs w:val="21"/>
        </w:rPr>
      </w:pPr>
      <w:r>
        <w:rPr>
          <w:rFonts w:hint="eastAsia" w:ascii="宋体" w:hAnsi="宋体" w:eastAsia="宋体" w:cs="宋体"/>
          <w:szCs w:val="21"/>
        </w:rPr>
        <w:br w:type="page"/>
      </w:r>
    </w:p>
    <w:p>
      <w:pPr>
        <w:pStyle w:val="4"/>
        <w:spacing w:before="0" w:after="0" w:line="240" w:lineRule="auto"/>
        <w:rPr>
          <w:sz w:val="28"/>
          <w:szCs w:val="28"/>
        </w:rPr>
      </w:pPr>
      <w:bookmarkStart w:id="0" w:name="_Toc2456"/>
      <w:bookmarkStart w:id="1" w:name="_Toc17306"/>
      <w:r>
        <w:rPr>
          <w:rFonts w:hint="eastAsia"/>
          <w:sz w:val="28"/>
          <w:szCs w:val="28"/>
        </w:rPr>
        <w:t>第一部分 投标邀请</w:t>
      </w:r>
      <w:bookmarkEnd w:id="0"/>
      <w:bookmarkEnd w:id="1"/>
    </w:p>
    <w:p>
      <w:pPr>
        <w:pStyle w:val="5"/>
        <w:spacing w:before="0" w:after="0" w:line="360" w:lineRule="auto"/>
        <w:jc w:val="center"/>
        <w:rPr>
          <w:rFonts w:ascii="宋体" w:hAnsi="宋体" w:eastAsia="宋体" w:cs="宋体"/>
        </w:rPr>
      </w:pPr>
      <w:bookmarkStart w:id="2" w:name="_Toc8850"/>
      <w:bookmarkStart w:id="3" w:name="_Toc7123"/>
      <w:bookmarkStart w:id="4" w:name="_Toc1420"/>
      <w:r>
        <w:rPr>
          <w:rFonts w:hint="eastAsia" w:ascii="宋体" w:hAnsi="宋体" w:eastAsia="宋体" w:cs="宋体"/>
        </w:rPr>
        <w:t>投标邀请书</w:t>
      </w:r>
      <w:bookmarkEnd w:id="2"/>
      <w:bookmarkEnd w:id="3"/>
      <w:bookmarkEnd w:id="4"/>
    </w:p>
    <w:p>
      <w:pPr>
        <w:spacing w:after="0" w:line="360" w:lineRule="auto"/>
        <w:ind w:firstLine="420" w:firstLineChars="200"/>
        <w:rPr>
          <w:rFonts w:ascii="宋体" w:hAnsi="宋体" w:eastAsia="宋体"/>
          <w:sz w:val="21"/>
          <w:szCs w:val="21"/>
        </w:rPr>
      </w:pPr>
      <w:r>
        <w:rPr>
          <w:rFonts w:hint="eastAsia" w:ascii="宋体" w:hAnsi="宋体" w:eastAsia="宋体"/>
          <w:sz w:val="21"/>
          <w:szCs w:val="21"/>
          <w:lang w:eastAsia="zh-CN"/>
        </w:rPr>
        <w:t>广东政通招标有限公司</w:t>
      </w:r>
      <w:r>
        <w:rPr>
          <w:rFonts w:ascii="宋体" w:hAnsi="宋体" w:eastAsia="宋体"/>
          <w:sz w:val="21"/>
          <w:szCs w:val="21"/>
        </w:rPr>
        <w:t>（以下简称</w:t>
      </w:r>
      <w:r>
        <w:rPr>
          <w:rFonts w:hint="eastAsia" w:ascii="宋体" w:hAnsi="宋体" w:eastAsia="宋体"/>
          <w:sz w:val="21"/>
          <w:szCs w:val="21"/>
        </w:rPr>
        <w:t>“采购代理机构”</w:t>
      </w:r>
      <w:r>
        <w:rPr>
          <w:rFonts w:ascii="宋体" w:hAnsi="宋体" w:eastAsia="宋体"/>
          <w:sz w:val="21"/>
          <w:szCs w:val="21"/>
        </w:rPr>
        <w:t>）受</w:t>
      </w:r>
      <w:r>
        <w:rPr>
          <w:rFonts w:hint="eastAsia" w:ascii="宋体" w:hAnsi="宋体" w:eastAsia="宋体"/>
          <w:b/>
          <w:sz w:val="21"/>
          <w:szCs w:val="21"/>
          <w:u w:val="single"/>
        </w:rPr>
        <w:t>东莞市横沥镇社区卫生服务中心</w:t>
      </w:r>
      <w:r>
        <w:rPr>
          <w:rFonts w:ascii="宋体" w:hAnsi="宋体" w:eastAsia="宋体"/>
          <w:sz w:val="21"/>
          <w:szCs w:val="21"/>
        </w:rPr>
        <w:t>（以下简称</w:t>
      </w:r>
      <w:r>
        <w:rPr>
          <w:rFonts w:hint="eastAsia" w:ascii="宋体" w:hAnsi="宋体" w:eastAsia="宋体"/>
          <w:sz w:val="21"/>
          <w:szCs w:val="21"/>
        </w:rPr>
        <w:t>“采购人”</w:t>
      </w:r>
      <w:r>
        <w:rPr>
          <w:rFonts w:ascii="宋体" w:hAnsi="宋体" w:eastAsia="宋体"/>
          <w:sz w:val="21"/>
          <w:szCs w:val="21"/>
        </w:rPr>
        <w:t>）委托，</w:t>
      </w:r>
      <w:r>
        <w:rPr>
          <w:rFonts w:hint="eastAsia" w:ascii="宋体" w:hAnsi="宋体" w:eastAsia="宋体"/>
          <w:sz w:val="21"/>
          <w:szCs w:val="21"/>
        </w:rPr>
        <w:t>现</w:t>
      </w:r>
      <w:r>
        <w:rPr>
          <w:rFonts w:ascii="宋体" w:hAnsi="宋体" w:eastAsia="宋体"/>
          <w:sz w:val="21"/>
          <w:szCs w:val="21"/>
        </w:rPr>
        <w:t>就</w:t>
      </w:r>
      <w:r>
        <w:rPr>
          <w:rFonts w:hint="eastAsia" w:ascii="宋体" w:hAnsi="宋体" w:eastAsia="宋体"/>
          <w:b/>
          <w:sz w:val="21"/>
          <w:szCs w:val="21"/>
          <w:u w:val="single"/>
        </w:rPr>
        <w:t>东莞市横沥镇社区卫生服务中心保安服务项目</w:t>
      </w:r>
      <w:r>
        <w:rPr>
          <w:rFonts w:hint="eastAsia" w:ascii="宋体" w:hAnsi="宋体" w:eastAsia="宋体" w:cs="Times New Roman"/>
          <w:sz w:val="21"/>
          <w:szCs w:val="21"/>
        </w:rPr>
        <w:t>进行国内公开招标采购</w:t>
      </w:r>
      <w:r>
        <w:rPr>
          <w:rFonts w:hint="eastAsia" w:ascii="宋体" w:hAnsi="宋体" w:eastAsia="宋体"/>
          <w:sz w:val="21"/>
          <w:szCs w:val="21"/>
        </w:rPr>
        <w:t>，欢迎符合招标文件要求的国内投标人参加投标</w:t>
      </w:r>
      <w:r>
        <w:rPr>
          <w:rFonts w:ascii="宋体" w:hAnsi="宋体" w:eastAsia="宋体"/>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sz w:val="21"/>
          <w:szCs w:val="21"/>
        </w:rPr>
      </w:pPr>
    </w:p>
    <w:p>
      <w:pPr>
        <w:numPr>
          <w:ilvl w:val="0"/>
          <w:numId w:val="1"/>
        </w:numPr>
        <w:spacing w:after="0" w:line="360" w:lineRule="auto"/>
        <w:ind w:firstLine="413" w:firstLineChars="196"/>
        <w:rPr>
          <w:rFonts w:hint="eastAsia" w:ascii="宋体" w:hAnsi="宋体" w:eastAsia="宋体"/>
          <w:b/>
          <w:sz w:val="21"/>
          <w:szCs w:val="21"/>
          <w:lang w:val="en-US" w:eastAsia="zh-CN"/>
        </w:rPr>
      </w:pPr>
      <w:r>
        <w:rPr>
          <w:rFonts w:hint="eastAsia" w:ascii="宋体" w:hAnsi="宋体" w:eastAsia="宋体"/>
          <w:b/>
          <w:sz w:val="21"/>
          <w:szCs w:val="21"/>
        </w:rPr>
        <w:t>招标项目</w:t>
      </w:r>
      <w:r>
        <w:rPr>
          <w:rFonts w:hint="eastAsia" w:ascii="宋体" w:hAnsi="宋体" w:eastAsia="宋体"/>
          <w:b/>
          <w:sz w:val="21"/>
          <w:szCs w:val="21"/>
          <w:lang w:val="en-US" w:eastAsia="zh-CN"/>
        </w:rPr>
        <w:t>信息</w:t>
      </w:r>
    </w:p>
    <w:p>
      <w:pPr>
        <w:numPr>
          <w:ilvl w:val="0"/>
          <w:numId w:val="2"/>
        </w:numPr>
        <w:spacing w:after="0" w:line="360" w:lineRule="auto"/>
        <w:ind w:firstLine="420" w:firstLineChars="200"/>
        <w:rPr>
          <w:rFonts w:hint="eastAsia" w:ascii="宋体" w:hAnsi="宋体" w:eastAsia="宋体"/>
          <w:sz w:val="21"/>
          <w:szCs w:val="21"/>
          <w:lang w:val="en-US" w:eastAsia="zh-CN"/>
        </w:rPr>
      </w:pPr>
      <w:r>
        <w:rPr>
          <w:rFonts w:hint="eastAsia" w:ascii="宋体" w:hAnsi="宋体" w:eastAsia="宋体"/>
          <w:sz w:val="21"/>
          <w:szCs w:val="21"/>
        </w:rPr>
        <w:t>项目</w:t>
      </w:r>
      <w:r>
        <w:rPr>
          <w:rFonts w:hint="eastAsia" w:ascii="宋体" w:hAnsi="宋体" w:eastAsia="宋体"/>
          <w:sz w:val="21"/>
          <w:szCs w:val="21"/>
          <w:lang w:val="en-US" w:eastAsia="zh-CN"/>
        </w:rPr>
        <w:t>编号：GDZT2023109C；</w:t>
      </w:r>
    </w:p>
    <w:p>
      <w:pPr>
        <w:numPr>
          <w:ilvl w:val="0"/>
          <w:numId w:val="2"/>
        </w:numPr>
        <w:spacing w:after="0" w:line="360" w:lineRule="auto"/>
        <w:ind w:firstLine="420" w:firstLineChars="200"/>
        <w:rPr>
          <w:rFonts w:hint="eastAsia" w:ascii="宋体" w:hAnsi="宋体" w:eastAsia="宋体"/>
          <w:sz w:val="21"/>
          <w:szCs w:val="21"/>
          <w:lang w:val="en-US" w:eastAsia="zh-CN"/>
        </w:rPr>
      </w:pPr>
      <w:r>
        <w:rPr>
          <w:rFonts w:hint="eastAsia" w:ascii="宋体" w:hAnsi="宋体" w:eastAsia="宋体"/>
          <w:sz w:val="21"/>
          <w:szCs w:val="21"/>
        </w:rPr>
        <w:t>项目</w:t>
      </w:r>
      <w:r>
        <w:rPr>
          <w:rFonts w:hint="eastAsia" w:ascii="宋体" w:hAnsi="宋体" w:eastAsia="宋体"/>
          <w:sz w:val="21"/>
          <w:szCs w:val="21"/>
          <w:lang w:val="en-US" w:eastAsia="zh-CN"/>
        </w:rPr>
        <w:t>名称：东莞市横沥镇社区卫生服务中心保安服务项目；</w:t>
      </w:r>
    </w:p>
    <w:p>
      <w:pPr>
        <w:spacing w:after="0" w:line="360" w:lineRule="auto"/>
        <w:ind w:firstLine="420" w:firstLineChars="200"/>
        <w:rPr>
          <w:rFonts w:hint="eastAsia" w:ascii="宋体" w:hAnsi="宋体" w:eastAsia="宋体"/>
          <w:sz w:val="21"/>
          <w:szCs w:val="21"/>
        </w:rPr>
      </w:pPr>
      <w:r>
        <w:rPr>
          <w:rFonts w:hint="eastAsia" w:ascii="宋体" w:hAnsi="宋体" w:eastAsia="宋体"/>
          <w:sz w:val="21"/>
          <w:szCs w:val="21"/>
          <w:lang w:val="en-US" w:eastAsia="zh-CN"/>
        </w:rPr>
        <w:t>3</w:t>
      </w:r>
      <w:r>
        <w:rPr>
          <w:rFonts w:hint="eastAsia" w:ascii="宋体" w:hAnsi="宋体" w:eastAsia="宋体"/>
          <w:sz w:val="21"/>
          <w:szCs w:val="21"/>
        </w:rPr>
        <w:t>、项目内容：</w:t>
      </w:r>
    </w:p>
    <w:tbl>
      <w:tblPr>
        <w:tblStyle w:val="22"/>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7"/>
        <w:gridCol w:w="4247"/>
        <w:gridCol w:w="624"/>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sz w:val="21"/>
                <w:szCs w:val="21"/>
              </w:rPr>
            </w:pPr>
            <w:r>
              <w:rPr>
                <w:rFonts w:hint="eastAsia" w:ascii="宋体" w:hAnsi="宋体" w:eastAsia="宋体"/>
                <w:sz w:val="21"/>
                <w:szCs w:val="21"/>
              </w:rPr>
              <w:t>序号</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包组内容</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sz w:val="21"/>
                <w:szCs w:val="21"/>
                <w:lang w:eastAsia="zh-CN"/>
              </w:rPr>
            </w:pPr>
            <w:r>
              <w:rPr>
                <w:rFonts w:hint="eastAsia" w:ascii="宋体" w:hAnsi="宋体" w:eastAsia="宋体"/>
                <w:sz w:val="21"/>
                <w:szCs w:val="21"/>
                <w:lang w:val="en-US" w:eastAsia="zh-CN"/>
              </w:rPr>
              <w:t>数量</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t>1</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eastAsia="宋体"/>
                <w:b/>
                <w:sz w:val="21"/>
                <w:szCs w:val="21"/>
                <w:u w:val="single"/>
              </w:rPr>
              <w:t>东莞市横沥镇社区卫生服务中心保安服务项目</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1项</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sz w:val="21"/>
                <w:szCs w:val="21"/>
                <w:lang w:val="en-US" w:eastAsia="zh-CN"/>
              </w:rPr>
            </w:pPr>
            <w:r>
              <w:rPr>
                <w:rFonts w:hint="eastAsia" w:ascii="宋体" w:hAnsi="宋体"/>
                <w:b/>
                <w:sz w:val="21"/>
                <w:szCs w:val="21"/>
                <w:u w:val="single"/>
                <w:lang w:val="en-US" w:eastAsia="zh-CN"/>
              </w:rPr>
              <w:t>927,600.00</w:t>
            </w:r>
            <w:r>
              <w:rPr>
                <w:rFonts w:hint="eastAsia" w:ascii="宋体" w:hAnsi="宋体" w:eastAsia="宋体"/>
                <w:sz w:val="21"/>
                <w:szCs w:val="21"/>
              </w:rPr>
              <w:t>元</w:t>
            </w:r>
          </w:p>
        </w:tc>
      </w:tr>
    </w:tbl>
    <w:p>
      <w:pPr>
        <w:pStyle w:val="2"/>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sz w:val="21"/>
          <w:szCs w:val="21"/>
        </w:rPr>
      </w:pPr>
    </w:p>
    <w:p>
      <w:pPr>
        <w:spacing w:after="0" w:line="360" w:lineRule="auto"/>
        <w:ind w:firstLine="413" w:firstLineChars="196"/>
        <w:rPr>
          <w:rFonts w:ascii="宋体" w:hAnsi="宋体" w:eastAsia="宋体"/>
          <w:b/>
          <w:sz w:val="21"/>
          <w:szCs w:val="21"/>
        </w:rPr>
      </w:pPr>
      <w:r>
        <w:rPr>
          <w:rFonts w:hint="eastAsia" w:ascii="宋体" w:hAnsi="宋体" w:eastAsia="宋体"/>
          <w:b/>
          <w:sz w:val="21"/>
          <w:szCs w:val="21"/>
        </w:rPr>
        <w:t>二、投标人资格要求</w:t>
      </w:r>
    </w:p>
    <w:p>
      <w:pPr>
        <w:spacing w:after="0" w:line="360" w:lineRule="auto"/>
        <w:ind w:firstLine="411" w:firstLineChars="196"/>
        <w:rPr>
          <w:rFonts w:ascii="宋体" w:hAnsi="宋体" w:eastAsia="宋体"/>
          <w:sz w:val="21"/>
          <w:szCs w:val="21"/>
        </w:rPr>
      </w:pPr>
      <w:r>
        <w:rPr>
          <w:rFonts w:hint="eastAsia" w:ascii="宋体" w:hAnsi="宋体" w:eastAsia="宋体"/>
          <w:sz w:val="21"/>
          <w:szCs w:val="21"/>
        </w:rPr>
        <w:t>1、一般要求：</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（1）须符合《中华人民共和国政府采购法》第二十二条规定（提供书面承诺）；</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（2）参加采购活动前三年内，在经营活动中没有重大违法记录（提供书面声明）；</w:t>
      </w:r>
      <w:r>
        <w:rPr>
          <w:rFonts w:hint="eastAsia" w:ascii="宋体" w:hAnsi="宋体" w:eastAsia="宋体"/>
          <w:color w:val="auto"/>
          <w:sz w:val="21"/>
          <w:szCs w:val="21"/>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sz w:val="21"/>
          <w:szCs w:val="21"/>
        </w:rPr>
      </w:pPr>
      <w:r>
        <w:rPr>
          <w:rFonts w:hint="eastAsia" w:ascii="宋体" w:hAnsi="宋体" w:eastAsia="宋体"/>
          <w:sz w:val="21"/>
          <w:szCs w:val="21"/>
        </w:rPr>
        <w:t>（4）未被列入“信用中国”网站(www.creditchina.gov.cn )“记录失信被执行人或</w:t>
      </w:r>
      <w:r>
        <w:rPr>
          <w:rFonts w:hint="eastAsia" w:ascii="宋体" w:hAnsi="宋体"/>
          <w:sz w:val="21"/>
          <w:szCs w:val="21"/>
          <w:lang w:eastAsia="zh-CN"/>
        </w:rPr>
        <w:t>税收违法黑名单</w:t>
      </w:r>
      <w:r>
        <w:rPr>
          <w:rFonts w:hint="eastAsia" w:ascii="宋体" w:hAnsi="宋体" w:eastAsia="宋体"/>
          <w:sz w:val="21"/>
          <w:szCs w:val="21"/>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5</w:t>
      </w:r>
      <w:r>
        <w:rPr>
          <w:rFonts w:hint="eastAsia" w:ascii="宋体" w:hAnsi="宋体" w:eastAsia="宋体"/>
          <w:sz w:val="21"/>
          <w:szCs w:val="21"/>
        </w:rPr>
        <w:t>）本项目（是/否）接受联合体投标：否</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sz w:val="21"/>
          <w:szCs w:val="21"/>
        </w:rPr>
      </w:pPr>
    </w:p>
    <w:p>
      <w:pPr>
        <w:spacing w:after="0" w:line="360" w:lineRule="auto"/>
        <w:ind w:firstLine="411" w:firstLineChars="196"/>
        <w:rPr>
          <w:rFonts w:ascii="宋体" w:hAnsi="宋体" w:eastAsia="宋体"/>
          <w:sz w:val="21"/>
          <w:szCs w:val="21"/>
        </w:rPr>
      </w:pPr>
      <w:r>
        <w:rPr>
          <w:rFonts w:hint="eastAsia" w:ascii="宋体" w:hAnsi="宋体" w:eastAsia="宋体"/>
          <w:sz w:val="21"/>
          <w:szCs w:val="21"/>
        </w:rPr>
        <w:t>2、特殊要求：</w:t>
      </w:r>
    </w:p>
    <w:p>
      <w:pPr>
        <w:bidi w:val="0"/>
        <w:ind w:firstLine="440" w:firstLineChars="200"/>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 xml:space="preserve">投标人须具有公安机关核发的《保安服务许可证》；若为异地注册的供应商在东莞从事保安服务的须提供在本市备案的保安从业单位备案回执单【如未在东莞公安部门进行备案的，供应商须承诺在中标后30个工作日内在莞进行备案（须提供承诺函加盖公章）】 </w:t>
      </w:r>
    </w:p>
    <w:p>
      <w:pPr>
        <w:bidi w:val="0"/>
        <w:rPr>
          <w:rFonts w:hint="eastAsia"/>
        </w:rPr>
      </w:pPr>
    </w:p>
    <w:p>
      <w:pPr>
        <w:spacing w:after="0" w:line="360" w:lineRule="auto"/>
        <w:ind w:firstLine="413" w:firstLineChars="196"/>
        <w:rPr>
          <w:rFonts w:ascii="宋体" w:hAnsi="宋体" w:eastAsia="宋体"/>
          <w:b/>
          <w:sz w:val="21"/>
          <w:szCs w:val="21"/>
        </w:rPr>
      </w:pPr>
      <w:r>
        <w:rPr>
          <w:rFonts w:hint="eastAsia" w:ascii="宋体" w:hAnsi="宋体" w:eastAsia="宋体"/>
          <w:b/>
          <w:sz w:val="21"/>
          <w:szCs w:val="21"/>
        </w:rPr>
        <w:t>三、项目公示时间、招标文件领购时间、地点、方式</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1、项目公示时间：</w:t>
      </w:r>
      <w:r>
        <w:rPr>
          <w:rFonts w:hint="eastAsia" w:ascii="宋体" w:hAnsi="宋体"/>
          <w:color w:val="auto"/>
          <w:sz w:val="21"/>
          <w:szCs w:val="21"/>
          <w:lang w:eastAsia="zh-CN"/>
        </w:rPr>
        <w:t>2023年</w:t>
      </w:r>
      <w:r>
        <w:rPr>
          <w:rFonts w:hint="eastAsia" w:ascii="宋体" w:hAnsi="宋体"/>
          <w:sz w:val="21"/>
          <w:szCs w:val="21"/>
          <w:lang w:val="en-US" w:eastAsia="zh-CN"/>
        </w:rPr>
        <w:t>3</w:t>
      </w:r>
      <w:r>
        <w:rPr>
          <w:rFonts w:hint="eastAsia" w:ascii="宋体" w:hAnsi="宋体" w:eastAsia="宋体"/>
          <w:sz w:val="21"/>
          <w:szCs w:val="21"/>
        </w:rPr>
        <w:t>月</w:t>
      </w:r>
      <w:r>
        <w:rPr>
          <w:rFonts w:hint="eastAsia" w:ascii="宋体" w:hAnsi="宋体"/>
          <w:sz w:val="21"/>
          <w:szCs w:val="21"/>
          <w:lang w:val="en-US" w:eastAsia="zh-CN"/>
        </w:rPr>
        <w:t>30</w:t>
      </w:r>
      <w:r>
        <w:rPr>
          <w:rFonts w:hint="eastAsia" w:ascii="宋体" w:hAnsi="宋体" w:eastAsia="宋体"/>
          <w:sz w:val="21"/>
          <w:szCs w:val="21"/>
        </w:rPr>
        <w:t>日起至</w:t>
      </w:r>
      <w:r>
        <w:rPr>
          <w:rFonts w:hint="eastAsia" w:ascii="宋体" w:hAnsi="宋体"/>
          <w:color w:val="auto"/>
          <w:sz w:val="21"/>
          <w:szCs w:val="21"/>
          <w:lang w:eastAsia="zh-CN"/>
        </w:rPr>
        <w:t>2023年</w:t>
      </w:r>
      <w:r>
        <w:rPr>
          <w:rFonts w:hint="eastAsia" w:ascii="宋体" w:hAnsi="宋体"/>
          <w:sz w:val="21"/>
          <w:szCs w:val="21"/>
          <w:lang w:val="en-US" w:eastAsia="zh-CN"/>
        </w:rPr>
        <w:t>4</w:t>
      </w:r>
      <w:r>
        <w:rPr>
          <w:rFonts w:hint="eastAsia" w:ascii="宋体" w:hAnsi="宋体" w:eastAsia="宋体"/>
          <w:sz w:val="21"/>
          <w:szCs w:val="21"/>
        </w:rPr>
        <w:t>月</w:t>
      </w:r>
      <w:r>
        <w:rPr>
          <w:rFonts w:hint="eastAsia" w:ascii="宋体" w:hAnsi="宋体"/>
          <w:sz w:val="21"/>
          <w:szCs w:val="21"/>
          <w:lang w:val="en-US" w:eastAsia="zh-CN"/>
        </w:rPr>
        <w:t>7</w:t>
      </w:r>
      <w:r>
        <w:rPr>
          <w:rFonts w:hint="eastAsia" w:ascii="宋体" w:hAnsi="宋体" w:eastAsia="宋体"/>
          <w:sz w:val="21"/>
          <w:szCs w:val="21"/>
        </w:rPr>
        <w:t>日。</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2、招标文件领购</w:t>
      </w:r>
      <w:r>
        <w:rPr>
          <w:rFonts w:ascii="宋体" w:hAnsi="宋体" w:eastAsia="宋体"/>
          <w:sz w:val="21"/>
          <w:szCs w:val="21"/>
        </w:rPr>
        <w:t>时间：</w:t>
      </w:r>
      <w:r>
        <w:rPr>
          <w:rFonts w:hint="eastAsia" w:ascii="宋体" w:hAnsi="宋体"/>
          <w:color w:val="auto"/>
          <w:sz w:val="21"/>
          <w:szCs w:val="21"/>
          <w:lang w:eastAsia="zh-CN"/>
        </w:rPr>
        <w:t>2023年</w:t>
      </w:r>
      <w:r>
        <w:rPr>
          <w:rFonts w:hint="eastAsia" w:ascii="宋体" w:hAnsi="宋体"/>
          <w:sz w:val="21"/>
          <w:szCs w:val="21"/>
          <w:lang w:val="en-US" w:eastAsia="zh-CN"/>
        </w:rPr>
        <w:t>3</w:t>
      </w:r>
      <w:r>
        <w:rPr>
          <w:rFonts w:hint="eastAsia" w:ascii="宋体" w:hAnsi="宋体" w:eastAsia="宋体"/>
          <w:sz w:val="21"/>
          <w:szCs w:val="21"/>
        </w:rPr>
        <w:t>月</w:t>
      </w:r>
      <w:r>
        <w:rPr>
          <w:rFonts w:hint="eastAsia" w:ascii="宋体" w:hAnsi="宋体"/>
          <w:sz w:val="21"/>
          <w:szCs w:val="21"/>
          <w:lang w:val="en-US" w:eastAsia="zh-CN"/>
        </w:rPr>
        <w:t>30</w:t>
      </w:r>
      <w:r>
        <w:rPr>
          <w:rFonts w:hint="eastAsia" w:ascii="宋体" w:hAnsi="宋体" w:eastAsia="宋体"/>
          <w:sz w:val="21"/>
          <w:szCs w:val="21"/>
        </w:rPr>
        <w:t>日起至</w:t>
      </w:r>
      <w:r>
        <w:rPr>
          <w:rFonts w:hint="eastAsia" w:ascii="宋体" w:hAnsi="宋体"/>
          <w:color w:val="auto"/>
          <w:sz w:val="21"/>
          <w:szCs w:val="21"/>
          <w:lang w:eastAsia="zh-CN"/>
        </w:rPr>
        <w:t>2023年</w:t>
      </w:r>
      <w:r>
        <w:rPr>
          <w:rFonts w:hint="eastAsia" w:ascii="宋体" w:hAnsi="宋体"/>
          <w:sz w:val="21"/>
          <w:szCs w:val="21"/>
          <w:lang w:val="en-US" w:eastAsia="zh-CN"/>
        </w:rPr>
        <w:t>4</w:t>
      </w:r>
      <w:r>
        <w:rPr>
          <w:rFonts w:hint="eastAsia" w:ascii="宋体" w:hAnsi="宋体" w:eastAsia="宋体"/>
          <w:sz w:val="21"/>
          <w:szCs w:val="21"/>
        </w:rPr>
        <w:t>月</w:t>
      </w:r>
      <w:r>
        <w:rPr>
          <w:rFonts w:hint="eastAsia" w:ascii="宋体" w:hAnsi="宋体"/>
          <w:sz w:val="21"/>
          <w:szCs w:val="21"/>
          <w:lang w:val="en-US" w:eastAsia="zh-CN"/>
        </w:rPr>
        <w:t>7</w:t>
      </w:r>
      <w:r>
        <w:rPr>
          <w:rFonts w:hint="eastAsia" w:ascii="宋体" w:hAnsi="宋体" w:eastAsia="宋体"/>
          <w:sz w:val="21"/>
          <w:szCs w:val="21"/>
        </w:rPr>
        <w:t xml:space="preserve">日（节假日除外），上午9：00～12：00，下午14：30～17：30（北京时间）。 </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注：（1）投标人可自行打印招标文件</w:t>
      </w:r>
      <w:r>
        <w:rPr>
          <w:rFonts w:hint="eastAsia" w:ascii="宋体" w:hAnsi="宋体" w:eastAsia="宋体"/>
          <w:sz w:val="21"/>
          <w:szCs w:val="21"/>
          <w:lang w:val="en-US" w:eastAsia="zh-CN"/>
        </w:rPr>
        <w:t>最后1页</w:t>
      </w:r>
      <w:r>
        <w:rPr>
          <w:rFonts w:hint="eastAsia" w:ascii="宋体" w:hAnsi="宋体" w:eastAsia="宋体"/>
          <w:sz w:val="21"/>
          <w:szCs w:val="21"/>
        </w:rPr>
        <w:t>中的“获取招标文件登记表”进行填写并带到现场进行领购，并现场领取发票。（招标文件领购价：人民币</w:t>
      </w:r>
      <w:r>
        <w:rPr>
          <w:rFonts w:hint="eastAsia" w:ascii="宋体" w:hAnsi="宋体"/>
          <w:sz w:val="21"/>
          <w:szCs w:val="21"/>
          <w:lang w:val="en-US" w:eastAsia="zh-CN"/>
        </w:rPr>
        <w:t>300</w:t>
      </w:r>
      <w:r>
        <w:rPr>
          <w:rFonts w:hint="eastAsia" w:ascii="宋体" w:hAnsi="宋体" w:eastAsia="宋体"/>
          <w:sz w:val="21"/>
          <w:szCs w:val="21"/>
        </w:rPr>
        <w:t>元整）</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（2）现场支持现金支付、微信支付、支付宝支付等支付方式，请将相应表格交予我司</w:t>
      </w:r>
      <w:r>
        <w:rPr>
          <w:rFonts w:hint="eastAsia" w:ascii="宋体" w:hAnsi="宋体" w:eastAsia="宋体"/>
          <w:color w:val="auto"/>
          <w:sz w:val="21"/>
          <w:szCs w:val="21"/>
          <w:lang w:val="en-US" w:eastAsia="zh-CN"/>
        </w:rPr>
        <w:t>简小姐</w:t>
      </w:r>
      <w:r>
        <w:rPr>
          <w:rFonts w:hint="eastAsia" w:ascii="宋体" w:hAnsi="宋体" w:eastAsia="宋体"/>
          <w:sz w:val="21"/>
          <w:szCs w:val="21"/>
        </w:rPr>
        <w:t>。</w:t>
      </w:r>
    </w:p>
    <w:p>
      <w:pPr>
        <w:spacing w:after="0" w:line="360" w:lineRule="auto"/>
        <w:ind w:firstLine="420" w:firstLineChars="200"/>
        <w:rPr>
          <w:rFonts w:hint="eastAsia" w:ascii="宋体" w:hAnsi="宋体" w:eastAsia="宋体"/>
          <w:sz w:val="21"/>
          <w:szCs w:val="21"/>
        </w:rPr>
      </w:pPr>
      <w:r>
        <w:rPr>
          <w:rFonts w:hint="eastAsia" w:ascii="宋体" w:hAnsi="宋体" w:eastAsia="宋体"/>
          <w:sz w:val="21"/>
          <w:szCs w:val="21"/>
        </w:rPr>
        <w:t>（3）招标文件电子版可在</w:t>
      </w:r>
      <w:r>
        <w:rPr>
          <w:rFonts w:hint="eastAsia" w:ascii="宋体" w:hAnsi="宋体" w:eastAsia="宋体"/>
          <w:color w:val="auto"/>
          <w:sz w:val="21"/>
          <w:szCs w:val="21"/>
          <w:highlight w:val="none"/>
        </w:rPr>
        <w:t>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sz w:val="21"/>
          <w:szCs w:val="21"/>
        </w:rPr>
        <w:t>相关招标信息公告下自行下载。</w:t>
      </w:r>
    </w:p>
    <w:p>
      <w:pPr>
        <w:spacing w:after="0" w:line="360" w:lineRule="auto"/>
        <w:ind w:firstLine="420" w:firstLineChars="200"/>
        <w:rPr>
          <w:rFonts w:ascii="宋体" w:hAnsi="宋体" w:eastAsia="宋体"/>
          <w:color w:val="auto"/>
          <w:sz w:val="21"/>
          <w:szCs w:val="21"/>
        </w:rPr>
      </w:pPr>
      <w:r>
        <w:rPr>
          <w:rFonts w:hint="eastAsia" w:ascii="宋体" w:hAnsi="宋体" w:eastAsia="宋体"/>
          <w:sz w:val="21"/>
          <w:szCs w:val="21"/>
        </w:rPr>
        <w:t>3、招标文件领购地点：</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联系人：</w:t>
      </w:r>
      <w:r>
        <w:rPr>
          <w:rFonts w:hint="eastAsia" w:ascii="宋体" w:hAnsi="宋体" w:eastAsia="宋体"/>
          <w:color w:val="auto"/>
          <w:sz w:val="21"/>
          <w:szCs w:val="21"/>
          <w:lang w:eastAsia="zh-CN"/>
        </w:rPr>
        <w:t>简海欣</w:t>
      </w:r>
    </w:p>
    <w:p>
      <w:pPr>
        <w:spacing w:after="0" w:line="360" w:lineRule="auto"/>
        <w:ind w:firstLine="420" w:firstLineChars="200"/>
        <w:rPr>
          <w:rFonts w:ascii="宋体" w:hAnsi="宋体" w:eastAsia="宋体"/>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lang w:eastAsia="zh-CN"/>
        </w:rPr>
        <w:t>0769-22881803</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4、招标文件领购方式：现场领购。</w:t>
      </w:r>
    </w:p>
    <w:p>
      <w:pPr>
        <w:spacing w:after="0" w:line="360" w:lineRule="auto"/>
        <w:ind w:firstLine="420" w:firstLineChars="200"/>
        <w:rPr>
          <w:rFonts w:hint="eastAsia" w:ascii="宋体" w:hAnsi="宋体" w:eastAsia="宋体"/>
          <w:sz w:val="21"/>
          <w:szCs w:val="21"/>
          <w:lang w:eastAsia="zh-CN"/>
        </w:rPr>
      </w:pPr>
      <w:r>
        <w:rPr>
          <w:rFonts w:hint="eastAsia" w:ascii="宋体" w:hAnsi="宋体" w:eastAsia="宋体"/>
          <w:sz w:val="21"/>
          <w:szCs w:val="21"/>
        </w:rPr>
        <w:t>投标人在领购招标文件时须提供如</w:t>
      </w:r>
      <w:bookmarkStart w:id="385" w:name="_GoBack"/>
      <w:bookmarkEnd w:id="385"/>
      <w:r>
        <w:rPr>
          <w:rFonts w:hint="eastAsia" w:ascii="宋体" w:hAnsi="宋体" w:eastAsia="宋体"/>
          <w:sz w:val="21"/>
          <w:szCs w:val="21"/>
        </w:rPr>
        <w:t>下证明材料：《营业执照》复印件（加盖公章）或《事业单位法人证书》复印件（加盖公章）或其他主体证书复印件（加盖公章），自然人参加投标须提供自然人的身份证明材料</w:t>
      </w:r>
      <w:r>
        <w:rPr>
          <w:rFonts w:hint="eastAsia" w:ascii="宋体" w:hAnsi="宋体" w:eastAsia="宋体"/>
          <w:sz w:val="21"/>
          <w:szCs w:val="21"/>
          <w:lang w:eastAsia="zh-CN"/>
        </w:rPr>
        <w:t>。</w:t>
      </w:r>
    </w:p>
    <w:p>
      <w:pPr>
        <w:bidi w:val="0"/>
        <w:rPr>
          <w:rFonts w:hint="eastAsia"/>
          <w:lang w:eastAsia="zh-CN"/>
        </w:rPr>
      </w:pPr>
    </w:p>
    <w:p>
      <w:pPr>
        <w:spacing w:after="0" w:line="360" w:lineRule="auto"/>
        <w:ind w:firstLine="413" w:firstLineChars="196"/>
        <w:rPr>
          <w:rFonts w:hint="default" w:ascii="宋体" w:hAnsi="宋体" w:eastAsia="宋体"/>
          <w:b/>
          <w:sz w:val="21"/>
          <w:szCs w:val="21"/>
          <w:lang w:val="en-US" w:eastAsia="zh-CN"/>
        </w:rPr>
      </w:pPr>
      <w:r>
        <w:rPr>
          <w:rFonts w:hint="eastAsia" w:ascii="宋体" w:hAnsi="宋体" w:eastAsia="宋体"/>
          <w:b/>
          <w:sz w:val="21"/>
          <w:szCs w:val="21"/>
          <w:lang w:val="en-US" w:eastAsia="zh-CN"/>
        </w:rPr>
        <w:t>四</w:t>
      </w:r>
      <w:r>
        <w:rPr>
          <w:rFonts w:hint="eastAsia" w:ascii="宋体" w:hAnsi="宋体" w:eastAsia="宋体"/>
          <w:b/>
          <w:sz w:val="21"/>
          <w:szCs w:val="21"/>
        </w:rPr>
        <w:t>、</w:t>
      </w:r>
      <w:r>
        <w:rPr>
          <w:rFonts w:hint="eastAsia" w:ascii="宋体" w:hAnsi="宋体"/>
          <w:b/>
          <w:sz w:val="21"/>
          <w:szCs w:val="21"/>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lang w:val="en-US" w:eastAsia="zh-CN"/>
        </w:rPr>
      </w:pPr>
    </w:p>
    <w:p>
      <w:pPr>
        <w:spacing w:after="0" w:line="360" w:lineRule="auto"/>
        <w:ind w:firstLine="413" w:firstLineChars="196"/>
        <w:rPr>
          <w:rFonts w:ascii="宋体" w:hAnsi="宋体" w:eastAsia="宋体"/>
          <w:b/>
          <w:sz w:val="21"/>
          <w:szCs w:val="21"/>
        </w:rPr>
      </w:pPr>
      <w:r>
        <w:rPr>
          <w:rFonts w:hint="eastAsia" w:ascii="宋体" w:hAnsi="宋体" w:eastAsia="宋体"/>
          <w:b/>
          <w:sz w:val="21"/>
          <w:szCs w:val="21"/>
          <w:lang w:val="en-US" w:eastAsia="zh-CN"/>
        </w:rPr>
        <w:t>五</w:t>
      </w:r>
      <w:r>
        <w:rPr>
          <w:rFonts w:hint="eastAsia" w:ascii="宋体" w:hAnsi="宋体" w:eastAsia="宋体"/>
          <w:b/>
          <w:sz w:val="21"/>
          <w:szCs w:val="21"/>
        </w:rPr>
        <w:t>、投标截止时间、开标时间及地点</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1、递交投标文件时间：</w:t>
      </w:r>
      <w:r>
        <w:rPr>
          <w:rFonts w:hint="eastAsia" w:ascii="宋体" w:hAnsi="宋体"/>
          <w:color w:val="auto"/>
          <w:sz w:val="21"/>
          <w:szCs w:val="21"/>
          <w:lang w:eastAsia="zh-CN"/>
        </w:rPr>
        <w:t>2023年</w:t>
      </w:r>
      <w:r>
        <w:rPr>
          <w:rFonts w:hint="eastAsia" w:ascii="宋体" w:hAnsi="宋体"/>
          <w:bCs/>
          <w:sz w:val="21"/>
          <w:szCs w:val="21"/>
          <w:lang w:val="en-US" w:eastAsia="zh-CN"/>
        </w:rPr>
        <w:t>4</w:t>
      </w:r>
      <w:r>
        <w:rPr>
          <w:rFonts w:hint="eastAsia" w:ascii="宋体" w:hAnsi="宋体" w:eastAsia="宋体"/>
          <w:bCs/>
          <w:sz w:val="21"/>
          <w:szCs w:val="21"/>
        </w:rPr>
        <w:t>月</w:t>
      </w:r>
      <w:r>
        <w:rPr>
          <w:rFonts w:hint="eastAsia" w:ascii="宋体" w:hAnsi="宋体"/>
          <w:bCs/>
          <w:sz w:val="21"/>
          <w:szCs w:val="21"/>
          <w:lang w:val="en-US" w:eastAsia="zh-CN"/>
        </w:rPr>
        <w:t>20</w:t>
      </w:r>
      <w:r>
        <w:rPr>
          <w:rFonts w:hint="eastAsia" w:ascii="宋体" w:hAnsi="宋体" w:eastAsia="宋体"/>
          <w:bCs/>
          <w:sz w:val="21"/>
          <w:szCs w:val="21"/>
        </w:rPr>
        <w:t>日</w:t>
      </w:r>
      <w:r>
        <w:rPr>
          <w:rFonts w:hint="eastAsia" w:ascii="宋体" w:hAnsi="宋体"/>
          <w:bCs/>
          <w:sz w:val="21"/>
          <w:szCs w:val="21"/>
          <w:lang w:val="en-US" w:eastAsia="zh-CN"/>
        </w:rPr>
        <w:t>下</w:t>
      </w:r>
      <w:r>
        <w:rPr>
          <w:rFonts w:hint="eastAsia" w:ascii="宋体" w:hAnsi="宋体" w:eastAsia="宋体"/>
          <w:bCs/>
          <w:sz w:val="21"/>
          <w:szCs w:val="21"/>
        </w:rPr>
        <w:t>午</w:t>
      </w:r>
      <w:r>
        <w:rPr>
          <w:rFonts w:hint="eastAsia" w:ascii="宋体" w:hAnsi="宋体"/>
          <w:bCs/>
          <w:sz w:val="21"/>
          <w:szCs w:val="21"/>
          <w:lang w:val="en-US" w:eastAsia="zh-CN"/>
        </w:rPr>
        <w:t>15</w:t>
      </w:r>
      <w:r>
        <w:rPr>
          <w:rFonts w:hint="eastAsia" w:ascii="宋体" w:hAnsi="宋体" w:eastAsia="宋体"/>
          <w:bCs/>
          <w:sz w:val="21"/>
          <w:szCs w:val="21"/>
        </w:rPr>
        <w:t>：</w:t>
      </w:r>
      <w:r>
        <w:rPr>
          <w:rFonts w:hint="eastAsia" w:ascii="宋体" w:hAnsi="宋体"/>
          <w:bCs/>
          <w:sz w:val="21"/>
          <w:szCs w:val="21"/>
          <w:lang w:val="en-US" w:eastAsia="zh-CN"/>
        </w:rPr>
        <w:t>3</w:t>
      </w:r>
      <w:r>
        <w:rPr>
          <w:rFonts w:hint="eastAsia" w:ascii="宋体" w:hAnsi="宋体" w:eastAsia="宋体"/>
          <w:bCs/>
          <w:sz w:val="21"/>
          <w:szCs w:val="21"/>
        </w:rPr>
        <w:t>0～</w:t>
      </w:r>
      <w:r>
        <w:rPr>
          <w:rFonts w:hint="eastAsia" w:ascii="宋体" w:hAnsi="宋体"/>
          <w:bCs/>
          <w:sz w:val="21"/>
          <w:szCs w:val="21"/>
          <w:lang w:val="en-US" w:eastAsia="zh-CN"/>
        </w:rPr>
        <w:t>16</w:t>
      </w:r>
      <w:r>
        <w:rPr>
          <w:rFonts w:hint="eastAsia" w:ascii="宋体" w:hAnsi="宋体" w:eastAsia="宋体"/>
          <w:bCs/>
          <w:sz w:val="21"/>
          <w:szCs w:val="21"/>
        </w:rPr>
        <w:t>：</w:t>
      </w:r>
      <w:r>
        <w:rPr>
          <w:rFonts w:hint="eastAsia" w:ascii="宋体" w:hAnsi="宋体"/>
          <w:bCs/>
          <w:sz w:val="21"/>
          <w:szCs w:val="21"/>
          <w:lang w:val="en-US" w:eastAsia="zh-CN"/>
        </w:rPr>
        <w:t>0</w:t>
      </w:r>
      <w:r>
        <w:rPr>
          <w:rFonts w:hint="eastAsia" w:ascii="宋体" w:hAnsi="宋体" w:eastAsia="宋体"/>
          <w:bCs/>
          <w:sz w:val="21"/>
          <w:szCs w:val="21"/>
        </w:rPr>
        <w:t>0。</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2、</w:t>
      </w:r>
      <w:r>
        <w:rPr>
          <w:rFonts w:ascii="宋体" w:hAnsi="宋体" w:eastAsia="宋体"/>
          <w:bCs/>
          <w:sz w:val="21"/>
          <w:szCs w:val="21"/>
        </w:rPr>
        <w:t>投标截止</w:t>
      </w:r>
      <w:r>
        <w:rPr>
          <w:rFonts w:hint="eastAsia" w:ascii="宋体" w:hAnsi="宋体" w:eastAsia="宋体"/>
          <w:bCs/>
          <w:sz w:val="21"/>
          <w:szCs w:val="21"/>
        </w:rPr>
        <w:t>及开标时间：</w:t>
      </w:r>
      <w:r>
        <w:rPr>
          <w:rFonts w:hint="eastAsia" w:ascii="宋体" w:hAnsi="宋体"/>
          <w:color w:val="auto"/>
          <w:sz w:val="21"/>
          <w:szCs w:val="21"/>
          <w:lang w:eastAsia="zh-CN"/>
        </w:rPr>
        <w:t>2023年</w:t>
      </w:r>
      <w:r>
        <w:rPr>
          <w:rFonts w:hint="eastAsia" w:ascii="宋体" w:hAnsi="宋体"/>
          <w:bCs/>
          <w:sz w:val="21"/>
          <w:szCs w:val="21"/>
          <w:lang w:val="en-US" w:eastAsia="zh-CN"/>
        </w:rPr>
        <w:t>4</w:t>
      </w:r>
      <w:r>
        <w:rPr>
          <w:rFonts w:hint="eastAsia" w:ascii="宋体" w:hAnsi="宋体" w:eastAsia="宋体"/>
          <w:bCs/>
          <w:sz w:val="21"/>
          <w:szCs w:val="21"/>
        </w:rPr>
        <w:t>月</w:t>
      </w:r>
      <w:r>
        <w:rPr>
          <w:rFonts w:hint="eastAsia" w:ascii="宋体" w:hAnsi="宋体"/>
          <w:bCs/>
          <w:sz w:val="21"/>
          <w:szCs w:val="21"/>
          <w:lang w:val="en-US" w:eastAsia="zh-CN"/>
        </w:rPr>
        <w:t>20</w:t>
      </w:r>
      <w:r>
        <w:rPr>
          <w:rFonts w:hint="eastAsia" w:ascii="宋体" w:hAnsi="宋体" w:eastAsia="宋体"/>
          <w:bCs/>
          <w:sz w:val="21"/>
          <w:szCs w:val="21"/>
        </w:rPr>
        <w:t>日</w:t>
      </w:r>
      <w:r>
        <w:rPr>
          <w:rFonts w:hint="eastAsia" w:ascii="宋体" w:hAnsi="宋体"/>
          <w:bCs/>
          <w:sz w:val="21"/>
          <w:szCs w:val="21"/>
          <w:lang w:val="en-US" w:eastAsia="zh-CN"/>
        </w:rPr>
        <w:t>下</w:t>
      </w:r>
      <w:r>
        <w:rPr>
          <w:rFonts w:hint="eastAsia" w:ascii="宋体" w:hAnsi="宋体" w:eastAsia="宋体"/>
          <w:bCs/>
          <w:sz w:val="21"/>
          <w:szCs w:val="21"/>
        </w:rPr>
        <w:t>午</w:t>
      </w:r>
      <w:r>
        <w:rPr>
          <w:rFonts w:hint="eastAsia" w:ascii="宋体" w:hAnsi="宋体"/>
          <w:bCs/>
          <w:sz w:val="21"/>
          <w:szCs w:val="21"/>
          <w:lang w:val="en-US" w:eastAsia="zh-CN"/>
        </w:rPr>
        <w:t>16</w:t>
      </w:r>
      <w:r>
        <w:rPr>
          <w:rFonts w:hint="eastAsia" w:ascii="宋体" w:hAnsi="宋体" w:eastAsia="宋体"/>
          <w:bCs/>
          <w:sz w:val="21"/>
          <w:szCs w:val="21"/>
        </w:rPr>
        <w:t>时</w:t>
      </w:r>
      <w:r>
        <w:rPr>
          <w:rFonts w:hint="eastAsia" w:ascii="宋体" w:hAnsi="宋体"/>
          <w:bCs/>
          <w:sz w:val="21"/>
          <w:szCs w:val="21"/>
          <w:lang w:val="en-US" w:eastAsia="zh-CN"/>
        </w:rPr>
        <w:t>0</w:t>
      </w:r>
      <w:r>
        <w:rPr>
          <w:rFonts w:hint="eastAsia" w:ascii="宋体" w:hAnsi="宋体" w:eastAsia="宋体"/>
          <w:bCs/>
          <w:sz w:val="21"/>
          <w:szCs w:val="21"/>
        </w:rPr>
        <w:t>0分。</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3、</w:t>
      </w:r>
      <w:r>
        <w:rPr>
          <w:rFonts w:ascii="宋体" w:hAnsi="宋体" w:eastAsia="宋体"/>
          <w:bCs/>
          <w:sz w:val="21"/>
          <w:szCs w:val="21"/>
        </w:rPr>
        <w:t>开标地点：</w:t>
      </w:r>
      <w:r>
        <w:rPr>
          <w:rFonts w:hint="eastAsia" w:ascii="宋体" w:hAnsi="宋体"/>
          <w:sz w:val="21"/>
          <w:szCs w:val="21"/>
          <w:lang w:eastAsia="zh-CN"/>
        </w:rPr>
        <w:t>东莞市南城街道鸿福路199号（市民服务中心）411室</w:t>
      </w:r>
      <w:r>
        <w:rPr>
          <w:rFonts w:hint="eastAsia" w:ascii="宋体" w:hAnsi="宋体" w:eastAsia="宋体"/>
          <w:bCs/>
          <w:sz w:val="21"/>
          <w:szCs w:val="21"/>
        </w:rPr>
        <w:t>。</w:t>
      </w:r>
    </w:p>
    <w:p>
      <w:pPr>
        <w:spacing w:after="0" w:line="360" w:lineRule="auto"/>
        <w:ind w:firstLine="411" w:firstLineChars="196"/>
        <w:rPr>
          <w:rFonts w:ascii="宋体" w:hAnsi="宋体" w:eastAsia="宋体"/>
          <w:bCs/>
          <w:sz w:val="21"/>
          <w:szCs w:val="21"/>
        </w:rPr>
      </w:pPr>
    </w:p>
    <w:p>
      <w:pPr>
        <w:spacing w:after="0" w:line="360" w:lineRule="auto"/>
        <w:ind w:firstLine="413" w:firstLineChars="196"/>
        <w:rPr>
          <w:rFonts w:ascii="宋体" w:hAnsi="宋体" w:eastAsia="宋体"/>
          <w:bCs/>
          <w:sz w:val="21"/>
          <w:szCs w:val="21"/>
        </w:rPr>
      </w:pPr>
      <w:r>
        <w:rPr>
          <w:rFonts w:hint="eastAsia" w:ascii="宋体" w:hAnsi="宋体" w:eastAsia="宋体"/>
          <w:b/>
          <w:sz w:val="21"/>
          <w:szCs w:val="21"/>
          <w:lang w:val="en-US" w:eastAsia="zh-CN"/>
        </w:rPr>
        <w:t>六</w:t>
      </w:r>
      <w:r>
        <w:rPr>
          <w:rFonts w:hint="eastAsia" w:ascii="宋体" w:hAnsi="宋体" w:eastAsia="宋体"/>
          <w:b/>
          <w:sz w:val="21"/>
          <w:szCs w:val="21"/>
        </w:rPr>
        <w:t>、采购人及采购代理机构的名称、地址和联系方法：</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采购人联系人：黄工</w:t>
      </w:r>
    </w:p>
    <w:p>
      <w:pPr>
        <w:spacing w:after="0" w:line="360" w:lineRule="auto"/>
        <w:ind w:firstLine="420" w:firstLineChars="200"/>
        <w:rPr>
          <w:rFonts w:hint="default" w:ascii="宋体" w:hAnsi="宋体" w:eastAsia="宋体"/>
          <w:bCs/>
          <w:sz w:val="21"/>
          <w:szCs w:val="21"/>
          <w:lang w:val="en-US" w:eastAsia="zh-CN"/>
        </w:rPr>
      </w:pPr>
      <w:r>
        <w:rPr>
          <w:rFonts w:hint="eastAsia" w:ascii="宋体" w:hAnsi="宋体" w:eastAsia="宋体"/>
          <w:bCs/>
          <w:sz w:val="21"/>
          <w:szCs w:val="21"/>
        </w:rPr>
        <w:t>地址：</w:t>
      </w:r>
      <w:r>
        <w:rPr>
          <w:rFonts w:hint="eastAsia" w:ascii="宋体" w:hAnsi="宋体"/>
          <w:bCs/>
          <w:sz w:val="21"/>
          <w:szCs w:val="21"/>
          <w:lang w:val="en-US" w:eastAsia="zh-CN"/>
        </w:rPr>
        <w:t>东莞市横沥镇</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联系电话：0769-89302656</w:t>
      </w:r>
    </w:p>
    <w:p>
      <w:pPr>
        <w:spacing w:after="0" w:line="360" w:lineRule="auto"/>
        <w:ind w:firstLine="420" w:firstLineChars="200"/>
        <w:rPr>
          <w:rFonts w:ascii="宋体" w:hAnsi="宋体" w:eastAsia="宋体"/>
          <w:sz w:val="21"/>
          <w:szCs w:val="21"/>
        </w:rPr>
      </w:pPr>
    </w:p>
    <w:p>
      <w:pPr>
        <w:spacing w:after="0" w:line="360" w:lineRule="auto"/>
        <w:ind w:firstLine="420" w:firstLineChars="200"/>
        <w:rPr>
          <w:rFonts w:hint="eastAsia" w:ascii="宋体" w:hAnsi="宋体" w:eastAsia="宋体"/>
          <w:sz w:val="21"/>
          <w:szCs w:val="21"/>
          <w:lang w:eastAsia="zh-CN"/>
        </w:rPr>
      </w:pPr>
      <w:r>
        <w:rPr>
          <w:rFonts w:hint="eastAsia" w:ascii="宋体" w:hAnsi="宋体" w:eastAsia="宋体"/>
          <w:sz w:val="21"/>
          <w:szCs w:val="21"/>
        </w:rPr>
        <w:t>采购代理机构名称：</w:t>
      </w:r>
      <w:r>
        <w:rPr>
          <w:rFonts w:hint="eastAsia" w:ascii="宋体" w:hAnsi="宋体" w:eastAsia="宋体"/>
          <w:sz w:val="21"/>
          <w:szCs w:val="21"/>
          <w:lang w:eastAsia="zh-CN"/>
        </w:rPr>
        <w:t>广东政通招标有限公司</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地址：</w:t>
      </w:r>
      <w:r>
        <w:rPr>
          <w:rFonts w:hint="eastAsia" w:ascii="宋体" w:hAnsi="宋体"/>
          <w:sz w:val="21"/>
          <w:szCs w:val="21"/>
          <w:lang w:eastAsia="zh-CN"/>
        </w:rPr>
        <w:t>东莞市南城街道鸿福路199号（市民服务中心）411室</w:t>
      </w:r>
      <w:r>
        <w:rPr>
          <w:rFonts w:hint="eastAsia" w:ascii="宋体" w:hAnsi="宋体" w:eastAsia="宋体"/>
          <w:sz w:val="21"/>
          <w:szCs w:val="21"/>
        </w:rPr>
        <w:t>。</w:t>
      </w:r>
    </w:p>
    <w:p>
      <w:pPr>
        <w:spacing w:after="0" w:line="360" w:lineRule="auto"/>
        <w:ind w:firstLine="420" w:firstLineChars="200"/>
        <w:rPr>
          <w:rFonts w:hint="default" w:ascii="宋体" w:hAnsi="宋体" w:eastAsia="宋体"/>
          <w:sz w:val="21"/>
          <w:szCs w:val="21"/>
          <w:lang w:val="en-US" w:eastAsia="zh-CN"/>
        </w:rPr>
      </w:pPr>
      <w:r>
        <w:rPr>
          <w:rFonts w:hint="eastAsia" w:ascii="宋体" w:hAnsi="宋体" w:eastAsia="宋体"/>
          <w:sz w:val="21"/>
          <w:szCs w:val="21"/>
        </w:rPr>
        <w:t>采购代理机构联系人：</w:t>
      </w:r>
      <w:r>
        <w:rPr>
          <w:rFonts w:hint="eastAsia" w:ascii="宋体" w:hAnsi="宋体" w:eastAsia="宋体"/>
          <w:sz w:val="21"/>
          <w:szCs w:val="21"/>
          <w:lang w:val="en-US" w:eastAsia="zh-CN"/>
        </w:rPr>
        <w:t>杨</w:t>
      </w:r>
      <w:r>
        <w:rPr>
          <w:rFonts w:hint="eastAsia" w:ascii="宋体" w:hAnsi="宋体"/>
          <w:sz w:val="21"/>
          <w:szCs w:val="21"/>
          <w:lang w:val="en-US" w:eastAsia="zh-CN"/>
        </w:rPr>
        <w:t>先生</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联系电话：</w:t>
      </w:r>
      <w:r>
        <w:rPr>
          <w:rFonts w:hint="eastAsia" w:ascii="宋体" w:hAnsi="宋体" w:eastAsia="宋体"/>
          <w:color w:val="auto"/>
          <w:sz w:val="21"/>
          <w:szCs w:val="21"/>
          <w:highlight w:val="none"/>
        </w:rPr>
        <w:t>0769-22881803</w:t>
      </w:r>
    </w:p>
    <w:p>
      <w:pPr>
        <w:spacing w:after="0" w:line="360" w:lineRule="auto"/>
        <w:ind w:firstLine="420" w:firstLineChars="200"/>
        <w:rPr>
          <w:rFonts w:hint="default" w:eastAsia="宋体"/>
          <w:lang w:val="en-US" w:eastAsia="zh-CN"/>
        </w:rPr>
      </w:pPr>
      <w:r>
        <w:rPr>
          <w:rFonts w:hint="eastAsia" w:ascii="宋体" w:hAnsi="宋体" w:eastAsia="宋体"/>
          <w:sz w:val="21"/>
          <w:szCs w:val="21"/>
        </w:rPr>
        <w:t>E－ mail：</w:t>
      </w:r>
      <w:r>
        <w:rPr>
          <w:rFonts w:hint="eastAsia" w:ascii="宋体" w:hAnsi="宋体" w:eastAsia="宋体"/>
          <w:color w:val="auto"/>
          <w:sz w:val="21"/>
          <w:szCs w:val="21"/>
          <w:highlight w:val="none"/>
          <w:lang w:val="en-US" w:eastAsia="zh-CN"/>
        </w:rPr>
        <w:t>471539976@qq.com</w:t>
      </w:r>
    </w:p>
    <w:p/>
    <w:p>
      <w:pPr>
        <w:ind w:right="752" w:rightChars="358"/>
        <w:jc w:val="both"/>
      </w:pPr>
    </w:p>
    <w:p>
      <w:pPr>
        <w:ind w:right="752" w:rightChars="358"/>
        <w:jc w:val="right"/>
        <w:rPr>
          <w:rFonts w:hint="eastAsia" w:ascii="宋体" w:hAnsi="宋体" w:eastAsia="宋体" w:cs="宋体"/>
          <w:sz w:val="21"/>
          <w:szCs w:val="21"/>
          <w:lang w:eastAsia="zh-CN"/>
        </w:rPr>
      </w:pPr>
      <w:r>
        <w:rPr>
          <w:rFonts w:hint="eastAsia" w:ascii="宋体" w:hAnsi="宋体" w:eastAsia="宋体" w:cs="宋体"/>
          <w:sz w:val="21"/>
          <w:szCs w:val="21"/>
        </w:rPr>
        <w:t xml:space="preserve">    </w:t>
      </w:r>
      <w:r>
        <w:rPr>
          <w:rFonts w:hint="eastAsia" w:ascii="宋体" w:hAnsi="宋体" w:eastAsia="宋体" w:cs="宋体"/>
          <w:sz w:val="21"/>
          <w:szCs w:val="21"/>
          <w:lang w:eastAsia="zh-CN"/>
        </w:rPr>
        <w:t>广东政通招标有限公司</w:t>
      </w:r>
    </w:p>
    <w:p>
      <w:pPr>
        <w:ind w:left="6205" w:leftChars="2755" w:hanging="420" w:hangingChars="200"/>
        <w:rPr>
          <w:rFonts w:hint="eastAsia" w:ascii="宋体" w:hAnsi="宋体" w:eastAsia="宋体" w:cs="宋体"/>
          <w:sz w:val="21"/>
          <w:szCs w:val="21"/>
        </w:rPr>
      </w:pPr>
      <w:r>
        <w:rPr>
          <w:rFonts w:hint="eastAsia" w:ascii="宋体" w:hAnsi="宋体" w:cs="宋体"/>
          <w:sz w:val="21"/>
          <w:szCs w:val="21"/>
          <w:lang w:val="en-US" w:eastAsia="zh-CN"/>
        </w:rPr>
        <w:t>2023年3</w:t>
      </w:r>
      <w:r>
        <w:rPr>
          <w:rFonts w:hint="eastAsia" w:ascii="宋体" w:hAnsi="宋体" w:eastAsia="宋体" w:cs="宋体"/>
          <w:sz w:val="21"/>
          <w:szCs w:val="21"/>
        </w:rPr>
        <w:t>月</w:t>
      </w:r>
    </w:p>
    <w:p>
      <w:pPr>
        <w:pStyle w:val="2"/>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4"/>
        <w:spacing w:before="0" w:after="0" w:line="240" w:lineRule="auto"/>
        <w:rPr>
          <w:rFonts w:hint="eastAsia"/>
          <w:sz w:val="28"/>
          <w:szCs w:val="28"/>
          <w:lang w:val="en-US" w:eastAsia="zh-CN"/>
        </w:rPr>
      </w:pPr>
      <w:bookmarkStart w:id="5" w:name="_Toc24505"/>
      <w:bookmarkStart w:id="6" w:name="_Toc28550"/>
      <w:r>
        <w:rPr>
          <w:rFonts w:hint="eastAsia"/>
          <w:sz w:val="28"/>
          <w:szCs w:val="28"/>
          <w:lang w:val="en-US" w:eastAsia="zh-CN"/>
        </w:rPr>
        <w:t xml:space="preserve">第二部分 </w:t>
      </w:r>
      <w:bookmarkStart w:id="7" w:name="_Toc20683"/>
      <w:r>
        <w:rPr>
          <w:rFonts w:hint="eastAsia"/>
          <w:sz w:val="28"/>
          <w:szCs w:val="28"/>
          <w:lang w:val="en-US" w:eastAsia="zh-CN"/>
        </w:rPr>
        <w:t>投标资料表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sz w:val="21"/>
                <w:szCs w:val="21"/>
              </w:rPr>
            </w:pPr>
            <w:r>
              <w:rPr>
                <w:rFonts w:hint="eastAsia" w:ascii="宋体" w:hAnsi="宋体" w:eastAsia="宋体"/>
                <w:sz w:val="21"/>
                <w:szCs w:val="21"/>
              </w:rPr>
              <w:t>序号</w:t>
            </w:r>
          </w:p>
        </w:tc>
        <w:tc>
          <w:tcPr>
            <w:tcW w:w="7532" w:type="dxa"/>
            <w:gridSpan w:val="4"/>
            <w:vAlign w:val="center"/>
          </w:tcPr>
          <w:p>
            <w:pPr>
              <w:spacing w:after="0"/>
              <w:jc w:val="center"/>
              <w:rPr>
                <w:rFonts w:ascii="宋体" w:hAnsi="宋体" w:eastAsia="宋体"/>
                <w:b/>
                <w:sz w:val="21"/>
                <w:szCs w:val="21"/>
              </w:rPr>
            </w:pPr>
            <w:r>
              <w:rPr>
                <w:rFonts w:hint="eastAsia" w:ascii="宋体" w:hAnsi="宋体" w:eastAsia="宋体"/>
                <w:b/>
                <w:sz w:val="21"/>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sz w:val="21"/>
                <w:szCs w:val="21"/>
              </w:rPr>
            </w:pPr>
            <w:r>
              <w:rPr>
                <w:rFonts w:hint="eastAsia" w:ascii="宋体" w:hAnsi="宋体" w:eastAsia="宋体"/>
                <w:b/>
                <w:sz w:val="21"/>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1</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bCs/>
                <w:color w:val="auto"/>
                <w:sz w:val="21"/>
                <w:szCs w:val="21"/>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货物</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服务</w:t>
            </w:r>
            <w:r>
              <w:rPr>
                <w:rFonts w:hint="eastAsia" w:ascii="宋体" w:hAnsi="宋体" w:eastAsia="宋体"/>
                <w:bCs/>
                <w:color w:val="auto"/>
                <w:sz w:val="21"/>
                <w:szCs w:val="21"/>
                <w:lang w:val="en-US" w:eastAsia="zh-CN"/>
              </w:rPr>
              <w:sym w:font="Wingdings" w:char="00FE"/>
            </w:r>
            <w:r>
              <w:rPr>
                <w:rFonts w:hint="eastAsia" w:ascii="宋体" w:hAnsi="宋体" w:eastAsia="宋体"/>
                <w:bCs/>
                <w:color w:val="auto"/>
                <w:sz w:val="21"/>
                <w:szCs w:val="21"/>
                <w:lang w:val="en-US" w:eastAsia="zh-CN"/>
              </w:rPr>
              <w:t xml:space="preserve">  工程</w:t>
            </w:r>
            <w:r>
              <w:rPr>
                <w:rFonts w:hint="eastAsia" w:ascii="宋体" w:hAnsi="宋体" w:eastAsia="宋体"/>
                <w:bCs/>
                <w:color w:val="auto"/>
                <w:sz w:val="21"/>
                <w:szCs w:val="21"/>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hint="eastAsia" w:ascii="宋体" w:hAnsi="宋体" w:eastAsia="宋体"/>
                <w:bCs/>
                <w:color w:val="auto"/>
                <w:sz w:val="21"/>
                <w:szCs w:val="21"/>
              </w:rPr>
            </w:pPr>
            <w:r>
              <w:rPr>
                <w:rFonts w:hint="eastAsia" w:ascii="宋体" w:hAnsi="宋体" w:eastAsia="宋体"/>
                <w:bCs/>
                <w:color w:val="auto"/>
                <w:sz w:val="21"/>
                <w:szCs w:val="21"/>
                <w:lang w:val="en-US" w:eastAsia="zh-CN"/>
              </w:rPr>
              <w:t>所属行业：租赁和商务服务业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2</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color w:val="auto"/>
                <w:sz w:val="21"/>
                <w:szCs w:val="21"/>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是</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否</w:t>
            </w:r>
            <w:r>
              <w:rPr>
                <w:rFonts w:hint="eastAsia" w:ascii="宋体" w:hAnsi="宋体" w:eastAsia="宋体"/>
                <w:bCs/>
                <w:color w:val="auto"/>
                <w:sz w:val="21"/>
                <w:szCs w:val="21"/>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3</w:t>
            </w:r>
          </w:p>
        </w:tc>
        <w:tc>
          <w:tcPr>
            <w:tcW w:w="7532" w:type="dxa"/>
            <w:gridSpan w:val="4"/>
            <w:vAlign w:val="center"/>
          </w:tcPr>
          <w:p>
            <w:pPr>
              <w:spacing w:after="0"/>
              <w:rPr>
                <w:rFonts w:hint="eastAsia" w:ascii="宋体" w:hAnsi="宋体" w:eastAsia="宋体"/>
                <w:b/>
                <w:sz w:val="21"/>
                <w:szCs w:val="21"/>
                <w:lang w:eastAsia="zh-CN"/>
              </w:rPr>
            </w:pPr>
            <w:r>
              <w:rPr>
                <w:rFonts w:hint="eastAsia" w:ascii="宋体" w:hAnsi="宋体" w:eastAsia="宋体"/>
                <w:b/>
                <w:bCs/>
                <w:sz w:val="21"/>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sz w:val="21"/>
                <w:szCs w:val="21"/>
              </w:rPr>
            </w:pPr>
          </w:p>
        </w:tc>
        <w:tc>
          <w:tcPr>
            <w:tcW w:w="7532" w:type="dxa"/>
            <w:gridSpan w:val="4"/>
            <w:vAlign w:val="center"/>
          </w:tcPr>
          <w:p>
            <w:pPr>
              <w:spacing w:after="0"/>
              <w:rPr>
                <w:rFonts w:hint="default" w:ascii="宋体" w:hAnsi="宋体" w:eastAsia="宋体"/>
                <w:b/>
                <w:sz w:val="21"/>
                <w:szCs w:val="21"/>
                <w:lang w:val="en-US" w:eastAsia="zh-CN"/>
              </w:rPr>
            </w:pPr>
            <w:r>
              <w:rPr>
                <w:rFonts w:hint="eastAsia" w:ascii="宋体" w:hAnsi="宋体" w:eastAsia="宋体"/>
                <w:bCs/>
                <w:color w:val="auto"/>
                <w:sz w:val="21"/>
                <w:szCs w:val="21"/>
                <w:lang w:val="en-US" w:eastAsia="zh-CN"/>
              </w:rPr>
              <w:t>财政资金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4</w:t>
            </w:r>
          </w:p>
        </w:tc>
        <w:tc>
          <w:tcPr>
            <w:tcW w:w="7532" w:type="dxa"/>
            <w:gridSpan w:val="4"/>
            <w:vAlign w:val="center"/>
          </w:tcPr>
          <w:p>
            <w:pPr>
              <w:spacing w:after="0"/>
              <w:rPr>
                <w:rFonts w:hint="eastAsia" w:ascii="宋体" w:hAnsi="宋体" w:eastAsia="宋体"/>
                <w:sz w:val="21"/>
                <w:szCs w:val="21"/>
              </w:rPr>
            </w:pPr>
            <w:r>
              <w:rPr>
                <w:rFonts w:hint="eastAsia" w:ascii="宋体" w:hAnsi="宋体" w:eastAsia="宋体"/>
                <w:b/>
                <w:bCs/>
                <w:sz w:val="21"/>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sz w:val="21"/>
                <w:szCs w:val="21"/>
              </w:rPr>
            </w:pPr>
          </w:p>
        </w:tc>
        <w:tc>
          <w:tcPr>
            <w:tcW w:w="7532" w:type="dxa"/>
            <w:gridSpan w:val="4"/>
            <w:vAlign w:val="center"/>
          </w:tcPr>
          <w:p>
            <w:pPr>
              <w:spacing w:after="0"/>
              <w:rPr>
                <w:rFonts w:hint="eastAsia" w:ascii="宋体" w:hAnsi="宋体" w:eastAsia="宋体"/>
                <w:sz w:val="21"/>
                <w:szCs w:val="21"/>
              </w:rPr>
            </w:pPr>
            <w:r>
              <w:rPr>
                <w:rFonts w:hint="eastAsia" w:ascii="宋体" w:hAnsi="宋体" w:eastAsia="宋体"/>
                <w:bCs/>
                <w:sz w:val="21"/>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5</w:t>
            </w:r>
          </w:p>
        </w:tc>
        <w:tc>
          <w:tcPr>
            <w:tcW w:w="7532" w:type="dxa"/>
            <w:gridSpan w:val="4"/>
            <w:vAlign w:val="center"/>
          </w:tcPr>
          <w:p>
            <w:pPr>
              <w:spacing w:after="0"/>
              <w:rPr>
                <w:rFonts w:ascii="宋体" w:hAnsi="宋体" w:eastAsia="宋体"/>
                <w:b/>
                <w:sz w:val="21"/>
                <w:szCs w:val="21"/>
              </w:rPr>
            </w:pPr>
            <w:r>
              <w:rPr>
                <w:rFonts w:hint="eastAsia" w:ascii="宋体" w:hAnsi="宋体" w:eastAsia="宋体"/>
                <w:b/>
                <w:sz w:val="21"/>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rPr>
                <w:rFonts w:ascii="宋体" w:hAnsi="宋体" w:eastAsia="宋体"/>
                <w:b/>
                <w:sz w:val="21"/>
                <w:szCs w:val="21"/>
              </w:rPr>
            </w:pPr>
            <w:r>
              <w:rPr>
                <w:rFonts w:hint="eastAsia" w:ascii="宋体" w:hAnsi="宋体" w:eastAsia="宋体"/>
                <w:bCs/>
                <w:sz w:val="21"/>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6</w:t>
            </w:r>
          </w:p>
        </w:tc>
        <w:tc>
          <w:tcPr>
            <w:tcW w:w="7532" w:type="dxa"/>
            <w:gridSpan w:val="4"/>
            <w:vAlign w:val="center"/>
          </w:tcPr>
          <w:p>
            <w:pPr>
              <w:spacing w:after="0"/>
              <w:jc w:val="center"/>
              <w:rPr>
                <w:rFonts w:ascii="宋体" w:hAnsi="宋体" w:eastAsia="宋体"/>
                <w:b/>
                <w:sz w:val="21"/>
                <w:szCs w:val="21"/>
              </w:rPr>
            </w:pPr>
            <w:r>
              <w:rPr>
                <w:rFonts w:hint="eastAsia" w:ascii="宋体" w:hAnsi="宋体" w:eastAsia="宋体"/>
                <w:b/>
                <w:sz w:val="21"/>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sz w:val="21"/>
                <w:szCs w:val="21"/>
              </w:rPr>
            </w:pPr>
          </w:p>
        </w:tc>
        <w:tc>
          <w:tcPr>
            <w:tcW w:w="3841" w:type="dxa"/>
            <w:gridSpan w:val="3"/>
            <w:vAlign w:val="center"/>
          </w:tcPr>
          <w:p>
            <w:pPr>
              <w:spacing w:after="0"/>
              <w:jc w:val="center"/>
              <w:rPr>
                <w:rFonts w:ascii="宋体" w:hAnsi="宋体" w:eastAsia="宋体"/>
                <w:b/>
                <w:color w:val="FF0000"/>
                <w:sz w:val="21"/>
                <w:szCs w:val="21"/>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sz w:val="21"/>
                <w:szCs w:val="21"/>
              </w:rPr>
            </w:pPr>
            <w:r>
              <w:rPr>
                <w:rFonts w:hint="eastAsia" w:ascii="宋体" w:hAnsi="宋体" w:eastAsia="宋体"/>
                <w:b/>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sz w:val="21"/>
                <w:szCs w:val="21"/>
              </w:rPr>
            </w:pPr>
          </w:p>
        </w:tc>
        <w:tc>
          <w:tcPr>
            <w:tcW w:w="3841" w:type="dxa"/>
            <w:gridSpan w:val="3"/>
            <w:vAlign w:val="center"/>
          </w:tcPr>
          <w:p>
            <w:pPr>
              <w:spacing w:after="0"/>
              <w:jc w:val="center"/>
              <w:rPr>
                <w:rFonts w:ascii="宋体" w:hAnsi="宋体" w:eastAsia="宋体"/>
                <w:b/>
                <w:color w:val="FF0000"/>
                <w:sz w:val="21"/>
                <w:szCs w:val="21"/>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eastAsia="宋体"/>
                <w:b/>
                <w:sz w:val="21"/>
                <w:szCs w:val="21"/>
              </w:rPr>
            </w:pPr>
            <w:r>
              <w:rPr>
                <w:rFonts w:ascii="宋体" w:hAnsi="宋体" w:eastAsia="宋体"/>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sz w:val="21"/>
                <w:szCs w:val="21"/>
              </w:rPr>
            </w:pPr>
            <w:r>
              <w:rPr>
                <w:rFonts w:hint="eastAsia" w:ascii="宋体" w:hAnsi="宋体" w:eastAsia="宋体"/>
                <w:b/>
                <w:sz w:val="21"/>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7</w:t>
            </w:r>
          </w:p>
        </w:tc>
        <w:tc>
          <w:tcPr>
            <w:tcW w:w="7532" w:type="dxa"/>
            <w:gridSpan w:val="4"/>
            <w:vAlign w:val="center"/>
          </w:tcPr>
          <w:p>
            <w:pPr>
              <w:spacing w:after="0"/>
              <w:rPr>
                <w:rFonts w:ascii="宋体" w:hAnsi="宋体" w:eastAsia="宋体"/>
                <w:b/>
                <w:sz w:val="21"/>
                <w:szCs w:val="21"/>
              </w:rPr>
            </w:pPr>
            <w:r>
              <w:rPr>
                <w:rFonts w:hint="eastAsia" w:ascii="宋体" w:hAnsi="宋体" w:eastAsia="宋体"/>
                <w:b/>
                <w:sz w:val="21"/>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rPr>
                <w:rFonts w:ascii="宋体" w:hAnsi="宋体" w:eastAsia="宋体"/>
                <w:b/>
                <w:sz w:val="21"/>
                <w:szCs w:val="21"/>
              </w:rPr>
            </w:pPr>
            <w:r>
              <w:rPr>
                <w:rFonts w:hint="eastAsia" w:ascii="宋体" w:hAnsi="宋体" w:eastAsia="宋体"/>
                <w:sz w:val="21"/>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8</w:t>
            </w: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b/>
                <w:sz w:val="21"/>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sz w:val="21"/>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9</w:t>
            </w: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b/>
                <w:sz w:val="21"/>
                <w:szCs w:val="21"/>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sz w:val="21"/>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10</w:t>
            </w:r>
          </w:p>
        </w:tc>
        <w:tc>
          <w:tcPr>
            <w:tcW w:w="7532" w:type="dxa"/>
            <w:gridSpan w:val="4"/>
            <w:vAlign w:val="center"/>
          </w:tcPr>
          <w:p>
            <w:pPr>
              <w:spacing w:after="0"/>
              <w:jc w:val="both"/>
              <w:rPr>
                <w:rFonts w:hint="eastAsia" w:ascii="宋体" w:hAnsi="宋体" w:eastAsia="宋体"/>
                <w:color w:val="auto"/>
                <w:sz w:val="21"/>
                <w:szCs w:val="21"/>
                <w:lang w:eastAsia="zh-CN"/>
              </w:rPr>
            </w:pPr>
            <w:r>
              <w:rPr>
                <w:rFonts w:hint="eastAsia" w:ascii="宋体" w:hAnsi="宋体" w:eastAsia="宋体"/>
                <w:b/>
                <w:color w:val="auto"/>
                <w:sz w:val="21"/>
                <w:szCs w:val="21"/>
              </w:rPr>
              <w:t>核心产品</w:t>
            </w:r>
            <w:r>
              <w:rPr>
                <w:rFonts w:hint="eastAsia" w:ascii="宋体" w:hAnsi="宋体"/>
                <w:b/>
                <w:color w:val="auto"/>
                <w:sz w:val="21"/>
                <w:szCs w:val="21"/>
                <w:lang w:eastAsia="zh-CN"/>
              </w:rPr>
              <w:t>（</w:t>
            </w:r>
            <w:r>
              <w:rPr>
                <w:rFonts w:hint="eastAsia" w:ascii="宋体" w:hAnsi="宋体"/>
                <w:b/>
                <w:color w:val="auto"/>
                <w:sz w:val="21"/>
                <w:szCs w:val="21"/>
                <w:lang w:val="en-US" w:eastAsia="zh-CN"/>
              </w:rPr>
              <w:t>本项目无核心产品</w:t>
            </w:r>
            <w:r>
              <w:rPr>
                <w:rFonts w:hint="eastAsia" w:ascii="宋体" w:hAnsi="宋体"/>
                <w:b/>
                <w:color w:val="auto"/>
                <w:sz w:val="21"/>
                <w:szCs w:val="21"/>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11</w:t>
            </w:r>
          </w:p>
        </w:tc>
        <w:tc>
          <w:tcPr>
            <w:tcW w:w="7532" w:type="dxa"/>
            <w:gridSpan w:val="4"/>
            <w:vAlign w:val="center"/>
          </w:tcPr>
          <w:p>
            <w:pPr>
              <w:spacing w:after="0"/>
              <w:jc w:val="both"/>
              <w:rPr>
                <w:rFonts w:hint="eastAsia" w:ascii="宋体" w:hAnsi="宋体" w:eastAsia="宋体"/>
                <w:b/>
                <w:sz w:val="21"/>
                <w:szCs w:val="21"/>
                <w:lang w:eastAsia="zh-CN"/>
              </w:rPr>
            </w:pPr>
            <w:r>
              <w:rPr>
                <w:rFonts w:hint="eastAsia" w:ascii="宋体" w:hAnsi="宋体" w:eastAsia="宋体"/>
                <w:b/>
                <w:sz w:val="21"/>
                <w:szCs w:val="21"/>
              </w:rPr>
              <w:t>投标保证金</w:t>
            </w:r>
            <w:r>
              <w:rPr>
                <w:rFonts w:hint="eastAsia" w:ascii="宋体" w:hAnsi="宋体"/>
                <w:b/>
                <w:sz w:val="21"/>
                <w:szCs w:val="21"/>
                <w:lang w:eastAsia="zh-CN"/>
              </w:rPr>
              <w:t>：</w:t>
            </w:r>
            <w:r>
              <w:rPr>
                <w:rFonts w:hint="eastAsia" w:ascii="宋体" w:hAnsi="宋体"/>
                <w:b/>
                <w:sz w:val="21"/>
                <w:szCs w:val="21"/>
                <w:lang w:val="en-US" w:eastAsia="zh-CN"/>
              </w:rPr>
              <w:t>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2</w:t>
            </w: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sz w:val="21"/>
                <w:szCs w:val="21"/>
              </w:rPr>
              <w:t>★</w:t>
            </w:r>
            <w:r>
              <w:rPr>
                <w:rFonts w:hint="eastAsia" w:ascii="宋体" w:hAnsi="宋体" w:eastAsia="宋体"/>
                <w:b/>
                <w:sz w:val="21"/>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sz w:val="21"/>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3</w:t>
            </w:r>
          </w:p>
        </w:tc>
        <w:tc>
          <w:tcPr>
            <w:tcW w:w="7532" w:type="dxa"/>
            <w:gridSpan w:val="4"/>
            <w:vAlign w:val="center"/>
          </w:tcPr>
          <w:p>
            <w:pPr>
              <w:spacing w:after="0"/>
              <w:jc w:val="center"/>
              <w:rPr>
                <w:rFonts w:ascii="宋体" w:hAnsi="宋体" w:eastAsia="宋体"/>
                <w:sz w:val="21"/>
                <w:szCs w:val="21"/>
              </w:rPr>
            </w:pPr>
            <w:r>
              <w:rPr>
                <w:rFonts w:hint="eastAsia" w:ascii="宋体" w:hAnsi="宋体" w:eastAsia="宋体"/>
                <w:b/>
                <w:sz w:val="21"/>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3766" w:type="dxa"/>
            <w:gridSpan w:val="2"/>
            <w:vAlign w:val="center"/>
          </w:tcPr>
          <w:p>
            <w:pPr>
              <w:spacing w:after="0"/>
              <w:jc w:val="center"/>
              <w:rPr>
                <w:rFonts w:ascii="宋体" w:hAnsi="宋体" w:eastAsia="宋体"/>
                <w:b/>
                <w:sz w:val="21"/>
                <w:szCs w:val="21"/>
              </w:rPr>
            </w:pPr>
            <w:r>
              <w:rPr>
                <w:rFonts w:hint="eastAsia" w:ascii="宋体" w:hAnsi="宋体" w:eastAsia="宋体"/>
                <w:b/>
                <w:sz w:val="21"/>
                <w:szCs w:val="21"/>
              </w:rPr>
              <w:t>信用中国</w:t>
            </w:r>
          </w:p>
        </w:tc>
        <w:tc>
          <w:tcPr>
            <w:tcW w:w="3766" w:type="dxa"/>
            <w:gridSpan w:val="2"/>
            <w:vAlign w:val="center"/>
          </w:tcPr>
          <w:p>
            <w:pPr>
              <w:spacing w:after="0"/>
              <w:jc w:val="center"/>
              <w:rPr>
                <w:rFonts w:ascii="宋体" w:hAnsi="宋体" w:eastAsia="宋体"/>
                <w:b/>
                <w:sz w:val="21"/>
                <w:szCs w:val="21"/>
              </w:rPr>
            </w:pPr>
            <w:r>
              <w:rPr>
                <w:rFonts w:hint="eastAsia" w:ascii="宋体" w:hAnsi="宋体" w:eastAsia="宋体"/>
                <w:b/>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3766" w:type="dxa"/>
            <w:gridSpan w:val="2"/>
            <w:vAlign w:val="center"/>
          </w:tcPr>
          <w:p>
            <w:pPr>
              <w:spacing w:after="0"/>
              <w:jc w:val="center"/>
              <w:rPr>
                <w:rFonts w:ascii="宋体" w:hAnsi="宋体" w:eastAsia="宋体"/>
                <w:sz w:val="21"/>
                <w:szCs w:val="21"/>
              </w:rPr>
            </w:pPr>
            <w:r>
              <w:rPr>
                <w:rFonts w:hint="eastAsia" w:ascii="宋体" w:hAnsi="宋体" w:eastAsia="宋体"/>
                <w:sz w:val="21"/>
                <w:szCs w:val="21"/>
              </w:rPr>
              <w:t>https://www.creditchina.gov.cn/</w:t>
            </w:r>
          </w:p>
        </w:tc>
        <w:tc>
          <w:tcPr>
            <w:tcW w:w="3766" w:type="dxa"/>
            <w:gridSpan w:val="2"/>
            <w:vAlign w:val="center"/>
          </w:tcPr>
          <w:p>
            <w:pPr>
              <w:spacing w:after="0"/>
              <w:jc w:val="center"/>
              <w:rPr>
                <w:rFonts w:ascii="宋体" w:hAnsi="宋体" w:eastAsia="宋体"/>
                <w:sz w:val="21"/>
                <w:szCs w:val="21"/>
              </w:rPr>
            </w:pPr>
            <w:r>
              <w:rPr>
                <w:rFonts w:ascii="宋体" w:hAnsi="宋体" w:eastAsia="宋体"/>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4</w:t>
            </w:r>
          </w:p>
        </w:tc>
        <w:tc>
          <w:tcPr>
            <w:tcW w:w="7532" w:type="dxa"/>
            <w:gridSpan w:val="4"/>
            <w:vAlign w:val="center"/>
          </w:tcPr>
          <w:p>
            <w:pPr>
              <w:spacing w:after="0"/>
              <w:jc w:val="center"/>
              <w:rPr>
                <w:rFonts w:ascii="宋体" w:hAnsi="宋体" w:eastAsia="宋体"/>
                <w:b/>
                <w:sz w:val="21"/>
                <w:szCs w:val="21"/>
              </w:rPr>
            </w:pPr>
            <w:r>
              <w:rPr>
                <w:rFonts w:hint="eastAsia" w:ascii="宋体" w:hAnsi="宋体" w:eastAsia="宋体"/>
                <w:b/>
                <w:sz w:val="21"/>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ascii="宋体" w:hAnsi="宋体" w:eastAsia="宋体"/>
                <w:b/>
                <w:sz w:val="21"/>
                <w:szCs w:val="21"/>
              </w:rPr>
            </w:pPr>
            <w:r>
              <w:rPr>
                <w:rFonts w:hint="eastAsia" w:ascii="宋体" w:hAnsi="宋体" w:eastAsia="宋体"/>
                <w:b/>
                <w:sz w:val="21"/>
                <w:szCs w:val="21"/>
              </w:rPr>
              <w:t>投标文件类型</w:t>
            </w:r>
          </w:p>
        </w:tc>
        <w:tc>
          <w:tcPr>
            <w:tcW w:w="4924" w:type="dxa"/>
            <w:gridSpan w:val="3"/>
            <w:vAlign w:val="center"/>
          </w:tcPr>
          <w:p>
            <w:pPr>
              <w:spacing w:after="0"/>
              <w:jc w:val="center"/>
              <w:rPr>
                <w:rFonts w:ascii="宋体" w:hAnsi="宋体" w:eastAsia="宋体"/>
                <w:b/>
                <w:sz w:val="21"/>
                <w:szCs w:val="21"/>
              </w:rPr>
            </w:pPr>
            <w:r>
              <w:rPr>
                <w:rFonts w:hint="eastAsia" w:ascii="宋体" w:hAnsi="宋体" w:eastAsia="宋体"/>
                <w:b/>
                <w:sz w:val="21"/>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hint="eastAsia" w:ascii="宋体" w:hAnsi="宋体" w:eastAsia="宋体"/>
                <w:b/>
                <w:sz w:val="21"/>
                <w:szCs w:val="21"/>
                <w:lang w:eastAsia="zh-CN"/>
              </w:rPr>
            </w:pPr>
            <w:r>
              <w:rPr>
                <w:rFonts w:hint="eastAsia" w:ascii="宋体" w:hAnsi="宋体" w:eastAsia="宋体"/>
                <w:b/>
                <w:sz w:val="21"/>
                <w:szCs w:val="21"/>
                <w:lang w:eastAsia="zh-CN"/>
              </w:rPr>
              <w:t>唱标文件</w:t>
            </w:r>
          </w:p>
        </w:tc>
        <w:tc>
          <w:tcPr>
            <w:tcW w:w="4924" w:type="dxa"/>
            <w:gridSpan w:val="3"/>
            <w:vAlign w:val="center"/>
          </w:tcPr>
          <w:p>
            <w:pPr>
              <w:spacing w:after="0"/>
              <w:jc w:val="center"/>
              <w:rPr>
                <w:rFonts w:ascii="宋体" w:hAnsi="宋体" w:eastAsia="宋体"/>
                <w:b/>
                <w:sz w:val="21"/>
                <w:szCs w:val="21"/>
              </w:rPr>
            </w:pPr>
            <w:r>
              <w:rPr>
                <w:rFonts w:hint="eastAsia" w:ascii="宋体" w:hAnsi="宋体" w:eastAsia="宋体"/>
                <w:b/>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ascii="宋体" w:hAnsi="宋体" w:eastAsia="宋体"/>
                <w:b/>
                <w:sz w:val="21"/>
                <w:szCs w:val="21"/>
              </w:rPr>
            </w:pPr>
            <w:r>
              <w:rPr>
                <w:rFonts w:hint="eastAsia" w:ascii="宋体" w:hAnsi="宋体" w:eastAsia="宋体"/>
                <w:b/>
                <w:sz w:val="21"/>
                <w:szCs w:val="21"/>
              </w:rPr>
              <w:t>投标文件正本</w:t>
            </w:r>
          </w:p>
        </w:tc>
        <w:tc>
          <w:tcPr>
            <w:tcW w:w="4924" w:type="dxa"/>
            <w:gridSpan w:val="3"/>
            <w:vAlign w:val="center"/>
          </w:tcPr>
          <w:p>
            <w:pPr>
              <w:spacing w:after="0"/>
              <w:jc w:val="center"/>
              <w:rPr>
                <w:rFonts w:ascii="宋体" w:hAnsi="宋体" w:eastAsia="宋体"/>
                <w:b/>
                <w:sz w:val="21"/>
                <w:szCs w:val="21"/>
              </w:rPr>
            </w:pPr>
            <w:r>
              <w:rPr>
                <w:rFonts w:hint="eastAsia" w:ascii="宋体" w:hAnsi="宋体" w:eastAsia="宋体"/>
                <w:b/>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ascii="宋体" w:hAnsi="宋体" w:eastAsia="宋体"/>
                <w:b/>
                <w:sz w:val="21"/>
                <w:szCs w:val="21"/>
              </w:rPr>
            </w:pPr>
            <w:r>
              <w:rPr>
                <w:rFonts w:hint="eastAsia" w:ascii="宋体" w:hAnsi="宋体" w:eastAsia="宋体"/>
                <w:b/>
                <w:sz w:val="21"/>
                <w:szCs w:val="21"/>
              </w:rPr>
              <w:t>投标文件副本</w:t>
            </w:r>
          </w:p>
        </w:tc>
        <w:tc>
          <w:tcPr>
            <w:tcW w:w="4924" w:type="dxa"/>
            <w:gridSpan w:val="3"/>
            <w:vAlign w:val="center"/>
          </w:tcPr>
          <w:p>
            <w:pPr>
              <w:spacing w:after="0"/>
              <w:jc w:val="center"/>
              <w:rPr>
                <w:rFonts w:hint="eastAsia" w:ascii="宋体" w:hAnsi="宋体" w:eastAsia="宋体"/>
                <w:b/>
                <w:sz w:val="21"/>
                <w:szCs w:val="21"/>
                <w:lang w:eastAsia="zh-CN"/>
              </w:rPr>
            </w:pPr>
            <w:r>
              <w:rPr>
                <w:rFonts w:hint="eastAsia" w:ascii="宋体" w:hAnsi="宋体"/>
                <w:b/>
                <w:sz w:val="21"/>
                <w:szCs w:val="21"/>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ascii="宋体" w:hAnsi="宋体" w:eastAsia="宋体"/>
                <w:b/>
                <w:sz w:val="21"/>
                <w:szCs w:val="21"/>
              </w:rPr>
            </w:pPr>
            <w:r>
              <w:rPr>
                <w:rFonts w:hint="eastAsia" w:ascii="宋体" w:hAnsi="宋体" w:eastAsia="宋体"/>
                <w:b/>
                <w:sz w:val="21"/>
                <w:szCs w:val="21"/>
              </w:rPr>
              <w:t>电子文档</w:t>
            </w:r>
          </w:p>
        </w:tc>
        <w:tc>
          <w:tcPr>
            <w:tcW w:w="4924" w:type="dxa"/>
            <w:gridSpan w:val="3"/>
            <w:vAlign w:val="center"/>
          </w:tcPr>
          <w:p>
            <w:pPr>
              <w:spacing w:after="0"/>
              <w:jc w:val="center"/>
              <w:rPr>
                <w:rFonts w:ascii="宋体" w:hAnsi="宋体" w:eastAsia="宋体"/>
                <w:b/>
                <w:sz w:val="21"/>
                <w:szCs w:val="21"/>
              </w:rPr>
            </w:pPr>
            <w:r>
              <w:rPr>
                <w:rFonts w:hint="eastAsia" w:ascii="宋体" w:hAnsi="宋体" w:eastAsia="宋体"/>
                <w:b/>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sz w:val="21"/>
                <w:szCs w:val="21"/>
              </w:rPr>
            </w:pPr>
            <w:r>
              <w:rPr>
                <w:rFonts w:hint="eastAsia" w:ascii="宋体" w:hAnsi="宋体" w:eastAsia="宋体"/>
                <w:b/>
                <w:sz w:val="21"/>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5</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6</w:t>
            </w:r>
            <w:r>
              <w:rPr>
                <w:rFonts w:hint="eastAsia" w:ascii="宋体" w:hAnsi="宋体" w:eastAsia="宋体"/>
                <w:sz w:val="21"/>
                <w:szCs w:val="21"/>
                <w:lang w:val="en-US" w:eastAsia="zh-CN"/>
              </w:rPr>
              <w:t>（仅适用于政府采购）</w:t>
            </w: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b/>
                <w:sz w:val="21"/>
                <w:szCs w:val="21"/>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cs="宋体"/>
                <w:color w:val="auto"/>
                <w:kern w:val="2"/>
                <w:sz w:val="21"/>
                <w:szCs w:val="21"/>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b/>
                <w:sz w:val="21"/>
                <w:szCs w:val="21"/>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sz w:val="21"/>
                <w:szCs w:val="21"/>
              </w:rPr>
              <w:t>对于联合协议或者分包意向协议约定小微企业的合同份额占到合同总金额30%以上的，报价给予</w:t>
            </w:r>
            <w:r>
              <w:rPr>
                <w:rFonts w:hint="eastAsia" w:ascii="宋体" w:hAnsi="宋体"/>
                <w:b/>
                <w:bCs/>
                <w:sz w:val="21"/>
                <w:szCs w:val="21"/>
                <w:u w:val="single"/>
                <w:lang w:val="en-US" w:eastAsia="zh-CN"/>
              </w:rPr>
              <w:t>4</w:t>
            </w:r>
            <w:r>
              <w:rPr>
                <w:rFonts w:hint="default" w:ascii="宋体" w:hAnsi="宋体" w:eastAsia="宋体"/>
                <w:b/>
                <w:bCs/>
                <w:sz w:val="21"/>
                <w:szCs w:val="21"/>
                <w:u w:val="single"/>
              </w:rPr>
              <w:t>%</w:t>
            </w:r>
            <w:r>
              <w:rPr>
                <w:rFonts w:hint="eastAsia" w:ascii="宋体" w:hAnsi="宋体" w:eastAsia="宋体"/>
                <w:sz w:val="21"/>
                <w:szCs w:val="21"/>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b/>
                <w:bCs/>
                <w:sz w:val="21"/>
                <w:szCs w:val="21"/>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sz w:val="21"/>
                <w:szCs w:val="21"/>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sz w:val="21"/>
                <w:szCs w:val="21"/>
              </w:rPr>
            </w:pPr>
            <w:r>
              <w:rPr>
                <w:rFonts w:hint="eastAsia" w:ascii="宋体" w:hAnsi="宋体" w:eastAsia="宋体"/>
                <w:b/>
                <w:sz w:val="21"/>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7</w:t>
            </w:r>
          </w:p>
        </w:tc>
        <w:tc>
          <w:tcPr>
            <w:tcW w:w="7532" w:type="dxa"/>
            <w:gridSpan w:val="4"/>
            <w:shd w:val="clear" w:color="auto" w:fill="auto"/>
            <w:vAlign w:val="center"/>
          </w:tcPr>
          <w:p>
            <w:pPr>
              <w:spacing w:after="0"/>
              <w:jc w:val="both"/>
              <w:rPr>
                <w:rFonts w:ascii="宋体" w:hAnsi="宋体" w:eastAsia="宋体"/>
                <w:b/>
                <w:sz w:val="21"/>
                <w:szCs w:val="21"/>
              </w:rPr>
            </w:pPr>
            <w:r>
              <w:rPr>
                <w:rFonts w:hint="eastAsia" w:ascii="宋体" w:hAnsi="宋体" w:eastAsia="宋体"/>
                <w:b/>
                <w:sz w:val="21"/>
                <w:szCs w:val="21"/>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shd w:val="clear" w:color="auto" w:fill="auto"/>
            <w:vAlign w:val="center"/>
          </w:tcPr>
          <w:p>
            <w:pPr>
              <w:spacing w:after="0"/>
              <w:jc w:val="both"/>
              <w:rPr>
                <w:rFonts w:ascii="宋体" w:hAnsi="宋体" w:eastAsia="宋体"/>
                <w:b/>
                <w:sz w:val="21"/>
                <w:szCs w:val="21"/>
              </w:rPr>
            </w:pPr>
            <w:r>
              <w:rPr>
                <w:rFonts w:hint="eastAsia" w:ascii="宋体" w:hAnsi="宋体" w:eastAsia="宋体"/>
                <w:sz w:val="21"/>
                <w:szCs w:val="21"/>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8</w:t>
            </w: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b/>
                <w:sz w:val="21"/>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sz w:val="21"/>
                <w:szCs w:val="21"/>
              </w:rPr>
            </w:pPr>
            <w:r>
              <w:rPr>
                <w:rFonts w:hint="eastAsia" w:ascii="宋体" w:hAnsi="宋体" w:eastAsia="宋体"/>
                <w:sz w:val="21"/>
                <w:szCs w:val="21"/>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sz w:val="21"/>
                <w:szCs w:val="21"/>
                <w:lang w:val="en-US" w:eastAsia="zh-CN"/>
              </w:rPr>
              <w:t>陆仟</w:t>
            </w:r>
            <w:r>
              <w:rPr>
                <w:rFonts w:hint="eastAsia" w:ascii="宋体" w:hAnsi="宋体" w:eastAsia="宋体"/>
                <w:sz w:val="21"/>
                <w:szCs w:val="21"/>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sz w:val="21"/>
                <w:szCs w:val="21"/>
              </w:rPr>
            </w:pPr>
            <w:r>
              <w:rPr>
                <w:rFonts w:hint="eastAsia" w:ascii="宋体" w:hAnsi="宋体" w:eastAsia="宋体"/>
                <w:sz w:val="21"/>
                <w:szCs w:val="21"/>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lang w:eastAsia="zh-CN"/>
              </w:rPr>
            </w:pPr>
            <w:r>
              <w:rPr>
                <w:rFonts w:hint="eastAsia" w:ascii="宋体" w:hAnsi="宋体" w:eastAsia="宋体"/>
                <w:color w:val="auto"/>
                <w:sz w:val="21"/>
                <w:szCs w:val="21"/>
              </w:rPr>
              <w:t>收 款 人：</w:t>
            </w:r>
            <w:r>
              <w:rPr>
                <w:rFonts w:hint="eastAsia" w:ascii="宋体" w:hAnsi="宋体" w:eastAsia="宋体"/>
                <w:color w:val="auto"/>
                <w:sz w:val="21"/>
                <w:szCs w:val="21"/>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开户银行：广发银行股份有限公司东莞南城支行</w:t>
            </w:r>
          </w:p>
          <w:p>
            <w:pPr>
              <w:widowControl w:val="0"/>
              <w:tabs>
                <w:tab w:val="left" w:pos="907"/>
              </w:tabs>
              <w:adjustRightInd/>
              <w:snapToGrid/>
              <w:spacing w:after="0" w:line="360" w:lineRule="exact"/>
              <w:jc w:val="both"/>
              <w:rPr>
                <w:rFonts w:ascii="宋体" w:hAnsi="宋体" w:eastAsia="宋体"/>
                <w:sz w:val="21"/>
                <w:szCs w:val="21"/>
              </w:rPr>
            </w:pPr>
            <w:r>
              <w:rPr>
                <w:rFonts w:hint="eastAsia" w:ascii="宋体" w:hAnsi="宋体" w:eastAsia="宋体"/>
                <w:color w:val="auto"/>
                <w:sz w:val="21"/>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sz w:val="21"/>
                <w:szCs w:val="21"/>
              </w:rPr>
            </w:pPr>
            <w:r>
              <w:rPr>
                <w:rFonts w:hint="eastAsia" w:ascii="宋体" w:hAnsi="宋体" w:eastAsia="宋体"/>
                <w:sz w:val="21"/>
                <w:szCs w:val="21"/>
              </w:rPr>
              <w:t>注：本表关于要采购项目的具体资料，是对投标人须知的具体补充和修改，如有矛盾，应以本资料表为准。</w:t>
            </w:r>
          </w:p>
        </w:tc>
      </w:tr>
    </w:tbl>
    <w:p>
      <w:pPr>
        <w:bidi w:val="0"/>
        <w:rPr>
          <w:rFonts w:hint="eastAsia"/>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4"/>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rPr>
      </w:pPr>
      <w:bookmarkStart w:id="8" w:name="_Hlk55300595"/>
      <w:bookmarkStart w:id="9" w:name="_Toc5749"/>
      <w:bookmarkStart w:id="10" w:name="_Toc13473"/>
      <w:bookmarkStart w:id="11" w:name="_Toc9572"/>
      <w:r>
        <w:rPr>
          <w:rFonts w:hint="eastAsia"/>
          <w:sz w:val="28"/>
          <w:szCs w:val="28"/>
          <w:lang w:val="en-US" w:eastAsia="zh-CN"/>
        </w:rPr>
        <w:t xml:space="preserve">第三部分 </w:t>
      </w:r>
      <w:bookmarkStart w:id="12" w:name="_Hlk55300643"/>
      <w:bookmarkStart w:id="13" w:name="_Toc71133523"/>
      <w:r>
        <w:rPr>
          <w:rFonts w:hint="eastAsia"/>
          <w:sz w:val="28"/>
          <w:szCs w:val="28"/>
          <w:lang w:val="en-US" w:eastAsia="zh-CN"/>
        </w:rPr>
        <w:t>评分</w:t>
      </w:r>
      <w:bookmarkStart w:id="14" w:name="_Hlk55209874"/>
      <w:r>
        <w:rPr>
          <w:rFonts w:hint="eastAsia"/>
          <w:sz w:val="28"/>
          <w:szCs w:val="28"/>
          <w:lang w:val="en-US" w:eastAsia="zh-CN"/>
        </w:rPr>
        <w:t>权重分配表</w:t>
      </w:r>
      <w:bookmarkEnd w:id="8"/>
      <w:bookmarkEnd w:id="9"/>
      <w:bookmarkEnd w:id="10"/>
      <w:bookmarkEnd w:id="12"/>
      <w:bookmarkEnd w:id="13"/>
      <w:bookmarkEnd w:id="14"/>
    </w:p>
    <w:p>
      <w:pPr>
        <w:pStyle w:val="5"/>
        <w:spacing w:before="0" w:after="0" w:line="240" w:lineRule="auto"/>
        <w:jc w:val="center"/>
        <w:rPr>
          <w:rFonts w:ascii="宋体" w:hAnsi="宋体" w:eastAsia="宋体" w:cs="宋体"/>
          <w:sz w:val="24"/>
          <w:szCs w:val="24"/>
        </w:rPr>
      </w:pPr>
      <w:bookmarkStart w:id="15" w:name="_Toc18413"/>
      <w:bookmarkStart w:id="16" w:name="_Toc21613"/>
      <w:r>
        <w:rPr>
          <w:rFonts w:hint="eastAsia" w:ascii="宋体" w:hAnsi="宋体" w:eastAsia="宋体" w:cs="宋体"/>
          <w:sz w:val="24"/>
          <w:szCs w:val="24"/>
        </w:rPr>
        <w:t>价格</w:t>
      </w:r>
      <w:r>
        <w:rPr>
          <w:rFonts w:hint="eastAsia" w:ascii="宋体" w:hAnsi="宋体" w:cs="宋体"/>
          <w:sz w:val="24"/>
          <w:szCs w:val="24"/>
          <w:lang w:val="en-US" w:eastAsia="zh-CN"/>
        </w:rPr>
        <w:t>及</w:t>
      </w:r>
      <w:r>
        <w:rPr>
          <w:rFonts w:hint="eastAsia" w:ascii="宋体" w:hAnsi="宋体" w:eastAsia="宋体" w:cs="宋体"/>
          <w:sz w:val="24"/>
          <w:szCs w:val="24"/>
        </w:rPr>
        <w:t>商务技术评分权重细则表</w:t>
      </w:r>
      <w:bookmarkEnd w:id="11"/>
      <w:bookmarkEnd w:id="15"/>
      <w:bookmarkEnd w:id="16"/>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1081"/>
        <w:gridCol w:w="6434"/>
        <w:gridCol w:w="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31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序号</w:t>
            </w:r>
          </w:p>
        </w:tc>
        <w:tc>
          <w:tcPr>
            <w:tcW w:w="63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评审项目</w:t>
            </w:r>
          </w:p>
        </w:tc>
        <w:tc>
          <w:tcPr>
            <w:tcW w:w="377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评审细则</w:t>
            </w:r>
          </w:p>
        </w:tc>
        <w:tc>
          <w:tcPr>
            <w:tcW w:w="27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000" w:type="pct"/>
            <w:gridSpan w:val="4"/>
            <w:tcBorders>
              <w:top w:val="single" w:color="auto" w:sz="4" w:space="0"/>
              <w:left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sz w:val="21"/>
                <w:szCs w:val="21"/>
                <w:lang w:val="zh-CN"/>
              </w:rPr>
            </w:pPr>
            <w:r>
              <w:rPr>
                <w:rFonts w:hint="eastAsia" w:ascii="宋体" w:hAnsi="宋体" w:eastAsia="宋体" w:cs="宋体"/>
                <w:sz w:val="21"/>
                <w:szCs w:val="21"/>
                <w:lang w:val="en-US" w:eastAsia="zh-CN"/>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315" w:type="pct"/>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4409" w:type="pct"/>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价格分计算方法：满足招标文件要求且投标价格最低的投标报价为评标基准价，其价格分为满分。其他投标人的价格分统一按照下列公式计算：</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Cs/>
                <w:sz w:val="21"/>
                <w:szCs w:val="21"/>
                <w:lang w:val="zh-CN"/>
              </w:rPr>
            </w:pPr>
            <w:r>
              <w:rPr>
                <w:rFonts w:hint="eastAsia" w:ascii="宋体" w:hAnsi="宋体" w:eastAsia="宋体" w:cs="宋体"/>
                <w:sz w:val="21"/>
                <w:szCs w:val="21"/>
              </w:rPr>
              <w:t>投标报价得分=(评标基准价／投标报价)×价格权值</w:t>
            </w:r>
          </w:p>
        </w:tc>
        <w:tc>
          <w:tcPr>
            <w:tcW w:w="27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sz w:val="21"/>
                <w:szCs w:val="21"/>
                <w:lang w:val="en-US" w:eastAsia="zh-CN"/>
              </w:rPr>
            </w:pPr>
            <w:r>
              <w:rPr>
                <w:rFonts w:hint="eastAsia" w:ascii="宋体" w:eastAsia="宋体" w:cs="宋体"/>
                <w:bCs/>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000" w:type="pct"/>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商务评分（30分）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315" w:type="pct"/>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634" w:type="pct"/>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企业认证</w:t>
            </w:r>
          </w:p>
        </w:tc>
        <w:tc>
          <w:tcPr>
            <w:tcW w:w="377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投标人具有国家认证认可监督管理部门批准设立的认证机构颁发并在有效期内的质量管理体系认证证书、环境管理体系认证证书、职业健康安全管理体系认证证书的，每提供一个得2分，</w:t>
            </w:r>
            <w:r>
              <w:rPr>
                <w:rFonts w:hint="eastAsia" w:ascii="宋体" w:hAnsi="宋体" w:eastAsia="宋体" w:cs="宋体"/>
                <w:sz w:val="21"/>
                <w:szCs w:val="21"/>
                <w:lang w:val="en-US" w:eastAsia="zh-CN"/>
              </w:rPr>
              <w:t>本项</w:t>
            </w:r>
            <w:r>
              <w:rPr>
                <w:rFonts w:hint="eastAsia" w:ascii="宋体" w:hAnsi="宋体" w:eastAsia="宋体" w:cs="宋体"/>
                <w:sz w:val="21"/>
                <w:szCs w:val="21"/>
                <w:lang w:val="zh-CN"/>
              </w:rPr>
              <w:t>最高得6分。</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sz w:val="21"/>
                <w:szCs w:val="21"/>
                <w:lang w:val="zh-CN" w:eastAsia="zh-CN"/>
              </w:rPr>
            </w:pPr>
            <w:r>
              <w:rPr>
                <w:rFonts w:hint="eastAsia" w:ascii="宋体" w:eastAsia="宋体" w:cs="宋体"/>
                <w:color w:val="auto"/>
                <w:sz w:val="21"/>
                <w:szCs w:val="21"/>
                <w:highlight w:val="none"/>
                <w:lang w:val="zh-CN"/>
              </w:rPr>
              <w:t>注：须提供有效证书复印件并加盖投标人公章，不符合以上要求的不得分。</w:t>
            </w:r>
          </w:p>
        </w:tc>
        <w:tc>
          <w:tcPr>
            <w:tcW w:w="27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315" w:type="pct"/>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634" w:type="pct"/>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业绩</w:t>
            </w:r>
          </w:p>
        </w:tc>
        <w:tc>
          <w:tcPr>
            <w:tcW w:w="377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投标人2018年1月1日以来（以合同签订时间为准）具有保安类服务项目业绩的，每</w:t>
            </w:r>
            <w:r>
              <w:rPr>
                <w:rFonts w:hint="eastAsia" w:ascii="宋体" w:hAnsi="宋体" w:eastAsia="宋体" w:cs="宋体"/>
                <w:sz w:val="21"/>
                <w:szCs w:val="21"/>
                <w:lang w:val="en-US" w:eastAsia="zh-CN"/>
              </w:rPr>
              <w:t>提供一</w:t>
            </w:r>
            <w:r>
              <w:rPr>
                <w:rFonts w:hint="eastAsia" w:ascii="宋体" w:hAnsi="宋体" w:eastAsia="宋体" w:cs="宋体"/>
                <w:sz w:val="21"/>
                <w:szCs w:val="21"/>
                <w:lang w:val="zh-CN"/>
              </w:rPr>
              <w:t>个</w:t>
            </w:r>
            <w:r>
              <w:rPr>
                <w:rFonts w:hint="eastAsia" w:ascii="宋体" w:hAnsi="宋体" w:eastAsia="宋体" w:cs="宋体"/>
                <w:sz w:val="21"/>
                <w:szCs w:val="21"/>
                <w:lang w:val="en-US" w:eastAsia="zh-CN"/>
              </w:rPr>
              <w:t>合同业绩</w:t>
            </w:r>
            <w:r>
              <w:rPr>
                <w:rFonts w:hint="eastAsia" w:ascii="宋体" w:hAnsi="宋体" w:eastAsia="宋体" w:cs="宋体"/>
                <w:sz w:val="21"/>
                <w:szCs w:val="21"/>
                <w:lang w:val="zh-CN"/>
              </w:rPr>
              <w:t>得2分，</w:t>
            </w:r>
            <w:r>
              <w:rPr>
                <w:rFonts w:hint="eastAsia" w:ascii="宋体" w:hAnsi="宋体" w:eastAsia="宋体" w:cs="宋体"/>
                <w:sz w:val="21"/>
                <w:szCs w:val="21"/>
                <w:lang w:val="en-US" w:eastAsia="zh-CN"/>
              </w:rPr>
              <w:t>本项最高得</w:t>
            </w:r>
            <w:r>
              <w:rPr>
                <w:rFonts w:hint="eastAsia" w:ascii="宋体" w:hAnsi="宋体" w:eastAsia="宋体" w:cs="宋体"/>
                <w:sz w:val="21"/>
                <w:szCs w:val="21"/>
                <w:lang w:val="zh-CN"/>
              </w:rPr>
              <w:t>20分。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注：</w:t>
            </w:r>
            <w:r>
              <w:rPr>
                <w:rFonts w:hint="eastAsia" w:ascii="宋体" w:hAnsi="宋体" w:eastAsia="宋体" w:cs="宋体"/>
                <w:sz w:val="21"/>
                <w:szCs w:val="21"/>
                <w:lang w:val="zh-CN"/>
              </w:rPr>
              <w:t>须提供合同复印件加盖投标人公章，</w:t>
            </w:r>
            <w:r>
              <w:rPr>
                <w:rFonts w:hint="eastAsia" w:ascii="宋体" w:hAnsi="宋体" w:eastAsia="宋体" w:cs="宋体"/>
                <w:sz w:val="21"/>
                <w:szCs w:val="21"/>
                <w:lang w:val="en-US" w:eastAsia="zh-CN"/>
              </w:rPr>
              <w:t>否则不得分。</w:t>
            </w:r>
          </w:p>
        </w:tc>
        <w:tc>
          <w:tcPr>
            <w:tcW w:w="27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31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63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eastAsia="宋体" w:cs="宋体"/>
                <w:sz w:val="21"/>
                <w:szCs w:val="21"/>
                <w:lang w:val="en-US" w:eastAsia="zh-CN"/>
              </w:rPr>
              <w:t>企业荣誉</w:t>
            </w:r>
          </w:p>
        </w:tc>
        <w:tc>
          <w:tcPr>
            <w:tcW w:w="377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投标人获得过政府部门颁发的荣誉</w:t>
            </w:r>
            <w:r>
              <w:rPr>
                <w:rFonts w:hint="eastAsia" w:ascii="宋体" w:hAnsi="宋体" w:eastAsia="宋体" w:cs="宋体"/>
                <w:sz w:val="21"/>
                <w:szCs w:val="21"/>
                <w:lang w:val="en-US" w:eastAsia="zh-CN"/>
              </w:rPr>
              <w:t>的，</w:t>
            </w:r>
            <w:r>
              <w:rPr>
                <w:rFonts w:hint="eastAsia" w:ascii="宋体" w:hAnsi="宋体" w:eastAsia="宋体" w:cs="宋体"/>
                <w:sz w:val="21"/>
                <w:szCs w:val="21"/>
                <w:lang w:val="zh-CN"/>
              </w:rPr>
              <w:t>每</w:t>
            </w:r>
            <w:r>
              <w:rPr>
                <w:rFonts w:hint="eastAsia" w:ascii="宋体" w:hAnsi="宋体" w:eastAsia="宋体" w:cs="宋体"/>
                <w:sz w:val="21"/>
                <w:szCs w:val="21"/>
                <w:lang w:val="en-US" w:eastAsia="zh-CN"/>
              </w:rPr>
              <w:t>提供一</w:t>
            </w:r>
            <w:r>
              <w:rPr>
                <w:rFonts w:hint="eastAsia" w:ascii="宋体" w:hAnsi="宋体" w:eastAsia="宋体" w:cs="宋体"/>
                <w:sz w:val="21"/>
                <w:szCs w:val="21"/>
                <w:lang w:val="zh-CN"/>
              </w:rPr>
              <w:t>个得1分，</w:t>
            </w:r>
            <w:r>
              <w:rPr>
                <w:rFonts w:hint="eastAsia" w:ascii="宋体" w:hAnsi="宋体" w:eastAsia="宋体" w:cs="宋体"/>
                <w:sz w:val="21"/>
                <w:szCs w:val="21"/>
                <w:lang w:val="en-US" w:eastAsia="zh-CN"/>
              </w:rPr>
              <w:t>本项</w:t>
            </w:r>
            <w:r>
              <w:rPr>
                <w:rFonts w:hint="eastAsia" w:ascii="宋体" w:hAnsi="宋体" w:eastAsia="宋体" w:cs="宋体"/>
                <w:sz w:val="21"/>
                <w:szCs w:val="21"/>
                <w:lang w:val="zh-CN"/>
              </w:rPr>
              <w:t>最高得</w:t>
            </w:r>
            <w:r>
              <w:rPr>
                <w:rFonts w:hint="eastAsia" w:ascii="宋体" w:hAnsi="宋体" w:eastAsia="宋体" w:cs="宋体"/>
                <w:sz w:val="21"/>
                <w:szCs w:val="21"/>
                <w:lang w:val="en-US" w:eastAsia="zh-CN"/>
              </w:rPr>
              <w:t>4</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rPr>
              <w:t>注：</w:t>
            </w:r>
            <w:r>
              <w:rPr>
                <w:rFonts w:hint="eastAsia" w:ascii="宋体" w:hAnsi="宋体" w:eastAsia="宋体" w:cs="宋体"/>
                <w:sz w:val="21"/>
                <w:szCs w:val="21"/>
                <w:lang w:val="en-US" w:eastAsia="zh-CN"/>
              </w:rPr>
              <w:t>注：</w:t>
            </w:r>
            <w:r>
              <w:rPr>
                <w:rFonts w:hint="eastAsia" w:ascii="宋体" w:hAnsi="宋体" w:eastAsia="宋体" w:cs="宋体"/>
                <w:sz w:val="21"/>
                <w:szCs w:val="21"/>
                <w:lang w:val="zh-CN"/>
              </w:rPr>
              <w:t>须提供</w:t>
            </w:r>
            <w:r>
              <w:rPr>
                <w:rFonts w:hint="eastAsia" w:ascii="宋体" w:hAnsi="宋体" w:eastAsia="宋体" w:cs="宋体"/>
                <w:sz w:val="21"/>
                <w:szCs w:val="21"/>
                <w:lang w:val="en-US" w:eastAsia="zh-CN"/>
              </w:rPr>
              <w:t>荣誉证书或牌匾照片或表彰文件复印</w:t>
            </w:r>
            <w:r>
              <w:rPr>
                <w:rFonts w:hint="eastAsia" w:ascii="宋体" w:hAnsi="宋体" w:eastAsia="宋体" w:cs="宋体"/>
                <w:sz w:val="21"/>
                <w:szCs w:val="21"/>
                <w:lang w:val="zh-CN"/>
              </w:rPr>
              <w:t>加盖投标人公章，</w:t>
            </w:r>
            <w:r>
              <w:rPr>
                <w:rFonts w:hint="eastAsia" w:ascii="宋体" w:hAnsi="宋体" w:eastAsia="宋体" w:cs="宋体"/>
                <w:sz w:val="21"/>
                <w:szCs w:val="21"/>
                <w:lang w:val="en-US" w:eastAsia="zh-CN"/>
              </w:rPr>
              <w:t>否则不得分。（</w:t>
            </w:r>
            <w:r>
              <w:rPr>
                <w:rFonts w:hint="eastAsia" w:ascii="宋体" w:hAnsi="宋体" w:eastAsia="宋体" w:cs="宋体"/>
                <w:sz w:val="21"/>
                <w:szCs w:val="21"/>
                <w:lang w:val="zh-CN"/>
              </w:rPr>
              <w:t>未按要求提供相关材料或相关材料不清晰导致无法识别的不得分</w:t>
            </w:r>
            <w:r>
              <w:rPr>
                <w:rFonts w:hint="eastAsia" w:ascii="宋体" w:hAnsi="宋体" w:eastAsia="宋体" w:cs="宋体"/>
                <w:sz w:val="21"/>
                <w:szCs w:val="21"/>
                <w:lang w:val="zh-CN" w:eastAsia="zh-CN"/>
              </w:rPr>
              <w:t>）</w:t>
            </w:r>
          </w:p>
        </w:tc>
        <w:tc>
          <w:tcPr>
            <w:tcW w:w="27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技术评分（60分）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p>
        </w:tc>
        <w:tc>
          <w:tcPr>
            <w:tcW w:w="63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实施方案</w:t>
            </w:r>
          </w:p>
        </w:tc>
        <w:tc>
          <w:tcPr>
            <w:tcW w:w="377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对投标人根据采购需求服务要求提供的实施方案进行评分：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①方案详细完整，科学合理，可行性高的，得</w:t>
            </w:r>
            <w:r>
              <w:rPr>
                <w:rFonts w:hint="eastAsia" w:ascii="宋体" w:hAnsi="宋体" w:eastAsia="宋体" w:cs="宋体"/>
                <w:sz w:val="21"/>
                <w:szCs w:val="21"/>
                <w:lang w:val="en-US" w:eastAsia="zh-CN"/>
              </w:rPr>
              <w:t>8</w:t>
            </w:r>
            <w:r>
              <w:rPr>
                <w:rFonts w:hint="eastAsia" w:ascii="宋体" w:hAnsi="宋体" w:eastAsia="宋体" w:cs="宋体"/>
                <w:sz w:val="21"/>
                <w:szCs w:val="21"/>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②方案基本完整，具备可行性的，得</w:t>
            </w:r>
            <w:r>
              <w:rPr>
                <w:rFonts w:hint="eastAsia" w:ascii="宋体" w:hAnsi="宋体" w:cs="宋体"/>
                <w:sz w:val="21"/>
                <w:szCs w:val="21"/>
                <w:lang w:val="en-US" w:eastAsia="zh-CN"/>
              </w:rPr>
              <w:t>5</w:t>
            </w:r>
            <w:r>
              <w:rPr>
                <w:rFonts w:hint="eastAsia" w:ascii="宋体" w:hAnsi="宋体" w:eastAsia="宋体" w:cs="宋体"/>
                <w:sz w:val="21"/>
                <w:szCs w:val="21"/>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③方案缺乏合理性的，得</w:t>
            </w:r>
            <w:r>
              <w:rPr>
                <w:rFonts w:hint="eastAsia" w:ascii="宋体" w:hAnsi="宋体" w:cs="宋体"/>
                <w:sz w:val="21"/>
                <w:szCs w:val="21"/>
                <w:lang w:val="en-US" w:eastAsia="zh-CN"/>
              </w:rPr>
              <w:t>2</w:t>
            </w:r>
            <w:r>
              <w:rPr>
                <w:rFonts w:hint="eastAsia" w:ascii="宋体" w:hAnsi="宋体" w:eastAsia="宋体" w:cs="宋体"/>
                <w:sz w:val="21"/>
                <w:szCs w:val="21"/>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④未提供方案不得分。</w:t>
            </w:r>
          </w:p>
        </w:tc>
        <w:tc>
          <w:tcPr>
            <w:tcW w:w="27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p>
        </w:tc>
        <w:tc>
          <w:tcPr>
            <w:tcW w:w="63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管理规章制度</w:t>
            </w:r>
          </w:p>
        </w:tc>
        <w:tc>
          <w:tcPr>
            <w:tcW w:w="377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对投标人提供的保安服务管理、岗位职责、管理规章制度等进行评分：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①制度详细完整，科学合理，可行性高的，得</w:t>
            </w:r>
            <w:r>
              <w:rPr>
                <w:rFonts w:hint="eastAsia" w:ascii="宋体" w:hAnsi="宋体" w:eastAsia="宋体" w:cs="宋体"/>
                <w:sz w:val="21"/>
                <w:szCs w:val="21"/>
                <w:lang w:val="en-US" w:eastAsia="zh-CN"/>
              </w:rPr>
              <w:t>8</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②制度基本完整，具备可行性的，得</w:t>
            </w:r>
            <w:r>
              <w:rPr>
                <w:rFonts w:hint="eastAsia" w:ascii="宋体" w:eastAsia="宋体" w:cs="宋体"/>
                <w:sz w:val="21"/>
                <w:szCs w:val="21"/>
                <w:lang w:val="en-US" w:eastAsia="zh-CN"/>
              </w:rPr>
              <w:t>5</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③制度缺乏合理性的，得</w:t>
            </w:r>
            <w:r>
              <w:rPr>
                <w:rFonts w:hint="eastAsia" w:ascii="宋体" w:eastAsia="宋体" w:cs="宋体"/>
                <w:sz w:val="21"/>
                <w:szCs w:val="21"/>
                <w:lang w:val="en-US" w:eastAsia="zh-CN"/>
              </w:rPr>
              <w:t>2</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④未提供方案不得分。</w:t>
            </w:r>
          </w:p>
        </w:tc>
        <w:tc>
          <w:tcPr>
            <w:tcW w:w="27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1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p>
        </w:tc>
        <w:tc>
          <w:tcPr>
            <w:tcW w:w="63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培训方案</w:t>
            </w:r>
          </w:p>
        </w:tc>
        <w:tc>
          <w:tcPr>
            <w:tcW w:w="377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对投标人提供的培训方案进行评分：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①方案详细完整，科学合理，可行性高的，得</w:t>
            </w:r>
            <w:r>
              <w:rPr>
                <w:rFonts w:hint="eastAsia" w:ascii="宋体" w:eastAsia="宋体" w:cs="宋体"/>
                <w:sz w:val="21"/>
                <w:szCs w:val="21"/>
                <w:lang w:val="en-US" w:eastAsia="zh-CN"/>
              </w:rPr>
              <w:t>8</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②方案基本完整，具备可行性的，得</w:t>
            </w:r>
            <w:r>
              <w:rPr>
                <w:rFonts w:hint="eastAsia" w:ascii="宋体" w:eastAsia="宋体" w:cs="宋体"/>
                <w:sz w:val="21"/>
                <w:szCs w:val="21"/>
                <w:lang w:val="en-US" w:eastAsia="zh-CN"/>
              </w:rPr>
              <w:t>5</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③方案缺乏合理性的，得</w:t>
            </w:r>
            <w:r>
              <w:rPr>
                <w:rFonts w:hint="eastAsia" w:ascii="宋体" w:eastAsia="宋体" w:cs="宋体"/>
                <w:sz w:val="21"/>
                <w:szCs w:val="21"/>
                <w:lang w:val="en-US" w:eastAsia="zh-CN"/>
              </w:rPr>
              <w:t>2</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④未提供方案不得分。</w:t>
            </w:r>
          </w:p>
        </w:tc>
        <w:tc>
          <w:tcPr>
            <w:tcW w:w="27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31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63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应急处置方案</w:t>
            </w:r>
          </w:p>
        </w:tc>
        <w:tc>
          <w:tcPr>
            <w:tcW w:w="377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对投标人提供的应急处置方案进行评分：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①方案详细完整，科学合理，可行性高的，得</w:t>
            </w:r>
            <w:r>
              <w:rPr>
                <w:rFonts w:hint="eastAsia" w:ascii="宋体" w:hAnsi="宋体" w:eastAsia="宋体" w:cs="宋体"/>
                <w:sz w:val="21"/>
                <w:szCs w:val="21"/>
                <w:lang w:val="en-US" w:eastAsia="zh-CN"/>
              </w:rPr>
              <w:t>8</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②方案基本完整，具备可行性的，得</w:t>
            </w:r>
            <w:r>
              <w:rPr>
                <w:rFonts w:hint="eastAsia" w:ascii="宋体" w:eastAsia="宋体" w:cs="宋体"/>
                <w:sz w:val="21"/>
                <w:szCs w:val="21"/>
                <w:lang w:val="en-US" w:eastAsia="zh-CN"/>
              </w:rPr>
              <w:t>5</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③方案缺乏合理性的，得</w:t>
            </w:r>
            <w:r>
              <w:rPr>
                <w:rFonts w:hint="eastAsia" w:ascii="宋体" w:eastAsia="宋体" w:cs="宋体"/>
                <w:sz w:val="21"/>
                <w:szCs w:val="21"/>
                <w:lang w:val="en-US" w:eastAsia="zh-CN"/>
              </w:rPr>
              <w:t>2</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④未提供方案不得分。</w:t>
            </w:r>
          </w:p>
        </w:tc>
        <w:tc>
          <w:tcPr>
            <w:tcW w:w="27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31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63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项目负责人情况</w:t>
            </w:r>
          </w:p>
        </w:tc>
        <w:tc>
          <w:tcPr>
            <w:tcW w:w="377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en-US" w:eastAsia="zh-CN"/>
              </w:rPr>
              <w:t>根据</w:t>
            </w:r>
            <w:r>
              <w:rPr>
                <w:rFonts w:hint="eastAsia" w:ascii="宋体" w:hAnsi="宋体" w:eastAsia="宋体" w:cs="宋体"/>
                <w:sz w:val="21"/>
                <w:szCs w:val="21"/>
                <w:lang w:val="zh-CN"/>
              </w:rPr>
              <w:t>投标人</w:t>
            </w:r>
            <w:r>
              <w:rPr>
                <w:rFonts w:hint="eastAsia" w:ascii="宋体" w:hAnsi="宋体" w:eastAsia="宋体" w:cs="宋体"/>
                <w:sz w:val="21"/>
                <w:szCs w:val="21"/>
                <w:lang w:val="en-US" w:eastAsia="zh-CN"/>
              </w:rPr>
              <w:t>拟投入本</w:t>
            </w:r>
            <w:r>
              <w:rPr>
                <w:rFonts w:hint="eastAsia" w:ascii="宋体" w:hAnsi="宋体" w:eastAsia="宋体" w:cs="宋体"/>
                <w:sz w:val="21"/>
                <w:szCs w:val="21"/>
                <w:lang w:val="zh-CN"/>
              </w:rPr>
              <w:t>项目</w:t>
            </w:r>
            <w:r>
              <w:rPr>
                <w:rFonts w:hint="eastAsia" w:ascii="宋体" w:hAnsi="宋体" w:eastAsia="宋体" w:cs="宋体"/>
                <w:sz w:val="21"/>
                <w:szCs w:val="21"/>
                <w:lang w:val="en-US" w:eastAsia="zh-CN"/>
              </w:rPr>
              <w:t>的</w:t>
            </w:r>
            <w:r>
              <w:rPr>
                <w:rFonts w:hint="eastAsia" w:ascii="宋体" w:hAnsi="宋体" w:eastAsia="宋体" w:cs="宋体"/>
                <w:sz w:val="21"/>
                <w:szCs w:val="21"/>
                <w:lang w:val="zh-CN"/>
              </w:rPr>
              <w:t>负责人（</w:t>
            </w:r>
            <w:r>
              <w:rPr>
                <w:rFonts w:hint="eastAsia" w:ascii="宋体" w:hAnsi="宋体" w:eastAsia="宋体" w:cs="宋体"/>
                <w:sz w:val="21"/>
                <w:szCs w:val="21"/>
                <w:lang w:val="en-US" w:eastAsia="zh-CN"/>
              </w:rPr>
              <w:t>仅一人</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进行评审</w:t>
            </w:r>
            <w:r>
              <w:rPr>
                <w:rFonts w:hint="eastAsia" w:ascii="宋体" w:hAnsi="宋体" w:eastAsia="宋体" w:cs="宋体"/>
                <w:sz w:val="21"/>
                <w:szCs w:val="21"/>
                <w:lang w:val="zh-CN"/>
              </w:rPr>
              <w:t>：</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①具有</w:t>
            </w:r>
            <w:r>
              <w:rPr>
                <w:rFonts w:hint="eastAsia" w:ascii="宋体" w:eastAsia="宋体" w:cs="宋体"/>
                <w:sz w:val="21"/>
                <w:szCs w:val="21"/>
                <w:lang w:val="en-US" w:eastAsia="zh-CN"/>
              </w:rPr>
              <w:t>人社部门颁发的</w:t>
            </w:r>
            <w:r>
              <w:rPr>
                <w:rFonts w:hint="eastAsia" w:ascii="宋体" w:hAnsi="宋体" w:eastAsia="宋体" w:cs="宋体"/>
                <w:sz w:val="21"/>
                <w:szCs w:val="21"/>
                <w:lang w:val="zh-CN"/>
              </w:rPr>
              <w:t>保安员（二级/技师或以上）职业资格证书得2分，</w:t>
            </w:r>
            <w:r>
              <w:rPr>
                <w:rFonts w:hint="eastAsia" w:ascii="宋体" w:hAnsi="宋体" w:eastAsia="宋体" w:cs="宋体"/>
                <w:sz w:val="21"/>
                <w:szCs w:val="21"/>
                <w:lang w:val="en-US" w:eastAsia="zh-CN"/>
              </w:rPr>
              <w:t>本项最高得</w:t>
            </w:r>
            <w:r>
              <w:rPr>
                <w:rFonts w:hint="eastAsia" w:ascii="宋体" w:hAnsi="宋体" w:eastAsia="宋体" w:cs="宋体"/>
                <w:sz w:val="21"/>
                <w:szCs w:val="21"/>
                <w:lang w:val="zh-CN"/>
              </w:rPr>
              <w:t>2分；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②具有</w:t>
            </w:r>
            <w:r>
              <w:rPr>
                <w:rFonts w:hint="eastAsia" w:ascii="宋体" w:eastAsia="宋体" w:cs="宋体"/>
                <w:sz w:val="21"/>
                <w:szCs w:val="21"/>
                <w:lang w:val="en-US" w:eastAsia="zh-CN"/>
              </w:rPr>
              <w:t>人社部门颁发的</w:t>
            </w:r>
            <w:r>
              <w:rPr>
                <w:rFonts w:hint="eastAsia" w:ascii="宋体" w:hAnsi="宋体" w:eastAsia="宋体" w:cs="宋体"/>
                <w:sz w:val="21"/>
                <w:szCs w:val="21"/>
                <w:lang w:val="zh-CN"/>
              </w:rPr>
              <w:t>建（构）筑物消防员资格证书或消防设施操作员证书得2分，</w:t>
            </w:r>
            <w:r>
              <w:rPr>
                <w:rFonts w:hint="eastAsia" w:ascii="宋体" w:hAnsi="宋体" w:eastAsia="宋体" w:cs="宋体"/>
                <w:sz w:val="21"/>
                <w:szCs w:val="21"/>
                <w:lang w:val="en-US" w:eastAsia="zh-CN"/>
              </w:rPr>
              <w:t>本项最高得</w:t>
            </w:r>
            <w:r>
              <w:rPr>
                <w:rFonts w:hint="eastAsia" w:ascii="宋体" w:hAnsi="宋体" w:eastAsia="宋体" w:cs="宋体"/>
                <w:sz w:val="21"/>
                <w:szCs w:val="21"/>
                <w:lang w:val="zh-CN"/>
              </w:rPr>
              <w:t>2分；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③具有</w:t>
            </w:r>
            <w:r>
              <w:rPr>
                <w:rFonts w:hint="eastAsia" w:ascii="宋体" w:eastAsia="宋体" w:cs="宋体"/>
                <w:sz w:val="21"/>
                <w:szCs w:val="21"/>
                <w:lang w:val="en-US" w:eastAsia="zh-CN"/>
              </w:rPr>
              <w:t>人社部门颁发的</w:t>
            </w:r>
            <w:r>
              <w:rPr>
                <w:rFonts w:hint="eastAsia" w:ascii="宋体" w:hAnsi="宋体" w:eastAsia="宋体" w:cs="宋体"/>
                <w:sz w:val="21"/>
                <w:szCs w:val="21"/>
                <w:lang w:val="zh-CN"/>
              </w:rPr>
              <w:t>安检员（二级/技师或以上）职业资格证书得2分，</w:t>
            </w:r>
            <w:r>
              <w:rPr>
                <w:rFonts w:hint="eastAsia" w:ascii="宋体" w:hAnsi="宋体" w:eastAsia="宋体" w:cs="宋体"/>
                <w:sz w:val="21"/>
                <w:szCs w:val="21"/>
                <w:lang w:val="en-US" w:eastAsia="zh-CN"/>
              </w:rPr>
              <w:t>本项最高得</w:t>
            </w:r>
            <w:r>
              <w:rPr>
                <w:rFonts w:hint="eastAsia" w:ascii="宋体" w:hAnsi="宋体" w:eastAsia="宋体" w:cs="宋体"/>
                <w:sz w:val="21"/>
                <w:szCs w:val="21"/>
                <w:lang w:val="zh-CN"/>
              </w:rPr>
              <w:t>2分。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rPr>
              <w:t>注：须提供有效证书复印件</w:t>
            </w:r>
            <w:r>
              <w:rPr>
                <w:rFonts w:hint="eastAsia" w:ascii="宋体" w:hAnsi="宋体" w:eastAsia="宋体" w:cs="宋体"/>
                <w:sz w:val="21"/>
                <w:szCs w:val="21"/>
                <w:lang w:val="en-US" w:eastAsia="zh-CN"/>
              </w:rPr>
              <w:t>及</w:t>
            </w:r>
            <w:r>
              <w:rPr>
                <w:rFonts w:hint="eastAsia" w:ascii="宋体" w:hAnsi="宋体" w:eastAsia="宋体" w:cs="宋体"/>
                <w:sz w:val="21"/>
                <w:szCs w:val="21"/>
              </w:rPr>
              <w:t>社会保障部门出具的截止至开标当月（不含）前</w:t>
            </w:r>
            <w:r>
              <w:rPr>
                <w:rFonts w:hint="eastAsia" w:ascii="宋体" w:eastAsia="宋体" w:cs="宋体"/>
                <w:sz w:val="21"/>
                <w:szCs w:val="21"/>
                <w:lang w:val="en-US" w:eastAsia="zh-CN"/>
              </w:rPr>
              <w:t>3</w:t>
            </w:r>
            <w:r>
              <w:rPr>
                <w:rFonts w:hint="eastAsia" w:ascii="宋体" w:hAnsi="宋体" w:eastAsia="宋体" w:cs="宋体"/>
                <w:sz w:val="21"/>
                <w:szCs w:val="21"/>
                <w:lang w:val="en-US" w:eastAsia="zh-CN"/>
              </w:rPr>
              <w:t>个月</w:t>
            </w:r>
            <w:r>
              <w:rPr>
                <w:rFonts w:hint="eastAsia" w:ascii="宋体" w:hAnsi="宋体" w:eastAsia="宋体" w:cs="宋体"/>
                <w:sz w:val="21"/>
                <w:szCs w:val="21"/>
              </w:rPr>
              <w:t>在投标人单位缴纳社保的有效凭证复印件并加盖投标人公章，</w:t>
            </w:r>
            <w:r>
              <w:rPr>
                <w:rFonts w:hint="eastAsia" w:ascii="宋体" w:hAnsi="宋体" w:eastAsia="宋体" w:cs="宋体"/>
                <w:sz w:val="21"/>
                <w:szCs w:val="21"/>
                <w:lang w:val="en-US" w:eastAsia="zh-CN"/>
              </w:rPr>
              <w:t>否则不得分</w:t>
            </w:r>
            <w:r>
              <w:rPr>
                <w:rFonts w:hint="eastAsia" w:ascii="宋体" w:hAnsi="宋体" w:eastAsia="宋体" w:cs="宋体"/>
                <w:sz w:val="21"/>
                <w:szCs w:val="21"/>
              </w:rPr>
              <w:t>。</w:t>
            </w:r>
          </w:p>
        </w:tc>
        <w:tc>
          <w:tcPr>
            <w:tcW w:w="27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31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63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保安</w:t>
            </w:r>
            <w:r>
              <w:rPr>
                <w:rFonts w:hint="eastAsia" w:ascii="宋体" w:hAnsi="宋体" w:eastAsia="宋体" w:cs="宋体"/>
                <w:sz w:val="21"/>
                <w:szCs w:val="21"/>
                <w:lang w:val="en-US" w:eastAsia="zh-CN"/>
              </w:rPr>
              <w:t>团队</w:t>
            </w:r>
            <w:r>
              <w:rPr>
                <w:rFonts w:hint="eastAsia" w:ascii="宋体" w:hAnsi="宋体" w:eastAsia="宋体" w:cs="宋体"/>
                <w:sz w:val="21"/>
                <w:szCs w:val="21"/>
              </w:rPr>
              <w:t>情况</w:t>
            </w:r>
          </w:p>
        </w:tc>
        <w:tc>
          <w:tcPr>
            <w:tcW w:w="377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en-US" w:eastAsia="zh-CN"/>
              </w:rPr>
              <w:t>根据</w:t>
            </w:r>
            <w:r>
              <w:rPr>
                <w:rFonts w:hint="eastAsia" w:ascii="宋体" w:hAnsi="宋体" w:eastAsia="宋体" w:cs="宋体"/>
                <w:sz w:val="21"/>
                <w:szCs w:val="21"/>
                <w:lang w:val="zh-CN"/>
              </w:rPr>
              <w:t>投标人</w:t>
            </w:r>
            <w:r>
              <w:rPr>
                <w:rFonts w:hint="eastAsia" w:ascii="宋体" w:hAnsi="宋体" w:eastAsia="宋体" w:cs="宋体"/>
                <w:sz w:val="21"/>
                <w:szCs w:val="21"/>
                <w:lang w:val="en-US" w:eastAsia="zh-CN"/>
              </w:rPr>
              <w:t>拟投入本项目</w:t>
            </w:r>
            <w:r>
              <w:rPr>
                <w:rFonts w:hint="eastAsia" w:ascii="宋体" w:hAnsi="宋体" w:eastAsia="宋体" w:cs="宋体"/>
                <w:sz w:val="21"/>
                <w:szCs w:val="21"/>
                <w:lang w:val="zh-CN"/>
              </w:rPr>
              <w:t>保安</w:t>
            </w:r>
            <w:r>
              <w:rPr>
                <w:rFonts w:hint="eastAsia" w:ascii="宋体" w:hAnsi="宋体" w:eastAsia="宋体" w:cs="宋体"/>
                <w:sz w:val="21"/>
                <w:szCs w:val="21"/>
                <w:lang w:val="zh-CN" w:eastAsia="zh-CN"/>
              </w:rPr>
              <w:t>管理</w:t>
            </w:r>
            <w:r>
              <w:rPr>
                <w:rFonts w:hint="eastAsia" w:ascii="宋体" w:hAnsi="宋体" w:eastAsia="宋体" w:cs="宋体"/>
                <w:sz w:val="21"/>
                <w:szCs w:val="21"/>
                <w:lang w:val="zh-CN"/>
              </w:rPr>
              <w:t>团队（项目负责人除外）</w:t>
            </w:r>
            <w:r>
              <w:rPr>
                <w:rFonts w:hint="eastAsia" w:ascii="宋体" w:hAnsi="宋体" w:eastAsia="宋体" w:cs="宋体"/>
                <w:sz w:val="21"/>
                <w:szCs w:val="21"/>
                <w:lang w:val="en-US" w:eastAsia="zh-CN"/>
              </w:rPr>
              <w:t>进行评审</w:t>
            </w:r>
            <w:r>
              <w:rPr>
                <w:rFonts w:hint="eastAsia" w:ascii="宋体" w:hAnsi="宋体" w:eastAsia="宋体" w:cs="宋体"/>
                <w:sz w:val="21"/>
                <w:szCs w:val="21"/>
                <w:lang w:val="zh-CN"/>
              </w:rPr>
              <w:t>：</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①</w:t>
            </w:r>
            <w:r>
              <w:rPr>
                <w:rFonts w:hint="eastAsia" w:ascii="宋体" w:hAnsi="宋体" w:eastAsia="宋体" w:cs="宋体"/>
                <w:sz w:val="21"/>
                <w:szCs w:val="21"/>
                <w:lang w:val="en-US" w:eastAsia="zh-CN"/>
              </w:rPr>
              <w:t>具有</w:t>
            </w:r>
            <w:r>
              <w:rPr>
                <w:rFonts w:hint="eastAsia" w:ascii="宋体" w:eastAsia="宋体" w:cs="宋体"/>
                <w:sz w:val="21"/>
                <w:szCs w:val="21"/>
                <w:lang w:val="en-US" w:eastAsia="zh-CN"/>
              </w:rPr>
              <w:t>人社部门颁发的</w:t>
            </w:r>
            <w:r>
              <w:rPr>
                <w:rFonts w:hint="eastAsia" w:ascii="宋体" w:hAnsi="宋体" w:eastAsia="宋体" w:cs="宋体"/>
                <w:sz w:val="21"/>
                <w:szCs w:val="21"/>
                <w:lang w:val="zh-CN"/>
              </w:rPr>
              <w:t>保安员（二级/技师或以上）职业资格证书</w:t>
            </w:r>
            <w:r>
              <w:rPr>
                <w:rFonts w:hint="eastAsia" w:ascii="宋体" w:hAnsi="宋体" w:eastAsia="宋体" w:cs="宋体"/>
                <w:sz w:val="21"/>
                <w:szCs w:val="21"/>
                <w:lang w:val="en-US" w:eastAsia="zh-CN"/>
              </w:rPr>
              <w:t>的</w:t>
            </w:r>
            <w:r>
              <w:rPr>
                <w:rFonts w:hint="eastAsia" w:ascii="宋体" w:hAnsi="宋体" w:eastAsia="宋体" w:cs="宋体"/>
                <w:sz w:val="21"/>
                <w:szCs w:val="21"/>
                <w:lang w:val="zh-CN"/>
              </w:rPr>
              <w:t>，每</w:t>
            </w:r>
            <w:r>
              <w:rPr>
                <w:rFonts w:hint="eastAsia" w:ascii="宋体" w:hAnsi="宋体" w:eastAsia="宋体" w:cs="宋体"/>
                <w:sz w:val="21"/>
                <w:szCs w:val="21"/>
                <w:lang w:val="en-US" w:eastAsia="zh-CN"/>
              </w:rPr>
              <w:t>提供一</w:t>
            </w:r>
            <w:r>
              <w:rPr>
                <w:rFonts w:hint="eastAsia" w:ascii="宋体" w:hAnsi="宋体" w:eastAsia="宋体" w:cs="宋体"/>
                <w:sz w:val="21"/>
                <w:szCs w:val="21"/>
                <w:lang w:val="zh-CN"/>
              </w:rPr>
              <w:t>个得1分，本项</w:t>
            </w:r>
            <w:r>
              <w:rPr>
                <w:rFonts w:hint="eastAsia" w:ascii="宋体" w:hAnsi="宋体" w:eastAsia="宋体" w:cs="宋体"/>
                <w:sz w:val="21"/>
                <w:szCs w:val="21"/>
                <w:lang w:val="en-US" w:eastAsia="zh-CN"/>
              </w:rPr>
              <w:t>最高得</w:t>
            </w:r>
            <w:r>
              <w:rPr>
                <w:rFonts w:hint="eastAsia" w:ascii="宋体" w:hAnsi="宋体" w:eastAsia="宋体" w:cs="宋体"/>
                <w:sz w:val="21"/>
                <w:szCs w:val="21"/>
                <w:lang w:val="zh-CN" w:eastAsia="zh-CN"/>
              </w:rPr>
              <w:t>15</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②具有</w:t>
            </w:r>
            <w:r>
              <w:rPr>
                <w:rFonts w:hint="eastAsia" w:ascii="宋体" w:eastAsia="宋体" w:cs="宋体"/>
                <w:sz w:val="21"/>
                <w:szCs w:val="21"/>
                <w:lang w:val="en-US" w:eastAsia="zh-CN"/>
              </w:rPr>
              <w:t>人社部门颁发的</w:t>
            </w:r>
            <w:r>
              <w:rPr>
                <w:rFonts w:hint="eastAsia" w:ascii="宋体" w:hAnsi="宋体" w:eastAsia="宋体" w:cs="宋体"/>
                <w:sz w:val="21"/>
                <w:szCs w:val="21"/>
                <w:lang w:val="zh-CN"/>
              </w:rPr>
              <w:t>消防设施操作员证书或建（构）筑物消防员资格证书的，每</w:t>
            </w:r>
            <w:r>
              <w:rPr>
                <w:rFonts w:hint="eastAsia" w:ascii="宋体" w:hAnsi="宋体" w:eastAsia="宋体" w:cs="宋体"/>
                <w:sz w:val="21"/>
                <w:szCs w:val="21"/>
                <w:lang w:val="en-US" w:eastAsia="zh-CN"/>
              </w:rPr>
              <w:t>提供一</w:t>
            </w:r>
            <w:r>
              <w:rPr>
                <w:rFonts w:hint="eastAsia" w:ascii="宋体" w:hAnsi="宋体" w:eastAsia="宋体" w:cs="宋体"/>
                <w:sz w:val="21"/>
                <w:szCs w:val="21"/>
                <w:lang w:val="zh-CN"/>
              </w:rPr>
              <w:t>个得0.</w:t>
            </w:r>
            <w:r>
              <w:rPr>
                <w:rFonts w:hint="eastAsia" w:ascii="宋体" w:hAnsi="宋体" w:eastAsia="宋体" w:cs="宋体"/>
                <w:sz w:val="21"/>
                <w:szCs w:val="21"/>
                <w:lang w:val="zh-CN" w:eastAsia="zh-CN"/>
              </w:rPr>
              <w:t>5</w:t>
            </w:r>
            <w:r>
              <w:rPr>
                <w:rFonts w:hint="eastAsia" w:ascii="宋体" w:hAnsi="宋体" w:eastAsia="宋体" w:cs="宋体"/>
                <w:sz w:val="21"/>
                <w:szCs w:val="21"/>
                <w:lang w:val="zh-CN"/>
              </w:rPr>
              <w:t>分，本项</w:t>
            </w:r>
            <w:r>
              <w:rPr>
                <w:rFonts w:hint="eastAsia" w:ascii="宋体" w:hAnsi="宋体" w:eastAsia="宋体" w:cs="宋体"/>
                <w:sz w:val="21"/>
                <w:szCs w:val="21"/>
                <w:lang w:val="en-US" w:eastAsia="zh-CN"/>
              </w:rPr>
              <w:t>最高得</w:t>
            </w:r>
            <w:r>
              <w:rPr>
                <w:rFonts w:hint="eastAsia" w:ascii="宋体" w:hAnsi="宋体" w:eastAsia="宋体" w:cs="宋体"/>
                <w:sz w:val="21"/>
                <w:szCs w:val="21"/>
                <w:lang w:val="zh-CN" w:eastAsia="zh-CN"/>
              </w:rPr>
              <w:t>5</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③具有</w:t>
            </w:r>
            <w:r>
              <w:rPr>
                <w:rFonts w:hint="eastAsia" w:ascii="宋体" w:eastAsia="宋体" w:cs="宋体"/>
                <w:sz w:val="21"/>
                <w:szCs w:val="21"/>
                <w:lang w:val="en-US" w:eastAsia="zh-CN"/>
              </w:rPr>
              <w:t>人社部门颁发的</w:t>
            </w:r>
            <w:r>
              <w:rPr>
                <w:rFonts w:hint="eastAsia" w:ascii="宋体" w:hAnsi="宋体" w:eastAsia="宋体" w:cs="宋体"/>
                <w:sz w:val="21"/>
                <w:szCs w:val="21"/>
                <w:lang w:val="zh-CN"/>
              </w:rPr>
              <w:t>安检员（二级/技师或以上）职业资格证书</w:t>
            </w:r>
            <w:r>
              <w:rPr>
                <w:rFonts w:hint="eastAsia" w:ascii="宋体" w:hAnsi="宋体" w:eastAsia="宋体" w:cs="宋体"/>
                <w:sz w:val="21"/>
                <w:szCs w:val="21"/>
                <w:lang w:val="en-US" w:eastAsia="zh-CN"/>
              </w:rPr>
              <w:t>的</w:t>
            </w:r>
            <w:r>
              <w:rPr>
                <w:rFonts w:hint="eastAsia" w:ascii="宋体" w:hAnsi="宋体" w:eastAsia="宋体" w:cs="宋体"/>
                <w:sz w:val="21"/>
                <w:szCs w:val="21"/>
                <w:lang w:val="zh-CN"/>
              </w:rPr>
              <w:t>，每</w:t>
            </w:r>
            <w:r>
              <w:rPr>
                <w:rFonts w:hint="eastAsia" w:ascii="宋体" w:hAnsi="宋体" w:eastAsia="宋体" w:cs="宋体"/>
                <w:sz w:val="21"/>
                <w:szCs w:val="21"/>
                <w:lang w:val="en-US" w:eastAsia="zh-CN"/>
              </w:rPr>
              <w:t>提供一</w:t>
            </w:r>
            <w:r>
              <w:rPr>
                <w:rFonts w:hint="eastAsia" w:ascii="宋体" w:hAnsi="宋体" w:eastAsia="宋体" w:cs="宋体"/>
                <w:sz w:val="21"/>
                <w:szCs w:val="21"/>
                <w:lang w:val="zh-CN"/>
              </w:rPr>
              <w:t>个得1分，本项</w:t>
            </w:r>
            <w:r>
              <w:rPr>
                <w:rFonts w:hint="eastAsia" w:ascii="宋体" w:hAnsi="宋体" w:eastAsia="宋体" w:cs="宋体"/>
                <w:sz w:val="21"/>
                <w:szCs w:val="21"/>
                <w:lang w:val="en-US" w:eastAsia="zh-CN"/>
              </w:rPr>
              <w:t>最高得</w:t>
            </w:r>
            <w:r>
              <w:rPr>
                <w:rFonts w:hint="eastAsia" w:ascii="宋体" w:hAnsi="宋体" w:eastAsia="宋体" w:cs="宋体"/>
                <w:sz w:val="21"/>
                <w:szCs w:val="21"/>
                <w:lang w:val="zh-CN" w:eastAsia="zh-CN"/>
              </w:rPr>
              <w:t>2</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rPr>
              <w:t>注：须提供有效证书复印件</w:t>
            </w:r>
            <w:r>
              <w:rPr>
                <w:rFonts w:hint="eastAsia" w:ascii="宋体" w:hAnsi="宋体" w:eastAsia="宋体" w:cs="宋体"/>
                <w:sz w:val="21"/>
                <w:szCs w:val="21"/>
                <w:lang w:val="en-US" w:eastAsia="zh-CN"/>
              </w:rPr>
              <w:t>及</w:t>
            </w:r>
            <w:r>
              <w:rPr>
                <w:rFonts w:hint="eastAsia" w:ascii="宋体" w:hAnsi="宋体" w:eastAsia="宋体" w:cs="宋体"/>
                <w:sz w:val="21"/>
                <w:szCs w:val="21"/>
              </w:rPr>
              <w:t>社会保障部门出具的截止至开标当月（不含）前</w:t>
            </w:r>
            <w:r>
              <w:rPr>
                <w:rFonts w:hint="eastAsia" w:ascii="宋体" w:eastAsia="宋体" w:cs="宋体"/>
                <w:sz w:val="21"/>
                <w:szCs w:val="21"/>
                <w:lang w:val="en-US" w:eastAsia="zh-CN"/>
              </w:rPr>
              <w:t>3</w:t>
            </w:r>
            <w:r>
              <w:rPr>
                <w:rFonts w:hint="eastAsia" w:ascii="宋体" w:hAnsi="宋体" w:eastAsia="宋体" w:cs="宋体"/>
                <w:sz w:val="21"/>
                <w:szCs w:val="21"/>
                <w:lang w:val="en-US" w:eastAsia="zh-CN"/>
              </w:rPr>
              <w:t>个月</w:t>
            </w:r>
            <w:r>
              <w:rPr>
                <w:rFonts w:hint="eastAsia" w:ascii="宋体" w:hAnsi="宋体" w:eastAsia="宋体" w:cs="宋体"/>
                <w:sz w:val="21"/>
                <w:szCs w:val="21"/>
              </w:rPr>
              <w:t>在投标人单位缴纳社保的有效凭证复印件并加盖投标人公章，</w:t>
            </w:r>
            <w:r>
              <w:rPr>
                <w:rFonts w:hint="eastAsia" w:ascii="宋体" w:hAnsi="宋体" w:eastAsia="宋体" w:cs="宋体"/>
                <w:sz w:val="21"/>
                <w:szCs w:val="21"/>
                <w:lang w:val="en-US" w:eastAsia="zh-CN"/>
              </w:rPr>
              <w:t>否则不得分</w:t>
            </w:r>
            <w:r>
              <w:rPr>
                <w:rFonts w:hint="eastAsia" w:ascii="宋体" w:hAnsi="宋体" w:eastAsia="宋体" w:cs="宋体"/>
                <w:sz w:val="21"/>
                <w:szCs w:val="21"/>
              </w:rPr>
              <w:t>。</w:t>
            </w:r>
          </w:p>
        </w:tc>
        <w:tc>
          <w:tcPr>
            <w:tcW w:w="27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5"/>
              <w:keepNext w:val="0"/>
              <w:keepLines w:val="0"/>
              <w:pageBreakBefore w:val="0"/>
              <w:kinsoku/>
              <w:wordWrap/>
              <w:overflowPunct/>
              <w:topLinePunct w:val="0"/>
              <w:autoSpaceDE/>
              <w:autoSpaceDN/>
              <w:bidi w:val="0"/>
              <w:spacing w:line="240" w:lineRule="auto"/>
              <w:ind w:left="0" w:leftChars="0" w:firstLine="0" w:firstLineChars="0"/>
              <w:jc w:val="both"/>
              <w:textAlignment w:val="auto"/>
              <w:rPr>
                <w:rFonts w:hint="eastAsia" w:ascii="宋体" w:hAnsi="宋体" w:eastAsia="宋体" w:cs="宋体"/>
                <w:bCs/>
                <w:sz w:val="21"/>
                <w:szCs w:val="21"/>
                <w:lang w:val="en-US" w:eastAsia="zh-CN"/>
              </w:rPr>
            </w:pP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若因疫情原因暂缓统一托收或阶段性减免社会保险费而导致无法打印社保缴费证明的需提供书面说明并加盖投标人公章，否则不得分。</w:t>
            </w:r>
          </w:p>
        </w:tc>
      </w:tr>
    </w:tbl>
    <w:p>
      <w:pPr>
        <w:bidi w:val="0"/>
        <w:rPr>
          <w:rFonts w:hint="eastAsia"/>
        </w:rPr>
      </w:pPr>
      <w:r>
        <w:rPr>
          <w:rFonts w:hint="eastAsia"/>
        </w:rPr>
        <w:br w:type="page"/>
      </w:r>
    </w:p>
    <w:p>
      <w:pPr>
        <w:pStyle w:val="4"/>
        <w:spacing w:before="0" w:after="0" w:line="240" w:lineRule="auto"/>
        <w:rPr>
          <w:sz w:val="24"/>
          <w:szCs w:val="24"/>
        </w:rPr>
      </w:pPr>
      <w:bookmarkStart w:id="17" w:name="_Toc30638"/>
      <w:bookmarkStart w:id="18" w:name="_Toc2479"/>
      <w:bookmarkStart w:id="19" w:name="_Toc29685"/>
      <w:bookmarkStart w:id="20" w:name="_Toc14146"/>
      <w:r>
        <w:rPr>
          <w:rFonts w:hint="eastAsia"/>
          <w:sz w:val="28"/>
          <w:szCs w:val="28"/>
        </w:rPr>
        <w:t>第</w:t>
      </w:r>
      <w:r>
        <w:rPr>
          <w:rFonts w:hint="eastAsia"/>
          <w:sz w:val="28"/>
          <w:szCs w:val="28"/>
          <w:lang w:val="en-US" w:eastAsia="zh-CN"/>
        </w:rPr>
        <w:t>四</w:t>
      </w:r>
      <w:r>
        <w:rPr>
          <w:rFonts w:hint="eastAsia"/>
          <w:sz w:val="28"/>
          <w:szCs w:val="28"/>
        </w:rPr>
        <w:t>部分 投标人须知</w:t>
      </w:r>
      <w:bookmarkEnd w:id="17"/>
      <w:bookmarkEnd w:id="18"/>
      <w:bookmarkEnd w:id="19"/>
    </w:p>
    <w:p>
      <w:pPr>
        <w:pStyle w:val="5"/>
        <w:numPr>
          <w:ilvl w:val="0"/>
          <w:numId w:val="0"/>
        </w:numPr>
        <w:spacing w:before="0" w:after="0" w:line="480" w:lineRule="auto"/>
        <w:ind w:leftChars="0"/>
        <w:jc w:val="center"/>
        <w:rPr>
          <w:rFonts w:ascii="宋体" w:hAnsi="宋体" w:eastAsia="宋体"/>
        </w:rPr>
      </w:pPr>
      <w:bookmarkStart w:id="21" w:name="_Toc19746"/>
      <w:bookmarkStart w:id="22" w:name="_Toc3095"/>
      <w:bookmarkStart w:id="23" w:name="_Toc11105"/>
      <w:r>
        <w:rPr>
          <w:rFonts w:hint="eastAsia" w:ascii="宋体" w:hAnsi="宋体"/>
          <w:lang w:val="en-US" w:eastAsia="zh-CN"/>
        </w:rPr>
        <w:t>第一章</w:t>
      </w:r>
      <w:r>
        <w:rPr>
          <w:rFonts w:hint="eastAsia" w:ascii="宋体" w:hAnsi="宋体" w:eastAsia="宋体"/>
        </w:rPr>
        <w:t>说明</w:t>
      </w:r>
      <w:bookmarkEnd w:id="21"/>
      <w:bookmarkEnd w:id="22"/>
      <w:bookmarkEnd w:id="23"/>
    </w:p>
    <w:p>
      <w:pPr>
        <w:pStyle w:val="6"/>
        <w:widowControl w:val="0"/>
        <w:overflowPunct w:val="0"/>
        <w:spacing w:before="0" w:after="0" w:line="240" w:lineRule="auto"/>
        <w:rPr>
          <w:rFonts w:ascii="宋体" w:hAnsi="宋体" w:eastAsia="宋体"/>
          <w:sz w:val="21"/>
          <w:szCs w:val="21"/>
        </w:rPr>
      </w:pPr>
      <w:bookmarkStart w:id="24" w:name="_Toc18488"/>
      <w:bookmarkStart w:id="25" w:name="_Toc22847"/>
      <w:bookmarkStart w:id="26" w:name="_Toc22803"/>
      <w:r>
        <w:rPr>
          <w:rFonts w:hint="eastAsia" w:ascii="宋体" w:hAnsi="宋体" w:eastAsia="宋体"/>
          <w:sz w:val="21"/>
          <w:szCs w:val="21"/>
        </w:rPr>
        <w:t>1.适用范围</w:t>
      </w:r>
      <w:bookmarkEnd w:id="24"/>
      <w:bookmarkEnd w:id="25"/>
      <w:bookmarkEnd w:id="26"/>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招标范围：见本文件《用户需求书》</w:t>
      </w:r>
    </w:p>
    <w:p/>
    <w:p>
      <w:pPr>
        <w:pStyle w:val="6"/>
        <w:widowControl w:val="0"/>
        <w:overflowPunct w:val="0"/>
        <w:spacing w:before="0" w:after="0" w:line="240" w:lineRule="auto"/>
        <w:rPr>
          <w:rFonts w:ascii="宋体" w:hAnsi="宋体" w:eastAsia="宋体"/>
          <w:sz w:val="21"/>
          <w:szCs w:val="21"/>
        </w:rPr>
      </w:pPr>
      <w:bookmarkStart w:id="27" w:name="_Toc21002"/>
      <w:bookmarkStart w:id="28" w:name="_Toc13400"/>
      <w:bookmarkStart w:id="29" w:name="_Toc16848"/>
      <w:r>
        <w:rPr>
          <w:rFonts w:hint="eastAsia" w:ascii="宋体" w:hAnsi="宋体" w:eastAsia="宋体"/>
          <w:sz w:val="21"/>
          <w:szCs w:val="21"/>
        </w:rPr>
        <w:t>2.</w:t>
      </w:r>
      <w:bookmarkStart w:id="30" w:name="_Toc303084246"/>
      <w:bookmarkStart w:id="31" w:name="_Toc298847174"/>
      <w:bookmarkStart w:id="32" w:name="_Toc1530"/>
      <w:bookmarkStart w:id="33" w:name="_Toc382049092"/>
      <w:r>
        <w:rPr>
          <w:rFonts w:hint="eastAsia" w:ascii="宋体" w:hAnsi="宋体" w:eastAsia="宋体"/>
          <w:sz w:val="21"/>
          <w:szCs w:val="21"/>
        </w:rPr>
        <w:t>定义</w:t>
      </w:r>
      <w:bookmarkEnd w:id="27"/>
      <w:bookmarkEnd w:id="28"/>
      <w:bookmarkEnd w:id="29"/>
      <w:bookmarkEnd w:id="30"/>
      <w:bookmarkEnd w:id="31"/>
      <w:bookmarkEnd w:id="32"/>
      <w:bookmarkEnd w:id="33"/>
    </w:p>
    <w:p>
      <w:pPr>
        <w:pStyle w:val="32"/>
        <w:widowControl w:val="0"/>
        <w:numPr>
          <w:ilvl w:val="0"/>
          <w:numId w:val="3"/>
        </w:numPr>
        <w:adjustRightInd/>
        <w:snapToGrid/>
        <w:spacing w:after="0" w:line="360" w:lineRule="exact"/>
        <w:ind w:firstLineChars="0"/>
        <w:jc w:val="both"/>
        <w:rPr>
          <w:rFonts w:ascii="宋体" w:hAnsi="宋体" w:eastAsia="宋体"/>
          <w:vanish/>
          <w:sz w:val="21"/>
          <w:szCs w:val="21"/>
        </w:rPr>
      </w:pP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采购人：</w:t>
      </w:r>
      <w:r>
        <w:rPr>
          <w:rFonts w:ascii="宋体" w:hAnsi="宋体" w:eastAsia="宋体"/>
          <w:sz w:val="21"/>
          <w:szCs w:val="21"/>
        </w:rPr>
        <w:t>是指依法进行政府采购的国家机关、事业单位</w:t>
      </w:r>
      <w:r>
        <w:rPr>
          <w:rFonts w:hint="eastAsia" w:ascii="宋体" w:hAnsi="宋体" w:eastAsia="宋体"/>
          <w:sz w:val="21"/>
          <w:szCs w:val="21"/>
        </w:rPr>
        <w:t>等</w:t>
      </w:r>
      <w:r>
        <w:rPr>
          <w:rFonts w:ascii="宋体" w:hAnsi="宋体" w:eastAsia="宋体"/>
          <w:sz w:val="21"/>
          <w:szCs w:val="21"/>
        </w:rPr>
        <w:t>团体组织</w:t>
      </w:r>
      <w:r>
        <w:rPr>
          <w:rFonts w:hint="eastAsia" w:ascii="宋体" w:hAnsi="宋体" w:eastAsia="宋体"/>
          <w:sz w:val="21"/>
          <w:szCs w:val="21"/>
        </w:rPr>
        <w:t>。</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采购代理机构：</w:t>
      </w:r>
      <w:r>
        <w:rPr>
          <w:rFonts w:hint="eastAsia" w:ascii="宋体" w:hAnsi="宋体" w:eastAsia="宋体"/>
          <w:sz w:val="21"/>
          <w:szCs w:val="21"/>
          <w:lang w:eastAsia="zh-CN"/>
        </w:rPr>
        <w:t>广东政通招标有限公司</w:t>
      </w:r>
      <w:r>
        <w:rPr>
          <w:rFonts w:hint="eastAsia" w:ascii="宋体" w:hAnsi="宋体" w:eastAsia="宋体"/>
          <w:sz w:val="21"/>
          <w:szCs w:val="21"/>
        </w:rPr>
        <w:t>。</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合同：指由本次招标所产生的合同或合约文件。</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公章：</w:t>
      </w:r>
      <w:r>
        <w:rPr>
          <w:rFonts w:ascii="宋体" w:hAnsi="宋体" w:eastAsia="宋体"/>
          <w:sz w:val="21"/>
          <w:szCs w:val="21"/>
        </w:rPr>
        <w:t>公章是</w:t>
      </w:r>
      <w:r>
        <w:rPr>
          <w:rFonts w:ascii="宋体" w:hAnsi="宋体" w:eastAsia="宋体"/>
          <w:iCs/>
          <w:sz w:val="21"/>
          <w:szCs w:val="21"/>
        </w:rPr>
        <w:t>指</w:t>
      </w:r>
      <w:r>
        <w:rPr>
          <w:rFonts w:hint="eastAsia" w:ascii="宋体" w:hAnsi="宋体" w:eastAsia="宋体"/>
          <w:iCs/>
          <w:sz w:val="21"/>
          <w:szCs w:val="21"/>
        </w:rPr>
        <w:t>经过正规的法定程序并备案的法人公章</w:t>
      </w:r>
      <w:r>
        <w:rPr>
          <w:rFonts w:hint="eastAsia" w:ascii="宋体" w:hAnsi="宋体" w:eastAsia="宋体"/>
          <w:iCs/>
          <w:sz w:val="21"/>
          <w:szCs w:val="21"/>
          <w:lang w:val="en-US" w:eastAsia="zh-CN"/>
        </w:rPr>
        <w:t>或</w:t>
      </w:r>
      <w:r>
        <w:rPr>
          <w:rFonts w:hint="eastAsia" w:ascii="宋体" w:hAnsi="宋体" w:eastAsia="宋体"/>
          <w:iCs/>
          <w:sz w:val="21"/>
          <w:szCs w:val="21"/>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sz w:val="21"/>
          <w:szCs w:val="21"/>
        </w:rPr>
        <w:t>）</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时间</w:t>
      </w:r>
      <w:r>
        <w:rPr>
          <w:rFonts w:hint="eastAsia" w:ascii="宋体" w:hAnsi="宋体" w:eastAsia="宋体"/>
          <w:iCs/>
          <w:sz w:val="21"/>
          <w:szCs w:val="21"/>
        </w:rPr>
        <w:t>：本文件规定按日计算期间的，开始当天不计入，从次日开始计算。期限的最后一日是国家法定节假日的，顺延到节假日后的次日为期限的最后一日。</w:t>
      </w:r>
    </w:p>
    <w:p/>
    <w:p>
      <w:pPr>
        <w:pStyle w:val="6"/>
        <w:widowControl w:val="0"/>
        <w:overflowPunct w:val="0"/>
        <w:spacing w:before="0" w:after="0" w:line="240" w:lineRule="auto"/>
        <w:rPr>
          <w:rFonts w:ascii="宋体" w:hAnsi="宋体" w:eastAsia="宋体"/>
          <w:sz w:val="21"/>
          <w:szCs w:val="21"/>
        </w:rPr>
      </w:pPr>
      <w:bookmarkStart w:id="34" w:name="_Toc3780"/>
      <w:bookmarkStart w:id="35" w:name="_Toc2996"/>
      <w:bookmarkStart w:id="36" w:name="_Toc9710"/>
      <w:r>
        <w:rPr>
          <w:rFonts w:hint="eastAsia" w:ascii="宋体" w:hAnsi="宋体" w:eastAsia="宋体"/>
          <w:sz w:val="21"/>
          <w:szCs w:val="21"/>
        </w:rPr>
        <w:t>3.货物和服务</w:t>
      </w:r>
      <w:bookmarkEnd w:id="34"/>
      <w:bookmarkEnd w:id="35"/>
      <w:bookmarkEnd w:id="36"/>
    </w:p>
    <w:p>
      <w:pPr>
        <w:pStyle w:val="32"/>
        <w:widowControl w:val="0"/>
        <w:numPr>
          <w:ilvl w:val="0"/>
          <w:numId w:val="3"/>
        </w:numPr>
        <w:adjustRightInd/>
        <w:snapToGrid/>
        <w:spacing w:after="0" w:line="360" w:lineRule="exact"/>
        <w:ind w:firstLineChars="0"/>
        <w:jc w:val="both"/>
        <w:rPr>
          <w:rFonts w:ascii="宋体" w:hAnsi="宋体" w:eastAsia="宋体"/>
          <w:vanish/>
          <w:sz w:val="21"/>
          <w:szCs w:val="21"/>
        </w:rPr>
      </w:pP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货物</w:t>
      </w:r>
      <w:r>
        <w:rPr>
          <w:rFonts w:ascii="宋体" w:hAnsi="宋体" w:eastAsia="宋体"/>
          <w:sz w:val="21"/>
          <w:szCs w:val="21"/>
        </w:rPr>
        <w:t>是指各种形态和种类的物品，包括原材料、燃料、设备、产品等</w:t>
      </w:r>
      <w:r>
        <w:rPr>
          <w:rFonts w:hint="eastAsia" w:ascii="宋体" w:hAnsi="宋体" w:eastAsia="宋体"/>
          <w:sz w:val="21"/>
          <w:szCs w:val="21"/>
        </w:rPr>
        <w:t>。</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服务是指</w:t>
      </w:r>
      <w:r>
        <w:rPr>
          <w:rFonts w:ascii="宋体" w:hAnsi="宋体" w:eastAsia="宋体"/>
          <w:sz w:val="21"/>
          <w:szCs w:val="21"/>
        </w:rPr>
        <w:t>除货物和工程以外的其他政府采购对象</w:t>
      </w:r>
      <w:r>
        <w:rPr>
          <w:rFonts w:hint="eastAsia" w:ascii="宋体" w:hAnsi="宋体" w:eastAsia="宋体"/>
          <w:sz w:val="21"/>
          <w:szCs w:val="21"/>
        </w:rPr>
        <w:t>。</w:t>
      </w:r>
    </w:p>
    <w:p/>
    <w:p>
      <w:pPr>
        <w:pStyle w:val="6"/>
        <w:widowControl w:val="0"/>
        <w:overflowPunct w:val="0"/>
        <w:spacing w:before="0" w:after="0" w:line="240" w:lineRule="auto"/>
        <w:rPr>
          <w:rFonts w:ascii="宋体" w:hAnsi="宋体" w:eastAsia="宋体"/>
          <w:sz w:val="21"/>
          <w:szCs w:val="21"/>
        </w:rPr>
      </w:pPr>
      <w:bookmarkStart w:id="37" w:name="_Toc15945"/>
      <w:bookmarkStart w:id="38" w:name="_Toc13909"/>
      <w:bookmarkStart w:id="39" w:name="_Toc12536"/>
      <w:r>
        <w:rPr>
          <w:rFonts w:hint="eastAsia" w:ascii="宋体" w:hAnsi="宋体" w:eastAsia="宋体"/>
          <w:sz w:val="21"/>
          <w:szCs w:val="21"/>
        </w:rPr>
        <w:t>4.投标费用</w:t>
      </w:r>
      <w:bookmarkEnd w:id="37"/>
      <w:bookmarkEnd w:id="38"/>
      <w:bookmarkEnd w:id="39"/>
    </w:p>
    <w:p>
      <w:pPr>
        <w:pStyle w:val="32"/>
        <w:widowControl w:val="0"/>
        <w:numPr>
          <w:ilvl w:val="0"/>
          <w:numId w:val="3"/>
        </w:numPr>
        <w:adjustRightInd/>
        <w:snapToGrid/>
        <w:spacing w:after="0" w:line="360" w:lineRule="exact"/>
        <w:ind w:firstLineChars="0"/>
        <w:jc w:val="both"/>
        <w:rPr>
          <w:rFonts w:ascii="宋体" w:hAnsi="宋体" w:eastAsia="宋体"/>
          <w:vanish/>
          <w:sz w:val="21"/>
          <w:szCs w:val="21"/>
        </w:rPr>
      </w:pP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sz w:val="21"/>
          <w:szCs w:val="21"/>
        </w:rPr>
      </w:pPr>
    </w:p>
    <w:p>
      <w:pPr>
        <w:pStyle w:val="6"/>
        <w:widowControl w:val="0"/>
        <w:overflowPunct w:val="0"/>
        <w:spacing w:before="0" w:after="0" w:line="240" w:lineRule="auto"/>
        <w:rPr>
          <w:rFonts w:ascii="宋体" w:hAnsi="宋体" w:eastAsia="宋体"/>
          <w:sz w:val="21"/>
          <w:szCs w:val="21"/>
        </w:rPr>
      </w:pPr>
      <w:bookmarkStart w:id="40" w:name="_Toc25040"/>
      <w:bookmarkStart w:id="41" w:name="_Toc19094"/>
      <w:bookmarkStart w:id="42" w:name="_Toc19532"/>
      <w:r>
        <w:rPr>
          <w:rFonts w:hint="eastAsia" w:ascii="宋体" w:hAnsi="宋体" w:eastAsia="宋体"/>
          <w:sz w:val="21"/>
          <w:szCs w:val="21"/>
        </w:rPr>
        <w:t>5.知识产权</w:t>
      </w:r>
      <w:bookmarkEnd w:id="40"/>
      <w:bookmarkEnd w:id="41"/>
      <w:bookmarkEnd w:id="42"/>
    </w:p>
    <w:p>
      <w:pPr>
        <w:pStyle w:val="32"/>
        <w:widowControl w:val="0"/>
        <w:numPr>
          <w:ilvl w:val="0"/>
          <w:numId w:val="3"/>
        </w:numPr>
        <w:adjustRightInd/>
        <w:snapToGrid/>
        <w:spacing w:after="0" w:line="360" w:lineRule="exact"/>
        <w:ind w:firstLineChars="0"/>
        <w:jc w:val="both"/>
        <w:rPr>
          <w:rFonts w:ascii="宋体" w:hAnsi="宋体" w:eastAsia="宋体"/>
          <w:vanish/>
          <w:sz w:val="21"/>
          <w:szCs w:val="21"/>
        </w:rPr>
      </w:pP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采购人享有本项目实施过程中产生的知识成果及知识产权。</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采购货物为计算机办公设备时，投标人提供的产品必须是预装正版操作系统软件的计算机产品</w:t>
      </w:r>
      <w:r>
        <w:rPr>
          <w:rFonts w:hint="eastAsia" w:ascii="宋体" w:hAnsi="宋体" w:eastAsia="宋体"/>
          <w:sz w:val="21"/>
          <w:szCs w:val="21"/>
          <w:lang w:eastAsia="zh-CN"/>
        </w:rPr>
        <w:t>，</w:t>
      </w:r>
      <w:r>
        <w:rPr>
          <w:rFonts w:hint="eastAsia" w:ascii="宋体" w:hAnsi="宋体" w:eastAsia="宋体"/>
          <w:sz w:val="21"/>
          <w:szCs w:val="21"/>
          <w:lang w:val="en-US" w:eastAsia="zh-CN"/>
        </w:rPr>
        <w:t>采购人有权拒绝接收使用非正版操作系统软件的计算机产品，一经发现，投标文件作无效处理，并上报相关监管部门</w:t>
      </w:r>
      <w:r>
        <w:rPr>
          <w:rFonts w:hint="eastAsia" w:ascii="宋体" w:hAnsi="宋体" w:eastAsia="宋体"/>
          <w:sz w:val="21"/>
          <w:szCs w:val="21"/>
        </w:rPr>
        <w:t>。</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sz w:val="21"/>
          <w:szCs w:val="21"/>
        </w:rPr>
      </w:pPr>
    </w:p>
    <w:p>
      <w:pPr>
        <w:pStyle w:val="6"/>
        <w:widowControl w:val="0"/>
        <w:overflowPunct w:val="0"/>
        <w:spacing w:before="0" w:after="0" w:line="240" w:lineRule="auto"/>
        <w:rPr>
          <w:rFonts w:ascii="宋体" w:hAnsi="宋体" w:eastAsia="宋体"/>
          <w:sz w:val="21"/>
          <w:szCs w:val="21"/>
        </w:rPr>
      </w:pPr>
      <w:bookmarkStart w:id="43" w:name="_Toc21930"/>
      <w:bookmarkStart w:id="44" w:name="_Toc8432"/>
      <w:bookmarkStart w:id="45" w:name="_Toc31885"/>
      <w:r>
        <w:rPr>
          <w:rFonts w:hint="eastAsia" w:ascii="宋体" w:hAnsi="宋体" w:eastAsia="宋体"/>
          <w:sz w:val="21"/>
          <w:szCs w:val="21"/>
        </w:rPr>
        <w:t>6.关于联合体投标</w:t>
      </w:r>
      <w:bookmarkEnd w:id="43"/>
      <w:bookmarkEnd w:id="44"/>
      <w:bookmarkEnd w:id="45"/>
    </w:p>
    <w:p>
      <w:pPr>
        <w:pStyle w:val="32"/>
        <w:widowControl w:val="0"/>
        <w:numPr>
          <w:ilvl w:val="0"/>
          <w:numId w:val="3"/>
        </w:numPr>
        <w:adjustRightInd/>
        <w:snapToGrid/>
        <w:spacing w:after="0" w:line="360" w:lineRule="exact"/>
        <w:ind w:firstLineChars="0"/>
        <w:jc w:val="both"/>
        <w:rPr>
          <w:rFonts w:ascii="宋体" w:hAnsi="宋体" w:eastAsia="宋体"/>
          <w:vanish/>
          <w:sz w:val="21"/>
          <w:szCs w:val="21"/>
        </w:rPr>
      </w:pP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对接受联合体投标的项目：两个以上的自然人、法人或者其他组织可以组成一个联合体，以一个投标人的身份共同参加政府采购。</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联合体各方均应当符合《政府采购法》第二十二条规定的条件。</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联合体各方之间应当签订共同投标协议并</w:t>
      </w:r>
      <w:r>
        <w:rPr>
          <w:rFonts w:ascii="宋体" w:hAnsi="宋体" w:eastAsia="宋体"/>
          <w:sz w:val="21"/>
          <w:szCs w:val="21"/>
        </w:rPr>
        <w:t>在投标文件内提交</w:t>
      </w:r>
      <w:r>
        <w:rPr>
          <w:rFonts w:hint="eastAsia" w:ascii="宋体" w:hAnsi="宋体" w:eastAsia="宋体"/>
          <w:sz w:val="21"/>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以联合体形式参加政府采购活动，联合体各方均为中小企业的，联合体视同中小企业。其中，联合体各方均为小微企业的，联合体视同小微企业。</w:t>
      </w:r>
      <w:r>
        <w:rPr>
          <w:rFonts w:hint="eastAsia" w:ascii="宋体" w:hAnsi="宋体" w:eastAsia="宋体"/>
          <w:sz w:val="21"/>
          <w:szCs w:val="21"/>
          <w:lang w:eastAsia="zh-CN"/>
        </w:rPr>
        <w:t>双方均应提供《中小企业声明函》。</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sz w:val="21"/>
          <w:szCs w:val="21"/>
          <w:lang w:eastAsia="zh-CN"/>
        </w:rPr>
        <w:t>（</w:t>
      </w:r>
      <w:r>
        <w:rPr>
          <w:rFonts w:hint="eastAsia" w:ascii="宋体" w:hAnsi="宋体" w:eastAsia="宋体"/>
          <w:sz w:val="21"/>
          <w:szCs w:val="21"/>
          <w:lang w:val="en-US" w:eastAsia="zh-CN"/>
        </w:rPr>
        <w:t>牵头单位）</w:t>
      </w:r>
      <w:r>
        <w:rPr>
          <w:rFonts w:hint="eastAsia" w:ascii="宋体" w:hAnsi="宋体" w:eastAsia="宋体"/>
          <w:sz w:val="21"/>
          <w:szCs w:val="21"/>
        </w:rPr>
        <w:t>情况评分。</w:t>
      </w:r>
    </w:p>
    <w:p>
      <w:pPr>
        <w:widowControl w:val="0"/>
        <w:adjustRightInd/>
        <w:snapToGrid/>
        <w:spacing w:after="0" w:line="360" w:lineRule="exact"/>
        <w:ind w:left="567"/>
        <w:jc w:val="both"/>
        <w:rPr>
          <w:rFonts w:ascii="宋体" w:hAnsi="宋体" w:eastAsia="宋体"/>
          <w:sz w:val="21"/>
          <w:szCs w:val="21"/>
        </w:rPr>
      </w:pPr>
    </w:p>
    <w:p>
      <w:pPr>
        <w:pStyle w:val="6"/>
        <w:widowControl w:val="0"/>
        <w:overflowPunct w:val="0"/>
        <w:spacing w:before="0" w:after="0" w:line="240" w:lineRule="auto"/>
        <w:rPr>
          <w:rFonts w:ascii="宋体" w:hAnsi="宋体" w:eastAsia="宋体"/>
          <w:sz w:val="21"/>
          <w:szCs w:val="21"/>
        </w:rPr>
      </w:pPr>
      <w:bookmarkStart w:id="46" w:name="_Toc13811"/>
      <w:bookmarkStart w:id="47" w:name="_Toc16571"/>
      <w:bookmarkStart w:id="48" w:name="_Toc32331"/>
      <w:bookmarkStart w:id="49" w:name="_Toc17879"/>
      <w:r>
        <w:rPr>
          <w:rFonts w:hint="eastAsia" w:ascii="宋体" w:hAnsi="宋体" w:eastAsia="宋体"/>
          <w:sz w:val="21"/>
          <w:szCs w:val="21"/>
        </w:rPr>
        <w:t>7.关于分支机构投标</w:t>
      </w:r>
      <w:bookmarkEnd w:id="46"/>
      <w:bookmarkEnd w:id="47"/>
      <w:bookmarkEnd w:id="48"/>
    </w:p>
    <w:p>
      <w:pPr>
        <w:pStyle w:val="32"/>
        <w:widowControl w:val="0"/>
        <w:numPr>
          <w:ilvl w:val="0"/>
          <w:numId w:val="3"/>
        </w:numPr>
        <w:adjustRightInd/>
        <w:snapToGrid/>
        <w:spacing w:after="0" w:line="360" w:lineRule="exact"/>
        <w:ind w:firstLineChars="0"/>
        <w:jc w:val="both"/>
        <w:rPr>
          <w:rFonts w:ascii="宋体" w:hAnsi="宋体" w:eastAsia="宋体"/>
          <w:vanish/>
          <w:sz w:val="21"/>
          <w:szCs w:val="21"/>
        </w:rPr>
      </w:pPr>
      <w:bookmarkStart w:id="50" w:name="EB389f116341dd4693875bc7987e7327f3"/>
    </w:p>
    <w:p>
      <w:pPr>
        <w:widowControl w:val="0"/>
        <w:numPr>
          <w:ilvl w:val="1"/>
          <w:numId w:val="3"/>
        </w:numPr>
        <w:adjustRightInd/>
        <w:snapToGrid/>
        <w:spacing w:after="0"/>
        <w:jc w:val="both"/>
        <w:rPr>
          <w:rFonts w:ascii="宋体" w:hAnsi="宋体" w:eastAsia="宋体"/>
          <w:sz w:val="21"/>
          <w:szCs w:val="21"/>
        </w:rPr>
      </w:pPr>
      <w:r>
        <w:rPr>
          <w:rFonts w:ascii="宋体" w:hAnsi="宋体" w:eastAsia="宋体"/>
          <w:sz w:val="21"/>
          <w:szCs w:val="21"/>
        </w:rPr>
        <w:t>对可接受</w:t>
      </w:r>
      <w:r>
        <w:rPr>
          <w:rFonts w:hint="eastAsia" w:ascii="宋体" w:hAnsi="宋体" w:eastAsia="宋体"/>
          <w:sz w:val="21"/>
          <w:szCs w:val="21"/>
        </w:rPr>
        <w:t>分支机构</w:t>
      </w:r>
      <w:r>
        <w:rPr>
          <w:rFonts w:hint="eastAsia" w:ascii="宋体" w:hAnsi="宋体" w:eastAsia="宋体"/>
          <w:sz w:val="21"/>
          <w:szCs w:val="21"/>
          <w:lang w:eastAsia="zh-CN"/>
        </w:rPr>
        <w:t>（</w:t>
      </w:r>
      <w:r>
        <w:rPr>
          <w:rFonts w:hint="eastAsia" w:ascii="宋体" w:hAnsi="宋体" w:eastAsia="宋体"/>
          <w:sz w:val="21"/>
          <w:szCs w:val="21"/>
          <w:lang w:val="en-US" w:eastAsia="zh-CN"/>
        </w:rPr>
        <w:t>分公司）</w:t>
      </w:r>
      <w:r>
        <w:rPr>
          <w:rFonts w:ascii="宋体" w:hAnsi="宋体" w:eastAsia="宋体"/>
          <w:sz w:val="21"/>
          <w:szCs w:val="21"/>
        </w:rPr>
        <w:t>投标的项目，</w:t>
      </w:r>
      <w:r>
        <w:rPr>
          <w:rFonts w:hint="eastAsia" w:ascii="宋体" w:hAnsi="宋体" w:eastAsia="宋体"/>
          <w:sz w:val="21"/>
          <w:szCs w:val="21"/>
        </w:rPr>
        <w:t>分支机构</w:t>
      </w:r>
      <w:r>
        <w:rPr>
          <w:rFonts w:hint="eastAsia" w:ascii="宋体" w:hAnsi="宋体" w:eastAsia="宋体"/>
          <w:sz w:val="21"/>
          <w:szCs w:val="21"/>
          <w:lang w:eastAsia="zh-CN"/>
        </w:rPr>
        <w:t>（</w:t>
      </w:r>
      <w:r>
        <w:rPr>
          <w:rFonts w:hint="eastAsia" w:ascii="宋体" w:hAnsi="宋体" w:eastAsia="宋体"/>
          <w:sz w:val="21"/>
          <w:szCs w:val="21"/>
          <w:lang w:val="en-US" w:eastAsia="zh-CN"/>
        </w:rPr>
        <w:t>分公司）</w:t>
      </w:r>
      <w:r>
        <w:rPr>
          <w:rFonts w:ascii="宋体" w:hAnsi="宋体" w:eastAsia="宋体"/>
          <w:sz w:val="21"/>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
      <w:pPr>
        <w:pStyle w:val="5"/>
        <w:numPr>
          <w:ilvl w:val="0"/>
          <w:numId w:val="0"/>
        </w:numPr>
        <w:spacing w:before="0" w:after="0" w:line="480" w:lineRule="auto"/>
        <w:ind w:leftChars="0"/>
        <w:jc w:val="center"/>
        <w:rPr>
          <w:rFonts w:ascii="宋体" w:hAnsi="宋体" w:eastAsia="宋体"/>
        </w:rPr>
      </w:pPr>
      <w:bookmarkStart w:id="51" w:name="_Toc18115"/>
      <w:bookmarkStart w:id="52" w:name="_Toc27045"/>
      <w:r>
        <w:rPr>
          <w:rFonts w:hint="eastAsia" w:ascii="宋体" w:hAnsi="宋体"/>
          <w:lang w:val="en-US" w:eastAsia="zh-CN"/>
        </w:rPr>
        <w:t>第二章</w:t>
      </w:r>
      <w:r>
        <w:rPr>
          <w:rFonts w:hint="eastAsia" w:ascii="宋体" w:hAnsi="宋体" w:eastAsia="宋体"/>
        </w:rPr>
        <w:t>招标文件</w:t>
      </w:r>
      <w:bookmarkEnd w:id="49"/>
      <w:bookmarkEnd w:id="51"/>
      <w:bookmarkEnd w:id="52"/>
    </w:p>
    <w:p>
      <w:pPr>
        <w:pStyle w:val="6"/>
        <w:widowControl w:val="0"/>
        <w:overflowPunct w:val="0"/>
        <w:spacing w:before="0" w:after="0" w:line="240" w:lineRule="auto"/>
        <w:rPr>
          <w:rFonts w:ascii="宋体" w:hAnsi="宋体" w:eastAsia="宋体"/>
          <w:sz w:val="21"/>
          <w:szCs w:val="21"/>
        </w:rPr>
      </w:pPr>
      <w:bookmarkStart w:id="53" w:name="_Toc13494"/>
      <w:bookmarkStart w:id="54" w:name="_Toc1423"/>
      <w:bookmarkStart w:id="55" w:name="_Toc21771"/>
      <w:r>
        <w:rPr>
          <w:rFonts w:hint="eastAsia" w:ascii="宋体" w:hAnsi="宋体" w:eastAsia="宋体"/>
          <w:sz w:val="21"/>
          <w:szCs w:val="21"/>
        </w:rPr>
        <w:t>8.招标文件的组成</w:t>
      </w:r>
      <w:bookmarkEnd w:id="53"/>
      <w:bookmarkEnd w:id="54"/>
      <w:bookmarkEnd w:id="55"/>
    </w:p>
    <w:p>
      <w:pPr>
        <w:pStyle w:val="32"/>
        <w:widowControl w:val="0"/>
        <w:numPr>
          <w:ilvl w:val="0"/>
          <w:numId w:val="3"/>
        </w:numPr>
        <w:adjustRightInd/>
        <w:snapToGrid/>
        <w:spacing w:after="0" w:line="360" w:lineRule="exact"/>
        <w:ind w:firstLineChars="0"/>
        <w:jc w:val="both"/>
        <w:rPr>
          <w:rFonts w:ascii="宋体" w:hAnsi="宋体" w:eastAsia="宋体"/>
          <w:vanish/>
          <w:sz w:val="21"/>
          <w:szCs w:val="21"/>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（7）在招标过程中由采购代理机构发出的澄清更正文件等。</w:t>
      </w:r>
    </w:p>
    <w:p>
      <w:pPr>
        <w:spacing w:after="0"/>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56" w:name="_Toc7997"/>
      <w:bookmarkStart w:id="57" w:name="_Toc17274"/>
      <w:bookmarkStart w:id="58" w:name="_Toc14217"/>
      <w:r>
        <w:rPr>
          <w:rFonts w:hint="eastAsia" w:ascii="宋体" w:hAnsi="宋体" w:eastAsia="宋体"/>
          <w:sz w:val="21"/>
          <w:szCs w:val="21"/>
        </w:rPr>
        <w:t>9.招标文件的澄清或修改</w:t>
      </w:r>
      <w:bookmarkEnd w:id="56"/>
      <w:bookmarkEnd w:id="57"/>
      <w:bookmarkEnd w:id="5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sz w:val="21"/>
          <w:szCs w:val="21"/>
        </w:rPr>
        <w:t>具有约束作用</w:t>
      </w:r>
      <w:r>
        <w:rPr>
          <w:rFonts w:hint="eastAsia" w:ascii="宋体" w:hAnsi="宋体" w:eastAsia="宋体"/>
          <w:sz w:val="21"/>
          <w:szCs w:val="21"/>
        </w:rPr>
        <w:t>。</w:t>
      </w:r>
      <w:r>
        <w:rPr>
          <w:rFonts w:ascii="宋体" w:hAnsi="宋体" w:eastAsia="宋体"/>
          <w:sz w:val="21"/>
          <w:szCs w:val="21"/>
        </w:rPr>
        <w:t>当招标文件、招标文件的澄清</w:t>
      </w:r>
      <w:r>
        <w:rPr>
          <w:rFonts w:hint="eastAsia" w:ascii="宋体" w:hAnsi="宋体" w:eastAsia="宋体"/>
          <w:sz w:val="21"/>
          <w:szCs w:val="21"/>
        </w:rPr>
        <w:t>或</w:t>
      </w:r>
      <w:r>
        <w:rPr>
          <w:rFonts w:ascii="宋体" w:hAnsi="宋体" w:eastAsia="宋体"/>
          <w:sz w:val="21"/>
          <w:szCs w:val="21"/>
        </w:rPr>
        <w:t>修改等在同一内容的表述上不一致时，以最后发出的书面文件</w:t>
      </w:r>
      <w:r>
        <w:rPr>
          <w:rFonts w:hint="eastAsia" w:ascii="宋体" w:hAnsi="宋体" w:eastAsia="宋体"/>
          <w:sz w:val="21"/>
          <w:szCs w:val="21"/>
        </w:rPr>
        <w:t>及公告</w:t>
      </w:r>
      <w:r>
        <w:rPr>
          <w:rFonts w:ascii="宋体" w:hAnsi="宋体" w:eastAsia="宋体"/>
          <w:sz w:val="21"/>
          <w:szCs w:val="21"/>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sz w:val="21"/>
          <w:szCs w:val="21"/>
        </w:rPr>
      </w:pPr>
    </w:p>
    <w:p>
      <w:pPr>
        <w:pStyle w:val="5"/>
        <w:numPr>
          <w:ilvl w:val="0"/>
          <w:numId w:val="0"/>
        </w:numPr>
        <w:spacing w:before="0" w:after="0" w:line="480" w:lineRule="auto"/>
        <w:ind w:leftChars="0"/>
        <w:jc w:val="center"/>
        <w:rPr>
          <w:rFonts w:ascii="宋体" w:hAnsi="宋体" w:eastAsia="宋体"/>
        </w:rPr>
      </w:pPr>
      <w:bookmarkStart w:id="59" w:name="_Toc23726"/>
      <w:bookmarkStart w:id="60" w:name="_Toc4773"/>
      <w:bookmarkStart w:id="61" w:name="_Toc16712"/>
      <w:r>
        <w:rPr>
          <w:rFonts w:hint="eastAsia" w:ascii="宋体" w:hAnsi="宋体"/>
          <w:lang w:val="en-US" w:eastAsia="zh-CN"/>
        </w:rPr>
        <w:t>第三章</w:t>
      </w:r>
      <w:r>
        <w:rPr>
          <w:rFonts w:hint="eastAsia" w:ascii="宋体" w:hAnsi="宋体" w:eastAsia="宋体"/>
        </w:rPr>
        <w:t>投标文件的编制</w:t>
      </w:r>
      <w:bookmarkEnd w:id="59"/>
      <w:bookmarkEnd w:id="60"/>
      <w:bookmarkEnd w:id="61"/>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62" w:name="_Toc7434"/>
      <w:bookmarkStart w:id="63" w:name="_Toc20623"/>
      <w:bookmarkStart w:id="64" w:name="_Toc28092"/>
      <w:r>
        <w:rPr>
          <w:rFonts w:hint="eastAsia" w:ascii="宋体" w:hAnsi="宋体" w:eastAsia="宋体"/>
          <w:sz w:val="21"/>
          <w:szCs w:val="21"/>
        </w:rPr>
        <w:t>10.投标文件的语言及度量衡单位</w:t>
      </w:r>
      <w:bookmarkEnd w:id="62"/>
      <w:bookmarkEnd w:id="63"/>
      <w:bookmarkEnd w:id="6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除非招标文件在技术规格中另有规定，投标人在投标文件中及其与采购代理机构和采购人所有往来文件中的所有</w:t>
      </w:r>
      <w:r>
        <w:rPr>
          <w:rFonts w:ascii="宋体" w:hAnsi="宋体" w:eastAsia="宋体"/>
          <w:sz w:val="21"/>
          <w:szCs w:val="21"/>
        </w:rPr>
        <w:t>计量单位</w:t>
      </w:r>
      <w:r>
        <w:rPr>
          <w:rFonts w:hint="eastAsia" w:ascii="宋体" w:hAnsi="宋体" w:eastAsia="宋体"/>
          <w:sz w:val="21"/>
          <w:szCs w:val="21"/>
        </w:rPr>
        <w:t>均应采用中华人民共和国法定计量单位</w:t>
      </w:r>
      <w:r>
        <w:rPr>
          <w:rFonts w:ascii="宋体" w:hAnsi="宋体" w:eastAsia="宋体"/>
          <w:sz w:val="21"/>
          <w:szCs w:val="21"/>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65" w:name="_Toc307934854"/>
      <w:bookmarkStart w:id="66" w:name="_Toc303084256"/>
      <w:bookmarkStart w:id="67" w:name="_Toc28866"/>
      <w:bookmarkStart w:id="68" w:name="_Toc18999"/>
      <w:bookmarkStart w:id="69" w:name="_Toc7728"/>
      <w:bookmarkStart w:id="70" w:name="_Toc382049103"/>
      <w:bookmarkStart w:id="71" w:name="_Toc12145"/>
      <w:r>
        <w:rPr>
          <w:rFonts w:hint="eastAsia" w:ascii="宋体" w:hAnsi="宋体" w:eastAsia="宋体"/>
          <w:sz w:val="21"/>
          <w:szCs w:val="21"/>
        </w:rPr>
        <w:t>11.</w:t>
      </w:r>
      <w:r>
        <w:rPr>
          <w:rFonts w:ascii="宋体" w:hAnsi="宋体" w:eastAsia="宋体"/>
          <w:sz w:val="21"/>
          <w:szCs w:val="21"/>
        </w:rPr>
        <w:t>投标文件的组成</w:t>
      </w:r>
      <w:bookmarkEnd w:id="65"/>
      <w:bookmarkEnd w:id="66"/>
      <w:bookmarkEnd w:id="67"/>
      <w:bookmarkEnd w:id="68"/>
      <w:bookmarkEnd w:id="69"/>
      <w:bookmarkEnd w:id="70"/>
      <w:bookmarkEnd w:id="7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pPr>
      <w:r>
        <w:rPr>
          <w:rFonts w:hint="eastAsia" w:ascii="宋体" w:hAnsi="宋体" w:eastAsia="宋体"/>
          <w:sz w:val="21"/>
          <w:szCs w:val="21"/>
          <w:lang w:val="en-US" w:eastAsia="zh-CN"/>
        </w:rPr>
        <w:t>投标</w:t>
      </w:r>
      <w:r>
        <w:rPr>
          <w:rFonts w:hint="eastAsia" w:ascii="宋体" w:hAnsi="宋体" w:eastAsia="宋体"/>
          <w:sz w:val="21"/>
          <w:szCs w:val="21"/>
        </w:rPr>
        <w:t>文件须按顺序装订成册，并编制投标文件目录。除上述文件资料外投标人还须按投标人须知的要求制作“</w:t>
      </w:r>
      <w:r>
        <w:rPr>
          <w:rFonts w:hint="eastAsia" w:ascii="宋体" w:hAnsi="宋体" w:eastAsia="宋体"/>
          <w:sz w:val="21"/>
          <w:szCs w:val="21"/>
          <w:lang w:eastAsia="zh-CN"/>
        </w:rPr>
        <w:t>唱标文件</w:t>
      </w:r>
      <w:r>
        <w:rPr>
          <w:rFonts w:hint="eastAsia" w:ascii="宋体" w:hAnsi="宋体" w:eastAsia="宋体"/>
          <w:sz w:val="21"/>
          <w:szCs w:val="21"/>
        </w:rPr>
        <w:t>”。“</w:t>
      </w:r>
      <w:r>
        <w:rPr>
          <w:rFonts w:hint="eastAsia" w:ascii="宋体" w:hAnsi="宋体" w:eastAsia="宋体"/>
          <w:sz w:val="21"/>
          <w:szCs w:val="21"/>
          <w:lang w:eastAsia="zh-CN"/>
        </w:rPr>
        <w:t>唱标文件</w:t>
      </w:r>
      <w:r>
        <w:rPr>
          <w:rFonts w:hint="eastAsia" w:ascii="宋体" w:hAnsi="宋体" w:eastAsia="宋体"/>
          <w:sz w:val="21"/>
          <w:szCs w:val="21"/>
        </w:rPr>
        <w:t>”作为投标文件的一部分，单独密封</w:t>
      </w:r>
      <w:r>
        <w:rPr>
          <w:rFonts w:hint="eastAsia" w:ascii="宋体" w:hAnsi="宋体" w:eastAsia="宋体"/>
          <w:sz w:val="21"/>
          <w:szCs w:val="21"/>
          <w:lang w:val="en-US" w:eastAsia="zh-CN"/>
        </w:rPr>
        <w:t>提交</w:t>
      </w:r>
      <w:r>
        <w:rPr>
          <w:rFonts w:hint="eastAsia" w:ascii="宋体" w:hAnsi="宋体" w:eastAsia="宋体"/>
          <w:sz w:val="21"/>
          <w:szCs w:val="21"/>
        </w:rPr>
        <w:t>。</w:t>
      </w:r>
    </w:p>
    <w:p>
      <w:pPr>
        <w:pageBreakBefore w:val="0"/>
        <w:kinsoku/>
        <w:wordWrap/>
        <w:topLinePunct w:val="0"/>
        <w:autoSpaceDE/>
        <w:autoSpaceDN/>
        <w:bidi w:val="0"/>
        <w:spacing w:line="360" w:lineRule="auto"/>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72" w:name="_Toc3882"/>
      <w:bookmarkStart w:id="73" w:name="_Toc30189"/>
      <w:bookmarkStart w:id="74" w:name="_Toc21747"/>
      <w:r>
        <w:rPr>
          <w:rFonts w:hint="eastAsia" w:ascii="宋体" w:hAnsi="宋体" w:eastAsia="宋体"/>
          <w:sz w:val="21"/>
          <w:szCs w:val="21"/>
        </w:rPr>
        <w:t>12.投标文件编制</w:t>
      </w:r>
      <w:bookmarkEnd w:id="72"/>
      <w:bookmarkEnd w:id="73"/>
      <w:bookmarkEnd w:id="7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投标人应按招标文件的规定以及附件要求的内容和格式完整地填写</w:t>
      </w:r>
      <w:r>
        <w:rPr>
          <w:rFonts w:ascii="宋体" w:hAnsi="宋体" w:eastAsia="宋体"/>
          <w:sz w:val="21"/>
          <w:szCs w:val="21"/>
        </w:rPr>
        <w:t>（表格可以按同样格式扩展）</w:t>
      </w:r>
      <w:r>
        <w:rPr>
          <w:rFonts w:hint="eastAsia" w:ascii="宋体" w:hAnsi="宋体" w:eastAsia="宋体"/>
          <w:sz w:val="21"/>
          <w:szCs w:val="21"/>
        </w:rPr>
        <w:t>和提供资料，投标人必须对投标文件所提供的全部材料的真实性承担法律责任，并无条件接受采购人或采购代理机构及政府采购监督管理部门等对其中任何资料进行核实的要求。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投标文件若出现以下内容，经评标委员会认定有可能间接影响评审秩序</w:t>
      </w:r>
      <w:r>
        <w:rPr>
          <w:rFonts w:hint="eastAsia" w:ascii="宋体" w:hAnsi="宋体" w:eastAsia="宋体"/>
          <w:sz w:val="21"/>
          <w:szCs w:val="21"/>
          <w:lang w:eastAsia="zh-CN"/>
        </w:rPr>
        <w:t>、</w:t>
      </w:r>
      <w:r>
        <w:rPr>
          <w:rFonts w:hint="eastAsia" w:ascii="宋体" w:hAnsi="宋体" w:eastAsia="宋体"/>
          <w:sz w:val="21"/>
          <w:szCs w:val="21"/>
          <w:lang w:val="en-US" w:eastAsia="zh-CN"/>
        </w:rPr>
        <w:t>评审公正性的</w:t>
      </w:r>
      <w:r>
        <w:rPr>
          <w:rFonts w:hint="eastAsia" w:ascii="宋体" w:hAnsi="宋体" w:eastAsia="宋体"/>
          <w:sz w:val="21"/>
          <w:szCs w:val="21"/>
        </w:rPr>
        <w:t>，其投标无效：</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sz w:val="21"/>
          <w:szCs w:val="21"/>
        </w:rPr>
      </w:pPr>
      <w:r>
        <w:rPr>
          <w:rFonts w:hint="eastAsia" w:ascii="宋体" w:hAnsi="宋体" w:eastAsia="宋体"/>
          <w:sz w:val="21"/>
          <w:szCs w:val="21"/>
        </w:rPr>
        <w:t>（1）投标文件内出现无官方证明文件的行业地域排名或</w:t>
      </w:r>
      <w:r>
        <w:rPr>
          <w:rFonts w:ascii="宋体" w:hAnsi="宋体" w:eastAsia="宋体"/>
          <w:sz w:val="21"/>
          <w:szCs w:val="21"/>
        </w:rPr>
        <w:t>使用“国家级”、“最高级”、“最佳”等用语</w:t>
      </w:r>
      <w:r>
        <w:rPr>
          <w:rFonts w:hint="eastAsia" w:ascii="宋体" w:hAnsi="宋体" w:eastAsia="宋体"/>
          <w:sz w:val="21"/>
          <w:szCs w:val="21"/>
        </w:rPr>
        <w:t>字眼的。</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sz w:val="21"/>
          <w:szCs w:val="21"/>
        </w:rPr>
      </w:pPr>
      <w:r>
        <w:rPr>
          <w:rFonts w:hint="eastAsia" w:ascii="宋体" w:hAnsi="宋体" w:eastAsia="宋体"/>
          <w:sz w:val="21"/>
          <w:szCs w:val="21"/>
        </w:rPr>
        <w:t>（2）投标文件内出现恶意诋毁、</w:t>
      </w:r>
      <w:r>
        <w:rPr>
          <w:rFonts w:ascii="宋体" w:hAnsi="宋体" w:eastAsia="宋体"/>
          <w:sz w:val="21"/>
          <w:szCs w:val="21"/>
        </w:rPr>
        <w:t>贬低其他生产经营者的商品或者服务</w:t>
      </w:r>
      <w:r>
        <w:rPr>
          <w:rFonts w:hint="eastAsia" w:ascii="宋体" w:hAnsi="宋体" w:eastAsia="宋体"/>
          <w:sz w:val="21"/>
          <w:szCs w:val="21"/>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（六）不同投标人的投标保证金从同一单位或者个人的账户转出。</w:t>
      </w:r>
    </w:p>
    <w:p>
      <w:pPr>
        <w:widowControl w:val="0"/>
        <w:adjustRightInd/>
        <w:snapToGrid/>
        <w:spacing w:after="0" w:line="360" w:lineRule="exact"/>
        <w:jc w:val="both"/>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76" w:name="_Toc259"/>
      <w:bookmarkStart w:id="77" w:name="_Toc17188"/>
      <w:bookmarkStart w:id="78" w:name="_Toc7847"/>
      <w:r>
        <w:rPr>
          <w:rFonts w:hint="eastAsia" w:ascii="宋体" w:hAnsi="宋体" w:eastAsia="宋体"/>
          <w:sz w:val="21"/>
          <w:szCs w:val="21"/>
        </w:rPr>
        <w:t>13.投标报价说明</w:t>
      </w:r>
      <w:bookmarkEnd w:id="76"/>
      <w:bookmarkEnd w:id="77"/>
      <w:bookmarkEnd w:id="7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中标后开出的所有发票必须与中标人的名称一致。</w:t>
      </w:r>
    </w:p>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79" w:name="_Toc16535"/>
      <w:bookmarkStart w:id="80" w:name="_Toc18911"/>
      <w:bookmarkStart w:id="81" w:name="_Toc27724"/>
      <w:r>
        <w:rPr>
          <w:rFonts w:hint="eastAsia" w:ascii="宋体" w:hAnsi="宋体" w:eastAsia="宋体"/>
          <w:sz w:val="21"/>
          <w:szCs w:val="21"/>
        </w:rPr>
        <w:t>14.投标人所提供的服务或货物的证明文件</w:t>
      </w:r>
      <w:bookmarkEnd w:id="79"/>
      <w:bookmarkEnd w:id="80"/>
      <w:bookmarkEnd w:id="8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bookmarkStart w:id="82" w:name="_Hlt107925638"/>
      <w:bookmarkEnd w:id="82"/>
      <w:bookmarkStart w:id="83" w:name="_Hlt107925668"/>
      <w:bookmarkEnd w:id="83"/>
      <w:r>
        <w:rPr>
          <w:rFonts w:hint="eastAsia" w:ascii="宋体" w:hAnsi="宋体" w:eastAsia="宋体"/>
          <w:sz w:val="21"/>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2"/>
        <w:pageBreakBefore w:val="0"/>
        <w:widowControl w:val="0"/>
        <w:kinsoku/>
        <w:wordWrap/>
        <w:topLinePunct w:val="0"/>
        <w:autoSpaceDE/>
        <w:autoSpaceDN/>
        <w:bidi w:val="0"/>
        <w:adjustRightInd/>
        <w:snapToGrid/>
        <w:spacing w:after="0" w:line="360" w:lineRule="auto"/>
        <w:ind w:left="425" w:firstLine="0" w:firstLineChars="0"/>
        <w:jc w:val="both"/>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84" w:name="_Toc22169"/>
      <w:bookmarkStart w:id="85" w:name="_Toc19520"/>
      <w:bookmarkStart w:id="86" w:name="_Toc30815"/>
      <w:r>
        <w:rPr>
          <w:rFonts w:hint="eastAsia" w:ascii="宋体" w:hAnsi="宋体" w:eastAsia="宋体"/>
          <w:sz w:val="21"/>
          <w:szCs w:val="21"/>
        </w:rPr>
        <w:t>15.★投标有效期</w:t>
      </w:r>
      <w:bookmarkEnd w:id="84"/>
      <w:bookmarkEnd w:id="85"/>
      <w:bookmarkEnd w:id="8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hint="eastAsia" w:ascii="宋体" w:hAnsi="宋体" w:eastAsia="宋体"/>
          <w:sz w:val="21"/>
          <w:szCs w:val="21"/>
          <w:lang w:eastAsia="zh-CN"/>
        </w:rPr>
      </w:pPr>
      <w:bookmarkStart w:id="87" w:name="_Toc30257"/>
      <w:bookmarkStart w:id="88" w:name="_Toc25817"/>
      <w:bookmarkStart w:id="89" w:name="_Toc12456"/>
      <w:r>
        <w:rPr>
          <w:rFonts w:hint="eastAsia" w:ascii="宋体" w:hAnsi="宋体" w:eastAsia="宋体"/>
          <w:sz w:val="21"/>
          <w:szCs w:val="21"/>
        </w:rPr>
        <w:t>16.投标保证金</w:t>
      </w:r>
      <w:bookmarkEnd w:id="87"/>
      <w:bookmarkEnd w:id="88"/>
      <w:bookmarkEnd w:id="89"/>
      <w:r>
        <w:rPr>
          <w:rFonts w:hint="eastAsia" w:ascii="宋体" w:hAnsi="宋体" w:eastAsia="宋体"/>
          <w:sz w:val="21"/>
          <w:szCs w:val="21"/>
          <w:lang w:eastAsia="zh-CN"/>
        </w:rPr>
        <w:t>（</w:t>
      </w:r>
      <w:r>
        <w:rPr>
          <w:rFonts w:hint="eastAsia" w:ascii="宋体" w:hAnsi="宋体"/>
          <w:b/>
          <w:sz w:val="21"/>
          <w:szCs w:val="21"/>
          <w:lang w:val="en-US" w:eastAsia="zh-CN"/>
        </w:rPr>
        <w:t>本项目不需提供投标保证金</w:t>
      </w:r>
      <w:r>
        <w:rPr>
          <w:rFonts w:hint="eastAsia" w:ascii="宋体" w:hAnsi="宋体" w:eastAsia="宋体"/>
          <w:sz w:val="21"/>
          <w:szCs w:val="21"/>
          <w:lang w:eastAsia="zh-CN"/>
        </w:rPr>
        <w:t>）</w:t>
      </w:r>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采用《政府采购投标担保函》提交的，应符合下列规定：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sz w:val="21"/>
          <w:szCs w:val="21"/>
        </w:rPr>
      </w:pPr>
      <w:r>
        <w:rPr>
          <w:rFonts w:hint="eastAsia" w:ascii="宋体" w:hAnsi="宋体" w:eastAsia="宋体"/>
          <w:b/>
          <w:sz w:val="21"/>
          <w:szCs w:val="21"/>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sz w:val="21"/>
          <w:szCs w:val="21"/>
        </w:rPr>
      </w:pPr>
      <w:r>
        <w:rPr>
          <w:rFonts w:hint="eastAsia" w:ascii="宋体" w:hAnsi="宋体" w:eastAsia="宋体"/>
          <w:b/>
          <w:sz w:val="21"/>
          <w:szCs w:val="21"/>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保证金不接受现金方式（包括以存现方式）提交，未按要求提交投标保证金的将导致</w:t>
      </w:r>
      <w:r>
        <w:rPr>
          <w:rFonts w:hint="eastAsia" w:ascii="宋体" w:hAnsi="宋体"/>
          <w:sz w:val="21"/>
          <w:szCs w:val="21"/>
          <w:lang w:val="en-US" w:eastAsia="zh-CN"/>
        </w:rPr>
        <w:t>投标文件无效</w:t>
      </w:r>
      <w:r>
        <w:rPr>
          <w:rFonts w:hint="eastAsia" w:ascii="宋体" w:hAnsi="宋体" w:eastAsia="宋体"/>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未中标的投标人的保证金在采购结果公示发出后5个工作日内退还，中标</w:t>
      </w:r>
      <w:r>
        <w:rPr>
          <w:rFonts w:hint="eastAsia" w:ascii="宋体" w:hAnsi="宋体"/>
          <w:sz w:val="21"/>
          <w:szCs w:val="21"/>
          <w:lang w:val="en-US" w:eastAsia="zh-CN"/>
        </w:rPr>
        <w:t>的</w:t>
      </w:r>
      <w:r>
        <w:rPr>
          <w:rFonts w:hint="eastAsia" w:ascii="宋体" w:hAnsi="宋体" w:eastAsia="宋体"/>
          <w:sz w:val="21"/>
          <w:szCs w:val="21"/>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为方便退还未中标的投保人的保证金，投标人应制作《投标保证金汇入情况说明》随</w:t>
      </w:r>
      <w:r>
        <w:rPr>
          <w:rFonts w:hint="eastAsia" w:ascii="宋体" w:hAnsi="宋体" w:eastAsia="宋体"/>
          <w:sz w:val="21"/>
          <w:szCs w:val="21"/>
          <w:lang w:eastAsia="zh-CN"/>
        </w:rPr>
        <w:t>唱标文件</w:t>
      </w:r>
      <w:r>
        <w:rPr>
          <w:rFonts w:hint="eastAsia" w:ascii="宋体" w:hAnsi="宋体" w:eastAsia="宋体"/>
          <w:sz w:val="21"/>
          <w:szCs w:val="21"/>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（5）招标文件规定的其他情形。</w:t>
      </w:r>
    </w:p>
    <w:p>
      <w:pPr>
        <w:pageBreakBefore w:val="0"/>
        <w:kinsoku/>
        <w:wordWrap/>
        <w:topLinePunct w:val="0"/>
        <w:autoSpaceDE/>
        <w:autoSpaceDN/>
        <w:bidi w:val="0"/>
        <w:spacing w:line="360" w:lineRule="auto"/>
        <w:textAlignment w:val="auto"/>
      </w:pPr>
    </w:p>
    <w:p>
      <w:pPr>
        <w:pStyle w:val="5"/>
        <w:numPr>
          <w:ilvl w:val="0"/>
          <w:numId w:val="0"/>
        </w:numPr>
        <w:spacing w:before="0" w:after="0" w:line="480" w:lineRule="auto"/>
        <w:ind w:leftChars="0"/>
        <w:jc w:val="center"/>
        <w:rPr>
          <w:rFonts w:ascii="宋体" w:hAnsi="宋体" w:eastAsia="宋体"/>
        </w:rPr>
      </w:pPr>
      <w:bookmarkStart w:id="91" w:name="_Toc31124"/>
      <w:bookmarkStart w:id="92" w:name="_Toc24109"/>
      <w:bookmarkStart w:id="93" w:name="_Toc3200"/>
      <w:r>
        <w:rPr>
          <w:rFonts w:hint="eastAsia" w:ascii="宋体" w:hAnsi="宋体"/>
          <w:lang w:val="en-US" w:eastAsia="zh-CN"/>
        </w:rPr>
        <w:t>第四章</w:t>
      </w:r>
      <w:r>
        <w:rPr>
          <w:rFonts w:hint="eastAsia" w:ascii="宋体" w:hAnsi="宋体" w:eastAsia="宋体"/>
        </w:rPr>
        <w:t>投标文件的递交</w:t>
      </w:r>
      <w:bookmarkEnd w:id="91"/>
      <w:bookmarkEnd w:id="92"/>
      <w:bookmarkEnd w:id="93"/>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94" w:name="_Toc382049111"/>
      <w:bookmarkStart w:id="95" w:name="_Toc23678"/>
      <w:bookmarkStart w:id="96" w:name="_Toc303084264"/>
      <w:bookmarkStart w:id="97" w:name="_Toc29590"/>
      <w:bookmarkStart w:id="98" w:name="_Toc473"/>
      <w:bookmarkStart w:id="99" w:name="_Toc24997"/>
      <w:r>
        <w:rPr>
          <w:rFonts w:hint="eastAsia" w:ascii="宋体" w:hAnsi="宋体" w:eastAsia="宋体"/>
          <w:sz w:val="21"/>
          <w:szCs w:val="21"/>
        </w:rPr>
        <w:t>17.</w:t>
      </w:r>
      <w:r>
        <w:rPr>
          <w:rFonts w:ascii="宋体" w:hAnsi="宋体" w:eastAsia="宋体"/>
          <w:sz w:val="21"/>
          <w:szCs w:val="21"/>
        </w:rPr>
        <w:t>投标文件的</w:t>
      </w:r>
      <w:r>
        <w:rPr>
          <w:rFonts w:hint="eastAsia" w:ascii="宋体" w:hAnsi="宋体" w:eastAsia="宋体"/>
          <w:sz w:val="21"/>
          <w:szCs w:val="21"/>
        </w:rPr>
        <w:t>装订，签署，</w:t>
      </w:r>
      <w:r>
        <w:rPr>
          <w:rFonts w:ascii="宋体" w:hAnsi="宋体" w:eastAsia="宋体"/>
          <w:sz w:val="21"/>
          <w:szCs w:val="21"/>
        </w:rPr>
        <w:t>密封和标记</w:t>
      </w:r>
      <w:bookmarkEnd w:id="94"/>
      <w:bookmarkEnd w:id="95"/>
      <w:bookmarkEnd w:id="96"/>
      <w:bookmarkEnd w:id="97"/>
      <w:bookmarkEnd w:id="98"/>
      <w:bookmarkEnd w:id="99"/>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为方便评标委员会对投标文件进行评审</w:t>
      </w:r>
      <w:r>
        <w:rPr>
          <w:rFonts w:ascii="宋体" w:hAnsi="宋体" w:eastAsia="宋体"/>
          <w:sz w:val="21"/>
          <w:szCs w:val="21"/>
        </w:rPr>
        <w:t>，</w:t>
      </w:r>
      <w:r>
        <w:rPr>
          <w:rFonts w:hint="eastAsia" w:ascii="宋体" w:hAnsi="宋体" w:eastAsia="宋体"/>
          <w:sz w:val="21"/>
          <w:szCs w:val="21"/>
        </w:rPr>
        <w:t>建议投标人对投标文件进行装订，价格文件、商务文件、技术文件可</w:t>
      </w:r>
      <w:r>
        <w:rPr>
          <w:rFonts w:hint="eastAsia" w:ascii="宋体" w:hAnsi="宋体" w:eastAsia="宋体"/>
          <w:sz w:val="21"/>
          <w:szCs w:val="21"/>
          <w:lang w:val="en-US" w:eastAsia="zh-CN"/>
        </w:rPr>
        <w:t>合装订</w:t>
      </w:r>
      <w:r>
        <w:rPr>
          <w:rFonts w:hint="eastAsia" w:ascii="宋体" w:hAnsi="宋体" w:eastAsia="宋体"/>
          <w:sz w:val="21"/>
          <w:szCs w:val="21"/>
        </w:rPr>
        <w:t>为一册，也可根据自身需要分册</w:t>
      </w:r>
      <w:r>
        <w:rPr>
          <w:rFonts w:hint="eastAsia" w:ascii="宋体" w:hAnsi="宋体" w:eastAsia="宋体"/>
          <w:sz w:val="21"/>
          <w:szCs w:val="21"/>
          <w:lang w:val="en-US" w:eastAsia="zh-CN"/>
        </w:rPr>
        <w:t>装订，</w:t>
      </w:r>
      <w:r>
        <w:rPr>
          <w:rFonts w:ascii="宋体" w:hAnsi="宋体" w:eastAsia="宋体"/>
          <w:sz w:val="21"/>
          <w:szCs w:val="21"/>
        </w:rPr>
        <w:t>对未经装订的投标文件可能发生的文件缺</w:t>
      </w:r>
      <w:r>
        <w:rPr>
          <w:rFonts w:hint="eastAsia" w:ascii="宋体" w:hAnsi="宋体" w:eastAsia="宋体"/>
          <w:sz w:val="21"/>
          <w:szCs w:val="21"/>
        </w:rPr>
        <w:t>损</w:t>
      </w:r>
      <w:r>
        <w:rPr>
          <w:rFonts w:ascii="宋体" w:hAnsi="宋体" w:eastAsia="宋体"/>
          <w:sz w:val="21"/>
          <w:szCs w:val="21"/>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ascii="宋体" w:hAnsi="宋体" w:eastAsia="宋体"/>
          <w:sz w:val="21"/>
          <w:szCs w:val="21"/>
        </w:rPr>
        <w:t>投标文件</w:t>
      </w:r>
      <w:r>
        <w:rPr>
          <w:rFonts w:hint="eastAsia" w:ascii="宋体" w:hAnsi="宋体" w:eastAsia="宋体"/>
          <w:sz w:val="21"/>
          <w:szCs w:val="21"/>
        </w:rPr>
        <w:t>正本均须用不褪色墨水书写或打印。投标文件的副本可采用投标文件的正本复印件，每套</w:t>
      </w:r>
      <w:r>
        <w:rPr>
          <w:rFonts w:ascii="宋体" w:hAnsi="宋体" w:eastAsia="宋体"/>
          <w:sz w:val="21"/>
          <w:szCs w:val="21"/>
        </w:rPr>
        <w:t>投标文件</w:t>
      </w:r>
      <w:r>
        <w:rPr>
          <w:rFonts w:hint="eastAsia" w:ascii="宋体" w:hAnsi="宋体" w:eastAsia="宋体"/>
          <w:sz w:val="21"/>
          <w:szCs w:val="21"/>
        </w:rPr>
        <w:t>应当标</w:t>
      </w:r>
      <w:r>
        <w:rPr>
          <w:rFonts w:ascii="宋体" w:hAnsi="宋体" w:eastAsia="宋体"/>
          <w:sz w:val="21"/>
          <w:szCs w:val="21"/>
        </w:rPr>
        <w:t>明“正本”</w:t>
      </w:r>
      <w:r>
        <w:rPr>
          <w:rFonts w:hint="eastAsia" w:ascii="宋体" w:hAnsi="宋体" w:eastAsia="宋体"/>
          <w:sz w:val="21"/>
          <w:szCs w:val="21"/>
        </w:rPr>
        <w:t>、</w:t>
      </w:r>
      <w:r>
        <w:rPr>
          <w:rFonts w:ascii="宋体" w:hAnsi="宋体" w:eastAsia="宋体"/>
          <w:sz w:val="21"/>
          <w:szCs w:val="21"/>
        </w:rPr>
        <w:t>“副本”</w:t>
      </w:r>
      <w:r>
        <w:rPr>
          <w:rFonts w:hint="eastAsia" w:ascii="宋体" w:hAnsi="宋体" w:eastAsia="宋体"/>
          <w:sz w:val="21"/>
          <w:szCs w:val="21"/>
        </w:rPr>
        <w:t>的字样</w:t>
      </w:r>
      <w:r>
        <w:rPr>
          <w:rFonts w:ascii="宋体" w:hAnsi="宋体" w:eastAsia="宋体"/>
          <w:sz w:val="21"/>
          <w:szCs w:val="21"/>
        </w:rPr>
        <w:t>。</w:t>
      </w:r>
      <w:r>
        <w:rPr>
          <w:rFonts w:hint="eastAsia" w:ascii="宋体" w:hAnsi="宋体" w:eastAsia="宋体"/>
          <w:sz w:val="21"/>
          <w:szCs w:val="21"/>
        </w:rPr>
        <w:t>投标文件的【正本】及所有【副本】的封面及骑缝均须加盖投标人公章（文件每页盖章等同于盖骑缝章）。若</w:t>
      </w:r>
      <w:r>
        <w:rPr>
          <w:rFonts w:ascii="宋体" w:hAnsi="宋体" w:eastAsia="宋体"/>
          <w:sz w:val="21"/>
          <w:szCs w:val="21"/>
        </w:rPr>
        <w:t>正本</w:t>
      </w:r>
      <w:r>
        <w:rPr>
          <w:rFonts w:hint="eastAsia" w:ascii="宋体" w:hAnsi="宋体" w:eastAsia="宋体"/>
          <w:sz w:val="21"/>
          <w:szCs w:val="21"/>
        </w:rPr>
        <w:t>与</w:t>
      </w:r>
      <w:r>
        <w:rPr>
          <w:rFonts w:ascii="宋体" w:hAnsi="宋体" w:eastAsia="宋体"/>
          <w:sz w:val="21"/>
          <w:szCs w:val="21"/>
        </w:rPr>
        <w:t>副本</w:t>
      </w:r>
      <w:r>
        <w:rPr>
          <w:rFonts w:hint="eastAsia" w:ascii="宋体" w:hAnsi="宋体" w:eastAsia="宋体"/>
          <w:sz w:val="21"/>
          <w:szCs w:val="21"/>
        </w:rPr>
        <w:t>不符，以</w:t>
      </w:r>
      <w:r>
        <w:rPr>
          <w:rFonts w:ascii="宋体" w:hAnsi="宋体" w:eastAsia="宋体"/>
          <w:sz w:val="21"/>
          <w:szCs w:val="21"/>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ascii="宋体" w:hAnsi="宋体" w:eastAsia="宋体"/>
          <w:sz w:val="21"/>
          <w:szCs w:val="21"/>
        </w:rPr>
        <w:t>电子文件内容包括：由投标人自行制作的与正本文件一致的所有文件。电子文件</w:t>
      </w:r>
      <w:r>
        <w:rPr>
          <w:rFonts w:hint="eastAsia" w:ascii="宋体" w:hAnsi="宋体" w:eastAsia="宋体"/>
          <w:sz w:val="21"/>
          <w:szCs w:val="21"/>
        </w:rPr>
        <w:t>由</w:t>
      </w:r>
      <w:r>
        <w:rPr>
          <w:rFonts w:ascii="宋体" w:hAnsi="宋体" w:eastAsia="宋体"/>
          <w:sz w:val="21"/>
          <w:szCs w:val="21"/>
        </w:rPr>
        <w:t>光盘</w:t>
      </w:r>
      <w:r>
        <w:rPr>
          <w:rFonts w:hint="eastAsia" w:ascii="宋体" w:hAnsi="宋体" w:eastAsia="宋体"/>
          <w:sz w:val="21"/>
          <w:szCs w:val="21"/>
        </w:rPr>
        <w:t>或U盘</w:t>
      </w:r>
      <w:r>
        <w:rPr>
          <w:rFonts w:ascii="宋体" w:hAnsi="宋体" w:eastAsia="宋体"/>
          <w:sz w:val="21"/>
          <w:szCs w:val="21"/>
        </w:rPr>
        <w:t>储存</w:t>
      </w:r>
      <w:r>
        <w:rPr>
          <w:rFonts w:hint="eastAsia" w:ascii="宋体" w:hAnsi="宋体" w:eastAsia="宋体"/>
          <w:sz w:val="21"/>
          <w:szCs w:val="21"/>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ascii="宋体" w:hAnsi="宋体" w:eastAsia="宋体"/>
          <w:sz w:val="21"/>
          <w:szCs w:val="21"/>
        </w:rPr>
        <w:t>除投标人对错误处修改外，全套投标文件应无涂改或行间插字和增删。如有修改，修改处</w:t>
      </w:r>
      <w:r>
        <w:rPr>
          <w:rFonts w:hint="eastAsia" w:ascii="宋体" w:hAnsi="宋体" w:eastAsia="宋体"/>
          <w:sz w:val="21"/>
          <w:szCs w:val="21"/>
        </w:rPr>
        <w:t>须由法定代表人或其正式授权代表在旁边签字及盖章</w:t>
      </w:r>
      <w:r>
        <w:rPr>
          <w:rFonts w:ascii="宋体" w:hAnsi="宋体" w:eastAsia="宋体"/>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为方便开标唱标，投标人应将</w:t>
      </w:r>
      <w:r>
        <w:rPr>
          <w:rFonts w:hint="eastAsia" w:ascii="宋体" w:hAnsi="宋体" w:eastAsia="宋体"/>
          <w:sz w:val="21"/>
          <w:szCs w:val="21"/>
          <w:lang w:eastAsia="zh-CN"/>
        </w:rPr>
        <w:t>唱标一览表</w:t>
      </w:r>
      <w:r>
        <w:rPr>
          <w:rFonts w:hint="eastAsia" w:ascii="宋体" w:hAnsi="宋体" w:eastAsia="宋体"/>
          <w:sz w:val="21"/>
          <w:szCs w:val="21"/>
        </w:rPr>
        <w:t>和授权委托书单独密封提交，并在信封上标明“</w:t>
      </w:r>
      <w:r>
        <w:rPr>
          <w:rFonts w:hint="eastAsia" w:ascii="宋体" w:hAnsi="宋体" w:eastAsia="宋体"/>
          <w:sz w:val="21"/>
          <w:szCs w:val="21"/>
          <w:lang w:eastAsia="zh-CN"/>
        </w:rPr>
        <w:t>唱标文件</w:t>
      </w:r>
      <w:r>
        <w:rPr>
          <w:rFonts w:hint="eastAsia" w:ascii="宋体" w:hAnsi="宋体" w:eastAsia="宋体"/>
          <w:sz w:val="21"/>
          <w:szCs w:val="21"/>
        </w:rPr>
        <w:t>”字样。投标人的法定代表人参加投标时，须开具法定代表人证明书，按上述要求与</w:t>
      </w:r>
      <w:r>
        <w:rPr>
          <w:rFonts w:hint="eastAsia" w:ascii="宋体" w:hAnsi="宋体" w:eastAsia="宋体"/>
          <w:sz w:val="21"/>
          <w:szCs w:val="21"/>
          <w:lang w:eastAsia="zh-CN"/>
        </w:rPr>
        <w:t>唱标一览表</w:t>
      </w:r>
      <w:r>
        <w:rPr>
          <w:rFonts w:hint="eastAsia" w:ascii="宋体" w:hAnsi="宋体" w:eastAsia="宋体"/>
          <w:sz w:val="21"/>
          <w:szCs w:val="21"/>
        </w:rPr>
        <w:t>一并密封提交。“</w:t>
      </w:r>
      <w:r>
        <w:rPr>
          <w:rFonts w:hint="eastAsia" w:ascii="宋体" w:hAnsi="宋体" w:eastAsia="宋体"/>
          <w:sz w:val="21"/>
          <w:szCs w:val="21"/>
          <w:lang w:eastAsia="zh-CN"/>
        </w:rPr>
        <w:t>唱标文件</w:t>
      </w:r>
      <w:r>
        <w:rPr>
          <w:rFonts w:hint="eastAsia" w:ascii="宋体" w:hAnsi="宋体" w:eastAsia="宋体"/>
          <w:sz w:val="21"/>
          <w:szCs w:val="21"/>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收件人：</w:t>
      </w:r>
      <w:r>
        <w:rPr>
          <w:rFonts w:hint="eastAsia" w:ascii="宋体" w:hAnsi="宋体" w:eastAsia="宋体"/>
          <w:sz w:val="21"/>
          <w:szCs w:val="21"/>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00" w:name="_Toc8628"/>
      <w:bookmarkStart w:id="101" w:name="_Toc7473"/>
      <w:bookmarkStart w:id="102" w:name="_Toc17417"/>
      <w:r>
        <w:rPr>
          <w:rFonts w:hint="eastAsia" w:ascii="宋体" w:hAnsi="宋体" w:eastAsia="宋体"/>
          <w:sz w:val="21"/>
          <w:szCs w:val="21"/>
        </w:rPr>
        <w:t>18.迟交的投标文件</w:t>
      </w:r>
      <w:bookmarkEnd w:id="100"/>
      <w:bookmarkEnd w:id="101"/>
      <w:bookmarkEnd w:id="102"/>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投标人在投标截止时间之后提交的投标文件，采购代理机构将拒绝接收</w:t>
      </w:r>
      <w:r>
        <w:rPr>
          <w:rFonts w:ascii="宋体" w:hAnsi="宋体" w:eastAsia="宋体"/>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有违反其他法律规定情形的，采购代理机构将拒绝接收。</w:t>
      </w:r>
    </w:p>
    <w:p>
      <w:pPr>
        <w:pageBreakBefore w:val="0"/>
        <w:kinsoku/>
        <w:wordWrap/>
        <w:topLinePunct w:val="0"/>
        <w:autoSpaceDE/>
        <w:autoSpaceDN/>
        <w:bidi w:val="0"/>
        <w:spacing w:line="360" w:lineRule="auto"/>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03" w:name="_Toc19649"/>
      <w:bookmarkStart w:id="104" w:name="_Toc13212"/>
      <w:bookmarkStart w:id="105" w:name="_Toc8526"/>
      <w:r>
        <w:rPr>
          <w:rFonts w:hint="eastAsia" w:ascii="宋体" w:hAnsi="宋体" w:eastAsia="宋体"/>
          <w:sz w:val="21"/>
          <w:szCs w:val="21"/>
        </w:rPr>
        <w:t>19.投标样品（如需提交）</w:t>
      </w:r>
      <w:bookmarkEnd w:id="103"/>
      <w:bookmarkEnd w:id="104"/>
      <w:bookmarkEnd w:id="105"/>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06" w:name="_Toc303084265"/>
      <w:bookmarkStart w:id="107" w:name="_Toc9777"/>
      <w:bookmarkStart w:id="108" w:name="_Toc23477"/>
      <w:bookmarkStart w:id="109" w:name="_Toc7689"/>
      <w:bookmarkStart w:id="110" w:name="_Toc5900"/>
      <w:bookmarkStart w:id="111" w:name="_Toc382049112"/>
      <w:r>
        <w:rPr>
          <w:rFonts w:hint="eastAsia" w:ascii="宋体" w:hAnsi="宋体" w:eastAsia="宋体"/>
          <w:sz w:val="21"/>
          <w:szCs w:val="21"/>
        </w:rPr>
        <w:t>20.投标截止期</w:t>
      </w:r>
      <w:bookmarkEnd w:id="106"/>
      <w:bookmarkEnd w:id="107"/>
      <w:bookmarkEnd w:id="108"/>
      <w:bookmarkEnd w:id="109"/>
      <w:bookmarkEnd w:id="110"/>
      <w:bookmarkEnd w:id="11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采购代理机构</w:t>
      </w:r>
      <w:r>
        <w:rPr>
          <w:rFonts w:ascii="宋体" w:hAnsi="宋体" w:eastAsia="宋体"/>
          <w:sz w:val="21"/>
          <w:szCs w:val="21"/>
        </w:rPr>
        <w:t>可按本须知规定以</w:t>
      </w:r>
      <w:r>
        <w:rPr>
          <w:rFonts w:hint="eastAsia" w:ascii="宋体" w:hAnsi="宋体" w:eastAsia="宋体"/>
          <w:sz w:val="21"/>
          <w:szCs w:val="21"/>
        </w:rPr>
        <w:t>澄清或</w:t>
      </w:r>
      <w:r>
        <w:rPr>
          <w:rFonts w:ascii="宋体" w:hAnsi="宋体" w:eastAsia="宋体"/>
          <w:sz w:val="21"/>
          <w:szCs w:val="21"/>
        </w:rPr>
        <w:t>修改通知的方式，酌情延长</w:t>
      </w:r>
      <w:r>
        <w:rPr>
          <w:rFonts w:hint="eastAsia" w:ascii="宋体" w:hAnsi="宋体" w:eastAsia="宋体"/>
          <w:sz w:val="21"/>
          <w:szCs w:val="21"/>
        </w:rPr>
        <w:t>递</w:t>
      </w:r>
      <w:r>
        <w:rPr>
          <w:rFonts w:ascii="宋体" w:hAnsi="宋体" w:eastAsia="宋体"/>
          <w:sz w:val="21"/>
          <w:szCs w:val="21"/>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12" w:name="_Toc11133"/>
      <w:bookmarkStart w:id="113" w:name="_Toc15569"/>
      <w:bookmarkStart w:id="114" w:name="_Toc6003"/>
      <w:r>
        <w:rPr>
          <w:rFonts w:hint="eastAsia" w:ascii="宋体" w:hAnsi="宋体" w:eastAsia="宋体"/>
          <w:sz w:val="21"/>
          <w:szCs w:val="21"/>
        </w:rPr>
        <w:t>21.投标文件的补充、修改与撤回</w:t>
      </w:r>
      <w:bookmarkEnd w:id="112"/>
      <w:bookmarkEnd w:id="113"/>
      <w:bookmarkEnd w:id="11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在提交投标文件截止时间至投标有效期满之前，投标人不得撤回其投标，否则其投标保证金将不予退还。</w:t>
      </w:r>
    </w:p>
    <w:p>
      <w:pPr>
        <w:pStyle w:val="2"/>
      </w:pPr>
    </w:p>
    <w:p>
      <w:pPr>
        <w:pStyle w:val="5"/>
        <w:numPr>
          <w:ilvl w:val="0"/>
          <w:numId w:val="0"/>
        </w:numPr>
        <w:spacing w:before="0" w:after="0" w:line="480" w:lineRule="auto"/>
        <w:ind w:leftChars="0"/>
        <w:jc w:val="center"/>
        <w:rPr>
          <w:rFonts w:ascii="宋体" w:hAnsi="宋体" w:eastAsia="宋体"/>
        </w:rPr>
      </w:pPr>
      <w:bookmarkStart w:id="115" w:name="_Toc23466"/>
      <w:bookmarkStart w:id="116" w:name="_Toc5049"/>
      <w:bookmarkStart w:id="117" w:name="_Toc29574"/>
      <w:r>
        <w:rPr>
          <w:rFonts w:hint="eastAsia" w:ascii="宋体" w:hAnsi="宋体"/>
          <w:lang w:val="en-US" w:eastAsia="zh-CN"/>
        </w:rPr>
        <w:t>第五章</w:t>
      </w:r>
      <w:r>
        <w:rPr>
          <w:rFonts w:hint="eastAsia" w:ascii="宋体" w:hAnsi="宋体" w:eastAsia="宋体"/>
        </w:rPr>
        <w:t>开标与评标</w:t>
      </w:r>
      <w:bookmarkEnd w:id="115"/>
      <w:bookmarkEnd w:id="116"/>
      <w:bookmarkEnd w:id="117"/>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18" w:name="_Toc24251"/>
      <w:bookmarkStart w:id="119" w:name="_Toc28458"/>
      <w:bookmarkStart w:id="120" w:name="_Toc27700"/>
      <w:r>
        <w:rPr>
          <w:rFonts w:hint="eastAsia" w:ascii="宋体" w:hAnsi="宋体" w:eastAsia="宋体"/>
          <w:sz w:val="21"/>
          <w:szCs w:val="21"/>
        </w:rPr>
        <w:t>22.开标</w:t>
      </w:r>
      <w:bookmarkEnd w:id="118"/>
      <w:bookmarkEnd w:id="119"/>
      <w:bookmarkEnd w:id="120"/>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采购代理机构按</w:t>
      </w:r>
      <w:r>
        <w:rPr>
          <w:rFonts w:ascii="宋体" w:hAnsi="宋体" w:eastAsia="宋体"/>
          <w:sz w:val="21"/>
          <w:szCs w:val="21"/>
        </w:rPr>
        <w:t>本</w:t>
      </w:r>
      <w:r>
        <w:rPr>
          <w:rFonts w:hint="eastAsia" w:ascii="宋体" w:hAnsi="宋体" w:eastAsia="宋体"/>
          <w:sz w:val="21"/>
          <w:szCs w:val="21"/>
        </w:rPr>
        <w:t>招标文件</w:t>
      </w:r>
      <w:r>
        <w:rPr>
          <w:rFonts w:ascii="宋体" w:hAnsi="宋体" w:eastAsia="宋体"/>
          <w:sz w:val="21"/>
          <w:szCs w:val="21"/>
        </w:rPr>
        <w:t>所规定的时间和地点公开开标，并邀请所有投标人</w:t>
      </w:r>
      <w:r>
        <w:rPr>
          <w:rFonts w:hint="eastAsia" w:ascii="宋体" w:hAnsi="宋体" w:eastAsia="宋体"/>
          <w:sz w:val="21"/>
          <w:szCs w:val="21"/>
        </w:rPr>
        <w:t>代表</w:t>
      </w:r>
      <w:r>
        <w:rPr>
          <w:rFonts w:ascii="宋体" w:hAnsi="宋体" w:eastAsia="宋体"/>
          <w:sz w:val="21"/>
          <w:szCs w:val="21"/>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ascii="宋体" w:hAnsi="宋体" w:eastAsia="宋体"/>
          <w:sz w:val="21"/>
          <w:szCs w:val="21"/>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ascii="宋体" w:hAnsi="宋体" w:eastAsia="宋体"/>
          <w:sz w:val="21"/>
          <w:szCs w:val="21"/>
        </w:rPr>
        <w:t>开标</w:t>
      </w:r>
      <w:r>
        <w:rPr>
          <w:rFonts w:hint="eastAsia" w:ascii="宋体" w:hAnsi="宋体" w:eastAsia="宋体"/>
          <w:sz w:val="21"/>
          <w:szCs w:val="21"/>
        </w:rPr>
        <w:t>会</w:t>
      </w:r>
      <w:r>
        <w:rPr>
          <w:rFonts w:ascii="宋体" w:hAnsi="宋体" w:eastAsia="宋体"/>
          <w:sz w:val="21"/>
          <w:szCs w:val="21"/>
        </w:rPr>
        <w:t>由</w:t>
      </w:r>
      <w:r>
        <w:rPr>
          <w:rFonts w:hint="eastAsia" w:ascii="宋体" w:hAnsi="宋体" w:eastAsia="宋体"/>
          <w:sz w:val="21"/>
          <w:szCs w:val="21"/>
        </w:rPr>
        <w:t>采购代理机构</w:t>
      </w:r>
      <w:r>
        <w:rPr>
          <w:rFonts w:ascii="宋体" w:hAnsi="宋体" w:eastAsia="宋体"/>
          <w:sz w:val="21"/>
          <w:szCs w:val="21"/>
        </w:rPr>
        <w:t>主持</w:t>
      </w:r>
      <w:r>
        <w:rPr>
          <w:rFonts w:hint="eastAsia" w:ascii="宋体" w:hAnsi="宋体" w:eastAsia="宋体"/>
          <w:sz w:val="21"/>
          <w:szCs w:val="21"/>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sz w:val="21"/>
          <w:szCs w:val="21"/>
          <w:lang w:val="en-US" w:eastAsia="zh-CN"/>
        </w:rPr>
        <w:t>现场参与的</w:t>
      </w:r>
      <w:r>
        <w:rPr>
          <w:rFonts w:hint="eastAsia" w:ascii="宋体" w:hAnsi="宋体" w:eastAsia="宋体"/>
          <w:sz w:val="21"/>
          <w:szCs w:val="21"/>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21" w:name="_Toc4921"/>
      <w:bookmarkStart w:id="122" w:name="_Toc5524"/>
      <w:bookmarkStart w:id="123" w:name="_Toc5974"/>
      <w:r>
        <w:rPr>
          <w:rFonts w:hint="eastAsia" w:ascii="宋体" w:hAnsi="宋体" w:eastAsia="宋体"/>
          <w:sz w:val="21"/>
          <w:szCs w:val="21"/>
        </w:rPr>
        <w:t>23.评标委员会及评标方法</w:t>
      </w:r>
      <w:bookmarkEnd w:id="121"/>
      <w:bookmarkEnd w:id="122"/>
      <w:bookmarkEnd w:id="123"/>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定标原则：在最大限度</w:t>
      </w:r>
      <w:r>
        <w:rPr>
          <w:rFonts w:ascii="宋体" w:hAnsi="宋体" w:eastAsia="宋体"/>
          <w:sz w:val="21"/>
          <w:szCs w:val="21"/>
        </w:rPr>
        <w:t>满足招标文件</w:t>
      </w:r>
      <w:r>
        <w:rPr>
          <w:rFonts w:hint="eastAsia" w:ascii="宋体" w:hAnsi="宋体" w:eastAsia="宋体"/>
          <w:sz w:val="21"/>
          <w:szCs w:val="21"/>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通过资格性和符合性审查的有效</w:t>
      </w:r>
      <w:r>
        <w:rPr>
          <w:rFonts w:hint="eastAsia" w:ascii="宋体" w:hAnsi="宋体"/>
          <w:sz w:val="21"/>
          <w:szCs w:val="21"/>
          <w:lang w:val="en-US" w:eastAsia="zh-CN"/>
        </w:rPr>
        <w:t>投标人</w:t>
      </w:r>
      <w:r>
        <w:rPr>
          <w:rFonts w:hint="eastAsia" w:ascii="宋体" w:hAnsi="宋体" w:eastAsia="宋体"/>
          <w:sz w:val="21"/>
          <w:szCs w:val="21"/>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24" w:name="_Toc15231"/>
      <w:bookmarkStart w:id="125" w:name="_Toc26402"/>
      <w:bookmarkStart w:id="126" w:name="_Toc32730"/>
      <w:r>
        <w:rPr>
          <w:rFonts w:hint="eastAsia" w:ascii="宋体" w:hAnsi="宋体" w:eastAsia="宋体"/>
          <w:sz w:val="21"/>
          <w:szCs w:val="21"/>
        </w:rPr>
        <w:t>24.评审原则及评标过程的保密</w:t>
      </w:r>
      <w:bookmarkEnd w:id="124"/>
      <w:bookmarkEnd w:id="125"/>
      <w:bookmarkEnd w:id="12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评审的基本原则：评标委员会将依据《中华人民共和国政府采购法》及国家和地方政府有关法规的规定，遵循“客观、公正、审慎”的原则进行评审工作。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lang w:val="en-US" w:eastAsia="zh-CN"/>
        </w:rPr>
        <w:t>招标</w:t>
      </w:r>
      <w:r>
        <w:rPr>
          <w:rFonts w:hint="eastAsia" w:ascii="宋体" w:hAnsi="宋体" w:eastAsia="宋体"/>
          <w:sz w:val="21"/>
          <w:szCs w:val="21"/>
        </w:rPr>
        <w:t>文件中要求</w:t>
      </w:r>
      <w:r>
        <w:rPr>
          <w:rFonts w:hint="eastAsia" w:ascii="宋体" w:hAnsi="宋体" w:eastAsia="宋体"/>
          <w:sz w:val="21"/>
          <w:szCs w:val="21"/>
          <w:lang w:val="en-US" w:eastAsia="zh-CN"/>
        </w:rPr>
        <w:t>投标人</w:t>
      </w:r>
      <w:r>
        <w:rPr>
          <w:rFonts w:hint="eastAsia" w:ascii="宋体" w:hAnsi="宋体" w:eastAsia="宋体"/>
          <w:sz w:val="21"/>
          <w:szCs w:val="21"/>
        </w:rPr>
        <w:t>提供的相关资质证书证明材料因国家政策变动导致新旧证书名称不一致</w:t>
      </w:r>
      <w:r>
        <w:rPr>
          <w:rFonts w:hint="eastAsia" w:ascii="宋体" w:hAnsi="宋体" w:eastAsia="宋体"/>
          <w:sz w:val="21"/>
          <w:szCs w:val="21"/>
          <w:lang w:val="en-US" w:eastAsia="zh-CN"/>
        </w:rPr>
        <w:t>的</w:t>
      </w:r>
      <w:r>
        <w:rPr>
          <w:rFonts w:hint="eastAsia" w:ascii="宋体" w:hAnsi="宋体" w:eastAsia="宋体"/>
          <w:sz w:val="21"/>
          <w:szCs w:val="21"/>
        </w:rPr>
        <w:t>，</w:t>
      </w:r>
      <w:r>
        <w:rPr>
          <w:rFonts w:hint="eastAsia" w:ascii="宋体" w:hAnsi="宋体" w:eastAsia="宋体"/>
          <w:sz w:val="21"/>
          <w:szCs w:val="21"/>
          <w:lang w:val="en-US" w:eastAsia="zh-CN"/>
        </w:rPr>
        <w:t>投标人</w:t>
      </w:r>
      <w:r>
        <w:rPr>
          <w:rFonts w:hint="eastAsia" w:ascii="宋体" w:hAnsi="宋体" w:eastAsia="宋体"/>
          <w:sz w:val="21"/>
          <w:szCs w:val="21"/>
        </w:rPr>
        <w:t>提供新证书</w:t>
      </w:r>
      <w:r>
        <w:rPr>
          <w:rFonts w:hint="eastAsia" w:ascii="宋体" w:hAnsi="宋体" w:eastAsia="宋体"/>
          <w:sz w:val="21"/>
          <w:szCs w:val="21"/>
          <w:lang w:val="en-US" w:eastAsia="zh-CN"/>
        </w:rPr>
        <w:t>或</w:t>
      </w:r>
      <w:r>
        <w:rPr>
          <w:rFonts w:hint="eastAsia" w:ascii="宋体" w:hAnsi="宋体" w:eastAsia="宋体"/>
          <w:sz w:val="21"/>
          <w:szCs w:val="21"/>
        </w:rPr>
        <w:t>提供在有效期内的旧证书</w:t>
      </w:r>
      <w:r>
        <w:rPr>
          <w:rFonts w:hint="eastAsia" w:ascii="宋体" w:hAnsi="宋体" w:eastAsia="宋体"/>
          <w:sz w:val="21"/>
          <w:szCs w:val="21"/>
          <w:lang w:val="en-US" w:eastAsia="zh-CN"/>
        </w:rPr>
        <w:t>经评审委员会认定后，均具有同等效力，</w:t>
      </w:r>
      <w:r>
        <w:rPr>
          <w:rFonts w:hint="eastAsia" w:ascii="宋体" w:hAnsi="宋体" w:eastAsia="宋体"/>
          <w:sz w:val="21"/>
          <w:szCs w:val="21"/>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任何单位和个人不得非法干预、影响评标的过程和结果。</w:t>
      </w:r>
    </w:p>
    <w:p>
      <w:pPr>
        <w:pageBreakBefore w:val="0"/>
        <w:kinsoku/>
        <w:wordWrap/>
        <w:topLinePunct w:val="0"/>
        <w:autoSpaceDE/>
        <w:autoSpaceDN/>
        <w:bidi w:val="0"/>
        <w:spacing w:line="360" w:lineRule="auto"/>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27" w:name="_Toc16745"/>
      <w:bookmarkStart w:id="128" w:name="_Toc3762"/>
      <w:bookmarkStart w:id="129" w:name="_Toc18436"/>
      <w:r>
        <w:rPr>
          <w:rFonts w:hint="eastAsia" w:ascii="宋体" w:hAnsi="宋体" w:eastAsia="宋体"/>
          <w:sz w:val="21"/>
          <w:szCs w:val="21"/>
        </w:rPr>
        <w:t>25.投标文件的初审</w:t>
      </w:r>
      <w:bookmarkEnd w:id="127"/>
      <w:bookmarkEnd w:id="128"/>
      <w:bookmarkEnd w:id="129"/>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sz w:val="21"/>
          <w:szCs w:val="21"/>
        </w:rPr>
      </w:pPr>
      <w:r>
        <w:rPr>
          <w:rFonts w:hint="eastAsia" w:ascii="宋体" w:hAnsi="宋体" w:eastAsia="宋体"/>
          <w:sz w:val="21"/>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sz w:val="21"/>
          <w:szCs w:val="21"/>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rPr>
      </w:pPr>
      <w:r>
        <w:rPr>
          <w:rFonts w:hint="eastAsia" w:ascii="宋体" w:hAnsi="宋体" w:eastAsia="宋体"/>
          <w:b/>
          <w:sz w:val="21"/>
          <w:szCs w:val="21"/>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sz w:val="21"/>
          <w:szCs w:val="21"/>
        </w:rPr>
        <w:t>发现下列情况之一的，其投标将作无效处理</w:t>
      </w:r>
      <w:r>
        <w:rPr>
          <w:rFonts w:hint="eastAsia" w:ascii="宋体" w:hAnsi="宋体" w:eastAsia="宋体"/>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b/>
          <w:sz w:val="21"/>
          <w:szCs w:val="21"/>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rPr>
      </w:pPr>
      <w:r>
        <w:rPr>
          <w:rFonts w:hint="eastAsia" w:ascii="宋体" w:hAnsi="宋体" w:eastAsia="宋体"/>
          <w:b/>
          <w:sz w:val="21"/>
          <w:szCs w:val="21"/>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sz w:val="21"/>
          <w:szCs w:val="21"/>
          <w:lang w:eastAsia="zh-CN"/>
        </w:rPr>
        <w:t>《</w:t>
      </w:r>
      <w:r>
        <w:rPr>
          <w:rFonts w:hint="eastAsia" w:ascii="宋体" w:hAnsi="宋体" w:eastAsia="宋体"/>
          <w:sz w:val="21"/>
          <w:szCs w:val="21"/>
        </w:rPr>
        <w:t>实质性条款（标记★）投标响应表</w:t>
      </w:r>
      <w:r>
        <w:rPr>
          <w:rFonts w:hint="eastAsia" w:ascii="宋体" w:hAnsi="宋体"/>
          <w:sz w:val="21"/>
          <w:szCs w:val="21"/>
          <w:lang w:eastAsia="zh-CN"/>
        </w:rPr>
        <w:t>》</w:t>
      </w:r>
      <w:r>
        <w:rPr>
          <w:rFonts w:hint="eastAsia" w:ascii="宋体" w:hAnsi="宋体"/>
          <w:sz w:val="21"/>
          <w:szCs w:val="21"/>
          <w:lang w:val="en-US" w:eastAsia="zh-CN"/>
        </w:rPr>
        <w:t>未提供的</w:t>
      </w:r>
      <w:r>
        <w:rPr>
          <w:rFonts w:hint="eastAsia" w:ascii="宋体" w:hAnsi="宋体"/>
          <w:sz w:val="21"/>
          <w:szCs w:val="21"/>
          <w:lang w:eastAsia="zh-CN"/>
        </w:rPr>
        <w:t>；</w:t>
      </w:r>
      <w:r>
        <w:rPr>
          <w:rFonts w:hint="eastAsia" w:ascii="宋体" w:hAnsi="宋体" w:eastAsia="宋体"/>
          <w:sz w:val="21"/>
          <w:szCs w:val="21"/>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rPr>
      </w:pPr>
      <w:r>
        <w:rPr>
          <w:rFonts w:hint="eastAsia" w:ascii="宋体" w:hAnsi="宋体" w:eastAsia="宋体"/>
          <w:b/>
          <w:sz w:val="21"/>
          <w:szCs w:val="21"/>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rPr>
      </w:pPr>
      <w:r>
        <w:rPr>
          <w:rFonts w:hint="eastAsia" w:ascii="宋体" w:hAnsi="宋体" w:eastAsia="宋体"/>
          <w:b/>
          <w:sz w:val="21"/>
          <w:szCs w:val="21"/>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rPr>
      </w:pPr>
      <w:r>
        <w:rPr>
          <w:rFonts w:hint="eastAsia" w:ascii="宋体" w:hAnsi="宋体" w:eastAsia="宋体"/>
          <w:b/>
          <w:sz w:val="21"/>
          <w:szCs w:val="21"/>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rPr>
      </w:pPr>
      <w:r>
        <w:rPr>
          <w:rFonts w:hint="eastAsia" w:ascii="宋体" w:hAnsi="宋体" w:eastAsia="宋体"/>
          <w:b/>
          <w:sz w:val="21"/>
          <w:szCs w:val="21"/>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pPr>
      <w:r>
        <w:rPr>
          <w:rFonts w:hint="eastAsia" w:ascii="宋体" w:hAnsi="宋体" w:eastAsia="宋体"/>
          <w:sz w:val="21"/>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30" w:name="_Toc29184"/>
      <w:bookmarkStart w:id="131" w:name="_Toc21742"/>
      <w:bookmarkStart w:id="132" w:name="_Toc27673"/>
      <w:r>
        <w:rPr>
          <w:rFonts w:hint="eastAsia" w:ascii="宋体" w:hAnsi="宋体" w:eastAsia="宋体"/>
          <w:sz w:val="21"/>
          <w:szCs w:val="21"/>
        </w:rPr>
        <w:t>26.商务、技术、价格评审（具体评审项目详见投标资料表）</w:t>
      </w:r>
      <w:bookmarkEnd w:id="130"/>
      <w:bookmarkEnd w:id="131"/>
      <w:bookmarkEnd w:id="13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ascii="宋体" w:hAnsi="宋体" w:eastAsia="宋体"/>
          <w:sz w:val="21"/>
          <w:szCs w:val="21"/>
        </w:rPr>
        <w:t>对通过符合性检查的投标人进行商务技术综合评议，针对投标文件对招标文件的响应情况对各个投标人进行商务和技术评分</w:t>
      </w:r>
      <w:r>
        <w:rPr>
          <w:rFonts w:hint="eastAsia" w:ascii="宋体" w:hAnsi="宋体" w:eastAsia="宋体"/>
          <w:sz w:val="21"/>
          <w:szCs w:val="21"/>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投标文件中</w:t>
      </w:r>
      <w:r>
        <w:rPr>
          <w:rFonts w:hint="eastAsia" w:ascii="宋体" w:hAnsi="宋体" w:eastAsia="宋体"/>
          <w:sz w:val="21"/>
          <w:szCs w:val="21"/>
          <w:lang w:eastAsia="zh-CN"/>
        </w:rPr>
        <w:t>唱标一览表</w:t>
      </w:r>
      <w:r>
        <w:rPr>
          <w:rFonts w:hint="eastAsia" w:ascii="宋体" w:hAnsi="宋体" w:eastAsia="宋体"/>
          <w:sz w:val="21"/>
          <w:szCs w:val="21"/>
        </w:rPr>
        <w:t>（报价表）内容与投标文件中相应内容不一致的，以</w:t>
      </w:r>
      <w:r>
        <w:rPr>
          <w:rFonts w:hint="eastAsia" w:ascii="宋体" w:hAnsi="宋体" w:eastAsia="宋体"/>
          <w:sz w:val="21"/>
          <w:szCs w:val="21"/>
          <w:lang w:eastAsia="zh-CN"/>
        </w:rPr>
        <w:t>唱标一览表</w:t>
      </w:r>
      <w:r>
        <w:rPr>
          <w:rFonts w:hint="eastAsia" w:ascii="宋体" w:hAnsi="宋体" w:eastAsia="宋体"/>
          <w:sz w:val="21"/>
          <w:szCs w:val="21"/>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单价金额小数点或者百分比有明显错位的，以</w:t>
      </w:r>
      <w:r>
        <w:rPr>
          <w:rFonts w:hint="eastAsia" w:ascii="宋体" w:hAnsi="宋体" w:eastAsia="宋体"/>
          <w:sz w:val="21"/>
          <w:szCs w:val="21"/>
          <w:lang w:eastAsia="zh-CN"/>
        </w:rPr>
        <w:t>唱标一览表</w:t>
      </w:r>
      <w:r>
        <w:rPr>
          <w:rFonts w:hint="eastAsia" w:ascii="宋体" w:hAnsi="宋体" w:eastAsia="宋体"/>
          <w:sz w:val="21"/>
          <w:szCs w:val="21"/>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sz w:val="21"/>
          <w:szCs w:val="21"/>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33" w:name="_Toc7593"/>
      <w:bookmarkStart w:id="134" w:name="_Toc22192"/>
      <w:bookmarkStart w:id="135" w:name="_Toc17683"/>
      <w:r>
        <w:rPr>
          <w:rFonts w:hint="eastAsia" w:ascii="宋体" w:hAnsi="宋体" w:eastAsia="宋体"/>
          <w:sz w:val="21"/>
          <w:szCs w:val="21"/>
        </w:rPr>
        <w:t>27.优惠政策</w:t>
      </w:r>
      <w:bookmarkEnd w:id="133"/>
      <w:bookmarkEnd w:id="134"/>
      <w:bookmarkEnd w:id="13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对小型或微型企业、监狱企业、残疾人福利性单位投标的扶持：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根据财政部、工业和信息化部制定了《</w:t>
      </w:r>
      <w:r>
        <w:rPr>
          <w:rFonts w:hint="eastAsia" w:ascii="宋体" w:hAnsi="宋体" w:eastAsia="宋体"/>
          <w:sz w:val="21"/>
          <w:szCs w:val="21"/>
          <w:lang w:eastAsia="zh-CN"/>
        </w:rPr>
        <w:t>政府采购促进中小企业发展管理办法</w:t>
      </w:r>
      <w:r>
        <w:rPr>
          <w:rFonts w:hint="eastAsia" w:ascii="宋体" w:hAnsi="宋体" w:eastAsia="宋体"/>
          <w:sz w:val="21"/>
          <w:szCs w:val="21"/>
        </w:rPr>
        <w:t>》</w:t>
      </w:r>
      <w:r>
        <w:rPr>
          <w:rFonts w:hint="eastAsia" w:ascii="宋体" w:hAnsi="宋体" w:eastAsia="宋体"/>
          <w:sz w:val="21"/>
          <w:szCs w:val="21"/>
          <w:lang w:eastAsia="zh-CN"/>
        </w:rPr>
        <w:t>（财库〔2020〕46号）</w:t>
      </w:r>
      <w:r>
        <w:rPr>
          <w:rFonts w:hint="eastAsia" w:ascii="宋体" w:hAnsi="宋体" w:eastAsia="宋体"/>
          <w:sz w:val="21"/>
          <w:szCs w:val="21"/>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投标人为小型或微型企业且投标产品含小型或微型企业产品时，其对应产品价格的扣除详见投标资料表。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在货物采购项目中，供应商提供的货物既有中小企业制造货物，也有大型企业制造货物的，不享受</w:t>
      </w:r>
      <w:r>
        <w:rPr>
          <w:rFonts w:hint="eastAsia" w:ascii="宋体" w:hAnsi="宋体" w:eastAsia="宋体"/>
          <w:sz w:val="21"/>
          <w:szCs w:val="21"/>
          <w:lang w:eastAsia="zh-CN"/>
        </w:rPr>
        <w:t>“财政部 工业和信息化部关于印发《政府采购促进中小企业发展管理办法》的通知（财库〔2020〕46号）”</w:t>
      </w:r>
      <w:r>
        <w:rPr>
          <w:rFonts w:hint="eastAsia" w:ascii="宋体" w:hAnsi="宋体" w:eastAsia="宋体"/>
          <w:sz w:val="21"/>
          <w:szCs w:val="21"/>
        </w:rPr>
        <w:t>规定的中小企业扶持政策。</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投标人同时为小型、微型企业、监狱企业、残疾人福利性单位任两种或以上情况的，评审中只享受一次价格扣除，不重复进行价格扣除。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u w:val="single"/>
        </w:rPr>
      </w:pPr>
      <w:r>
        <w:rPr>
          <w:rFonts w:hint="eastAsia" w:ascii="宋体" w:hAnsi="宋体" w:eastAsia="宋体"/>
          <w:b/>
          <w:bCs/>
          <w:sz w:val="21"/>
          <w:szCs w:val="21"/>
          <w:u w:val="single"/>
        </w:rPr>
        <w:t>中标、成交供应商享受本办法（财库〔2020〕46号）规定的中小企业扶持政策的，采购代理机构</w:t>
      </w:r>
      <w:r>
        <w:rPr>
          <w:rFonts w:hint="eastAsia" w:ascii="宋体" w:hAnsi="宋体" w:eastAsia="宋体"/>
          <w:b/>
          <w:bCs/>
          <w:sz w:val="21"/>
          <w:szCs w:val="21"/>
          <w:u w:val="single"/>
          <w:lang w:eastAsia="zh-CN"/>
        </w:rPr>
        <w:t>将</w:t>
      </w:r>
      <w:r>
        <w:rPr>
          <w:rFonts w:hint="eastAsia" w:ascii="宋体" w:hAnsi="宋体" w:eastAsia="宋体"/>
          <w:b/>
          <w:bCs/>
          <w:sz w:val="21"/>
          <w:szCs w:val="21"/>
          <w:u w:val="single"/>
        </w:rPr>
        <w:t>随中标、成交结果公开中标、成交供应商的《中小企业声明函》。</w:t>
      </w:r>
      <w:r>
        <w:rPr>
          <w:rFonts w:hint="eastAsia" w:ascii="宋体" w:hAnsi="宋体" w:eastAsia="宋体"/>
          <w:b/>
          <w:bCs/>
          <w:sz w:val="21"/>
          <w:szCs w:val="21"/>
          <w:u w:val="single"/>
          <w:lang w:eastAsia="zh-CN"/>
        </w:rPr>
        <w:t>各供应商不得提供虚假声明，提供虚假声明取消中标、成交资格，并追究其法律责任。</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符合享受政府采购支持政策的残疾人福利性单位划分标准（根据财政部 民政部 中国残疾人联合会关于促进残疾人就业政府采购政策的通知(财库[2017]141号)）：</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（1）安置的残疾人占本单位在职职工人数的比例不低于25%（含25%），并且安置的残疾人人数不少于10人（含10人）；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（2）依法与安置的每位残疾人签订了一年以上（含一年）的劳动合同或服务协议；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（3）为安置的每位残疾人按月足额缴纳了基本养老保险、基本医疗保险、失业保险、工伤保险和生育保险等社会保险费；</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（4）通过银行等金融机构向安置的每位残疾人，按月支付了不低于单位所在区县适用的经省级人民政府批准的月最低工资标准的工资；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（5）提供本单位制造的货物、承担的工程或者服务（以下简称产品），或者提供其他残疾人福利性单位制造的货物（不包括使用非残疾人福利性单位注册商标的货物）。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对节能产品或环境标志产品的扶持：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提供节能产品或环境标志产品的投标人其产品应符合以下规定：</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所投产品属于《节能产品政府采购品目清单》或《环境标志产品政府采购品目清单》的，投标人应如实填写《节能产品或环境标志产品列价表》并提供在有效期内的“节能产品认证证书”或“环境标志产品认证证书”。</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若用户需求中含有《节能产品政府采购品目清单》中的政府强制采购产品，投标人应根据要求提供所对应的节能产品，否则做投标无效处理。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36" w:name="_Toc316375620"/>
      <w:bookmarkStart w:id="137" w:name="_Toc12115"/>
      <w:bookmarkStart w:id="138" w:name="_Toc22591"/>
      <w:bookmarkStart w:id="139" w:name="_Toc20328"/>
      <w:bookmarkStart w:id="140" w:name="_Toc31141"/>
      <w:bookmarkStart w:id="141" w:name="_Toc382049120"/>
      <w:r>
        <w:rPr>
          <w:rFonts w:hint="eastAsia" w:ascii="宋体" w:hAnsi="宋体" w:eastAsia="宋体"/>
          <w:sz w:val="21"/>
          <w:szCs w:val="21"/>
        </w:rPr>
        <w:t>28.纪律和</w:t>
      </w:r>
      <w:r>
        <w:rPr>
          <w:rFonts w:ascii="宋体" w:hAnsi="宋体" w:eastAsia="宋体"/>
          <w:sz w:val="21"/>
          <w:szCs w:val="21"/>
        </w:rPr>
        <w:t>保密</w:t>
      </w:r>
      <w:bookmarkEnd w:id="136"/>
      <w:r>
        <w:rPr>
          <w:rFonts w:hint="eastAsia" w:ascii="宋体" w:hAnsi="宋体" w:eastAsia="宋体"/>
          <w:sz w:val="21"/>
          <w:szCs w:val="21"/>
        </w:rPr>
        <w:t>事项</w:t>
      </w:r>
      <w:bookmarkEnd w:id="137"/>
      <w:bookmarkEnd w:id="138"/>
      <w:bookmarkEnd w:id="139"/>
      <w:bookmarkEnd w:id="140"/>
      <w:bookmarkEnd w:id="14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获得本招标文件的投标人，应对文件进行保密，不得用作本次投标以外的任何用途。开标后，投标人应归还招标文件中要求保密的文件和资料。</w:t>
      </w:r>
    </w:p>
    <w:p/>
    <w:p>
      <w:pPr>
        <w:pStyle w:val="5"/>
        <w:numPr>
          <w:ilvl w:val="0"/>
          <w:numId w:val="0"/>
        </w:numPr>
        <w:spacing w:before="0" w:after="0" w:line="480" w:lineRule="auto"/>
        <w:ind w:leftChars="0"/>
        <w:jc w:val="center"/>
        <w:rPr>
          <w:rFonts w:ascii="宋体" w:hAnsi="宋体" w:eastAsia="宋体"/>
        </w:rPr>
      </w:pPr>
      <w:bookmarkStart w:id="142" w:name="_Toc12251"/>
      <w:bookmarkStart w:id="143" w:name="_Toc5528"/>
      <w:bookmarkStart w:id="144" w:name="_Toc29310"/>
      <w:r>
        <w:rPr>
          <w:rFonts w:hint="eastAsia" w:ascii="宋体" w:hAnsi="宋体"/>
          <w:lang w:val="en-US" w:eastAsia="zh-CN"/>
        </w:rPr>
        <w:t>第六章</w:t>
      </w:r>
      <w:r>
        <w:rPr>
          <w:rFonts w:hint="eastAsia" w:ascii="宋体" w:hAnsi="宋体" w:eastAsia="宋体"/>
        </w:rPr>
        <w:t>授予合同</w:t>
      </w:r>
      <w:bookmarkEnd w:id="142"/>
      <w:bookmarkEnd w:id="143"/>
      <w:bookmarkEnd w:id="144"/>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45" w:name="_Toc27817"/>
      <w:bookmarkStart w:id="146" w:name="_Toc6696"/>
      <w:bookmarkStart w:id="147" w:name="_Toc17778"/>
      <w:bookmarkStart w:id="148" w:name="_Toc508284011"/>
      <w:r>
        <w:rPr>
          <w:rFonts w:hint="eastAsia" w:ascii="宋体" w:hAnsi="宋体" w:eastAsia="宋体"/>
          <w:sz w:val="21"/>
          <w:szCs w:val="21"/>
        </w:rPr>
        <w:t>29.</w:t>
      </w:r>
      <w:r>
        <w:rPr>
          <w:rFonts w:ascii="宋体" w:hAnsi="宋体" w:eastAsia="宋体"/>
          <w:sz w:val="21"/>
          <w:szCs w:val="21"/>
        </w:rPr>
        <w:t>合同授予标准</w:t>
      </w:r>
      <w:bookmarkEnd w:id="145"/>
      <w:bookmarkEnd w:id="146"/>
      <w:bookmarkEnd w:id="147"/>
      <w:bookmarkEnd w:id="148"/>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根据评标委员会的评审结果，采购人按照评审报告推荐的中标候选人中按顺序依法确定中标人</w:t>
      </w:r>
      <w:r>
        <w:rPr>
          <w:rFonts w:ascii="宋体" w:hAnsi="宋体" w:eastAsia="宋体"/>
          <w:sz w:val="21"/>
          <w:szCs w:val="21"/>
        </w:rPr>
        <w:t>。</w:t>
      </w:r>
    </w:p>
    <w:p>
      <w:pPr>
        <w:pageBreakBefore w:val="0"/>
        <w:kinsoku/>
        <w:wordWrap/>
        <w:topLinePunct w:val="0"/>
        <w:autoSpaceDE/>
        <w:autoSpaceDN/>
        <w:bidi w:val="0"/>
        <w:spacing w:line="360" w:lineRule="auto"/>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49" w:name="_Toc12440"/>
      <w:bookmarkStart w:id="150" w:name="_Toc23136"/>
      <w:bookmarkStart w:id="151" w:name="_Toc508284013"/>
      <w:bookmarkStart w:id="152" w:name="_Toc29283"/>
      <w:r>
        <w:rPr>
          <w:rFonts w:hint="eastAsia" w:ascii="宋体" w:hAnsi="宋体" w:eastAsia="宋体"/>
          <w:sz w:val="21"/>
          <w:szCs w:val="21"/>
        </w:rPr>
        <w:t>30.发布采购结果</w:t>
      </w:r>
      <w:bookmarkEnd w:id="149"/>
      <w:bookmarkEnd w:id="150"/>
      <w:bookmarkEnd w:id="151"/>
      <w:bookmarkEnd w:id="15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中标人为残疾人福利性单位的，采购人或者其委托的采购代理机构应当随中标、成交结果同时公告其《残疾人福利性单位声明函》，接受社会监督。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中标单位有下列情形之一的，取消中标资格：</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在规定时间内递交的原件数量、内容与采购人、采购代理机构要求不一致的；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投标人有下列情形之一的，投标文件作无效处理，其投标无效：</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拒绝采购人或采购代理机构原件核查要求的；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未在规定时间内将原件递交到到采购代理机构办公地址或采购人指定地址进行核查的；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在规定时间内递交的原件数量、内容不符合采购人、采购代理机构要求的；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因原件续期、更改等原因不能按时递交原件且未能在规定时间内提供相应部门开具的变更、续期等证明的；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pPr>
      <w:r>
        <w:rPr>
          <w:rFonts w:hint="eastAsia" w:ascii="宋体" w:hAnsi="宋体" w:eastAsia="宋体"/>
          <w:sz w:val="21"/>
          <w:szCs w:val="21"/>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53" w:name="_Toc22262"/>
      <w:bookmarkStart w:id="154" w:name="_Toc27279"/>
      <w:bookmarkStart w:id="155" w:name="_Toc22451"/>
      <w:r>
        <w:rPr>
          <w:rFonts w:hint="eastAsia" w:ascii="宋体" w:hAnsi="宋体" w:eastAsia="宋体"/>
          <w:sz w:val="21"/>
          <w:szCs w:val="21"/>
        </w:rPr>
        <w:t>31.合同的签订与履行</w:t>
      </w:r>
      <w:bookmarkEnd w:id="153"/>
      <w:bookmarkEnd w:id="154"/>
      <w:bookmarkEnd w:id="15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政府采购合同的履行、违约责任和解决争议的方法等适用《中华人民共和国</w:t>
      </w:r>
      <w:r>
        <w:rPr>
          <w:rFonts w:hint="eastAsia" w:ascii="宋体" w:hAnsi="宋体" w:eastAsia="宋体"/>
          <w:sz w:val="21"/>
          <w:szCs w:val="21"/>
          <w:lang w:eastAsia="zh-CN"/>
        </w:rPr>
        <w:t>民法典</w:t>
      </w:r>
      <w:r>
        <w:rPr>
          <w:rFonts w:hint="eastAsia" w:ascii="宋体" w:hAnsi="宋体" w:eastAsia="宋体"/>
          <w:sz w:val="21"/>
          <w:szCs w:val="21"/>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sz w:val="21"/>
          <w:szCs w:val="21"/>
        </w:rPr>
      </w:pPr>
      <w:r>
        <w:rPr>
          <w:rFonts w:hint="eastAsia" w:ascii="宋体" w:hAnsi="宋体" w:eastAsia="宋体"/>
          <w:b/>
          <w:sz w:val="21"/>
          <w:szCs w:val="21"/>
        </w:rPr>
        <w:t>合同签订之日起2个工作日内，中标人应将所签订的合同副本（加盖公章）交至</w:t>
      </w:r>
      <w:r>
        <w:rPr>
          <w:rFonts w:hint="eastAsia" w:ascii="宋体" w:hAnsi="宋体" w:eastAsia="宋体"/>
          <w:b/>
          <w:sz w:val="21"/>
          <w:szCs w:val="21"/>
          <w:lang w:eastAsia="zh-CN"/>
        </w:rPr>
        <w:t>广东政通招标有限公司</w:t>
      </w:r>
      <w:r>
        <w:rPr>
          <w:rFonts w:hint="eastAsia" w:ascii="宋体" w:hAnsi="宋体" w:eastAsia="宋体"/>
          <w:b/>
          <w:sz w:val="21"/>
          <w:szCs w:val="21"/>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中标人拒绝与采购人签订合同的，采购人可以按照评审报告推荐的中标候选人名单排序，确定下一候选人为中标人，也可以重新开展政府采购活动。</w:t>
      </w:r>
    </w:p>
    <w:p>
      <w:pPr>
        <w:pageBreakBefore w:val="0"/>
        <w:kinsoku/>
        <w:wordWrap/>
        <w:topLinePunct w:val="0"/>
        <w:autoSpaceDE/>
        <w:autoSpaceDN/>
        <w:bidi w:val="0"/>
        <w:spacing w:line="360" w:lineRule="auto"/>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56" w:name="_Toc29009"/>
      <w:bookmarkStart w:id="157" w:name="_Toc2744"/>
      <w:bookmarkStart w:id="158" w:name="_Toc25756"/>
      <w:bookmarkStart w:id="159" w:name="_Toc7405"/>
      <w:bookmarkStart w:id="160" w:name="_Toc303084277"/>
      <w:bookmarkStart w:id="161" w:name="_Toc382049124"/>
      <w:r>
        <w:rPr>
          <w:rFonts w:hint="eastAsia" w:ascii="宋体" w:hAnsi="宋体" w:eastAsia="宋体"/>
          <w:sz w:val="21"/>
          <w:szCs w:val="21"/>
        </w:rPr>
        <w:t>32.</w:t>
      </w:r>
      <w:r>
        <w:rPr>
          <w:rFonts w:ascii="宋体" w:hAnsi="宋体" w:eastAsia="宋体"/>
          <w:sz w:val="21"/>
          <w:szCs w:val="21"/>
        </w:rPr>
        <w:t>履约</w:t>
      </w:r>
      <w:r>
        <w:rPr>
          <w:rFonts w:hint="eastAsia" w:ascii="宋体" w:hAnsi="宋体" w:eastAsia="宋体"/>
          <w:sz w:val="21"/>
          <w:szCs w:val="21"/>
        </w:rPr>
        <w:t>保证金</w:t>
      </w:r>
      <w:bookmarkEnd w:id="156"/>
      <w:bookmarkEnd w:id="157"/>
      <w:bookmarkEnd w:id="158"/>
      <w:bookmarkEnd w:id="159"/>
      <w:bookmarkEnd w:id="160"/>
      <w:bookmarkEnd w:id="16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
      <w:pPr>
        <w:pStyle w:val="5"/>
        <w:numPr>
          <w:ilvl w:val="0"/>
          <w:numId w:val="0"/>
        </w:numPr>
        <w:spacing w:before="0" w:after="0" w:line="480" w:lineRule="auto"/>
        <w:ind w:leftChars="0"/>
        <w:jc w:val="center"/>
        <w:rPr>
          <w:rFonts w:ascii="宋体" w:hAnsi="宋体" w:eastAsia="宋体"/>
        </w:rPr>
      </w:pPr>
      <w:bookmarkStart w:id="162" w:name="_Toc20699"/>
      <w:bookmarkStart w:id="163" w:name="_Toc7360"/>
      <w:bookmarkStart w:id="164" w:name="_Toc13694"/>
      <w:r>
        <w:rPr>
          <w:rFonts w:hint="eastAsia" w:ascii="宋体" w:hAnsi="宋体"/>
          <w:lang w:val="en-US" w:eastAsia="zh-CN"/>
        </w:rPr>
        <w:t>第七章</w:t>
      </w:r>
      <w:r>
        <w:rPr>
          <w:rFonts w:hint="eastAsia" w:ascii="宋体" w:hAnsi="宋体" w:eastAsia="宋体"/>
        </w:rPr>
        <w:t>询问或质疑</w:t>
      </w:r>
      <w:bookmarkEnd w:id="162"/>
      <w:bookmarkEnd w:id="163"/>
      <w:bookmarkEnd w:id="164"/>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65" w:name="_Toc25498"/>
      <w:bookmarkStart w:id="166" w:name="_Toc22900"/>
      <w:bookmarkStart w:id="167" w:name="_Toc17974"/>
      <w:r>
        <w:rPr>
          <w:rFonts w:hint="eastAsia" w:ascii="宋体" w:hAnsi="宋体" w:eastAsia="宋体"/>
          <w:sz w:val="21"/>
          <w:szCs w:val="21"/>
        </w:rPr>
        <w:t>33.询问</w:t>
      </w:r>
      <w:bookmarkEnd w:id="165"/>
      <w:bookmarkEnd w:id="166"/>
      <w:bookmarkEnd w:id="167"/>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投标人对政府采购活动事项（招标文件、采购过程和采购结果）有疑问的，可以按规定向采购代理机构提出询问。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68" w:name="_Toc11264"/>
      <w:bookmarkStart w:id="169" w:name="_Toc8234"/>
      <w:bookmarkStart w:id="170" w:name="_Toc2767"/>
      <w:r>
        <w:rPr>
          <w:rFonts w:hint="eastAsia" w:ascii="宋体" w:hAnsi="宋体" w:eastAsia="宋体"/>
          <w:sz w:val="21"/>
          <w:szCs w:val="21"/>
        </w:rPr>
        <w:t>34.质疑</w:t>
      </w:r>
      <w:bookmarkEnd w:id="168"/>
      <w:bookmarkEnd w:id="169"/>
      <w:bookmarkEnd w:id="170"/>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投诉人有下列行为之一的，属于虚假、恶意投诉，由财政部门列入不良行为记录名单，禁止其1至3年内参加全国范围内的政府采购活动：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sz w:val="21"/>
          <w:szCs w:val="21"/>
        </w:rPr>
      </w:pPr>
      <w:r>
        <w:rPr>
          <w:rFonts w:hint="eastAsia" w:ascii="宋体" w:hAnsi="宋体" w:eastAsia="宋体"/>
          <w:b/>
          <w:bCs/>
          <w:sz w:val="21"/>
          <w:szCs w:val="21"/>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sz w:val="21"/>
          <w:szCs w:val="21"/>
        </w:rPr>
      </w:pPr>
      <w:r>
        <w:rPr>
          <w:rFonts w:hint="eastAsia" w:ascii="宋体" w:hAnsi="宋体" w:eastAsia="宋体"/>
          <w:b/>
          <w:bCs/>
          <w:sz w:val="21"/>
          <w:szCs w:val="21"/>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sz w:val="21"/>
          <w:szCs w:val="21"/>
        </w:rPr>
      </w:pPr>
      <w:r>
        <w:rPr>
          <w:rFonts w:hint="eastAsia" w:ascii="宋体" w:hAnsi="宋体" w:eastAsia="宋体"/>
          <w:b/>
          <w:bCs/>
          <w:sz w:val="21"/>
          <w:szCs w:val="21"/>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以联合体形式参加政府采购活动的，其质疑应当由组成联合体的所有投标人共同提出。</w:t>
      </w:r>
    </w:p>
    <w:p/>
    <w:p>
      <w:pPr>
        <w:pStyle w:val="5"/>
        <w:numPr>
          <w:ilvl w:val="0"/>
          <w:numId w:val="0"/>
        </w:numPr>
        <w:spacing w:before="0" w:after="0" w:line="480" w:lineRule="auto"/>
        <w:ind w:leftChars="0"/>
        <w:jc w:val="center"/>
        <w:rPr>
          <w:rFonts w:ascii="宋体" w:hAnsi="宋体" w:eastAsia="宋体"/>
        </w:rPr>
      </w:pPr>
      <w:bookmarkStart w:id="171" w:name="_Toc5690"/>
      <w:bookmarkStart w:id="172" w:name="_Toc24383"/>
      <w:bookmarkStart w:id="173" w:name="_Toc8919"/>
      <w:r>
        <w:rPr>
          <w:rFonts w:hint="eastAsia" w:ascii="宋体" w:hAnsi="宋体"/>
          <w:lang w:val="en-US" w:eastAsia="zh-CN"/>
        </w:rPr>
        <w:t>第八章</w:t>
      </w:r>
      <w:r>
        <w:rPr>
          <w:rFonts w:hint="eastAsia" w:ascii="宋体" w:hAnsi="宋体" w:eastAsia="宋体"/>
        </w:rPr>
        <w:t>其他</w:t>
      </w:r>
      <w:bookmarkEnd w:id="171"/>
      <w:bookmarkEnd w:id="172"/>
      <w:bookmarkEnd w:id="173"/>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74" w:name="_Toc10082"/>
      <w:bookmarkStart w:id="175" w:name="_Toc21187"/>
      <w:bookmarkStart w:id="176" w:name="_Toc6548"/>
      <w:r>
        <w:rPr>
          <w:rFonts w:hint="eastAsia" w:ascii="宋体" w:hAnsi="宋体" w:eastAsia="宋体"/>
          <w:sz w:val="21"/>
          <w:szCs w:val="21"/>
        </w:rPr>
        <w:t>35.招标文件的解释权</w:t>
      </w:r>
      <w:bookmarkEnd w:id="174"/>
      <w:bookmarkEnd w:id="175"/>
      <w:bookmarkEnd w:id="176"/>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招标文件版本号：</w:t>
      </w:r>
      <w:r>
        <w:rPr>
          <w:rFonts w:hint="eastAsia" w:ascii="宋体" w:hAnsi="宋体" w:eastAsia="宋体"/>
          <w:sz w:val="21"/>
          <w:szCs w:val="21"/>
          <w:lang w:val="en-US" w:eastAsia="zh-CN"/>
        </w:rPr>
        <w:t>广东政通</w:t>
      </w:r>
      <w:r>
        <w:rPr>
          <w:rFonts w:hint="eastAsia" w:ascii="宋体" w:hAnsi="宋体" w:eastAsia="宋体"/>
          <w:sz w:val="21"/>
          <w:szCs w:val="21"/>
        </w:rPr>
        <w:t>202</w:t>
      </w:r>
      <w:r>
        <w:rPr>
          <w:rFonts w:hint="eastAsia" w:ascii="宋体" w:hAnsi="宋体" w:eastAsia="宋体"/>
          <w:sz w:val="21"/>
          <w:szCs w:val="21"/>
          <w:lang w:val="en-US" w:eastAsia="zh-CN"/>
        </w:rPr>
        <w:t>1</w:t>
      </w:r>
      <w:r>
        <w:rPr>
          <w:rFonts w:hint="eastAsia" w:ascii="宋体" w:hAnsi="宋体" w:eastAsia="宋体"/>
          <w:sz w:val="21"/>
          <w:szCs w:val="21"/>
        </w:rPr>
        <w:t>0</w:t>
      </w:r>
      <w:r>
        <w:rPr>
          <w:rFonts w:hint="eastAsia" w:ascii="宋体" w:hAnsi="宋体" w:eastAsia="宋体"/>
          <w:sz w:val="21"/>
          <w:szCs w:val="21"/>
          <w:lang w:val="en-US" w:eastAsia="zh-CN"/>
        </w:rPr>
        <w:t>6</w:t>
      </w:r>
      <w:r>
        <w:rPr>
          <w:rFonts w:hint="eastAsia" w:ascii="宋体" w:hAnsi="宋体"/>
          <w:sz w:val="21"/>
          <w:szCs w:val="21"/>
          <w:lang w:val="en-US" w:eastAsia="zh-CN"/>
        </w:rPr>
        <w:t>11</w:t>
      </w:r>
      <w:r>
        <w:rPr>
          <w:rFonts w:hint="eastAsia" w:ascii="宋体" w:hAnsi="宋体" w:eastAsia="宋体"/>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sz w:val="21"/>
          <w:szCs w:val="21"/>
        </w:rPr>
      </w:pPr>
      <w:r>
        <w:rPr>
          <w:rFonts w:hint="eastAsia" w:ascii="宋体" w:hAnsi="宋体" w:eastAsia="宋体"/>
          <w:b/>
          <w:bCs/>
          <w:sz w:val="21"/>
          <w:szCs w:val="21"/>
        </w:rPr>
        <w:t>本招标文件是根据国家有关法律、法规以及政府采购管理有关规定和参照国际惯例编制，解释权属本采购代理机构。</w:t>
      </w:r>
    </w:p>
    <w:p>
      <w:pPr>
        <w:bidi w:val="0"/>
        <w:rPr>
          <w:rFonts w:hint="eastAsia"/>
        </w:rPr>
      </w:pPr>
    </w:p>
    <w:bookmarkEnd w:id="20"/>
    <w:p>
      <w:pPr>
        <w:jc w:val="center"/>
      </w:pPr>
      <w:r>
        <w:rPr>
          <w:rFonts w:hint="eastAsia"/>
        </w:rPr>
        <w:br w:type="page"/>
      </w:r>
    </w:p>
    <w:p>
      <w:pPr>
        <w:pStyle w:val="4"/>
        <w:spacing w:before="0" w:after="0" w:line="240" w:lineRule="auto"/>
        <w:rPr>
          <w:rFonts w:hint="eastAsia"/>
          <w:sz w:val="28"/>
          <w:szCs w:val="28"/>
        </w:rPr>
      </w:pPr>
      <w:bookmarkStart w:id="177" w:name="_Toc7011"/>
      <w:bookmarkStart w:id="178" w:name="_Toc31854"/>
      <w:bookmarkStart w:id="179" w:name="_Toc382"/>
      <w:r>
        <w:rPr>
          <w:rFonts w:hint="eastAsia"/>
          <w:sz w:val="28"/>
          <w:szCs w:val="28"/>
        </w:rPr>
        <w:t>第</w:t>
      </w:r>
      <w:r>
        <w:rPr>
          <w:rFonts w:hint="eastAsia"/>
          <w:sz w:val="28"/>
          <w:szCs w:val="28"/>
          <w:lang w:val="en-US" w:eastAsia="zh-CN"/>
        </w:rPr>
        <w:t>五</w:t>
      </w:r>
      <w:r>
        <w:rPr>
          <w:rFonts w:hint="eastAsia"/>
          <w:sz w:val="28"/>
          <w:szCs w:val="28"/>
        </w:rPr>
        <w:t>部分 用户需求书</w:t>
      </w:r>
      <w:bookmarkEnd w:id="177"/>
      <w:bookmarkEnd w:id="178"/>
      <w:bookmarkEnd w:id="179"/>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lang w:val="en-US" w:eastAsia="zh-CN"/>
        </w:rPr>
      </w:pPr>
      <w:bookmarkStart w:id="180" w:name="_Toc1593"/>
      <w:r>
        <w:rPr>
          <w:rFonts w:hint="eastAsia" w:ascii="宋体" w:hAnsi="宋体"/>
          <w:lang w:val="en-US" w:eastAsia="zh-CN"/>
        </w:rPr>
        <w:t>第一章 商务需求书</w:t>
      </w:r>
      <w:bookmarkEnd w:id="180"/>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2"/>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一年。（具体以合同签订时间为准）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94"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zh-CN" w:eastAsia="zh-CN"/>
              </w:rPr>
              <w:t>根据双方签订的合同要求及每月的服务完成情况，并经采购人考核后，</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zh-CN" w:eastAsia="zh-CN"/>
              </w:rPr>
              <w:t>于次月支付上月的服务费用。</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每月服务费用按实际到岗人数进行结算</w:t>
            </w:r>
            <w:r>
              <w:rPr>
                <w:rFonts w:hint="eastAsia" w:ascii="宋体" w:hAnsi="宋体" w:eastAsia="宋体" w:cs="宋体"/>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注：1、</w:t>
            </w:r>
            <w:r>
              <w:rPr>
                <w:rFonts w:hint="eastAsia" w:ascii="宋体" w:hAnsi="宋体" w:eastAsia="宋体" w:cs="宋体"/>
                <w:color w:val="auto"/>
                <w:sz w:val="21"/>
                <w:szCs w:val="21"/>
                <w:highlight w:val="none"/>
                <w:lang w:eastAsia="zh-CN"/>
              </w:rPr>
              <w:t>中标人向采购人申请付款时须提供相应额度的国家正式发票给采购人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eastAsia="宋体" w:cs="Times New Roman"/>
                <w:color w:val="auto"/>
                <w:sz w:val="21"/>
                <w:szCs w:val="21"/>
              </w:rPr>
              <w:t>因采购人使用的是财政资金,采购人在前款规定的付款时间为向政府</w:t>
            </w:r>
            <w:r>
              <w:rPr>
                <w:rFonts w:hint="eastAsia" w:ascii="宋体" w:hAnsi="宋体" w:eastAsia="宋体" w:cs="Times New Roman"/>
                <w:color w:val="auto"/>
                <w:sz w:val="21"/>
                <w:szCs w:val="21"/>
                <w:lang w:val="en-US" w:eastAsia="zh-CN"/>
              </w:rPr>
              <w:t>采购</w:t>
            </w:r>
            <w:r>
              <w:rPr>
                <w:rFonts w:hint="eastAsia" w:ascii="宋体" w:hAnsi="宋体" w:eastAsia="宋体" w:cs="Times New Roman"/>
                <w:color w:val="auto"/>
                <w:sz w:val="21"/>
                <w:szCs w:val="21"/>
              </w:rPr>
              <w:t>支付部门提出</w:t>
            </w:r>
            <w:r>
              <w:rPr>
                <w:rFonts w:hint="eastAsia" w:ascii="宋体" w:hAnsi="宋体" w:eastAsia="宋体" w:cs="Times New Roman"/>
                <w:color w:val="auto"/>
                <w:sz w:val="21"/>
                <w:szCs w:val="21"/>
                <w:lang w:val="en-US" w:eastAsia="zh-CN"/>
              </w:rPr>
              <w:t>办</w:t>
            </w:r>
            <w:r>
              <w:rPr>
                <w:rFonts w:hint="eastAsia" w:ascii="宋体" w:hAnsi="宋体" w:eastAsia="宋体" w:cs="Times New Roman"/>
                <w:color w:val="auto"/>
                <w:sz w:val="21"/>
                <w:szCs w:val="21"/>
              </w:rPr>
              <w:t>理财政支付申请手续的时间《不含政府财政支付部门审核的时间),在规定时间内提出支付申请手续后视为</w:t>
            </w:r>
            <w:r>
              <w:rPr>
                <w:rFonts w:hint="eastAsia" w:ascii="宋体" w:hAnsi="宋体" w:eastAsia="宋体" w:cs="Times New Roman"/>
                <w:color w:val="auto"/>
                <w:sz w:val="21"/>
                <w:szCs w:val="21"/>
                <w:lang w:val="en-US" w:eastAsia="zh-CN"/>
              </w:rPr>
              <w:t>采</w:t>
            </w:r>
            <w:r>
              <w:rPr>
                <w:rFonts w:hint="eastAsia" w:ascii="宋体" w:hAnsi="宋体" w:eastAsia="宋体" w:cs="Times New Roman"/>
                <w:color w:val="auto"/>
                <w:sz w:val="21"/>
                <w:szCs w:val="21"/>
              </w:rPr>
              <w:t>购人已经按期支付。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Cs w:val="21"/>
                <w:highlight w:val="none"/>
              </w:rPr>
              <w:t>投标报价应包括本次招标所有服务内容的费用，包括</w:t>
            </w:r>
            <w:r>
              <w:rPr>
                <w:rFonts w:hint="eastAsia" w:ascii="宋体" w:hAnsi="宋体" w:eastAsia="宋体" w:cs="宋体"/>
                <w:color w:val="auto"/>
                <w:sz w:val="21"/>
                <w:szCs w:val="21"/>
                <w:highlight w:val="none"/>
              </w:rPr>
              <w:t>保安器具、橡胶棒、警棍</w:t>
            </w:r>
            <w:r>
              <w:rPr>
                <w:rFonts w:hint="eastAsia" w:ascii="宋体" w:hAnsi="宋体" w:eastAsia="宋体" w:cs="宋体"/>
                <w:color w:val="auto"/>
                <w:sz w:val="21"/>
                <w:szCs w:val="21"/>
                <w:highlight w:val="none"/>
                <w:lang w:eastAsia="zh-CN"/>
              </w:rPr>
              <w:t>、防暴装备</w:t>
            </w:r>
            <w:r>
              <w:rPr>
                <w:rFonts w:hint="eastAsia" w:ascii="宋体" w:hAnsi="宋体" w:eastAsia="宋体" w:cs="宋体"/>
                <w:color w:val="auto"/>
                <w:sz w:val="21"/>
                <w:szCs w:val="21"/>
                <w:highlight w:val="none"/>
              </w:rPr>
              <w:t>等保安用品</w:t>
            </w:r>
            <w:r>
              <w:rPr>
                <w:rFonts w:hint="eastAsia" w:ascii="宋体" w:hAnsi="宋体" w:cs="宋体"/>
                <w:color w:val="auto"/>
                <w:szCs w:val="21"/>
                <w:highlight w:val="none"/>
                <w:shd w:val="clear"/>
                <w:lang w:val="en-US" w:eastAsia="zh-CN"/>
              </w:rPr>
              <w:t>、</w:t>
            </w:r>
            <w:r>
              <w:rPr>
                <w:rFonts w:hint="eastAsia" w:ascii="宋体" w:hAnsi="宋体" w:cs="宋体"/>
                <w:color w:val="auto"/>
                <w:szCs w:val="21"/>
                <w:highlight w:val="none"/>
              </w:rPr>
              <w:t>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bidi w:val="0"/>
        <w:rPr>
          <w:rFonts w:hint="eastAsia"/>
          <w:lang w:val="en-US" w:eastAsia="zh-CN"/>
        </w:rPr>
      </w:pPr>
    </w:p>
    <w:p>
      <w:pPr>
        <w:pStyle w:val="2"/>
        <w:rPr>
          <w:rFonts w:hint="eastAsia"/>
          <w:lang w:val="en-US" w:eastAsia="zh-CN"/>
        </w:rPr>
      </w:pPr>
    </w:p>
    <w:p>
      <w:pPr>
        <w:rPr>
          <w:rFonts w:hint="eastAsia"/>
          <w:lang w:val="en-US" w:eastAsia="zh-CN"/>
        </w:rPr>
      </w:pPr>
    </w:p>
    <w:p>
      <w:pPr>
        <w:bidi w:val="0"/>
        <w:rPr>
          <w:rFonts w:hint="eastAsia"/>
          <w:lang w:val="en-US" w:eastAsia="zh-CN"/>
        </w:rPr>
      </w:pPr>
    </w:p>
    <w:p>
      <w:pPr>
        <w:rPr>
          <w:rFonts w:hint="eastAsia"/>
          <w:lang w:val="en-US" w:eastAsia="zh-CN"/>
        </w:rPr>
      </w:pPr>
    </w:p>
    <w:p>
      <w:pPr>
        <w:bidi w:val="0"/>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bidi w:val="0"/>
        <w:rPr>
          <w:rFonts w:hint="eastAsia"/>
          <w:lang w:val="en-US" w:eastAsia="zh-CN"/>
        </w:rPr>
      </w:pPr>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sz w:val="24"/>
        </w:rPr>
      </w:pPr>
      <w:bookmarkStart w:id="181" w:name="_Toc19316"/>
      <w:r>
        <w:rPr>
          <w:rFonts w:hint="eastAsia" w:ascii="宋体" w:hAnsi="宋体"/>
          <w:lang w:val="en-US" w:eastAsia="zh-CN"/>
        </w:rPr>
        <w:t>第二章 技术需求书</w:t>
      </w:r>
      <w:bookmarkEnd w:id="181"/>
    </w:p>
    <w:p>
      <w:pPr>
        <w:pStyle w:val="6"/>
        <w:bidi w:val="0"/>
        <w:rPr>
          <w:rFonts w:hint="default"/>
          <w:lang w:val="en-US" w:eastAsia="zh-CN"/>
        </w:rPr>
      </w:pPr>
      <w:bookmarkStart w:id="182" w:name="_Toc31278"/>
      <w:bookmarkStart w:id="183" w:name="_Toc24679"/>
      <w:bookmarkStart w:id="184" w:name="_Toc13112"/>
      <w:bookmarkStart w:id="185" w:name="_Toc14462"/>
      <w:r>
        <w:rPr>
          <w:rFonts w:hint="eastAsia"/>
          <w:lang w:val="en-US" w:eastAsia="zh-CN"/>
        </w:rPr>
        <w:t>一、基本情况</w:t>
      </w:r>
    </w:p>
    <w:p>
      <w:pPr>
        <w:pStyle w:val="57"/>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东莞市横沥镇社区卫生服务中心保安服务共有1个中心、8个社区卫生服务站。</w:t>
      </w:r>
    </w:p>
    <w:p>
      <w:pPr>
        <w:bidi w:val="0"/>
        <w:rPr>
          <w:rFonts w:hint="eastAsia"/>
          <w:lang w:val="en-US" w:eastAsia="zh-CN"/>
        </w:rPr>
      </w:pPr>
    </w:p>
    <w:p>
      <w:pPr>
        <w:pStyle w:val="6"/>
        <w:bidi w:val="0"/>
        <w:rPr>
          <w:rFonts w:hint="eastAsia" w:eastAsia="宋体"/>
          <w:lang w:val="en-US" w:eastAsia="zh-CN"/>
        </w:rPr>
      </w:pPr>
      <w:r>
        <w:rPr>
          <w:rFonts w:hint="eastAsia" w:eastAsia="宋体"/>
          <w:lang w:val="en-US" w:eastAsia="zh-CN"/>
        </w:rPr>
        <w:t>二、服务内容</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1、防止火灾隐患的发生。</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2、维护正常医疗秩序，保护医护人员、患者及家属的人身和财产安全，有效处理各种突发事件，配合做好</w:t>
      </w:r>
      <w:r>
        <w:rPr>
          <w:rFonts w:hint="eastAsia" w:ascii="宋体" w:hAnsi="宋体" w:eastAsia="宋体" w:cs="宋体"/>
          <w:color w:val="auto"/>
          <w:sz w:val="21"/>
          <w:szCs w:val="21"/>
          <w:lang w:val="en-US" w:eastAsia="zh-CN"/>
        </w:rPr>
        <w:t>甲方</w:t>
      </w:r>
      <w:r>
        <w:rPr>
          <w:rFonts w:hint="eastAsia" w:ascii="宋体" w:hAnsi="宋体" w:eastAsia="宋体" w:cs="宋体"/>
          <w:color w:val="auto"/>
          <w:sz w:val="21"/>
          <w:szCs w:val="21"/>
        </w:rPr>
        <w:t>的预检测体温等工作。</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3、严格按照巡逻路线认真巡视，重点部位需重点巡查，发现问题立即上报，并认真做好巡视记录。</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、了解消防管理的基础知识以及各项法律法规、熟悉消防安全器材使用，熟知社区卫生服务中心及站点、接种点消防管理的重点、难点，熟悉各种火情特点并能够熟练掌握各种消防器材。</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、日常巡视时应包含防火巡查内容。严格执行禁烟政策，劝解吸烟人群；杜绝火灾隐患；重点区域、干燥季节、节假日、重大活动时，应增加人手，加强班次、频次进行巡视排查。</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、按要求组织有针对性的消防演练，至少每半年进行一次演练。配合完善消防应急工作管理制度，增强预警分析，提高防范意识，力争早发现、早报告、早控制、早解决。</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、熟知周围的社会治安情况，要与各警务区保持密切的联系，交换情报，通报治安情况，从进驻值班点的实际出发，及时提出保安工作的建议和要求。</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、及时清理公共区域内出现的医托、垃圾捡拾人员、推销人员、乞讨人员及滞留者，要协助公安部门受理盗窃案件，能有效处理各种突发事件。</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、加强与医护部门沟通，协助消防监控中心有效的处理各种突发事件。</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、自备标准服装，且需符合国家规定的统一保安制服。</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、由中标方自行提供服务所需通讯工具及消耗用品等。</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、中标方不能依条款按质按量完成工作，甲方有权按实际情况酌情扣除服务费。</w:t>
      </w:r>
    </w:p>
    <w:p>
      <w:pPr>
        <w:bidi w:val="0"/>
        <w:rPr>
          <w:rFonts w:hint="eastAsia"/>
        </w:rPr>
      </w:pPr>
    </w:p>
    <w:p>
      <w:pPr>
        <w:pStyle w:val="6"/>
        <w:bidi w:val="0"/>
        <w:rPr>
          <w:rFonts w:hint="eastAsia" w:eastAsia="宋体"/>
          <w:lang w:val="en-US" w:eastAsia="zh-CN"/>
        </w:rPr>
      </w:pPr>
      <w:r>
        <w:rPr>
          <w:rFonts w:hint="eastAsia" w:eastAsia="宋体"/>
          <w:lang w:val="en-US" w:eastAsia="zh-CN"/>
        </w:rPr>
        <w:t>三、岗位、人员数</w:t>
      </w:r>
    </w:p>
    <w:p>
      <w:pPr>
        <w:pStyle w:val="57"/>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保安人员每天在岗人数：</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人</w:t>
      </w:r>
    </w:p>
    <w:tbl>
      <w:tblPr>
        <w:tblStyle w:val="23"/>
        <w:tblW w:w="7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4106"/>
        <w:gridCol w:w="2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6" w:type="dxa"/>
            <w:vAlign w:val="center"/>
          </w:tcPr>
          <w:p>
            <w:pPr>
              <w:keepNext w:val="0"/>
              <w:keepLines w:val="0"/>
              <w:pageBreakBefore w:val="0"/>
              <w:kinsoku/>
              <w:wordWrap/>
              <w:overflowPunct/>
              <w:topLinePunct w:val="0"/>
              <w:autoSpaceDE/>
              <w:autoSpaceDN/>
              <w:bidi w:val="0"/>
              <w:adjustRightInd/>
              <w:snapToGrid/>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4106" w:type="dxa"/>
            <w:vAlign w:val="center"/>
          </w:tcPr>
          <w:p>
            <w:pPr>
              <w:keepNext w:val="0"/>
              <w:keepLines w:val="0"/>
              <w:pageBreakBefore w:val="0"/>
              <w:kinsoku/>
              <w:wordWrap/>
              <w:overflowPunct/>
              <w:topLinePunct w:val="0"/>
              <w:autoSpaceDE/>
              <w:autoSpaceDN/>
              <w:bidi w:val="0"/>
              <w:adjustRightInd/>
              <w:snapToGrid/>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服务站名称</w:t>
            </w:r>
          </w:p>
        </w:tc>
        <w:tc>
          <w:tcPr>
            <w:tcW w:w="2117" w:type="dxa"/>
            <w:vAlign w:val="center"/>
          </w:tcPr>
          <w:p>
            <w:pPr>
              <w:keepNext w:val="0"/>
              <w:keepLines w:val="0"/>
              <w:pageBreakBefore w:val="0"/>
              <w:kinsoku/>
              <w:wordWrap/>
              <w:overflowPunct/>
              <w:topLinePunct w:val="0"/>
              <w:autoSpaceDE/>
              <w:autoSpaceDN/>
              <w:bidi w:val="0"/>
              <w:adjustRightInd/>
              <w:snapToGrid/>
              <w:spacing w:line="360" w:lineRule="auto"/>
              <w:ind w:firstLine="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保安人员数</w:t>
            </w:r>
            <w:r>
              <w:rPr>
                <w:rFonts w:hint="eastAsia" w:ascii="宋体" w:hAnsi="宋体" w:eastAsia="宋体" w:cs="宋体"/>
                <w:color w:val="auto"/>
                <w:sz w:val="21"/>
                <w:szCs w:val="21"/>
                <w:highlight w:val="none"/>
                <w:lang w:eastAsia="zh-CN"/>
              </w:rPr>
              <w:t>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4106" w:type="dxa"/>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新中心</w:t>
            </w:r>
          </w:p>
        </w:tc>
        <w:tc>
          <w:tcPr>
            <w:tcW w:w="2117" w:type="dxa"/>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p>
        </w:tc>
        <w:tc>
          <w:tcPr>
            <w:tcW w:w="4106" w:type="dxa"/>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恒泉站</w:t>
            </w:r>
          </w:p>
        </w:tc>
        <w:tc>
          <w:tcPr>
            <w:tcW w:w="2117" w:type="dxa"/>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p>
        </w:tc>
        <w:tc>
          <w:tcPr>
            <w:tcW w:w="4106" w:type="dxa"/>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隔坑站</w:t>
            </w:r>
          </w:p>
        </w:tc>
        <w:tc>
          <w:tcPr>
            <w:tcW w:w="2117" w:type="dxa"/>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47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p>
        </w:tc>
        <w:tc>
          <w:tcPr>
            <w:tcW w:w="4106" w:type="dxa"/>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新四站</w:t>
            </w:r>
          </w:p>
        </w:tc>
        <w:tc>
          <w:tcPr>
            <w:tcW w:w="2117" w:type="dxa"/>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p>
        </w:tc>
        <w:tc>
          <w:tcPr>
            <w:tcW w:w="4106" w:type="dxa"/>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田坑站</w:t>
            </w:r>
          </w:p>
        </w:tc>
        <w:tc>
          <w:tcPr>
            <w:tcW w:w="2117" w:type="dxa"/>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p>
        </w:tc>
        <w:tc>
          <w:tcPr>
            <w:tcW w:w="4106" w:type="dxa"/>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村尾站</w:t>
            </w:r>
          </w:p>
        </w:tc>
        <w:tc>
          <w:tcPr>
            <w:tcW w:w="2117" w:type="dxa"/>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p>
        </w:tc>
        <w:tc>
          <w:tcPr>
            <w:tcW w:w="4106" w:type="dxa"/>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水边站</w:t>
            </w:r>
          </w:p>
        </w:tc>
        <w:tc>
          <w:tcPr>
            <w:tcW w:w="2117" w:type="dxa"/>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p>
        </w:tc>
        <w:tc>
          <w:tcPr>
            <w:tcW w:w="4106" w:type="dxa"/>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石涌站</w:t>
            </w:r>
          </w:p>
        </w:tc>
        <w:tc>
          <w:tcPr>
            <w:tcW w:w="2117" w:type="dxa"/>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w:t>
            </w:r>
          </w:p>
        </w:tc>
        <w:tc>
          <w:tcPr>
            <w:tcW w:w="4106" w:type="dxa"/>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田饶步站</w:t>
            </w:r>
          </w:p>
        </w:tc>
        <w:tc>
          <w:tcPr>
            <w:tcW w:w="2117" w:type="dxa"/>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82" w:type="dxa"/>
            <w:gridSpan w:val="2"/>
            <w:vAlign w:val="center"/>
          </w:tcPr>
          <w:p>
            <w:pPr>
              <w:keepNext w:val="0"/>
              <w:keepLines w:val="0"/>
              <w:pageBreakBefore w:val="0"/>
              <w:kinsoku/>
              <w:wordWrap/>
              <w:overflowPunct/>
              <w:topLinePunct w:val="0"/>
              <w:autoSpaceDE/>
              <w:autoSpaceDN/>
              <w:bidi w:val="0"/>
              <w:adjustRightInd/>
              <w:snapToGrid/>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2117" w:type="dxa"/>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人</w:t>
            </w:r>
          </w:p>
        </w:tc>
      </w:tr>
    </w:tbl>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注:1、每周工作7天（含法定节假日。）</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2、各岗位上下班时间根据</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实际情况由</w:t>
      </w:r>
      <w:r>
        <w:rPr>
          <w:rFonts w:hint="eastAsia" w:ascii="宋体" w:hAnsi="宋体" w:eastAsia="宋体" w:cs="宋体"/>
          <w:color w:val="auto"/>
          <w:sz w:val="21"/>
          <w:szCs w:val="21"/>
          <w:lang w:val="en-US" w:eastAsia="zh-CN"/>
        </w:rPr>
        <w:t>中标人</w:t>
      </w:r>
      <w:r>
        <w:rPr>
          <w:rFonts w:hint="eastAsia" w:ascii="宋体" w:hAnsi="宋体" w:eastAsia="宋体" w:cs="宋体"/>
          <w:color w:val="auto"/>
          <w:sz w:val="21"/>
          <w:szCs w:val="21"/>
        </w:rPr>
        <w:t>公司决定。</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3、各岗位人员数在总人数不变的情况下由公司调配，岗位职责由公司制定，</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和</w:t>
      </w:r>
      <w:r>
        <w:rPr>
          <w:rFonts w:hint="eastAsia" w:ascii="宋体" w:hAnsi="宋体" w:eastAsia="宋体" w:cs="宋体"/>
          <w:color w:val="auto"/>
          <w:sz w:val="21"/>
          <w:szCs w:val="21"/>
          <w:lang w:val="en-US" w:eastAsia="zh-CN"/>
        </w:rPr>
        <w:t>中标人</w:t>
      </w:r>
      <w:r>
        <w:rPr>
          <w:rFonts w:hint="eastAsia" w:ascii="宋体" w:hAnsi="宋体" w:eastAsia="宋体" w:cs="宋体"/>
          <w:color w:val="auto"/>
          <w:sz w:val="21"/>
          <w:szCs w:val="21"/>
        </w:rPr>
        <w:t>共同评估工作质量。</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w:t>
      </w:r>
      <w:r>
        <w:rPr>
          <w:rFonts w:hint="eastAsia" w:ascii="宋体" w:hAnsi="宋体" w:eastAsia="宋体" w:cs="宋体"/>
          <w:color w:val="auto"/>
          <w:sz w:val="21"/>
          <w:szCs w:val="21"/>
          <w:lang w:val="en-US" w:eastAsia="zh-CN"/>
        </w:rPr>
        <w:t>中标人</w:t>
      </w:r>
      <w:r>
        <w:rPr>
          <w:rFonts w:hint="eastAsia" w:ascii="宋体" w:hAnsi="宋体" w:eastAsia="宋体" w:cs="宋体"/>
          <w:color w:val="auto"/>
          <w:sz w:val="21"/>
          <w:szCs w:val="21"/>
        </w:rPr>
        <w:t>必须要给各个保安制作名牌，（职位、编号、姓名）方便相关部门查岗核对。</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5、中标人所雇用的员工基本工资（不包括员工社保、医保、福利以及加班工资）不能低于东莞市规定的最低生活工资标准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如有最新政策则按新政策执行。</w:t>
      </w:r>
    </w:p>
    <w:p>
      <w:pPr>
        <w:bidi w:val="0"/>
        <w:rPr>
          <w:rFonts w:hint="eastAsia"/>
        </w:rPr>
      </w:pPr>
    </w:p>
    <w:p>
      <w:pPr>
        <w:pStyle w:val="6"/>
        <w:bidi w:val="0"/>
        <w:rPr>
          <w:rFonts w:hint="eastAsia" w:eastAsia="宋体"/>
          <w:lang w:val="en-US" w:eastAsia="zh-CN"/>
        </w:rPr>
      </w:pPr>
      <w:r>
        <w:rPr>
          <w:rFonts w:hint="eastAsia" w:eastAsia="宋体"/>
          <w:lang w:val="en-US" w:eastAsia="zh-CN"/>
        </w:rPr>
        <w:t>四、保安服务质量标准</w:t>
      </w:r>
    </w:p>
    <w:tbl>
      <w:tblPr>
        <w:tblStyle w:val="2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1"/>
        <w:gridCol w:w="2132"/>
        <w:gridCol w:w="4058"/>
        <w:gridCol w:w="148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51" w:type="dxa"/>
            <w:tcBorders>
              <w:top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2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考核项目</w:t>
            </w:r>
          </w:p>
        </w:tc>
        <w:tc>
          <w:tcPr>
            <w:tcW w:w="4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ind w:firstLine="420" w:firstLineChars="200"/>
              <w:jc w:val="center"/>
              <w:rPr>
                <w:rFonts w:hint="eastAsia" w:ascii="宋体" w:hAnsi="宋体" w:eastAsia="宋体" w:cs="宋体"/>
                <w:color w:val="auto"/>
                <w:sz w:val="21"/>
                <w:szCs w:val="21"/>
              </w:rPr>
            </w:pPr>
            <w:r>
              <w:rPr>
                <w:rFonts w:hint="eastAsia" w:ascii="宋体" w:hAnsi="宋体" w:eastAsia="宋体" w:cs="宋体"/>
                <w:color w:val="auto"/>
                <w:sz w:val="21"/>
                <w:szCs w:val="21"/>
              </w:rPr>
              <w:t>说明</w:t>
            </w:r>
          </w:p>
        </w:tc>
        <w:tc>
          <w:tcPr>
            <w:tcW w:w="1484" w:type="dxa"/>
            <w:tcBorders>
              <w:top w:val="single" w:color="auto" w:sz="4" w:space="0"/>
              <w:left w:val="single" w:color="auto" w:sz="4" w:space="0"/>
              <w:bottom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ind w:firstLine="420" w:firstLineChars="200"/>
              <w:jc w:val="center"/>
              <w:rPr>
                <w:rFonts w:hint="eastAsia" w:ascii="宋体" w:hAnsi="宋体" w:eastAsia="宋体" w:cs="宋体"/>
                <w:color w:val="auto"/>
                <w:sz w:val="21"/>
                <w:szCs w:val="21"/>
              </w:rPr>
            </w:pPr>
            <w:r>
              <w:rPr>
                <w:rFonts w:hint="eastAsia" w:ascii="宋体" w:hAnsi="宋体" w:eastAsia="宋体" w:cs="宋体"/>
                <w:color w:val="auto"/>
                <w:sz w:val="21"/>
                <w:szCs w:val="21"/>
              </w:rPr>
              <w:t>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51" w:type="dxa"/>
            <w:tcBorders>
              <w:top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顾客满意率</w:t>
            </w:r>
          </w:p>
        </w:tc>
        <w:tc>
          <w:tcPr>
            <w:tcW w:w="4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顾客对后勤服务的综合评定达到合格的比率</w:t>
            </w:r>
          </w:p>
        </w:tc>
        <w:tc>
          <w:tcPr>
            <w:tcW w:w="1484" w:type="dxa"/>
            <w:tcBorders>
              <w:top w:val="single" w:color="auto" w:sz="4" w:space="0"/>
              <w:left w:val="single" w:color="auto" w:sz="4" w:space="0"/>
              <w:bottom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51" w:type="dxa"/>
            <w:tcBorders>
              <w:top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每月差错次数</w:t>
            </w:r>
          </w:p>
        </w:tc>
        <w:tc>
          <w:tcPr>
            <w:tcW w:w="4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在符合合同的范围内出现的工作失误</w:t>
            </w:r>
          </w:p>
        </w:tc>
        <w:tc>
          <w:tcPr>
            <w:tcW w:w="1484" w:type="dxa"/>
            <w:tcBorders>
              <w:top w:val="single" w:color="auto" w:sz="4" w:space="0"/>
              <w:left w:val="single" w:color="auto" w:sz="4" w:space="0"/>
              <w:bottom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≤5次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51" w:type="dxa"/>
            <w:tcBorders>
              <w:top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有效投诉率</w:t>
            </w:r>
          </w:p>
        </w:tc>
        <w:tc>
          <w:tcPr>
            <w:tcW w:w="4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收到病人或医护人员在符合合同范围内的各类投诉的比率</w:t>
            </w:r>
          </w:p>
        </w:tc>
        <w:tc>
          <w:tcPr>
            <w:tcW w:w="1484" w:type="dxa"/>
            <w:tcBorders>
              <w:top w:val="single" w:color="auto" w:sz="4" w:space="0"/>
              <w:left w:val="single" w:color="auto" w:sz="4" w:space="0"/>
              <w:bottom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51" w:type="dxa"/>
            <w:tcBorders>
              <w:top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有效服务提供率</w:t>
            </w:r>
          </w:p>
        </w:tc>
        <w:tc>
          <w:tcPr>
            <w:tcW w:w="4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在符合甲方规定前提下，满足服务要求的比率</w:t>
            </w:r>
          </w:p>
        </w:tc>
        <w:tc>
          <w:tcPr>
            <w:tcW w:w="1484" w:type="dxa"/>
            <w:tcBorders>
              <w:top w:val="single" w:color="auto" w:sz="4" w:space="0"/>
              <w:left w:val="single" w:color="auto" w:sz="4" w:space="0"/>
              <w:bottom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51" w:type="dxa"/>
            <w:tcBorders>
              <w:top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2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服务响应时间</w:t>
            </w:r>
          </w:p>
        </w:tc>
        <w:tc>
          <w:tcPr>
            <w:tcW w:w="4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从接到服务指令到提供服务的时间</w:t>
            </w:r>
          </w:p>
        </w:tc>
        <w:tc>
          <w:tcPr>
            <w:tcW w:w="1484" w:type="dxa"/>
            <w:tcBorders>
              <w:top w:val="single" w:color="auto" w:sz="4" w:space="0"/>
              <w:left w:val="single" w:color="auto" w:sz="4" w:space="0"/>
              <w:bottom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15分钟内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51" w:type="dxa"/>
            <w:tcBorders>
              <w:top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2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投诉回复率</w:t>
            </w:r>
          </w:p>
        </w:tc>
        <w:tc>
          <w:tcPr>
            <w:tcW w:w="4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保证各项投诉后两小时内给予初步回复的比率</w:t>
            </w:r>
          </w:p>
        </w:tc>
        <w:tc>
          <w:tcPr>
            <w:tcW w:w="1484" w:type="dxa"/>
            <w:tcBorders>
              <w:top w:val="single" w:color="auto" w:sz="4" w:space="0"/>
              <w:left w:val="single" w:color="auto" w:sz="4" w:space="0"/>
              <w:bottom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51" w:type="dxa"/>
            <w:tcBorders>
              <w:top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2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服务规范率</w:t>
            </w:r>
          </w:p>
        </w:tc>
        <w:tc>
          <w:tcPr>
            <w:tcW w:w="4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仪容仪表以及礼貌用语等各项服务态度达到回复的比率</w:t>
            </w:r>
          </w:p>
        </w:tc>
        <w:tc>
          <w:tcPr>
            <w:tcW w:w="1484" w:type="dxa"/>
            <w:tcBorders>
              <w:top w:val="single" w:color="auto" w:sz="4" w:space="0"/>
              <w:left w:val="single" w:color="auto" w:sz="4" w:space="0"/>
              <w:bottom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51" w:type="dxa"/>
            <w:tcBorders>
              <w:top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2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操作达标率</w:t>
            </w:r>
          </w:p>
        </w:tc>
        <w:tc>
          <w:tcPr>
            <w:tcW w:w="4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后勤服务的各项操作达标比率</w:t>
            </w:r>
          </w:p>
        </w:tc>
        <w:tc>
          <w:tcPr>
            <w:tcW w:w="1484" w:type="dxa"/>
            <w:tcBorders>
              <w:top w:val="single" w:color="auto" w:sz="4" w:space="0"/>
              <w:left w:val="single" w:color="auto" w:sz="4" w:space="0"/>
              <w:bottom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51" w:type="dxa"/>
            <w:tcBorders>
              <w:top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2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培训上岗率</w:t>
            </w:r>
          </w:p>
        </w:tc>
        <w:tc>
          <w:tcPr>
            <w:tcW w:w="4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经培训考试合格后上岗的比率</w:t>
            </w:r>
          </w:p>
        </w:tc>
        <w:tc>
          <w:tcPr>
            <w:tcW w:w="1484" w:type="dxa"/>
            <w:tcBorders>
              <w:top w:val="single" w:color="auto" w:sz="4" w:space="0"/>
              <w:left w:val="single" w:color="auto" w:sz="4" w:space="0"/>
              <w:bottom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51" w:type="dxa"/>
            <w:tcBorders>
              <w:top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2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服务所需消耗用品</w:t>
            </w:r>
          </w:p>
        </w:tc>
        <w:tc>
          <w:tcPr>
            <w:tcW w:w="4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由投标方自行提供所需工具及消耗用品等</w:t>
            </w:r>
          </w:p>
        </w:tc>
        <w:tc>
          <w:tcPr>
            <w:tcW w:w="1484" w:type="dxa"/>
            <w:tcBorders>
              <w:top w:val="single" w:color="auto" w:sz="4" w:space="0"/>
              <w:left w:val="single" w:color="auto" w:sz="4" w:space="0"/>
              <w:bottom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ind w:firstLine="420" w:firstLineChars="20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51" w:type="dxa"/>
            <w:tcBorders>
              <w:top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2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罚则</w:t>
            </w:r>
          </w:p>
        </w:tc>
        <w:tc>
          <w:tcPr>
            <w:tcW w:w="4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投标方不能依条款按质按量完成工作，或通过每月院方满意度调查结果，满80分以上为达标，80分以下院方有权按实际情况酌情扣除服务费1000.00―5000.00元，缺岗人员按实际人数计算工资。</w:t>
            </w:r>
          </w:p>
        </w:tc>
        <w:tc>
          <w:tcPr>
            <w:tcW w:w="1484" w:type="dxa"/>
            <w:tcBorders>
              <w:top w:val="single" w:color="auto" w:sz="4" w:space="0"/>
              <w:left w:val="single" w:color="auto" w:sz="4" w:space="0"/>
              <w:bottom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ind w:firstLine="420" w:firstLineChars="20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51" w:type="dxa"/>
            <w:tcBorders>
              <w:top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2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社会化费用支付方式</w:t>
            </w:r>
          </w:p>
        </w:tc>
        <w:tc>
          <w:tcPr>
            <w:tcW w:w="4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当月的社会化服务费用招标方于次月底前支付</w:t>
            </w:r>
          </w:p>
        </w:tc>
        <w:tc>
          <w:tcPr>
            <w:tcW w:w="1484" w:type="dxa"/>
            <w:tcBorders>
              <w:top w:val="single" w:color="auto" w:sz="4" w:space="0"/>
              <w:left w:val="single" w:color="auto" w:sz="4" w:space="0"/>
              <w:bottom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ind w:firstLine="420" w:firstLineChars="200"/>
              <w:jc w:val="center"/>
              <w:rPr>
                <w:rFonts w:hint="eastAsia" w:ascii="宋体" w:hAnsi="宋体" w:eastAsia="宋体" w:cs="宋体"/>
                <w:color w:val="auto"/>
                <w:sz w:val="21"/>
                <w:szCs w:val="21"/>
              </w:rPr>
            </w:pPr>
          </w:p>
        </w:tc>
      </w:tr>
    </w:tbl>
    <w:p>
      <w:pPr>
        <w:bidi w:val="0"/>
        <w:rPr>
          <w:rFonts w:hint="eastAsia"/>
          <w:lang w:val="en-US" w:eastAsia="zh-CN"/>
        </w:rPr>
      </w:pPr>
    </w:p>
    <w:p>
      <w:pPr>
        <w:pStyle w:val="6"/>
        <w:bidi w:val="0"/>
        <w:rPr>
          <w:rFonts w:hint="eastAsia" w:eastAsia="宋体"/>
          <w:lang w:val="en-US" w:eastAsia="zh-CN"/>
        </w:rPr>
      </w:pPr>
      <w:r>
        <w:rPr>
          <w:rFonts w:hint="eastAsia" w:eastAsia="宋体"/>
          <w:lang w:val="en-US" w:eastAsia="zh-CN"/>
        </w:rPr>
        <w:t>五、保安人员的基本要求</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1、各岗位上下班时间根据采购人实际情况由</w:t>
      </w:r>
      <w:r>
        <w:rPr>
          <w:rFonts w:hint="eastAsia" w:ascii="宋体" w:hAnsi="宋体" w:eastAsia="宋体" w:cs="宋体"/>
          <w:color w:val="auto"/>
          <w:sz w:val="21"/>
          <w:szCs w:val="21"/>
          <w:lang w:val="en-US" w:eastAsia="zh-CN"/>
        </w:rPr>
        <w:t>中标人</w:t>
      </w:r>
      <w:r>
        <w:rPr>
          <w:rFonts w:hint="eastAsia" w:ascii="宋体" w:hAnsi="宋体" w:eastAsia="宋体" w:cs="宋体"/>
          <w:color w:val="auto"/>
          <w:sz w:val="21"/>
          <w:szCs w:val="21"/>
        </w:rPr>
        <w:t>决定。</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2、各岗位人员数在总人数不变的情况下由</w:t>
      </w:r>
      <w:r>
        <w:rPr>
          <w:rFonts w:hint="eastAsia" w:ascii="宋体" w:hAnsi="宋体" w:eastAsia="宋体" w:cs="宋体"/>
          <w:color w:val="auto"/>
          <w:sz w:val="21"/>
          <w:szCs w:val="21"/>
          <w:lang w:val="en-US" w:eastAsia="zh-CN"/>
        </w:rPr>
        <w:t>中标人</w:t>
      </w:r>
      <w:r>
        <w:rPr>
          <w:rFonts w:hint="eastAsia" w:ascii="宋体" w:hAnsi="宋体" w:eastAsia="宋体" w:cs="宋体"/>
          <w:color w:val="auto"/>
          <w:sz w:val="21"/>
          <w:szCs w:val="21"/>
        </w:rPr>
        <w:t>调配，岗位职责由</w:t>
      </w:r>
      <w:r>
        <w:rPr>
          <w:rFonts w:hint="eastAsia" w:ascii="宋体" w:hAnsi="宋体" w:eastAsia="宋体" w:cs="宋体"/>
          <w:color w:val="auto"/>
          <w:sz w:val="21"/>
          <w:szCs w:val="21"/>
          <w:lang w:val="en-US" w:eastAsia="zh-CN"/>
        </w:rPr>
        <w:t>中标人</w:t>
      </w:r>
      <w:r>
        <w:rPr>
          <w:rFonts w:hint="eastAsia" w:ascii="宋体" w:hAnsi="宋体" w:eastAsia="宋体" w:cs="宋体"/>
          <w:color w:val="auto"/>
          <w:sz w:val="21"/>
          <w:szCs w:val="21"/>
        </w:rPr>
        <w:t>制定，采购人和</w:t>
      </w:r>
      <w:r>
        <w:rPr>
          <w:rFonts w:hint="eastAsia" w:ascii="宋体" w:hAnsi="宋体" w:eastAsia="宋体" w:cs="宋体"/>
          <w:color w:val="auto"/>
          <w:sz w:val="21"/>
          <w:szCs w:val="21"/>
          <w:lang w:val="en-US" w:eastAsia="zh-CN"/>
        </w:rPr>
        <w:t>中标人</w:t>
      </w:r>
      <w:r>
        <w:rPr>
          <w:rFonts w:hint="eastAsia" w:ascii="宋体" w:hAnsi="宋体" w:eastAsia="宋体" w:cs="宋体"/>
          <w:color w:val="auto"/>
          <w:sz w:val="21"/>
          <w:szCs w:val="21"/>
        </w:rPr>
        <w:t>共同评估工作质量，对达不到采购人要求的，</w:t>
      </w:r>
      <w:r>
        <w:rPr>
          <w:rFonts w:hint="eastAsia" w:ascii="宋体" w:hAnsi="宋体" w:eastAsia="宋体" w:cs="宋体"/>
          <w:color w:val="auto"/>
          <w:sz w:val="21"/>
          <w:szCs w:val="21"/>
          <w:lang w:val="en-US" w:eastAsia="zh-CN"/>
        </w:rPr>
        <w:t>中标人</w:t>
      </w:r>
      <w:r>
        <w:rPr>
          <w:rFonts w:hint="eastAsia" w:ascii="宋体" w:hAnsi="宋体" w:eastAsia="宋体" w:cs="宋体"/>
          <w:color w:val="auto"/>
          <w:sz w:val="21"/>
          <w:szCs w:val="21"/>
        </w:rPr>
        <w:t>要整改。</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3、保安人员要求：</w:t>
      </w:r>
      <w:r>
        <w:rPr>
          <w:rFonts w:hint="eastAsia" w:ascii="宋体" w:hAnsi="宋体" w:eastAsia="宋体" w:cs="宋体"/>
          <w:color w:val="auto"/>
          <w:sz w:val="21"/>
          <w:szCs w:val="21"/>
          <w:lang w:eastAsia="zh-CN"/>
        </w:rPr>
        <w:t>年龄</w:t>
      </w:r>
      <w:r>
        <w:rPr>
          <w:rFonts w:hint="eastAsia" w:ascii="宋体" w:hAnsi="宋体" w:eastAsia="宋体" w:cs="宋体"/>
          <w:color w:val="auto"/>
          <w:sz w:val="21"/>
          <w:szCs w:val="21"/>
          <w:lang w:val="en-US" w:eastAsia="zh-CN"/>
        </w:rPr>
        <w:t>55周岁以下，</w:t>
      </w:r>
      <w:r>
        <w:rPr>
          <w:rFonts w:hint="eastAsia" w:ascii="宋体" w:hAnsi="宋体" w:eastAsia="宋体" w:cs="宋体"/>
          <w:color w:val="auto"/>
          <w:sz w:val="21"/>
          <w:szCs w:val="21"/>
        </w:rPr>
        <w:t>五官端正，身体健康，能吃苦耐劳、工作认真负责并服从工作安排，上班期间统一着装，言行规范，注重仪容仪表，业务能力强，执行严格的纪律和岗位责任制；思想健康，遵纪守法，作风正派，忠诚老实；思想素质高，品行端正，无违法犯罪、劳教等记录；服务期间，所有保安人员应服从采购人与保安公司的双重管理，采购人有权要求更换不服从安排的保安人员。</w:t>
      </w:r>
    </w:p>
    <w:p>
      <w:pPr>
        <w:bidi w:val="0"/>
        <w:rPr>
          <w:rFonts w:hint="eastAsia"/>
        </w:rPr>
      </w:pPr>
    </w:p>
    <w:p>
      <w:pPr>
        <w:pStyle w:val="6"/>
        <w:bidi w:val="0"/>
        <w:rPr>
          <w:rFonts w:hint="eastAsia" w:eastAsia="宋体"/>
          <w:lang w:val="en-US" w:eastAsia="zh-CN"/>
        </w:rPr>
      </w:pPr>
      <w:r>
        <w:rPr>
          <w:rFonts w:hint="eastAsia" w:eastAsia="宋体"/>
          <w:lang w:val="en-US" w:eastAsia="zh-CN"/>
        </w:rPr>
        <w:t>六、保安服务装配、食宿及费用</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1、保安服务装配：</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中标</w:t>
      </w:r>
      <w:r>
        <w:rPr>
          <w:rFonts w:hint="eastAsia" w:ascii="宋体" w:hAnsi="宋体" w:eastAsia="宋体" w:cs="宋体"/>
          <w:color w:val="auto"/>
          <w:sz w:val="21"/>
          <w:szCs w:val="21"/>
          <w:lang w:val="en-US" w:eastAsia="zh-CN"/>
        </w:rPr>
        <w:t>人</w:t>
      </w:r>
      <w:r>
        <w:rPr>
          <w:rFonts w:hint="eastAsia" w:ascii="宋体" w:hAnsi="宋体" w:eastAsia="宋体" w:cs="宋体"/>
          <w:color w:val="auto"/>
          <w:sz w:val="21"/>
          <w:szCs w:val="21"/>
        </w:rPr>
        <w:t>必须配备足够的保安器具、橡胶棒、警棍</w:t>
      </w:r>
      <w:r>
        <w:rPr>
          <w:rFonts w:hint="eastAsia" w:ascii="宋体" w:hAnsi="宋体" w:eastAsia="宋体" w:cs="宋体"/>
          <w:color w:val="auto"/>
          <w:sz w:val="21"/>
          <w:szCs w:val="21"/>
          <w:lang w:eastAsia="zh-CN"/>
        </w:rPr>
        <w:t>、防暴装备</w:t>
      </w:r>
      <w:r>
        <w:rPr>
          <w:rFonts w:hint="eastAsia" w:ascii="宋体" w:hAnsi="宋体" w:eastAsia="宋体" w:cs="宋体"/>
          <w:color w:val="auto"/>
          <w:sz w:val="21"/>
          <w:szCs w:val="21"/>
        </w:rPr>
        <w:t>等保安用品，为采购人提供及时、充分、完善的服务安全保卫服务，由中标</w:t>
      </w:r>
      <w:r>
        <w:rPr>
          <w:rFonts w:hint="eastAsia" w:ascii="宋体" w:hAnsi="宋体" w:eastAsia="宋体" w:cs="宋体"/>
          <w:color w:val="auto"/>
          <w:sz w:val="21"/>
          <w:szCs w:val="21"/>
          <w:lang w:val="en-US" w:eastAsia="zh-CN"/>
        </w:rPr>
        <w:t>人</w:t>
      </w:r>
      <w:r>
        <w:rPr>
          <w:rFonts w:hint="eastAsia" w:ascii="宋体" w:hAnsi="宋体" w:eastAsia="宋体" w:cs="宋体"/>
          <w:color w:val="auto"/>
          <w:sz w:val="21"/>
          <w:szCs w:val="21"/>
        </w:rPr>
        <w:t>自行提供服务所需通讯工具及办公消耗用品等</w:t>
      </w:r>
      <w:r>
        <w:rPr>
          <w:rFonts w:hint="eastAsia" w:ascii="宋体" w:hAnsi="宋体" w:eastAsia="宋体" w:cs="宋体"/>
          <w:color w:val="auto"/>
          <w:sz w:val="21"/>
          <w:szCs w:val="21"/>
          <w:lang w:eastAsia="zh-CN"/>
        </w:rPr>
        <w:t>。</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2、人员食宿及费用：</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人员食宿及费用由中标</w:t>
      </w:r>
      <w:r>
        <w:rPr>
          <w:rFonts w:hint="eastAsia" w:ascii="宋体" w:hAnsi="宋体" w:eastAsia="宋体" w:cs="宋体"/>
          <w:color w:val="auto"/>
          <w:sz w:val="21"/>
          <w:szCs w:val="21"/>
          <w:lang w:val="en-US" w:eastAsia="zh-CN"/>
        </w:rPr>
        <w:t>人</w:t>
      </w:r>
      <w:r>
        <w:rPr>
          <w:rFonts w:hint="eastAsia" w:ascii="宋体" w:hAnsi="宋体" w:eastAsia="宋体" w:cs="宋体"/>
          <w:color w:val="auto"/>
          <w:sz w:val="21"/>
          <w:szCs w:val="21"/>
        </w:rPr>
        <w:t>自理。</w:t>
      </w:r>
    </w:p>
    <w:p>
      <w:pPr>
        <w:bidi w:val="0"/>
        <w:rPr>
          <w:rFonts w:hint="eastAsia"/>
        </w:rPr>
      </w:pPr>
    </w:p>
    <w:p>
      <w:pPr>
        <w:pStyle w:val="6"/>
        <w:bidi w:val="0"/>
        <w:rPr>
          <w:rFonts w:hint="eastAsia" w:eastAsia="宋体"/>
          <w:lang w:val="en-US" w:eastAsia="zh-CN"/>
        </w:rPr>
      </w:pPr>
      <w:r>
        <w:rPr>
          <w:rFonts w:hint="eastAsia" w:eastAsia="宋体"/>
          <w:lang w:val="en-US" w:eastAsia="zh-CN"/>
        </w:rPr>
        <w:t>七、服务项目总体要求</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①</w:t>
      </w:r>
      <w:r>
        <w:rPr>
          <w:rFonts w:hint="eastAsia" w:ascii="宋体" w:hAnsi="宋体" w:eastAsia="宋体" w:cs="宋体"/>
          <w:color w:val="auto"/>
          <w:sz w:val="21"/>
          <w:szCs w:val="21"/>
        </w:rPr>
        <w:t>总目标：</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保安服务工作以满足广大患者的医疗需求为基础，确保医疗工作的高效运转，提供优质、细致，周到、高效的安保服务和智能化管理，创造安全、良好的工作、就医环境</w:t>
      </w:r>
      <w:r>
        <w:rPr>
          <w:rFonts w:hint="eastAsia" w:ascii="宋体" w:hAnsi="宋体" w:eastAsia="宋体" w:cs="宋体"/>
          <w:color w:val="auto"/>
          <w:sz w:val="21"/>
          <w:szCs w:val="21"/>
          <w:lang w:eastAsia="zh-CN"/>
        </w:rPr>
        <w:t>。</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②</w:t>
      </w:r>
      <w:r>
        <w:rPr>
          <w:rFonts w:hint="eastAsia" w:ascii="宋体" w:hAnsi="宋体" w:eastAsia="宋体" w:cs="宋体"/>
          <w:color w:val="auto"/>
          <w:sz w:val="21"/>
          <w:szCs w:val="21"/>
        </w:rPr>
        <w:t>总体质量要求：依据《保安服务管理条例》（国务院令第564号文件），投标的保安公司依照合同约定的安保服务项目及标准开展工作，严格按照质量标准执行。</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③</w:t>
      </w:r>
      <w:r>
        <w:rPr>
          <w:rFonts w:hint="eastAsia" w:ascii="宋体" w:hAnsi="宋体" w:eastAsia="宋体" w:cs="宋体"/>
          <w:color w:val="auto"/>
          <w:sz w:val="21"/>
          <w:szCs w:val="21"/>
        </w:rPr>
        <w:t>综合要求：中标单位须对所负责的项目委派专人管理。建立健全各项保安管理制度，各岗位工作程序，工作标准，并制定具体的落实措施和考核办法，经过</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审查合格方可上岗；保安员统一着装，佩戴明显标志，工作规范，作风严谨；服从</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 xml:space="preserve">保卫调度和管理。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1、坚持“预防为主、打防结合、服务第一、患者至上”的方针，坚持“友善与威严共存，服务与警卫共举”。</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2、有完善的保安管理制度和工作程序。</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3、能有效地配合公安部门打击区域内违法犯罪活动。</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4、制定突发事件处理预案：如物品遗失、突然死亡、打架斗殴、流氓滋扰、医患冲突、精神病人出丑、抢劫、爆炸、火灾等事件防范预案，并经常进行培训与演练。</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5、车辆停放秩序井然，自行车保管严密有序。</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6、保安员要求做到：</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（1）仪表整洁、言行举止得体</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（2）模范遵守国家法令、法规，依法办事</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（3）坚守岗位，保持高度警惕，预防治安案件的发生。巡逻人员按路线不少走一步，对一切可疑人员进行询问，发生事件及时制止。</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（4）制止违章行为，防止破坏，不能制止解决的要向上级报告。</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（5）熟悉和爱护甲方内配套的公共设施、贵重医疗设备、消防器材，并熟练掌握各种灭火器材的使用方法。</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（6）积极协助公安机关和甲方保卫部门开展各项治安防范动，努力完成各项安保服务工作。</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（7）密切联系群众，积极向甲方职工和患者进行治安防范和消防知识等方面的宣传。</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④</w:t>
      </w:r>
      <w:r>
        <w:rPr>
          <w:rFonts w:hint="eastAsia" w:ascii="宋体" w:hAnsi="宋体" w:eastAsia="宋体" w:cs="宋体"/>
          <w:color w:val="auto"/>
          <w:sz w:val="21"/>
          <w:szCs w:val="21"/>
        </w:rPr>
        <w:t>消防巡查人员岗位职责：</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1、单位应当组织开展消防安全巡查、检查，明确巡查、检查人员。</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2、防火巡查应当每日进行并填写记录，公众聚集场所防火巡查应当至少每二小时开展一次。</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3、消防安全检查应由单位消防安全管理人组织相关人员参加，消防安全检查应当每月不少于一次，并填写记录。</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防火巡查应当检查下列内容：用火、用电有无违章情况；安全出口、疏散通道是否畅通，安全疏散指示标志、应急照明是否完好；消防设施、器材和消防安全标志是否在位、完整；常闭式防火门是否处于关闭状态、防火卷帘下是否堆放物品影响使用；消防安全重点部位的人员在岗情况等。</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消防安全检查应当检查下列内容：火灾隐患的整改情况以及防范措施的落实情况；安全疏散通道、疏散指示标志、应急照明和安全出口情况；消防车通道、消防水源情况；灭火器材配置及有效情况；用水、用电有无违章情况；重点工作人员以及其他员工消防指示的掌握情况；消防安全重点部位的管理情况；易燃易爆危险品和场所防火防爆措施的落实情况以及其他重要物资的防火安全情况；消防（控制室）值班情况和设施运行、记录情况。</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6、防火巡查人员当及时纠正消防安全违章行为，妥善处置火灾隐患，无法处置时，应当立即报告主管人员，单位应当追究相关人员责任。</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7、在火灾隐患未消除之前，单位应当落实防范措施，保障消防安全。不能确保消防安全随时可能引发火灾或者一旦发生火灾将严重危及人身安全的，应当将危险部位停产停业整改。需要停用消防设施超过24小时的，应报公安机关消防机构备案，并应当落实消防安全措施，保证消防安全。</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⑤</w:t>
      </w:r>
      <w:r>
        <w:rPr>
          <w:rFonts w:hint="eastAsia" w:ascii="宋体" w:hAnsi="宋体" w:eastAsia="宋体" w:cs="宋体"/>
          <w:color w:val="auto"/>
          <w:sz w:val="21"/>
          <w:szCs w:val="21"/>
        </w:rPr>
        <w:t>保安</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1、负责</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范围内的公共安全秩序的维持与管理及消防、防盗、巡逻工作；确定值勤岗位、值勤时间、岗位职责等，确保</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及工作人员在工作场所、宿舍的人身、财产安全。</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对社区卫生服务中心出入口实施24小时设岗，按要求维持车辆及行人的进出秩序。严格执行人员出入的管理制度，对一般外来访问、办事人员，建立询问登记制度。对公用车辆进出做好登记，对外来车辆做好出入询问和登记。</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3、对按规定允许进入</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的车辆停放有专人指引，保持自行车、电动车、机动车等各种车辆停放有序、规范、整齐、分类、安全。对可疑车辆和行人进出甲方进行盘问和检查。</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4、在</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固定的社区卫生服务中心实施24小时设岗，维持</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内秩序，预防盗窃案件的发生。办公公共场所要控制噪音，制止喧闹现象，无闲杂人员随意流动。</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5、制定并落实保密管理制度，未经采购人批准不得在办公区照相、录音和录像，不得泄露客户单位内部工作人员、医护人员电话、车牌号等私人资料。</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6、在</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重点区域、场所和设施进行看护，防止单位财产被盗。对在</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内的可疑人员进行盘问检查，维护</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的正常秩序</w:t>
      </w:r>
      <w:r>
        <w:rPr>
          <w:rFonts w:hint="eastAsia" w:ascii="宋体" w:hAnsi="宋体" w:eastAsia="宋体" w:cs="宋体"/>
          <w:color w:val="auto"/>
          <w:sz w:val="21"/>
          <w:szCs w:val="21"/>
          <w:lang w:val="en-US" w:eastAsia="zh-CN"/>
        </w:rPr>
        <w:t>和</w:t>
      </w:r>
      <w:r>
        <w:rPr>
          <w:rFonts w:hint="eastAsia" w:ascii="宋体" w:hAnsi="宋体" w:eastAsia="宋体" w:cs="宋体"/>
          <w:color w:val="auto"/>
          <w:sz w:val="21"/>
          <w:szCs w:val="21"/>
        </w:rPr>
        <w:t>安全。</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7、负责各楼层所有门窗、照明、公用电器设备等的开、关，及时发现和排除各种安全隐患。</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8、对</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防火、防爆等重点区域和消防设备要加强巡查，对突发事件有应急处理计划和措施。避免火灾事故发生。一旦发生火灾事故要及时报告消防部门和委托方，并协助消防部门将损失降到最低点，防止事态进一步恶化，协助保护现场。</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9、接受</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监督指导，圆满处理</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内突发治安事件，维护</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大门周围治安秩序，并完成</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临时交给的任务。</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10、协助</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应对医患关系及纠结的应急处置工作，及时制止、清理扰乱</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公共秩序的人员。</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11、协助完成</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临时要求的搬运工作任务（如搬运资料等）。</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12、协助负责</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内所有消防设施、电梯的管理工作。</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13、负责做好</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要求的其他属于保安服务管理范围内的工作任务。</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14、</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可随时检查保安员工作是否称职，对不称职的保安员甲方可进行教育批评并应通知</w:t>
      </w:r>
      <w:r>
        <w:rPr>
          <w:rFonts w:hint="eastAsia" w:ascii="宋体" w:hAnsi="宋体" w:eastAsia="宋体" w:cs="宋体"/>
          <w:color w:val="auto"/>
          <w:sz w:val="21"/>
          <w:szCs w:val="21"/>
          <w:lang w:val="en-US" w:eastAsia="zh-CN"/>
        </w:rPr>
        <w:t>中标人</w:t>
      </w:r>
      <w:r>
        <w:rPr>
          <w:rFonts w:hint="eastAsia" w:ascii="宋体" w:hAnsi="宋体" w:eastAsia="宋体" w:cs="宋体"/>
          <w:color w:val="auto"/>
          <w:sz w:val="21"/>
          <w:szCs w:val="21"/>
        </w:rPr>
        <w:t>，对多次教育不改者，可提请</w:t>
      </w:r>
      <w:r>
        <w:rPr>
          <w:rFonts w:hint="eastAsia" w:ascii="宋体" w:hAnsi="宋体" w:eastAsia="宋体" w:cs="宋体"/>
          <w:color w:val="auto"/>
          <w:sz w:val="21"/>
          <w:szCs w:val="21"/>
          <w:lang w:val="en-US" w:eastAsia="zh-CN"/>
        </w:rPr>
        <w:t>中标人</w:t>
      </w:r>
      <w:r>
        <w:rPr>
          <w:rFonts w:hint="eastAsia" w:ascii="宋体" w:hAnsi="宋体" w:eastAsia="宋体" w:cs="宋体"/>
          <w:color w:val="auto"/>
          <w:sz w:val="21"/>
          <w:szCs w:val="21"/>
        </w:rPr>
        <w:t>予以调换。</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15、任何保安员上班前不准喝酒、抽烟，上班期间不得做与本岗位职责范围外的一切事情。</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16、我单位是无烟</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，本院职工、患者及家属一律不得在院内诊疗区域、办公室、公共场所等所有非吸烟区吸烟，保安应积极采取措施，予以制止。</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17、保安每二小时对</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工作场所巡查一次。组织安保力量维护</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正常诊疗秩序，督促、指导、维护甲方急诊、门诊、挂号大厅等公共区域的医疗秩序，对扰乱</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正常诊疗秩序治安问题开展打击整治，配合预检测体温等。</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⑥</w:t>
      </w:r>
      <w:r>
        <w:rPr>
          <w:rFonts w:hint="eastAsia" w:ascii="宋体" w:hAnsi="宋体" w:eastAsia="宋体" w:cs="宋体"/>
          <w:color w:val="auto"/>
          <w:sz w:val="21"/>
          <w:szCs w:val="21"/>
        </w:rPr>
        <w:t>保安、消防、交通管理工作质量标准</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1、严格执行《企业事业单位内部治安保卫条例》，保护</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 xml:space="preserve">的财产和人身安全；如发生财产失窃，中标人应承担相应的赔偿责任。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2、有健全的安保组织和标准作业规程，有应急处理预案，发现问题，及时报告</w:t>
      </w:r>
      <w:r>
        <w:rPr>
          <w:rFonts w:hint="eastAsia" w:ascii="宋体" w:hAnsi="宋体" w:eastAsia="宋体" w:cs="宋体"/>
          <w:color w:val="auto"/>
          <w:sz w:val="21"/>
          <w:szCs w:val="21"/>
          <w:lang w:val="en-US" w:eastAsia="zh-CN"/>
        </w:rPr>
        <w:t>院</w:t>
      </w:r>
      <w:r>
        <w:rPr>
          <w:rFonts w:hint="eastAsia" w:ascii="宋体" w:hAnsi="宋体" w:eastAsia="宋体" w:cs="宋体"/>
          <w:color w:val="auto"/>
          <w:sz w:val="21"/>
          <w:szCs w:val="21"/>
        </w:rPr>
        <w:t>方及相关行政管理部门并协助处理解决。</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3、保安人员应经过严格培训，着装整齐，姿态端正，精神饱满，举止文明，严守职责，确保能有效地应对紧急事件。</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4、按岗位设置实行24小时值班和巡逻，保安人员政治素质过硬，服务形象佳，业务能力精，具备应急处理能力和消防救灾技能，服从有关部门的指挥和领导，保安人员100％持证上岗。</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5、保安人员实行二级培训制，每半月不少于2小时的技能培训和政治学习。</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6、责任区域没有重大的刑事案件和交通事故。恶性案件发生率为0，一般性治安案件有效控制。案发现场得到控制并能及时报警和协助破案。</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7、停车场车辆停放有序，道路畅通，交通标志清楚，交通指挥及导引正确。</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8、维持</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正常办公秩序。对公共设施的巡逻、防盗及时，没有因保安员疏于职责造成的案件，没有监守自盗现象。</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9、突发事件应急处理方案，反应快捷，保证事故现场秩序有条不紊。</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10、消防管理工作符合国家消防管理法律法规，符合并通过东莞市消防局对重点消防单位的检查验收，不存在重大的消防隐患。同时制订有效的应急措施。</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11、建立消防管理责任制，建立义务消防队伍，每年定期进行消防法规、消防知识和消防技能培训，定期进行消防演习。</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12、消防控制室及消防系统配备齐全，完好无损，可随时起用，无火灾及其他安全隐患，安全通道畅通、标志明显。</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13、实行24小时值班巡逻，重点岗位实行电子签到。认真巡逻检查，及时发现水、电、气、暖、空调、车辆等出现的问题。</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⑦</w:t>
      </w:r>
      <w:r>
        <w:rPr>
          <w:rFonts w:hint="eastAsia" w:ascii="宋体" w:hAnsi="宋体" w:eastAsia="宋体" w:cs="宋体"/>
          <w:color w:val="auto"/>
          <w:sz w:val="21"/>
          <w:szCs w:val="21"/>
        </w:rPr>
        <w:t>服务规范</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1、公开办事制度、办事纪律、服务标准。</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2、制定各岗位的工作标准，严格执行，有完善的检查落实措施。</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rPr>
        <w:t xml:space="preserve">    3、服务态度和蔼，用语规范、耐心热情、实行“首问负责制”。</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4、所有服务人员必须着装整齐、举止文明。</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5、建立与</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定期交流制度，每季向</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进行一次工作汇报，每月进行一次沟通；与</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代表、工作人员随时交流，虚心接受</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的监督及意见，经常走访服务对象，及时改进工作方法和服务方式，提高服务水平。</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6、每月投诉率必须保持在2％以下；涉及到投诉、批评、建议的必须进行回访反馈。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⑧</w:t>
      </w:r>
      <w:r>
        <w:rPr>
          <w:rFonts w:hint="eastAsia" w:ascii="宋体" w:hAnsi="宋体" w:eastAsia="宋体" w:cs="宋体"/>
          <w:color w:val="auto"/>
          <w:sz w:val="21"/>
          <w:szCs w:val="21"/>
        </w:rPr>
        <w:t>保安负责人及巡逻岗职责</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(1)保安队长职责</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1、全权负责本单位保安事宜，熟悉客户单位周围的社会治安情况，从进驻单位的实际出发，及时提出保安工作的建议和要求，以保障客户安全，维护客户利益。</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2、负责维护本单位内治安秩序，预防和查处安全事故；做好安全保卫工作。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3、根据本单位的大小、工作性质和周边社会治安情况，配备相应的保安人员，并对保安人员落实24小时值班制度的情况进行监督和检查。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4、密切保持与保安人员的通讯联络，检查各值班岗位人员的值勤情况。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5、制定突发事件的处理程序，建立和健全各项安全保卫制度。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6、每天定时或不定时巡视甲方安全工作，并做好记录。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7、建立正常的巡视制度并明确重点保卫目标；做到点、面结合。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8、完善甲方内安全防范措施；安全岗位设施、设备、器材等的使用情况，保证其能在工作中达到预定的使用效果。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9、检查甲方内有无妨害公共安全和社会治安秩序的行为，并及时进行纠正，提出整改意见、跟进处理结果；并做好记录、归档。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10、协调处理各种纠纷和治安违纪行为。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11、做好保安人员的出勤统计、业绩考核等的登记管理工作。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12、掌握保安人员的思想动态，定期召开员工会议，做好员工的沟通工作。 要关心爱护队员，了解队员的思想、工作、家庭等的情况，及时发现问题。做到政治上关心，思想上信任，工作上教导，生活上体贴。</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13、定期对保安人员进行职业安全、思想道德和各类业务技能的培训工作。不断提高队员的业务素质。要有计划的组织队员学习业务，检查督促队员管好、用好装备和消防器材，使其保持良好工作状态。</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14、做好各种内外文件、信函、资料的整理归档；各种通知的起草以及各类案例处理的书面报告。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15、以身作则、亲力亲为，全面提高安全管理工作的质量。</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16、做好报刊、信件快递的分派等工作。</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17、与保安队长相关的其他工作。</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（2）巡逻岗（班长）</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1、根据每日排班表，按规定的区域及路线实施巡逻执勤；</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2、对甲方内陌生、可疑人员进行询问，劝告并引导已进入局的无关闲杂人员离开；</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3、巡查车辆停放情况；发现车辆车门窗未关好的，应及时联系车主；</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4、巡查办公楼走道、水电、外观、灯光、消防设备等相关配套设备设施是否完好，发现不安全隐患或损坏等问题的，及时向安全办报告；</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5、巡查办公楼门、窗、水电开关等是否关闭；特别是雷暴雨等恶劣天气下，注意门窗是否及时关闭、水渠是否畅通、下水道是否有倒灌水等情况；</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6、制止违法行为；对正在发生的违法行为，应积极采取措施，予以制止；必要时，将违法行为人送交公安机关或有关部门处理；</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7、详细记录巡逻情况；</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8、临时替换固定岗位保安人员例如换岗吃饭等临时性顶岗；</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9、与巡逻岗相关的其他工作。</w:t>
      </w:r>
    </w:p>
    <w:p>
      <w:pPr>
        <w:bidi w:val="0"/>
        <w:rPr>
          <w:rFonts w:hint="eastAsia"/>
        </w:rPr>
      </w:pPr>
    </w:p>
    <w:p>
      <w:pPr>
        <w:pStyle w:val="6"/>
        <w:bidi w:val="0"/>
        <w:rPr>
          <w:rFonts w:hint="eastAsia" w:eastAsia="宋体"/>
          <w:lang w:val="en-US" w:eastAsia="zh-CN"/>
        </w:rPr>
      </w:pPr>
      <w:r>
        <w:rPr>
          <w:rFonts w:hint="eastAsia" w:eastAsia="宋体"/>
          <w:lang w:val="en-US" w:eastAsia="zh-CN"/>
        </w:rPr>
        <w:t>八、安全应急计划和措施</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1、医疗纠纷人员闹事</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当医疗纠纷人员到甲方领导办公室、医务科等科室闹事时，值勤人员应及时上前制止劝阻并与相关领导联系，组织相关人员妥善处理有关问题，防止事态扩大，坚决杜绝在甲方门口等地设置灵堂、摆放花圈、烧纸等过激行为，采取必要的安保措施来维护甲方安全秩序。</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2、巡逻中遇犯罪分子实施犯罪活动</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 遇有犯罪分子正在实施犯罪活动时应迅速制止，并将其扭送保安室或报110，力量不足时可动员现场职工或通知其它保安人员，途中要提高警惕，防止其行凶或逃路，同时应积极采取抢救、补救、排除险情等措施，尽量避免或减轻损失，并作好现场保护工作。</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3、发生盗窃事件</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 保安人员应迅速向公安机关报案，并向队长汇报，主动维护好现场，不准无关人员进入现场，积极向公安机关、保卫科提供情况，协助破案。将抓获的现行犯罪嫌疑人员及时向保卫科或公安机关汇报，或拨打110报警电话请求派员处理。</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4、发生突发事件</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 医疗纠纷事态扩大聚众滋事或因交通事故或社会上人员斗殴后外伤事件，患者和陪同人员双方发生过激事态、群打群殴事件致医务人员无法正常治疗或危害医务人员安全等事件时，保安人员要及时上前制止、劝导并报院领导、总值班、安全办，应急小组负责人，必要时报110并向公司报告，协助公安机关维护甲方秩序。</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5、发生火警</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发现火警时，保安部要做好以下几个方面的工作：一要根据火情大小，利用消防用具积极采取扑救，火情大的要迅速报119向消防部门讲明发生火警的单位、地点、着火的是何物品，并派人在路口引导消防车辆进入现场，明确介绍火警情况和水源情况。</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（2）、积极扑救迅速切断与灭火无关的电源。关掉燃气开关，将易燃易爆物品撤离火灾现场，积极有效的使用灭火器材，努力扑灭初期火险。</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（3）、注意保护好现场，维护好火场秩序，防止坏人趁火打劫，并积极参加抢救工作。</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（4）、积极向消防部门和保卫科提供情况，协助有关部门查找火灾的原因，研究改进防火安全措施。</w:t>
      </w:r>
    </w:p>
    <w:p>
      <w:pPr>
        <w:bidi w:val="0"/>
        <w:rPr>
          <w:rFonts w:hint="eastAsia"/>
        </w:rPr>
      </w:pPr>
    </w:p>
    <w:p>
      <w:pPr>
        <w:pStyle w:val="6"/>
        <w:bidi w:val="0"/>
        <w:rPr>
          <w:rFonts w:hint="eastAsia" w:eastAsia="宋体"/>
          <w:lang w:val="en-US" w:eastAsia="zh-CN"/>
        </w:rPr>
      </w:pPr>
      <w:r>
        <w:rPr>
          <w:rFonts w:hint="eastAsia" w:eastAsia="宋体"/>
          <w:lang w:val="en-US" w:eastAsia="zh-CN"/>
        </w:rPr>
        <w:t>九、考核标准</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1、日常工作考核表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保安服务考核标准</w:t>
      </w:r>
    </w:p>
    <w:tbl>
      <w:tblPr>
        <w:tblStyle w:val="22"/>
        <w:tblW w:w="85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803"/>
        <w:gridCol w:w="4135"/>
        <w:gridCol w:w="648"/>
        <w:gridCol w:w="803"/>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113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项目</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考核内容</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满分</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考核分</w:t>
            </w: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扣分原因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133"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安全责任与纪律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（占10%）</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是否没有因疏忽、大意或处理不当而引起安全责任事故，导致采购人守护目标范围内有人员伤亡</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2分。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是否没有因疏忽、大意或处理不当而引起安全责任事故，导致采购人守护目标有财物损失</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1分。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是否严格按照岗位安全操作规程执勤，没有造成采购人单位设备设施的损毁</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1分。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是否自觉遵守采购人守护区域内各项安全管理规章制度</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1分。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33"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职业道德</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与诚信</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（占10%）</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中标人保安服务人员是否无发生偷窃采购人守护目标物品行为，无发生未经采购人同意私自倒卖采购人物资行为</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中标人保安服务人员是否无发生违规收取停车费或乱收费现象</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中标人保安服务人员是否没有将工作中知悉的采购人单位任何信息、资料向任何第三方泄露</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中标人保安服务人员是否无故意隐瞒投诉，接到投诉能及时向采购人反映情况并解决问题</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服务意识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与态度</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（占10%）</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中标人保安服务人员上岗前是否须经过严格的岗位培训，具有一定的思想品德素质和职业道德</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中标人保安服务人员是否工作积极主动、及时、到位</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是否提供耐心、周到的服务</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是否积极为各部门提供有价值的建议，并实施后取得良好效果</w:t>
            </w:r>
            <w:r>
              <w:rPr>
                <w:rFonts w:hint="eastAsia" w:ascii="宋体" w:hAnsi="宋体" w:eastAsia="宋体" w:cs="宋体"/>
                <w:color w:val="auto"/>
                <w:sz w:val="21"/>
                <w:szCs w:val="21"/>
                <w:highlight w:val="none"/>
                <w:lang w:eastAsia="zh-CN"/>
              </w:rPr>
              <w:t>。</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是否与采购人管理人员保持良好的沟通联系，及时解决工作中出现的问题</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是否正确使用服务用语，行为举止大方有礼</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7</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是否服务态度好，无员工投诉</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8</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中标人是否及时为采购人提供临时服务支援</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服务内容与要求</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(占70%)</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中标人是否按合同要求提供合格保安服务人员，且保证人员在岗率</w:t>
            </w:r>
            <w:r>
              <w:rPr>
                <w:rFonts w:hint="eastAsia" w:ascii="宋体" w:hAnsi="宋体" w:eastAsia="宋体" w:cs="宋体"/>
                <w:color w:val="auto"/>
                <w:sz w:val="21"/>
                <w:szCs w:val="21"/>
                <w:highlight w:val="none"/>
                <w:lang w:eastAsia="zh-CN"/>
              </w:rPr>
              <w:t>及人员充足率。发生一例扣</w:t>
            </w:r>
            <w:r>
              <w:rPr>
                <w:rFonts w:hint="eastAsia" w:ascii="宋体" w:hAnsi="宋体" w:eastAsia="宋体" w:cs="宋体"/>
                <w:color w:val="auto"/>
                <w:sz w:val="21"/>
                <w:szCs w:val="21"/>
                <w:highlight w:val="none"/>
                <w:lang w:val="en-US" w:eastAsia="zh-CN"/>
              </w:rPr>
              <w:t>1分。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中标人是否按合同要求对保安服务人员进行招聘培训，并保证相关费用的落实</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中标人是否提供高素质管理人员对移动队伍进行管理，管理人员能提供有效的双向沟通</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中标人是否提供保安队伍日常管理必要的执勤装备和办公设备，保证日常管理工作的开展</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1分。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中标人是否按合同约定支付人员薪酬福利、职务补贴和加班费用</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保安队伍日常管理是否及时上报队伍状况和工作总结计划</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7</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保安队伍日常管理是否按要求落实队伍管理工作制度</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8</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保安队伍各级管理人员是否团结稳定</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9</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保安队伍日常管理是否能按要求落实临时加班工作任务</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保安队伍日常管理是否能果断及时处置守护目标突发事件</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11</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保安队伍日常管理是否能及时准确更新队伍人员信息资料</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12</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保安队员是否能自觉遵守岗位管理工作纪律</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13</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保安队员仪容仪表是否符合岗位管理要求</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14</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保安队员是否落实岗位管理工作</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1分。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15</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保安队员岗位是否有服务意识</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1分。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7</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13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总分</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100</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考核说明：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1.本考核表根据当月实际情况由采购人主管部门进行评分，达到最高可得“10</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分”，不达标可视乎程度给予“0分”；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2.此考核成绩满分100分，其中“安全责任与纪律”、“职业道德与诚信”、“服务意识与态度”共30分，“服务内容与要求”占70分；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3.考核成绩在≥</w:t>
      </w:r>
      <w:r>
        <w:rPr>
          <w:rFonts w:hint="eastAsia" w:ascii="宋体" w:hAnsi="宋体" w:eastAsia="宋体" w:cs="宋体"/>
          <w:color w:val="auto"/>
          <w:sz w:val="21"/>
          <w:szCs w:val="21"/>
          <w:highlight w:val="none"/>
          <w:lang w:val="en-US" w:eastAsia="zh-CN"/>
        </w:rPr>
        <w:t>75</w:t>
      </w:r>
      <w:r>
        <w:rPr>
          <w:rFonts w:hint="eastAsia" w:ascii="宋体" w:hAnsi="宋体" w:eastAsia="宋体" w:cs="宋体"/>
          <w:color w:val="auto"/>
          <w:sz w:val="21"/>
          <w:szCs w:val="21"/>
          <w:highlight w:val="none"/>
        </w:rPr>
        <w:t>分，可按合同金额全额支付当月服务费用；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color w:val="auto"/>
          <w:sz w:val="44"/>
          <w:szCs w:val="44"/>
          <w:lang w:eastAsia="zh-CN"/>
        </w:rPr>
      </w:pPr>
      <w:r>
        <w:rPr>
          <w:rFonts w:hint="eastAsia" w:ascii="宋体" w:hAnsi="宋体" w:eastAsia="宋体" w:cs="宋体"/>
          <w:color w:val="auto"/>
          <w:sz w:val="21"/>
          <w:szCs w:val="21"/>
          <w:highlight w:val="none"/>
        </w:rPr>
        <w:t>4.考核成绩在≤</w:t>
      </w:r>
      <w:r>
        <w:rPr>
          <w:rFonts w:hint="eastAsia" w:ascii="宋体" w:hAnsi="宋体" w:eastAsia="宋体" w:cs="宋体"/>
          <w:color w:val="auto"/>
          <w:sz w:val="21"/>
          <w:szCs w:val="21"/>
          <w:highlight w:val="none"/>
          <w:lang w:val="en-US" w:eastAsia="zh-CN"/>
        </w:rPr>
        <w:t>75</w:t>
      </w:r>
      <w:r>
        <w:rPr>
          <w:rFonts w:hint="eastAsia" w:ascii="宋体" w:hAnsi="宋体" w:eastAsia="宋体" w:cs="宋体"/>
          <w:color w:val="auto"/>
          <w:sz w:val="21"/>
          <w:szCs w:val="21"/>
          <w:highlight w:val="none"/>
        </w:rPr>
        <w:t>分，每低于1分，按当月固定服务费的1%扣款，依次类推。</w:t>
      </w:r>
    </w:p>
    <w:p>
      <w:pPr>
        <w:bidi w:val="0"/>
        <w:rPr>
          <w:rFonts w:hint="eastAsia"/>
        </w:rPr>
      </w:pPr>
    </w:p>
    <w:p>
      <w:pPr>
        <w:spacing w:after="0" w:line="360" w:lineRule="auto"/>
        <w:rPr>
          <w:rFonts w:ascii="宋体" w:hAnsi="宋体" w:eastAsia="宋体" w:cs="Times New Roman"/>
          <w:b/>
          <w:bCs/>
          <w:sz w:val="21"/>
          <w:szCs w:val="21"/>
        </w:rPr>
      </w:pPr>
    </w:p>
    <w:p>
      <w:pPr>
        <w:spacing w:after="0" w:line="360" w:lineRule="auto"/>
        <w:ind w:firstLine="422" w:firstLineChars="200"/>
        <w:rPr>
          <w:rFonts w:hint="eastAsia"/>
          <w:sz w:val="28"/>
          <w:szCs w:val="28"/>
        </w:rPr>
      </w:pPr>
      <w:r>
        <w:rPr>
          <w:rFonts w:hint="eastAsia" w:ascii="宋体" w:hAnsi="宋体" w:eastAsia="宋体" w:cs="Times New Roman"/>
          <w:b/>
          <w:bCs/>
          <w:sz w:val="21"/>
          <w:szCs w:val="21"/>
        </w:rPr>
        <w:t>注：不满足招标文件中 “★”条款的投标文件将作无效投标处理。</w:t>
      </w:r>
      <w:bookmarkEnd w:id="182"/>
      <w:bookmarkEnd w:id="183"/>
      <w:bookmarkEnd w:id="184"/>
      <w:bookmarkEnd w:id="185"/>
      <w:bookmarkStart w:id="186" w:name="_Toc21448"/>
      <w:bookmarkStart w:id="187" w:name="_Toc12485"/>
    </w:p>
    <w:p>
      <w:pPr>
        <w:bidi w:val="0"/>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pStyle w:val="2"/>
        <w:rPr>
          <w:rFonts w:hint="eastAsia"/>
        </w:rPr>
      </w:pPr>
    </w:p>
    <w:p>
      <w:pPr>
        <w:bidi w:val="0"/>
        <w:rPr>
          <w:rFonts w:hint="eastAsia"/>
        </w:rPr>
      </w:pPr>
    </w:p>
    <w:p>
      <w:pPr>
        <w:bidi w:val="0"/>
        <w:rPr>
          <w:rFonts w:hint="eastAsia"/>
        </w:rPr>
      </w:pPr>
    </w:p>
    <w:p>
      <w:pPr>
        <w:pStyle w:val="4"/>
        <w:spacing w:before="0" w:after="0" w:line="240" w:lineRule="auto"/>
        <w:rPr>
          <w:sz w:val="28"/>
          <w:szCs w:val="28"/>
        </w:rPr>
      </w:pPr>
      <w:bookmarkStart w:id="188" w:name="_Toc12014"/>
      <w:r>
        <w:rPr>
          <w:rFonts w:hint="eastAsia"/>
          <w:sz w:val="28"/>
          <w:szCs w:val="28"/>
        </w:rPr>
        <w:t>第</w:t>
      </w:r>
      <w:r>
        <w:rPr>
          <w:rFonts w:hint="eastAsia"/>
          <w:sz w:val="28"/>
          <w:szCs w:val="28"/>
          <w:lang w:val="en-US" w:eastAsia="zh-CN"/>
        </w:rPr>
        <w:t>六</w:t>
      </w:r>
      <w:r>
        <w:rPr>
          <w:rFonts w:hint="eastAsia"/>
          <w:sz w:val="28"/>
          <w:szCs w:val="28"/>
        </w:rPr>
        <w:t>部分 合同格式（仅供参考）</w:t>
      </w:r>
      <w:bookmarkEnd w:id="186"/>
      <w:bookmarkEnd w:id="187"/>
      <w:bookmarkEnd w:id="188"/>
      <w:bookmarkStart w:id="189" w:name="_Toc13430"/>
      <w:bookmarkStart w:id="190" w:name="_Toc21155"/>
      <w:bookmarkStart w:id="191" w:name="_Toc1534"/>
    </w:p>
    <w:p>
      <w:pPr>
        <w:pStyle w:val="5"/>
        <w:spacing w:before="0" w:after="0" w:line="240" w:lineRule="auto"/>
        <w:jc w:val="center"/>
        <w:rPr>
          <w:rFonts w:ascii="宋体" w:hAnsi="宋体" w:eastAsia="宋体" w:cs="宋体"/>
        </w:rPr>
      </w:pPr>
      <w:bookmarkStart w:id="192" w:name="_Toc8880"/>
      <w:bookmarkStart w:id="193" w:name="_Toc16730"/>
      <w:bookmarkStart w:id="194" w:name="_Toc19575"/>
      <w:r>
        <w:rPr>
          <w:rFonts w:hint="eastAsia" w:ascii="宋体" w:hAnsi="宋体" w:eastAsia="宋体" w:cs="宋体"/>
        </w:rPr>
        <w:t>合同格式</w:t>
      </w:r>
      <w:bookmarkEnd w:id="189"/>
      <w:bookmarkEnd w:id="190"/>
      <w:bookmarkEnd w:id="191"/>
      <w:bookmarkEnd w:id="192"/>
      <w:bookmarkEnd w:id="193"/>
      <w:bookmarkEnd w:id="194"/>
    </w:p>
    <w:p>
      <w:pPr>
        <w:spacing w:line="420" w:lineRule="atLeast"/>
        <w:ind w:right="560"/>
        <w:rPr>
          <w:rFonts w:ascii="宋体" w:hAnsi="宋体" w:eastAsia="宋体"/>
          <w:sz w:val="21"/>
          <w:szCs w:val="21"/>
        </w:rPr>
      </w:pPr>
      <w:r>
        <w:rPr>
          <w:rFonts w:hint="eastAsia" w:ascii="宋体" w:hAnsi="宋体" w:eastAsia="宋体"/>
          <w:sz w:val="21"/>
          <w:szCs w:val="21"/>
        </w:rPr>
        <w:t>合同编号：</w:t>
      </w:r>
    </w:p>
    <w:p>
      <w:pPr>
        <w:spacing w:line="420" w:lineRule="atLeast"/>
        <w:rPr>
          <w:rFonts w:ascii="宋体" w:hAnsi="宋体" w:eastAsia="宋体"/>
          <w:sz w:val="21"/>
          <w:szCs w:val="21"/>
        </w:rPr>
      </w:pPr>
      <w:r>
        <w:rPr>
          <w:rFonts w:hint="eastAsia" w:ascii="宋体" w:hAnsi="宋体" w:eastAsia="宋体"/>
          <w:sz w:val="21"/>
          <w:szCs w:val="21"/>
        </w:rPr>
        <w:t>甲方：</w:t>
      </w:r>
    </w:p>
    <w:p>
      <w:pPr>
        <w:spacing w:line="420" w:lineRule="atLeast"/>
        <w:rPr>
          <w:rFonts w:ascii="宋体" w:hAnsi="宋体" w:eastAsia="宋体"/>
          <w:sz w:val="21"/>
          <w:szCs w:val="21"/>
        </w:rPr>
      </w:pPr>
      <w:r>
        <w:rPr>
          <w:rFonts w:hint="eastAsia" w:ascii="宋体" w:hAnsi="宋体" w:eastAsia="宋体"/>
          <w:sz w:val="21"/>
          <w:szCs w:val="21"/>
        </w:rPr>
        <w:t>乙方：“ ”为中标单位</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受甲方委托，</w:t>
      </w:r>
      <w:r>
        <w:rPr>
          <w:rFonts w:hint="eastAsia" w:ascii="宋体" w:hAnsi="宋体" w:eastAsia="宋体"/>
          <w:sz w:val="21"/>
          <w:szCs w:val="21"/>
          <w:u w:val="single"/>
        </w:rPr>
        <w:t xml:space="preserve">           (采购代理机构)</w:t>
      </w:r>
      <w:r>
        <w:rPr>
          <w:rFonts w:hint="eastAsia" w:ascii="宋体" w:hAnsi="宋体" w:eastAsia="宋体"/>
          <w:sz w:val="21"/>
          <w:szCs w:val="21"/>
        </w:rPr>
        <w:t>组织对</w:t>
      </w:r>
      <w:r>
        <w:rPr>
          <w:rFonts w:hint="eastAsia" w:ascii="宋体" w:hAnsi="宋体" w:eastAsia="宋体"/>
          <w:sz w:val="21"/>
          <w:szCs w:val="21"/>
          <w:u w:val="single"/>
        </w:rPr>
        <w:t xml:space="preserve">         （项目名称）</w:t>
      </w:r>
      <w:r>
        <w:rPr>
          <w:rFonts w:hint="eastAsia" w:ascii="宋体" w:hAnsi="宋体" w:eastAsia="宋体"/>
          <w:sz w:val="21"/>
          <w:szCs w:val="21"/>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lang w:val="en-US" w:eastAsia="zh-CN"/>
        </w:rPr>
        <w:t>民法典</w:t>
      </w:r>
      <w:r>
        <w:rPr>
          <w:rFonts w:hint="eastAsia" w:ascii="宋体" w:hAnsi="宋体" w:eastAsia="宋体"/>
          <w:sz w:val="21"/>
          <w:szCs w:val="21"/>
        </w:rPr>
        <w:t>》，在平等自愿的基础上，按照下面的条款和条件，签署本合同。</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第一条 合同项目</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1、项目名称：                              ；</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2、采购项目编号：                   。</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第二条 合同组成</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sz w:val="21"/>
          <w:szCs w:val="21"/>
        </w:rPr>
      </w:pPr>
      <w:bookmarkStart w:id="195" w:name="_Toc86481558"/>
      <w:r>
        <w:rPr>
          <w:rFonts w:hint="eastAsia" w:ascii="宋体" w:hAnsi="宋体" w:eastAsia="宋体"/>
          <w:b/>
          <w:sz w:val="21"/>
          <w:szCs w:val="21"/>
        </w:rPr>
        <w:t>第三条 服务内容、标准及要求</w:t>
      </w:r>
    </w:p>
    <w:p>
      <w:pPr>
        <w:spacing w:after="0" w:line="360" w:lineRule="auto"/>
        <w:rPr>
          <w:rFonts w:ascii="宋体" w:hAnsi="宋体" w:eastAsia="宋体" w:cs="仿宋"/>
          <w:sz w:val="21"/>
          <w:szCs w:val="21"/>
          <w:u w:val="single"/>
          <w:shd w:val="clear" w:color="auto" w:fill="FFFFFF"/>
        </w:rPr>
      </w:pPr>
      <w:r>
        <w:rPr>
          <w:rFonts w:hint="eastAsia" w:ascii="宋体" w:hAnsi="宋体" w:eastAsia="宋体" w:cs="仿宋"/>
          <w:sz w:val="21"/>
          <w:szCs w:val="21"/>
          <w:shd w:val="clear" w:color="auto" w:fill="FFFFFF"/>
        </w:rPr>
        <w:t>1、采购内容：</w:t>
      </w:r>
      <w:r>
        <w:rPr>
          <w:rFonts w:hint="eastAsia" w:ascii="宋体" w:hAnsi="宋体" w:eastAsia="宋体" w:cs="仿宋"/>
          <w:sz w:val="21"/>
          <w:szCs w:val="21"/>
          <w:u w:val="single"/>
          <w:shd w:val="clear" w:color="auto" w:fill="FFFFFF"/>
        </w:rPr>
        <w:t xml:space="preserve">                                                              。</w:t>
      </w:r>
    </w:p>
    <w:p>
      <w:pPr>
        <w:spacing w:after="0" w:line="360" w:lineRule="auto"/>
        <w:rPr>
          <w:rFonts w:ascii="宋体" w:hAnsi="宋体" w:eastAsia="宋体" w:cs="仿宋"/>
          <w:sz w:val="21"/>
          <w:szCs w:val="21"/>
          <w:shd w:val="clear" w:color="auto" w:fill="FFFFFF"/>
        </w:rPr>
      </w:pPr>
      <w:r>
        <w:rPr>
          <w:rFonts w:hint="eastAsia" w:ascii="宋体" w:hAnsi="宋体" w:eastAsia="宋体" w:cs="仿宋"/>
          <w:sz w:val="21"/>
          <w:szCs w:val="21"/>
          <w:shd w:val="clear" w:color="auto" w:fill="FFFFFF"/>
        </w:rPr>
        <w:t>2、采购标准：</w:t>
      </w:r>
      <w:r>
        <w:rPr>
          <w:rFonts w:hint="eastAsia" w:ascii="宋体" w:hAnsi="宋体" w:eastAsia="宋体" w:cs="仿宋"/>
          <w:sz w:val="21"/>
          <w:szCs w:val="21"/>
          <w:u w:val="single"/>
          <w:shd w:val="clear" w:color="auto" w:fill="FFFFFF"/>
        </w:rPr>
        <w:t xml:space="preserve">                                                              。</w:t>
      </w:r>
    </w:p>
    <w:p>
      <w:pPr>
        <w:spacing w:after="0" w:line="360" w:lineRule="auto"/>
        <w:rPr>
          <w:rFonts w:ascii="宋体" w:hAnsi="宋体" w:eastAsia="宋体" w:cs="仿宋"/>
          <w:sz w:val="21"/>
          <w:szCs w:val="21"/>
          <w:shd w:val="clear" w:color="auto" w:fill="FFFFFF"/>
        </w:rPr>
      </w:pPr>
      <w:r>
        <w:rPr>
          <w:rFonts w:hint="eastAsia" w:ascii="宋体" w:hAnsi="宋体" w:eastAsia="宋体" w:cs="仿宋"/>
          <w:sz w:val="21"/>
          <w:szCs w:val="21"/>
          <w:shd w:val="clear" w:color="auto" w:fill="FFFFFF"/>
        </w:rPr>
        <w:t>3、采购要求：</w:t>
      </w:r>
      <w:r>
        <w:rPr>
          <w:rFonts w:hint="eastAsia" w:ascii="宋体" w:hAnsi="宋体" w:eastAsia="宋体" w:cs="仿宋"/>
          <w:sz w:val="21"/>
          <w:szCs w:val="21"/>
          <w:u w:val="single"/>
          <w:shd w:val="clear" w:color="auto" w:fill="FFFFFF"/>
        </w:rPr>
        <w:t xml:space="preserve">                                                              。</w:t>
      </w:r>
    </w:p>
    <w:p>
      <w:pPr>
        <w:spacing w:after="0" w:line="360" w:lineRule="auto"/>
        <w:rPr>
          <w:rFonts w:ascii="宋体" w:hAnsi="宋体" w:eastAsia="宋体" w:cs="仿宋"/>
          <w:sz w:val="21"/>
          <w:szCs w:val="21"/>
          <w:shd w:val="clear" w:color="auto" w:fill="FFFFFF"/>
        </w:rPr>
      </w:pPr>
      <w:r>
        <w:rPr>
          <w:rFonts w:hint="eastAsia" w:ascii="宋体" w:hAnsi="宋体" w:eastAsia="宋体" w:cs="仿宋"/>
          <w:sz w:val="21"/>
          <w:szCs w:val="21"/>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第四条 价格</w:t>
      </w:r>
    </w:p>
    <w:p>
      <w:pPr>
        <w:spacing w:after="0" w:line="360" w:lineRule="auto"/>
        <w:ind w:firstLine="420" w:firstLineChars="200"/>
        <w:rPr>
          <w:rFonts w:ascii="宋体" w:hAnsi="宋体" w:eastAsia="宋体" w:cs="仿宋"/>
          <w:sz w:val="21"/>
          <w:szCs w:val="21"/>
          <w:shd w:val="clear" w:color="auto" w:fill="FFFFFF"/>
        </w:rPr>
      </w:pPr>
      <w:r>
        <w:rPr>
          <w:rFonts w:hint="eastAsia" w:ascii="宋体" w:hAnsi="宋体" w:eastAsia="宋体" w:cs="仿宋"/>
          <w:sz w:val="21"/>
          <w:szCs w:val="21"/>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sz w:val="21"/>
          <w:szCs w:val="21"/>
        </w:rPr>
      </w:pPr>
      <w:r>
        <w:rPr>
          <w:rFonts w:hint="eastAsia" w:ascii="宋体" w:hAnsi="宋体" w:eastAsia="宋体"/>
          <w:sz w:val="21"/>
          <w:szCs w:val="21"/>
        </w:rPr>
        <w:t>2、合同总价：（人民币）大写 （¥）</w:t>
      </w:r>
    </w:p>
    <w:p>
      <w:pPr>
        <w:spacing w:after="0" w:line="360" w:lineRule="auto"/>
        <w:ind w:firstLine="399" w:firstLineChars="190"/>
        <w:rPr>
          <w:rFonts w:ascii="宋体" w:hAnsi="宋体" w:eastAsia="宋体"/>
          <w:sz w:val="21"/>
          <w:szCs w:val="21"/>
        </w:rPr>
      </w:pPr>
      <w:r>
        <w:rPr>
          <w:rFonts w:hint="eastAsia" w:ascii="宋体" w:hAnsi="宋体" w:eastAsia="宋体"/>
          <w:sz w:val="21"/>
          <w:szCs w:val="21"/>
        </w:rPr>
        <w:t>3、本合同价为固定不变价。</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第五条 服务期限及地点</w:t>
      </w:r>
    </w:p>
    <w:p>
      <w:pPr>
        <w:spacing w:after="0" w:line="360" w:lineRule="auto"/>
        <w:ind w:firstLine="495" w:firstLineChars="236"/>
        <w:rPr>
          <w:rFonts w:ascii="宋体" w:hAnsi="宋体" w:eastAsia="宋体"/>
          <w:sz w:val="21"/>
          <w:szCs w:val="21"/>
        </w:rPr>
      </w:pPr>
      <w:r>
        <w:rPr>
          <w:rFonts w:hint="eastAsia" w:ascii="宋体" w:hAnsi="宋体" w:eastAsia="宋体"/>
          <w:sz w:val="21"/>
          <w:szCs w:val="21"/>
        </w:rPr>
        <w:t>1、服务期：  年，合同生效之日自       年  月  日至     年  月  日止。</w:t>
      </w:r>
    </w:p>
    <w:p>
      <w:pPr>
        <w:spacing w:after="0" w:line="360" w:lineRule="auto"/>
        <w:ind w:firstLine="495" w:firstLineChars="236"/>
        <w:rPr>
          <w:rFonts w:ascii="宋体" w:hAnsi="宋体" w:eastAsia="宋体"/>
          <w:sz w:val="21"/>
          <w:szCs w:val="21"/>
        </w:rPr>
      </w:pPr>
      <w:r>
        <w:rPr>
          <w:rFonts w:hint="eastAsia" w:ascii="宋体" w:hAnsi="宋体" w:eastAsia="宋体"/>
          <w:sz w:val="21"/>
          <w:szCs w:val="21"/>
        </w:rPr>
        <w:t>2、服务地点：              或甲方指定地点。</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第六条 付款方式</w:t>
      </w:r>
    </w:p>
    <w:p>
      <w:pPr>
        <w:pStyle w:val="20"/>
        <w:spacing w:line="360" w:lineRule="auto"/>
        <w:ind w:firstLine="420" w:firstLineChars="200"/>
        <w:rPr>
          <w:rFonts w:ascii="宋体" w:hAnsi="宋体"/>
          <w:sz w:val="21"/>
          <w:szCs w:val="21"/>
        </w:rPr>
      </w:pPr>
      <w:r>
        <w:rPr>
          <w:rFonts w:hint="eastAsia" w:ascii="宋体" w:hAnsi="宋体"/>
          <w:sz w:val="21"/>
          <w:szCs w:val="21"/>
        </w:rPr>
        <w:t>1、本合同的付款方式为：。</w:t>
      </w:r>
    </w:p>
    <w:p>
      <w:pPr>
        <w:pStyle w:val="20"/>
        <w:spacing w:line="360" w:lineRule="auto"/>
        <w:ind w:firstLine="420" w:firstLineChars="200"/>
        <w:rPr>
          <w:rFonts w:ascii="宋体" w:hAnsi="宋体"/>
          <w:sz w:val="21"/>
          <w:szCs w:val="21"/>
        </w:rPr>
      </w:pPr>
      <w:r>
        <w:rPr>
          <w:rFonts w:hint="eastAsia" w:ascii="宋体" w:hAnsi="宋体"/>
          <w:sz w:val="21"/>
          <w:szCs w:val="21"/>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第七条 验收方式</w:t>
      </w:r>
    </w:p>
    <w:p>
      <w:pPr>
        <w:pStyle w:val="20"/>
        <w:spacing w:line="360" w:lineRule="auto"/>
        <w:ind w:firstLine="480"/>
        <w:rPr>
          <w:rFonts w:ascii="宋体" w:hAnsi="宋体"/>
          <w:sz w:val="21"/>
          <w:szCs w:val="21"/>
        </w:rPr>
      </w:pPr>
      <w:r>
        <w:rPr>
          <w:rFonts w:hint="eastAsia" w:ascii="宋体" w:hAnsi="宋体"/>
          <w:sz w:val="21"/>
          <w:szCs w:val="21"/>
        </w:rPr>
        <w:t>1、验收应在甲乙双方共同参加下进行，依据招标文件及本合同的有关规定制定的方案进行验收，并按国家有关规定、规范进行。</w:t>
      </w:r>
    </w:p>
    <w:p>
      <w:pPr>
        <w:pStyle w:val="20"/>
        <w:spacing w:line="360" w:lineRule="auto"/>
        <w:ind w:firstLine="480"/>
        <w:rPr>
          <w:rFonts w:ascii="宋体" w:hAnsi="宋体"/>
          <w:sz w:val="21"/>
          <w:szCs w:val="21"/>
        </w:rPr>
      </w:pPr>
      <w:r>
        <w:rPr>
          <w:rFonts w:hint="eastAsia" w:ascii="宋体" w:hAnsi="宋体"/>
          <w:sz w:val="21"/>
          <w:szCs w:val="21"/>
        </w:rPr>
        <w:t>2、甲方组织项目验收小组按国家有关规定、规范进行验收，必要时邀请相关专业人员或机构参与验收。</w:t>
      </w:r>
    </w:p>
    <w:p>
      <w:pPr>
        <w:pStyle w:val="20"/>
        <w:spacing w:line="360" w:lineRule="auto"/>
        <w:ind w:firstLine="480"/>
        <w:rPr>
          <w:rFonts w:ascii="宋体" w:hAnsi="宋体"/>
          <w:sz w:val="21"/>
          <w:szCs w:val="21"/>
        </w:rPr>
      </w:pPr>
      <w:r>
        <w:rPr>
          <w:rFonts w:hint="eastAsia" w:ascii="宋体" w:hAnsi="宋体"/>
          <w:sz w:val="21"/>
          <w:szCs w:val="21"/>
        </w:rPr>
        <w:t>3、对验收不合格的部分，乙方应在甲方规定时间内及时整改完善直至合格。</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第八条 税和关税</w:t>
      </w:r>
    </w:p>
    <w:p>
      <w:pPr>
        <w:pStyle w:val="20"/>
        <w:spacing w:line="360" w:lineRule="auto"/>
        <w:ind w:firstLine="482"/>
        <w:rPr>
          <w:rFonts w:ascii="宋体" w:hAnsi="宋体"/>
          <w:sz w:val="21"/>
          <w:szCs w:val="21"/>
        </w:rPr>
      </w:pPr>
      <w:r>
        <w:rPr>
          <w:rFonts w:hint="eastAsia" w:ascii="宋体" w:hAnsi="宋体"/>
          <w:sz w:val="21"/>
          <w:szCs w:val="21"/>
        </w:rPr>
        <w:t>1、中国政府根据现行税法对甲方征收的与本合同有关的一切税费均应由甲方承担。</w:t>
      </w:r>
    </w:p>
    <w:p>
      <w:pPr>
        <w:pStyle w:val="20"/>
        <w:spacing w:line="360" w:lineRule="auto"/>
        <w:ind w:firstLine="482"/>
        <w:rPr>
          <w:rFonts w:ascii="宋体" w:hAnsi="宋体"/>
          <w:sz w:val="21"/>
          <w:szCs w:val="21"/>
        </w:rPr>
      </w:pPr>
      <w:r>
        <w:rPr>
          <w:rFonts w:hint="eastAsia" w:ascii="宋体" w:hAnsi="宋体"/>
          <w:sz w:val="21"/>
          <w:szCs w:val="21"/>
        </w:rPr>
        <w:t>2、中国政府根据现行税法规定对乙方或其雇员征收的与本合同有关的一切税费应由乙方承担。</w:t>
      </w:r>
    </w:p>
    <w:p>
      <w:pPr>
        <w:pStyle w:val="20"/>
        <w:spacing w:line="360" w:lineRule="auto"/>
        <w:ind w:firstLine="482"/>
        <w:rPr>
          <w:rFonts w:ascii="宋体" w:hAnsi="宋体"/>
          <w:sz w:val="21"/>
          <w:szCs w:val="21"/>
        </w:rPr>
      </w:pPr>
      <w:r>
        <w:rPr>
          <w:rFonts w:hint="eastAsia" w:ascii="宋体" w:hAnsi="宋体"/>
          <w:sz w:val="21"/>
          <w:szCs w:val="21"/>
        </w:rPr>
        <w:t>3、在中国境外发生的与本合同执行有关的一切税费均应由乙方承担。</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第九条 其它约定</w:t>
      </w:r>
    </w:p>
    <w:p>
      <w:pPr>
        <w:spacing w:after="0" w:line="360" w:lineRule="auto"/>
        <w:ind w:firstLine="420" w:firstLineChars="200"/>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rPr>
        <w:t>、严禁转包，未经甲方书面同意不得分包。</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2、乙方全部工作人员，须符合东莞市政府用工标准要求。</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3、乙方服务人员进行服务期间的过失或故意行为，造成甲方经济损失的，由乙方负责赔偿。</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第十条 违约责任</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2、由于乙方的原因，导致双方签订的合同终止，乙方因此而遭受的损失，将由乙方独立承担，甲方对此不负任何责任，也不作任何赔偿。</w:t>
      </w:r>
    </w:p>
    <w:bookmarkEnd w:id="195"/>
    <w:p>
      <w:pPr>
        <w:spacing w:after="0" w:line="360" w:lineRule="auto"/>
        <w:ind w:firstLine="422" w:firstLineChars="200"/>
        <w:rPr>
          <w:rFonts w:ascii="宋体" w:hAnsi="宋体" w:eastAsia="宋体"/>
          <w:b/>
          <w:sz w:val="21"/>
          <w:szCs w:val="21"/>
        </w:rPr>
      </w:pPr>
      <w:bookmarkStart w:id="196" w:name="_Toc86481570"/>
      <w:r>
        <w:rPr>
          <w:rFonts w:hint="eastAsia" w:ascii="宋体" w:hAnsi="宋体" w:eastAsia="宋体"/>
          <w:b/>
          <w:sz w:val="21"/>
          <w:szCs w:val="21"/>
        </w:rPr>
        <w:t>第十一条 争议的解决</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2、本合同发生的诉讼管辖地为东莞市有管辖权的法院。</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3、在进行法院审理期间，除提交法院审理的事项外，合同其他部分仍继续履行。</w:t>
      </w:r>
    </w:p>
    <w:p>
      <w:pPr>
        <w:spacing w:after="0" w:line="360" w:lineRule="auto"/>
        <w:ind w:firstLine="420" w:firstLineChars="200"/>
        <w:rPr>
          <w:rFonts w:ascii="宋体" w:hAnsi="宋体" w:eastAsia="宋体" w:cs="仿宋"/>
          <w:sz w:val="21"/>
          <w:szCs w:val="21"/>
          <w:shd w:val="clear" w:color="auto" w:fill="FFFFFF"/>
        </w:rPr>
      </w:pPr>
      <w:r>
        <w:rPr>
          <w:rFonts w:hint="eastAsia" w:ascii="宋体" w:hAnsi="宋体" w:eastAsia="宋体" w:cs="宋体"/>
          <w:sz w:val="21"/>
          <w:szCs w:val="21"/>
        </w:rPr>
        <w:t>4、本合同按照中华人民共和国的法律进行解释</w:t>
      </w:r>
      <w:r>
        <w:rPr>
          <w:rFonts w:hint="eastAsia" w:ascii="宋体" w:hAnsi="宋体" w:eastAsia="宋体" w:cs="仿宋"/>
          <w:sz w:val="21"/>
          <w:szCs w:val="21"/>
          <w:shd w:val="clear" w:color="auto" w:fill="FFFFFF"/>
        </w:rPr>
        <w:t>。</w:t>
      </w:r>
    </w:p>
    <w:p>
      <w:pPr>
        <w:spacing w:after="0" w:line="360" w:lineRule="auto"/>
        <w:ind w:firstLine="422" w:firstLineChars="200"/>
        <w:rPr>
          <w:rFonts w:ascii="宋体" w:hAnsi="宋体" w:eastAsia="宋体"/>
          <w:b/>
          <w:sz w:val="21"/>
          <w:szCs w:val="21"/>
        </w:rPr>
      </w:pPr>
      <w:bookmarkStart w:id="197" w:name="_Toc86481569"/>
      <w:r>
        <w:rPr>
          <w:rFonts w:hint="eastAsia" w:ascii="宋体" w:hAnsi="宋体" w:eastAsia="宋体"/>
          <w:b/>
          <w:sz w:val="21"/>
          <w:szCs w:val="21"/>
        </w:rPr>
        <w:t>第十二条 合同生效</w:t>
      </w:r>
      <w:bookmarkEnd w:id="197"/>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第十三条 其它</w:t>
      </w:r>
      <w:bookmarkEnd w:id="196"/>
    </w:p>
    <w:p>
      <w:pPr>
        <w:spacing w:after="0" w:line="360" w:lineRule="auto"/>
        <w:ind w:firstLine="399" w:firstLineChars="190"/>
        <w:rPr>
          <w:rFonts w:ascii="宋体" w:hAnsi="宋体" w:eastAsia="宋体"/>
          <w:sz w:val="21"/>
          <w:szCs w:val="21"/>
        </w:rPr>
      </w:pPr>
      <w:r>
        <w:rPr>
          <w:rFonts w:hint="eastAsia" w:ascii="宋体" w:hAnsi="宋体" w:eastAsia="宋体"/>
          <w:sz w:val="21"/>
          <w:szCs w:val="21"/>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sz w:val="21"/>
          <w:szCs w:val="21"/>
        </w:rPr>
      </w:pPr>
      <w:r>
        <w:rPr>
          <w:rFonts w:hint="eastAsia" w:ascii="宋体" w:hAnsi="宋体" w:eastAsia="宋体"/>
          <w:sz w:val="21"/>
          <w:szCs w:val="21"/>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本合同合计   页A4纸张，缺页之合同为无效合同。</w:t>
      </w:r>
    </w:p>
    <w:p>
      <w:pPr>
        <w:spacing w:after="0" w:line="360" w:lineRule="auto"/>
        <w:rPr>
          <w:rFonts w:ascii="宋体" w:hAnsi="宋体" w:eastAsia="宋体"/>
          <w:sz w:val="21"/>
          <w:szCs w:val="21"/>
        </w:rPr>
      </w:pPr>
      <w:r>
        <w:rPr>
          <w:rFonts w:hint="eastAsia" w:ascii="宋体" w:hAnsi="宋体" w:eastAsia="宋体"/>
          <w:sz w:val="21"/>
          <w:szCs w:val="21"/>
        </w:rPr>
        <w:t>甲方（盖章）：                      乙方（盖章）：</w:t>
      </w:r>
    </w:p>
    <w:p>
      <w:pPr>
        <w:spacing w:after="0" w:line="360" w:lineRule="auto"/>
        <w:rPr>
          <w:rFonts w:ascii="宋体" w:hAnsi="宋体" w:eastAsia="宋体"/>
          <w:sz w:val="21"/>
          <w:szCs w:val="21"/>
        </w:rPr>
      </w:pPr>
      <w:r>
        <w:rPr>
          <w:rFonts w:hint="eastAsia" w:ascii="宋体" w:hAnsi="宋体" w:eastAsia="宋体"/>
          <w:sz w:val="21"/>
          <w:szCs w:val="21"/>
        </w:rPr>
        <w:t>法定代表(签字)：                   法定代表(签字)：</w:t>
      </w:r>
    </w:p>
    <w:p>
      <w:pPr>
        <w:spacing w:after="0" w:line="360" w:lineRule="auto"/>
        <w:rPr>
          <w:rFonts w:ascii="宋体" w:hAnsi="宋体" w:eastAsia="宋体"/>
          <w:sz w:val="21"/>
          <w:szCs w:val="21"/>
        </w:rPr>
      </w:pPr>
      <w:r>
        <w:rPr>
          <w:rFonts w:hint="eastAsia" w:ascii="宋体" w:hAnsi="宋体" w:eastAsia="宋体"/>
          <w:sz w:val="21"/>
          <w:szCs w:val="21"/>
        </w:rPr>
        <w:t xml:space="preserve">地址：                             地址： </w:t>
      </w:r>
    </w:p>
    <w:p>
      <w:pPr>
        <w:spacing w:after="0" w:line="360" w:lineRule="auto"/>
        <w:rPr>
          <w:rFonts w:ascii="宋体" w:hAnsi="宋体" w:eastAsia="宋体"/>
          <w:sz w:val="21"/>
          <w:szCs w:val="21"/>
        </w:rPr>
      </w:pPr>
      <w:r>
        <w:rPr>
          <w:rFonts w:hint="eastAsia" w:ascii="宋体" w:hAnsi="宋体" w:eastAsia="宋体"/>
          <w:sz w:val="21"/>
          <w:szCs w:val="21"/>
        </w:rPr>
        <w:t>电话：                             电话：</w:t>
      </w:r>
    </w:p>
    <w:p>
      <w:pPr>
        <w:spacing w:after="0" w:line="360" w:lineRule="auto"/>
        <w:rPr>
          <w:rFonts w:ascii="宋体" w:hAnsi="宋体" w:eastAsia="宋体"/>
          <w:sz w:val="21"/>
          <w:szCs w:val="21"/>
        </w:rPr>
      </w:pPr>
      <w:r>
        <w:rPr>
          <w:rFonts w:hint="eastAsia" w:ascii="宋体" w:hAnsi="宋体" w:eastAsia="宋体"/>
          <w:sz w:val="21"/>
          <w:szCs w:val="21"/>
        </w:rPr>
        <w:t>传真：</w:t>
      </w:r>
      <w:r>
        <w:rPr>
          <w:rFonts w:hint="eastAsia" w:ascii="宋体" w:hAnsi="宋体" w:eastAsia="宋体"/>
          <w:sz w:val="21"/>
          <w:szCs w:val="21"/>
        </w:rPr>
        <w:tab/>
      </w:r>
      <w:r>
        <w:rPr>
          <w:rFonts w:hint="eastAsia" w:ascii="宋体" w:hAnsi="宋体" w:eastAsia="宋体"/>
          <w:sz w:val="21"/>
          <w:szCs w:val="21"/>
        </w:rPr>
        <w:tab/>
      </w:r>
      <w:r>
        <w:rPr>
          <w:rFonts w:hint="eastAsia" w:ascii="宋体" w:hAnsi="宋体" w:eastAsia="宋体"/>
          <w:sz w:val="21"/>
          <w:szCs w:val="21"/>
        </w:rPr>
        <w:tab/>
      </w:r>
      <w:r>
        <w:rPr>
          <w:rFonts w:hint="eastAsia" w:ascii="宋体" w:hAnsi="宋体" w:eastAsia="宋体"/>
          <w:sz w:val="21"/>
          <w:szCs w:val="21"/>
        </w:rPr>
        <w:tab/>
      </w:r>
      <w:r>
        <w:rPr>
          <w:rFonts w:hint="eastAsia" w:ascii="宋体" w:hAnsi="宋体" w:eastAsia="宋体"/>
          <w:sz w:val="21"/>
          <w:szCs w:val="21"/>
        </w:rPr>
        <w:tab/>
      </w:r>
      <w:r>
        <w:rPr>
          <w:rFonts w:hint="eastAsia" w:ascii="宋体" w:hAnsi="宋体" w:eastAsia="宋体"/>
          <w:sz w:val="21"/>
          <w:szCs w:val="21"/>
        </w:rPr>
        <w:t>传真：</w:t>
      </w:r>
    </w:p>
    <w:p>
      <w:pPr>
        <w:spacing w:after="0" w:line="360" w:lineRule="auto"/>
        <w:rPr>
          <w:rFonts w:ascii="宋体" w:hAnsi="宋体" w:eastAsia="宋体"/>
          <w:sz w:val="21"/>
          <w:szCs w:val="21"/>
        </w:rPr>
      </w:pPr>
      <w:r>
        <w:rPr>
          <w:rFonts w:hint="eastAsia" w:ascii="宋体" w:hAnsi="宋体" w:eastAsia="宋体"/>
          <w:sz w:val="21"/>
          <w:szCs w:val="21"/>
        </w:rPr>
        <w:t>开户银行：</w:t>
      </w:r>
      <w:r>
        <w:rPr>
          <w:rFonts w:hint="eastAsia" w:ascii="宋体" w:hAnsi="宋体" w:eastAsia="宋体"/>
          <w:sz w:val="21"/>
          <w:szCs w:val="21"/>
        </w:rPr>
        <w:tab/>
      </w:r>
      <w:r>
        <w:rPr>
          <w:rFonts w:hint="eastAsia" w:ascii="宋体" w:hAnsi="宋体" w:eastAsia="宋体"/>
          <w:sz w:val="21"/>
          <w:szCs w:val="21"/>
        </w:rPr>
        <w:t xml:space="preserve">                     开户银行：</w:t>
      </w:r>
    </w:p>
    <w:p>
      <w:pPr>
        <w:spacing w:after="0" w:line="360" w:lineRule="auto"/>
        <w:rPr>
          <w:rFonts w:ascii="宋体" w:hAnsi="宋体" w:eastAsia="宋体"/>
          <w:sz w:val="21"/>
          <w:szCs w:val="21"/>
        </w:rPr>
      </w:pPr>
      <w:r>
        <w:rPr>
          <w:rFonts w:hint="eastAsia" w:ascii="宋体" w:hAnsi="宋体" w:eastAsia="宋体"/>
          <w:sz w:val="21"/>
          <w:szCs w:val="21"/>
        </w:rPr>
        <w:t>账号：                             账号：</w:t>
      </w:r>
    </w:p>
    <w:p>
      <w:pPr>
        <w:spacing w:after="0" w:line="360" w:lineRule="auto"/>
        <w:rPr>
          <w:rFonts w:ascii="宋体" w:hAnsi="宋体" w:eastAsia="宋体"/>
          <w:sz w:val="21"/>
          <w:szCs w:val="21"/>
        </w:rPr>
      </w:pPr>
      <w:r>
        <w:rPr>
          <w:rFonts w:hint="eastAsia" w:ascii="宋体" w:hAnsi="宋体" w:eastAsia="宋体"/>
          <w:sz w:val="21"/>
          <w:szCs w:val="21"/>
        </w:rPr>
        <w:t>签约时间：</w:t>
      </w:r>
    </w:p>
    <w:p>
      <w:pPr>
        <w:spacing w:after="0" w:line="360" w:lineRule="auto"/>
        <w:rPr>
          <w:rFonts w:ascii="宋体" w:hAnsi="宋体" w:eastAsia="宋体"/>
          <w:sz w:val="21"/>
          <w:szCs w:val="21"/>
        </w:rPr>
      </w:pPr>
      <w:r>
        <w:rPr>
          <w:rFonts w:hint="eastAsia" w:ascii="宋体" w:hAnsi="宋体" w:eastAsia="宋体"/>
          <w:sz w:val="21"/>
          <w:szCs w:val="21"/>
        </w:rPr>
        <w:t>签约地点：</w:t>
      </w:r>
    </w:p>
    <w:p>
      <w:pPr>
        <w:rPr>
          <w:rFonts w:ascii="宋体" w:hAnsi="宋体" w:eastAsia="宋体"/>
          <w:b/>
          <w:sz w:val="21"/>
          <w:szCs w:val="21"/>
        </w:rPr>
      </w:pPr>
      <w:r>
        <w:rPr>
          <w:rFonts w:hint="eastAsia" w:ascii="宋体" w:hAnsi="宋体" w:eastAsia="宋体"/>
          <w:b/>
          <w:sz w:val="21"/>
          <w:szCs w:val="21"/>
        </w:rPr>
        <w:t>此仅为合同书样本，中标人需根据实际情况和甲方签订相应的合同！</w:t>
      </w:r>
    </w:p>
    <w:p>
      <w:pPr>
        <w:rPr>
          <w:rFonts w:ascii="宋体" w:hAnsi="宋体" w:eastAsia="宋体"/>
          <w:b/>
          <w:sz w:val="21"/>
          <w:szCs w:val="21"/>
        </w:rPr>
      </w:pPr>
      <w:r>
        <w:rPr>
          <w:rFonts w:hint="eastAsia" w:ascii="宋体" w:hAnsi="宋体" w:eastAsia="宋体"/>
          <w:b/>
          <w:sz w:val="21"/>
          <w:szCs w:val="21"/>
        </w:rPr>
        <w:br w:type="page"/>
      </w:r>
    </w:p>
    <w:p>
      <w:pPr>
        <w:pStyle w:val="4"/>
        <w:spacing w:before="0" w:after="0" w:line="240" w:lineRule="auto"/>
        <w:rPr>
          <w:sz w:val="28"/>
          <w:szCs w:val="28"/>
        </w:rPr>
      </w:pPr>
      <w:bookmarkStart w:id="198" w:name="_Toc23749"/>
      <w:bookmarkStart w:id="199" w:name="_Toc1478"/>
      <w:bookmarkStart w:id="200" w:name="_Toc31587"/>
      <w:r>
        <w:rPr>
          <w:rFonts w:hint="eastAsia"/>
          <w:sz w:val="28"/>
          <w:szCs w:val="28"/>
        </w:rPr>
        <w:t>第</w:t>
      </w:r>
      <w:r>
        <w:rPr>
          <w:rFonts w:hint="eastAsia"/>
          <w:sz w:val="28"/>
          <w:szCs w:val="28"/>
          <w:lang w:val="en-US" w:eastAsia="zh-CN"/>
        </w:rPr>
        <w:t>七</w:t>
      </w:r>
      <w:r>
        <w:rPr>
          <w:rFonts w:hint="eastAsia"/>
          <w:sz w:val="28"/>
          <w:szCs w:val="28"/>
        </w:rPr>
        <w:t>部分  投标文件格式</w:t>
      </w:r>
      <w:bookmarkEnd w:id="198"/>
      <w:bookmarkEnd w:id="199"/>
      <w:bookmarkEnd w:id="200"/>
    </w:p>
    <w:p/>
    <w:p>
      <w:pPr>
        <w:pStyle w:val="5"/>
        <w:keepNext/>
        <w:keepLines/>
        <w:pageBreakBefore w:val="0"/>
        <w:widowControl/>
        <w:kinsoku/>
        <w:wordWrap/>
        <w:overflowPunct/>
        <w:topLinePunct w:val="0"/>
        <w:autoSpaceDE/>
        <w:autoSpaceDN/>
        <w:bidi w:val="0"/>
        <w:adjustRightInd w:val="0"/>
        <w:snapToGrid w:val="0"/>
        <w:spacing w:after="0"/>
        <w:textAlignment w:val="auto"/>
      </w:pPr>
      <w:bookmarkStart w:id="201" w:name="_Toc6790"/>
      <w:bookmarkStart w:id="202" w:name="_Toc5794"/>
      <w:bookmarkStart w:id="203" w:name="_Toc26830"/>
      <w:r>
        <w:rPr>
          <w:rFonts w:hint="eastAsia"/>
        </w:rPr>
        <w:t>投标文件目录</w:t>
      </w:r>
      <w:bookmarkEnd w:id="201"/>
      <w:bookmarkEnd w:id="202"/>
      <w:bookmarkEnd w:id="203"/>
    </w:p>
    <w:p>
      <w:pPr>
        <w:jc w:val="center"/>
        <w:rPr>
          <w:rFonts w:ascii="黑体" w:eastAsia="黑体"/>
          <w:sz w:val="32"/>
          <w:szCs w:val="32"/>
        </w:rPr>
      </w:pPr>
    </w:p>
    <w:p>
      <w:pPr>
        <w:jc w:val="cente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目录</w:t>
      </w:r>
    </w:p>
    <w:p>
      <w:pPr>
        <w:adjustRightInd/>
        <w:snapToGrid/>
        <w:spacing w:line="276" w:lineRule="auto"/>
        <w:rPr>
          <w:rFonts w:ascii="宋体" w:hAnsi="宋体" w:eastAsia="宋体"/>
          <w:sz w:val="21"/>
          <w:szCs w:val="21"/>
        </w:rPr>
      </w:pPr>
      <w:r>
        <w:rPr>
          <w:rFonts w:hint="eastAsia" w:ascii="宋体" w:hAnsi="宋体" w:eastAsia="宋体"/>
          <w:sz w:val="21"/>
          <w:szCs w:val="21"/>
        </w:rPr>
        <w:t>格式自理。</w:t>
      </w: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r>
        <w:rPr>
          <w:rFonts w:ascii="宋体" w:hAnsi="宋体" w:eastAsia="宋体"/>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textAlignment w:val="auto"/>
      </w:pPr>
      <w:bookmarkStart w:id="204" w:name="_Toc18893"/>
      <w:bookmarkStart w:id="205" w:name="_Toc5670"/>
      <w:bookmarkStart w:id="206" w:name="_Toc25502"/>
      <w:r>
        <w:rPr>
          <w:rFonts w:hint="eastAsia"/>
        </w:rPr>
        <w:t>评分标准索引表</w:t>
      </w:r>
      <w:bookmarkEnd w:id="204"/>
      <w:bookmarkEnd w:id="205"/>
      <w:bookmarkEnd w:id="206"/>
    </w:p>
    <w:p>
      <w:pPr>
        <w:adjustRightInd/>
        <w:snapToGrid/>
        <w:spacing w:line="276" w:lineRule="auto"/>
        <w:rPr>
          <w:rFonts w:ascii="宋体" w:hAnsi="宋体" w:eastAsia="宋体"/>
          <w:sz w:val="21"/>
          <w:szCs w:val="21"/>
        </w:rPr>
      </w:pPr>
    </w:p>
    <w:p>
      <w:pPr>
        <w:jc w:val="center"/>
        <w:rPr>
          <w:rFonts w:ascii="黑体" w:eastAsia="黑体"/>
          <w:sz w:val="32"/>
          <w:szCs w:val="32"/>
        </w:rPr>
      </w:pPr>
      <w:r>
        <w:rPr>
          <w:rFonts w:hint="eastAsia" w:ascii="黑体" w:eastAsia="黑体"/>
          <w:sz w:val="32"/>
          <w:szCs w:val="32"/>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spacing w:val="0"/>
                <w:kern w:val="2"/>
                <w:sz w:val="21"/>
                <w:szCs w:val="21"/>
                <w:lang w:val="en-US" w:eastAsia="zh-CN"/>
              </w:rPr>
            </w:pPr>
            <w:r>
              <w:rPr>
                <w:rFonts w:hint="eastAsia" w:ascii="宋体" w:hAnsi="宋体" w:eastAsia="宋体" w:cs="宋体"/>
                <w:b/>
                <w:bCs/>
                <w:snapToGrid/>
                <w:spacing w:val="0"/>
                <w:kern w:val="2"/>
                <w:sz w:val="21"/>
                <w:szCs w:val="21"/>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spacing w:val="0"/>
                <w:kern w:val="2"/>
                <w:sz w:val="21"/>
                <w:szCs w:val="21"/>
                <w:lang w:val="en-US" w:eastAsia="zh-CN"/>
              </w:rPr>
            </w:pPr>
            <w:r>
              <w:rPr>
                <w:rFonts w:hint="eastAsia" w:ascii="宋体" w:hAnsi="宋体" w:eastAsia="宋体" w:cs="宋体"/>
                <w:b/>
                <w:bCs/>
                <w:snapToGrid/>
                <w:spacing w:val="0"/>
                <w:kern w:val="2"/>
                <w:sz w:val="21"/>
                <w:szCs w:val="21"/>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spacing w:val="0"/>
                <w:kern w:val="2"/>
                <w:sz w:val="21"/>
                <w:szCs w:val="21"/>
                <w:lang w:val="en-US" w:eastAsia="zh-CN"/>
              </w:rPr>
            </w:pPr>
            <w:r>
              <w:rPr>
                <w:rFonts w:hint="eastAsia" w:ascii="宋体" w:hAnsi="宋体" w:eastAsia="宋体" w:cs="宋体"/>
                <w:b/>
                <w:bCs/>
                <w:snapToGrid/>
                <w:spacing w:val="0"/>
                <w:kern w:val="2"/>
                <w:sz w:val="21"/>
                <w:szCs w:val="21"/>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sz w:val="21"/>
                <w:szCs w:val="21"/>
              </w:rPr>
            </w:pPr>
            <w:r>
              <w:rPr>
                <w:rFonts w:hint="eastAsia" w:ascii="宋体" w:hAnsi="宋体" w:eastAsia="宋体" w:cs="宋体"/>
                <w:b/>
                <w:sz w:val="21"/>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sz w:val="21"/>
                <w:szCs w:val="21"/>
              </w:rPr>
            </w:pPr>
            <w:r>
              <w:rPr>
                <w:rFonts w:hint="eastAsia" w:ascii="宋体" w:hAnsi="宋体" w:eastAsia="宋体" w:cs="宋体"/>
                <w:b/>
                <w:sz w:val="21"/>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eastAsia="宋体" w:cs="宋体"/>
                <w:sz w:val="21"/>
                <w:szCs w:val="21"/>
              </w:rPr>
              <w:t>投标文件第（）页</w:t>
            </w:r>
          </w:p>
        </w:tc>
      </w:tr>
    </w:tbl>
    <w:p>
      <w:pPr>
        <w:rPr>
          <w:rFonts w:ascii="宋体" w:hAnsi="宋体" w:eastAsia="宋体"/>
          <w:sz w:val="21"/>
          <w:szCs w:val="21"/>
        </w:rPr>
      </w:pPr>
    </w:p>
    <w:p>
      <w:pPr>
        <w:rPr>
          <w:rFonts w:ascii="宋体" w:hAnsi="宋体" w:eastAsia="宋体"/>
          <w:sz w:val="21"/>
          <w:szCs w:val="21"/>
        </w:rPr>
      </w:pPr>
      <w:r>
        <w:rPr>
          <w:rFonts w:hint="eastAsia" w:ascii="宋体" w:hAnsi="宋体" w:eastAsia="宋体"/>
          <w:sz w:val="21"/>
          <w:szCs w:val="21"/>
        </w:rPr>
        <w:t>注：</w:t>
      </w:r>
    </w:p>
    <w:p>
      <w:pPr>
        <w:numPr>
          <w:ilvl w:val="0"/>
          <w:numId w:val="9"/>
        </w:numPr>
        <w:rPr>
          <w:rFonts w:ascii="宋体" w:hAnsi="宋体" w:eastAsia="宋体"/>
          <w:sz w:val="21"/>
          <w:szCs w:val="21"/>
        </w:rPr>
      </w:pPr>
      <w:r>
        <w:rPr>
          <w:rFonts w:hint="eastAsia" w:ascii="宋体" w:hAnsi="宋体" w:eastAsia="宋体"/>
          <w:sz w:val="21"/>
          <w:szCs w:val="21"/>
        </w:rPr>
        <w:t>该表格为参考格式，投标人可按实际情况自行制订评分标准索引表。</w:t>
      </w:r>
    </w:p>
    <w:p>
      <w:pPr>
        <w:pStyle w:val="2"/>
        <w:spacing w:before="0"/>
        <w:ind w:left="0"/>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r>
        <w:rPr>
          <w:rFonts w:ascii="宋体" w:hAnsi="宋体" w:eastAsia="宋体"/>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lang w:val="en-US" w:eastAsia="zh-CN"/>
        </w:rPr>
      </w:pPr>
      <w:bookmarkStart w:id="207" w:name="_Toc8194"/>
      <w:bookmarkStart w:id="208" w:name="_Toc22080"/>
      <w:bookmarkStart w:id="209" w:name="_Toc30640"/>
      <w:r>
        <w:rPr>
          <w:rFonts w:hint="eastAsia"/>
          <w:lang w:val="en-US" w:eastAsia="zh-CN"/>
        </w:rPr>
        <w:t>第一章价格文件</w:t>
      </w:r>
      <w:bookmarkEnd w:id="207"/>
      <w:bookmarkEnd w:id="208"/>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10" w:name="_Toc19750"/>
      <w:bookmarkStart w:id="211" w:name="_Toc4168"/>
      <w:r>
        <w:rPr>
          <w:rFonts w:hint="eastAsia"/>
          <w:lang w:val="en-US" w:eastAsia="zh-CN"/>
        </w:rPr>
        <w:t>一、唱标一览表</w:t>
      </w:r>
      <w:bookmarkEnd w:id="210"/>
      <w:bookmarkEnd w:id="211"/>
    </w:p>
    <w:p>
      <w:pPr>
        <w:spacing w:line="360" w:lineRule="auto"/>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r>
              <w:rPr>
                <w:rFonts w:hint="eastAsia" w:ascii="宋体" w:hAnsi="宋体" w:eastAsia="宋体"/>
                <w:sz w:val="21"/>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r>
              <w:rPr>
                <w:rFonts w:hint="eastAsia" w:ascii="宋体" w:hAnsi="宋体" w:eastAsia="宋体"/>
                <w:sz w:val="21"/>
                <w:szCs w:val="21"/>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r>
              <w:rPr>
                <w:rFonts w:hint="eastAsia" w:ascii="宋体" w:hAnsi="宋体" w:eastAsia="宋体"/>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sz w:val="21"/>
                <w:szCs w:val="21"/>
              </w:rPr>
            </w:pPr>
            <w:r>
              <w:rPr>
                <w:rFonts w:hint="eastAsia" w:ascii="宋体" w:hAnsi="宋体" w:eastAsia="宋体"/>
                <w:sz w:val="21"/>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sz w:val="21"/>
                <w:szCs w:val="21"/>
              </w:rPr>
            </w:pPr>
            <w:r>
              <w:rPr>
                <w:rFonts w:hint="eastAsia" w:ascii="宋体" w:hAnsi="宋体" w:eastAsia="宋体"/>
                <w:sz w:val="21"/>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sz w:val="21"/>
                <w:szCs w:val="21"/>
              </w:rPr>
            </w:pPr>
          </w:p>
        </w:tc>
      </w:tr>
    </w:tbl>
    <w:p>
      <w:pPr>
        <w:spacing w:after="0" w:line="360" w:lineRule="auto"/>
        <w:rPr>
          <w:rFonts w:ascii="宋体" w:hAnsi="宋体" w:eastAsia="宋体"/>
          <w:sz w:val="21"/>
          <w:szCs w:val="21"/>
        </w:rPr>
      </w:pPr>
    </w:p>
    <w:p>
      <w:pPr>
        <w:spacing w:after="0" w:line="360" w:lineRule="auto"/>
        <w:ind w:firstLine="359" w:firstLineChars="171"/>
        <w:rPr>
          <w:rFonts w:ascii="宋体" w:hAnsi="宋体" w:eastAsia="宋体"/>
          <w:sz w:val="21"/>
          <w:szCs w:val="21"/>
        </w:rPr>
      </w:pPr>
    </w:p>
    <w:p>
      <w:pPr>
        <w:spacing w:after="0" w:line="360" w:lineRule="auto"/>
        <w:ind w:firstLine="359" w:firstLineChars="171"/>
        <w:rPr>
          <w:rFonts w:ascii="宋体" w:hAnsi="宋体" w:eastAsia="宋体"/>
          <w:sz w:val="21"/>
          <w:szCs w:val="21"/>
        </w:rPr>
      </w:pPr>
      <w:r>
        <w:rPr>
          <w:rFonts w:hint="eastAsia" w:ascii="宋体" w:hAnsi="宋体" w:eastAsia="宋体"/>
          <w:sz w:val="21"/>
          <w:szCs w:val="21"/>
        </w:rPr>
        <w:t>投标人代表签字：</w:t>
      </w:r>
    </w:p>
    <w:p>
      <w:pPr>
        <w:spacing w:after="0" w:line="360" w:lineRule="auto"/>
        <w:ind w:firstLine="359" w:firstLineChars="171"/>
        <w:rPr>
          <w:rFonts w:ascii="宋体" w:hAnsi="宋体" w:eastAsia="宋体"/>
          <w:sz w:val="21"/>
          <w:szCs w:val="21"/>
        </w:rPr>
      </w:pPr>
      <w:r>
        <w:rPr>
          <w:rFonts w:hint="eastAsia" w:ascii="宋体" w:hAnsi="宋体" w:eastAsia="宋体"/>
          <w:sz w:val="21"/>
          <w:szCs w:val="21"/>
        </w:rPr>
        <w:t>投标人盖章：</w:t>
      </w:r>
    </w:p>
    <w:p>
      <w:pPr>
        <w:spacing w:after="0" w:line="360" w:lineRule="auto"/>
        <w:ind w:firstLine="359" w:firstLineChars="171"/>
        <w:rPr>
          <w:rFonts w:ascii="宋体" w:hAnsi="宋体" w:eastAsia="宋体"/>
          <w:sz w:val="21"/>
          <w:szCs w:val="21"/>
        </w:rPr>
      </w:pPr>
      <w:r>
        <w:rPr>
          <w:rFonts w:hint="eastAsia" w:ascii="宋体" w:hAnsi="宋体" w:eastAsia="宋体"/>
          <w:sz w:val="21"/>
          <w:szCs w:val="21"/>
        </w:rPr>
        <w:t>日期：</w:t>
      </w:r>
    </w:p>
    <w:p>
      <w:pPr>
        <w:spacing w:after="0" w:line="360" w:lineRule="auto"/>
        <w:ind w:firstLine="359" w:firstLineChars="171"/>
        <w:rPr>
          <w:rFonts w:ascii="宋体" w:hAnsi="宋体" w:eastAsia="宋体"/>
          <w:sz w:val="21"/>
          <w:szCs w:val="21"/>
        </w:rPr>
      </w:pPr>
    </w:p>
    <w:p>
      <w:pPr>
        <w:spacing w:after="0" w:line="360" w:lineRule="auto"/>
        <w:ind w:left="391" w:hanging="390" w:hangingChars="186"/>
        <w:rPr>
          <w:rFonts w:ascii="宋体" w:hAnsi="宋体" w:eastAsia="宋体"/>
          <w:sz w:val="21"/>
          <w:szCs w:val="21"/>
        </w:rPr>
      </w:pPr>
      <w:r>
        <w:rPr>
          <w:rFonts w:hint="eastAsia" w:ascii="宋体" w:hAnsi="宋体" w:eastAsia="宋体"/>
          <w:sz w:val="21"/>
          <w:szCs w:val="21"/>
        </w:rPr>
        <w:t xml:space="preserve">       注：1、投标总价栏须</w:t>
      </w:r>
      <w:r>
        <w:rPr>
          <w:rFonts w:ascii="宋体" w:hAnsi="宋体" w:eastAsia="宋体"/>
          <w:sz w:val="21"/>
          <w:szCs w:val="21"/>
        </w:rPr>
        <w:t>用</w:t>
      </w:r>
      <w:r>
        <w:rPr>
          <w:rFonts w:hint="eastAsia" w:ascii="宋体" w:hAnsi="宋体" w:eastAsia="宋体"/>
          <w:sz w:val="21"/>
          <w:szCs w:val="21"/>
        </w:rPr>
        <w:t>大写金额和小写金额两种方式</w:t>
      </w:r>
      <w:r>
        <w:rPr>
          <w:rFonts w:ascii="宋体" w:hAnsi="宋体" w:eastAsia="宋体"/>
          <w:sz w:val="21"/>
          <w:szCs w:val="21"/>
        </w:rPr>
        <w:t>表示的投标总价</w:t>
      </w:r>
      <w:r>
        <w:rPr>
          <w:rFonts w:hint="eastAsia" w:ascii="宋体" w:hAnsi="宋体" w:eastAsia="宋体"/>
          <w:sz w:val="21"/>
          <w:szCs w:val="21"/>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sz w:val="21"/>
          <w:szCs w:val="21"/>
        </w:rPr>
      </w:pPr>
      <w:r>
        <w:rPr>
          <w:rFonts w:hint="eastAsia" w:ascii="宋体" w:hAnsi="宋体" w:eastAsia="宋体"/>
          <w:sz w:val="21"/>
          <w:szCs w:val="21"/>
        </w:rPr>
        <w:t>2、此表应按投标人须知的规定密封标记并与《授权委托书》</w:t>
      </w:r>
      <w:r>
        <w:rPr>
          <w:rFonts w:hint="eastAsia" w:ascii="宋体" w:hAnsi="宋体"/>
          <w:sz w:val="21"/>
          <w:szCs w:val="21"/>
          <w:lang w:val="en-US" w:eastAsia="zh-CN"/>
        </w:rPr>
        <w:t>一</w:t>
      </w:r>
      <w:r>
        <w:rPr>
          <w:rFonts w:hint="eastAsia" w:ascii="宋体" w:hAnsi="宋体" w:eastAsia="宋体"/>
          <w:sz w:val="21"/>
          <w:szCs w:val="21"/>
        </w:rPr>
        <w:t>同密封单独提交。</w:t>
      </w:r>
    </w:p>
    <w:p>
      <w:pPr>
        <w:bidi w:val="0"/>
        <w:rPr>
          <w:rFonts w:hint="eastAsia"/>
        </w:rPr>
      </w:pPr>
    </w:p>
    <w:p>
      <w:pPr>
        <w:pStyle w:val="2"/>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pPr>
    </w:p>
    <w:p>
      <w:pPr>
        <w:pStyle w:val="2"/>
      </w:pPr>
    </w:p>
    <w:p/>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12" w:name="_Toc31172"/>
      <w:bookmarkStart w:id="213" w:name="_Toc31062"/>
      <w:r>
        <w:rPr>
          <w:rFonts w:hint="eastAsia"/>
          <w:lang w:val="en-US" w:eastAsia="zh-CN"/>
        </w:rPr>
        <w:t>二、报价明细表</w:t>
      </w:r>
      <w:bookmarkEnd w:id="212"/>
      <w:bookmarkEnd w:id="213"/>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货物</w:t>
            </w:r>
            <w:r>
              <w:rPr>
                <w:rFonts w:hint="eastAsia" w:ascii="宋体" w:hAnsi="宋体" w:eastAsia="宋体"/>
                <w:sz w:val="21"/>
                <w:szCs w:val="21"/>
                <w:lang w:val="en-US" w:eastAsia="zh-CN"/>
              </w:rPr>
              <w:t>/</w:t>
            </w:r>
            <w:r>
              <w:rPr>
                <w:rFonts w:hint="eastAsia" w:ascii="宋体" w:hAnsi="宋体" w:eastAsia="宋体"/>
                <w:sz w:val="21"/>
                <w:szCs w:val="21"/>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sz w:val="21"/>
                <w:szCs w:val="21"/>
                <w:lang w:val="en-US" w:eastAsia="zh-CN"/>
              </w:rPr>
            </w:pPr>
            <w:r>
              <w:rPr>
                <w:rFonts w:hint="eastAsia" w:ascii="宋体" w:hAnsi="宋体" w:eastAsia="宋体"/>
                <w:sz w:val="21"/>
                <w:szCs w:val="21"/>
              </w:rPr>
              <w:t>规格型号</w:t>
            </w:r>
            <w:r>
              <w:rPr>
                <w:rFonts w:hint="eastAsia" w:ascii="宋体" w:hAnsi="宋体" w:eastAsia="宋体"/>
                <w:sz w:val="21"/>
                <w:szCs w:val="21"/>
                <w:lang w:val="en-US" w:eastAsia="zh-CN"/>
              </w:rPr>
              <w:t>/</w:t>
            </w:r>
            <w:r>
              <w:rPr>
                <w:rFonts w:hint="eastAsia" w:ascii="宋体" w:hAnsi="宋体" w:eastAsia="宋体"/>
                <w:sz w:val="21"/>
                <w:szCs w:val="21"/>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sz w:val="21"/>
                <w:szCs w:val="21"/>
                <w:lang w:eastAsia="zh-CN"/>
              </w:rPr>
            </w:pPr>
            <w:r>
              <w:rPr>
                <w:rFonts w:hint="eastAsia" w:ascii="宋体" w:hAnsi="宋体" w:eastAsia="宋体"/>
                <w:sz w:val="21"/>
                <w:szCs w:val="21"/>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sz w:val="21"/>
                <w:szCs w:val="21"/>
                <w:lang w:eastAsia="zh-CN"/>
              </w:rPr>
            </w:pPr>
            <w:r>
              <w:rPr>
                <w:rFonts w:hint="eastAsia" w:ascii="宋体" w:hAnsi="宋体" w:eastAsia="宋体"/>
                <w:sz w:val="21"/>
                <w:szCs w:val="21"/>
                <w:lang w:val="en-US" w:eastAsia="zh-CN"/>
              </w:rPr>
              <w:t>合计</w:t>
            </w:r>
            <w:r>
              <w:rPr>
                <w:rFonts w:hint="eastAsia" w:ascii="宋体" w:hAnsi="宋体" w:eastAsia="宋体"/>
                <w:sz w:val="21"/>
                <w:szCs w:val="21"/>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sz w:val="21"/>
                <w:szCs w:val="21"/>
              </w:rPr>
            </w:pPr>
          </w:p>
        </w:tc>
      </w:tr>
    </w:tbl>
    <w:p>
      <w:pPr>
        <w:rPr>
          <w:rFonts w:ascii="宋体" w:hAnsi="宋体" w:eastAsia="宋体" w:cs="宋体"/>
          <w:b/>
          <w:sz w:val="21"/>
          <w:szCs w:val="21"/>
        </w:rPr>
      </w:pPr>
    </w:p>
    <w:p>
      <w:pPr>
        <w:bidi w:val="0"/>
      </w:pPr>
    </w:p>
    <w:p>
      <w:pPr>
        <w:spacing w:after="0"/>
        <w:rPr>
          <w:rFonts w:ascii="宋体" w:hAnsi="宋体" w:eastAsia="宋体"/>
          <w:sz w:val="21"/>
          <w:szCs w:val="21"/>
        </w:rPr>
      </w:pPr>
      <w:r>
        <w:rPr>
          <w:rFonts w:hint="eastAsia" w:ascii="宋体" w:hAnsi="宋体" w:eastAsia="宋体"/>
          <w:sz w:val="21"/>
          <w:szCs w:val="21"/>
        </w:rPr>
        <w:t>投标人代表签字：</w:t>
      </w:r>
    </w:p>
    <w:p>
      <w:pPr>
        <w:spacing w:after="0"/>
        <w:rPr>
          <w:rFonts w:ascii="宋体" w:hAnsi="宋体" w:eastAsia="宋体"/>
          <w:sz w:val="21"/>
          <w:szCs w:val="21"/>
        </w:rPr>
      </w:pPr>
      <w:r>
        <w:rPr>
          <w:rFonts w:hint="eastAsia" w:ascii="宋体" w:hAnsi="宋体" w:eastAsia="宋体"/>
          <w:sz w:val="21"/>
          <w:szCs w:val="21"/>
        </w:rPr>
        <w:t>投标人盖章：</w:t>
      </w:r>
    </w:p>
    <w:p>
      <w:pPr>
        <w:rPr>
          <w:rFonts w:ascii="宋体" w:hAnsi="宋体" w:eastAsia="宋体" w:cs="宋体"/>
          <w:b/>
          <w:sz w:val="21"/>
          <w:szCs w:val="21"/>
        </w:rPr>
      </w:pPr>
      <w:r>
        <w:rPr>
          <w:rFonts w:hint="eastAsia" w:ascii="宋体" w:hAnsi="宋体" w:eastAsia="宋体"/>
          <w:sz w:val="21"/>
          <w:szCs w:val="21"/>
        </w:rPr>
        <w:t>日期：</w:t>
      </w:r>
    </w:p>
    <w:p>
      <w:pPr>
        <w:pStyle w:val="29"/>
        <w:rPr>
          <w:rFonts w:ascii="黑体" w:eastAsia="黑体"/>
          <w:sz w:val="32"/>
          <w:szCs w:val="32"/>
        </w:rPr>
      </w:pPr>
    </w:p>
    <w:p>
      <w:pPr>
        <w:pStyle w:val="29"/>
        <w:rPr>
          <w:rFonts w:ascii="黑体" w:eastAsia="黑体"/>
          <w:sz w:val="32"/>
          <w:szCs w:val="32"/>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14" w:name="_Toc23355"/>
      <w:bookmarkStart w:id="215" w:name="_Toc20974"/>
      <w:r>
        <w:rPr>
          <w:rFonts w:hint="eastAsia"/>
          <w:lang w:val="en-US" w:eastAsia="zh-CN"/>
        </w:rPr>
        <w:t>三、小型或微型企业（货物/服务/承担的工程）明细表</w:t>
      </w:r>
      <w:bookmarkEnd w:id="214"/>
      <w:bookmarkEnd w:id="215"/>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序号</w:t>
            </w: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sz w:val="21"/>
                <w:szCs w:val="21"/>
              </w:rPr>
            </w:pPr>
            <w:r>
              <w:rPr>
                <w:rFonts w:hint="eastAsia" w:ascii="宋体" w:hAnsi="宋体" w:eastAsia="宋体" w:cs="宋体"/>
                <w:sz w:val="21"/>
                <w:szCs w:val="21"/>
              </w:rPr>
              <w:t>品牌</w:t>
            </w: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数量</w:t>
            </w: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单价</w:t>
            </w: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总价</w:t>
            </w: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总计</w:t>
            </w:r>
          </w:p>
        </w:tc>
        <w:tc>
          <w:tcPr>
            <w:tcW w:w="6053" w:type="dxa"/>
            <w:gridSpan w:val="7"/>
            <w:tcBorders>
              <w:tl2br w:val="nil"/>
              <w:tr2bl w:val="nil"/>
            </w:tcBorders>
            <w:vAlign w:val="center"/>
          </w:tcPr>
          <w:p>
            <w:pPr>
              <w:spacing w:after="0"/>
              <w:rPr>
                <w:rFonts w:ascii="宋体" w:hAnsi="宋体" w:eastAsia="宋体" w:cs="宋体"/>
                <w:sz w:val="21"/>
                <w:szCs w:val="21"/>
              </w:rPr>
            </w:pPr>
          </w:p>
        </w:tc>
      </w:tr>
    </w:tbl>
    <w:p>
      <w:pPr>
        <w:spacing w:after="0"/>
        <w:rPr>
          <w:rFonts w:hint="eastAsia" w:ascii="宋体" w:hAnsi="宋体" w:eastAsia="宋体"/>
          <w:sz w:val="21"/>
          <w:szCs w:val="21"/>
        </w:rPr>
      </w:pPr>
    </w:p>
    <w:p>
      <w:pPr>
        <w:spacing w:after="0"/>
        <w:rPr>
          <w:rFonts w:hint="eastAsia" w:ascii="宋体" w:hAnsi="宋体" w:eastAsia="宋体"/>
          <w:sz w:val="21"/>
          <w:szCs w:val="21"/>
        </w:rPr>
      </w:pPr>
    </w:p>
    <w:p>
      <w:pPr>
        <w:spacing w:after="0"/>
        <w:rPr>
          <w:rFonts w:ascii="宋体" w:hAnsi="宋体" w:eastAsia="宋体"/>
          <w:sz w:val="21"/>
          <w:szCs w:val="21"/>
        </w:rPr>
      </w:pPr>
      <w:r>
        <w:rPr>
          <w:rFonts w:hint="eastAsia" w:ascii="宋体" w:hAnsi="宋体" w:eastAsia="宋体"/>
          <w:sz w:val="21"/>
          <w:szCs w:val="21"/>
        </w:rPr>
        <w:t>投标人代表签字：</w:t>
      </w:r>
    </w:p>
    <w:p>
      <w:pPr>
        <w:spacing w:after="0"/>
        <w:rPr>
          <w:rFonts w:ascii="宋体" w:hAnsi="宋体" w:eastAsia="宋体"/>
          <w:sz w:val="21"/>
          <w:szCs w:val="21"/>
        </w:rPr>
      </w:pPr>
      <w:r>
        <w:rPr>
          <w:rFonts w:hint="eastAsia" w:ascii="宋体" w:hAnsi="宋体" w:eastAsia="宋体"/>
          <w:sz w:val="21"/>
          <w:szCs w:val="21"/>
        </w:rPr>
        <w:t>投标人盖章：</w:t>
      </w:r>
    </w:p>
    <w:p>
      <w:pPr>
        <w:pStyle w:val="32"/>
        <w:spacing w:after="0" w:line="360" w:lineRule="auto"/>
        <w:ind w:firstLine="0" w:firstLineChars="0"/>
        <w:rPr>
          <w:rFonts w:hint="eastAsia" w:ascii="宋体" w:hAnsi="宋体" w:eastAsia="宋体"/>
          <w:sz w:val="21"/>
          <w:szCs w:val="21"/>
        </w:rPr>
      </w:pPr>
      <w:r>
        <w:rPr>
          <w:rFonts w:hint="eastAsia" w:ascii="宋体" w:hAnsi="宋体" w:eastAsia="宋体"/>
          <w:sz w:val="21"/>
          <w:szCs w:val="21"/>
        </w:rPr>
        <w:t>日期：</w:t>
      </w:r>
    </w:p>
    <w:p>
      <w:pPr>
        <w:bidi w:val="0"/>
        <w:rPr>
          <w:rFonts w:hint="eastAsia"/>
        </w:rPr>
      </w:pPr>
    </w:p>
    <w:p>
      <w:pPr>
        <w:spacing w:after="0"/>
        <w:rPr>
          <w:rStyle w:val="42"/>
          <w:rFonts w:hint="eastAsia" w:ascii="宋体" w:hAnsi="宋体" w:eastAsia="宋体" w:cs="宋体"/>
          <w:b/>
          <w:sz w:val="21"/>
          <w:szCs w:val="21"/>
        </w:rPr>
      </w:pPr>
      <w:r>
        <w:rPr>
          <w:rStyle w:val="42"/>
          <w:rFonts w:hint="eastAsia" w:ascii="宋体" w:hAnsi="宋体" w:eastAsia="宋体" w:cs="宋体"/>
          <w:b/>
          <w:sz w:val="21"/>
          <w:szCs w:val="21"/>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sz w:val="21"/>
          <w:szCs w:val="21"/>
        </w:rPr>
      </w:pPr>
      <w:r>
        <w:rPr>
          <w:rStyle w:val="42"/>
          <w:rFonts w:hint="eastAsia" w:ascii="宋体" w:hAnsi="宋体" w:eastAsia="宋体" w:cs="宋体"/>
          <w:b/>
          <w:sz w:val="21"/>
          <w:szCs w:val="21"/>
        </w:rPr>
        <w:t>1、投标人在“货物</w:t>
      </w:r>
      <w:r>
        <w:rPr>
          <w:rStyle w:val="42"/>
          <w:rFonts w:hint="eastAsia" w:ascii="宋体" w:hAnsi="宋体" w:eastAsia="宋体" w:cs="宋体"/>
          <w:b/>
          <w:sz w:val="21"/>
          <w:szCs w:val="21"/>
          <w:lang w:val="en-US" w:eastAsia="zh-CN"/>
        </w:rPr>
        <w:t>/</w:t>
      </w:r>
      <w:r>
        <w:rPr>
          <w:rStyle w:val="42"/>
          <w:rFonts w:hint="eastAsia" w:ascii="宋体" w:hAnsi="宋体" w:eastAsia="宋体" w:cs="宋体"/>
          <w:b/>
          <w:sz w:val="21"/>
          <w:szCs w:val="21"/>
        </w:rPr>
        <w:t>服务报价</w:t>
      </w:r>
      <w:r>
        <w:rPr>
          <w:rStyle w:val="42"/>
          <w:rFonts w:hint="eastAsia" w:ascii="宋体" w:hAnsi="宋体" w:eastAsia="宋体" w:cs="宋体"/>
          <w:b/>
          <w:sz w:val="21"/>
          <w:szCs w:val="21"/>
          <w:lang w:val="en-US" w:eastAsia="zh-CN"/>
        </w:rPr>
        <w:t>明细</w:t>
      </w:r>
      <w:r>
        <w:rPr>
          <w:rStyle w:val="42"/>
          <w:rFonts w:hint="eastAsia" w:ascii="宋体" w:hAnsi="宋体" w:eastAsia="宋体" w:cs="宋体"/>
          <w:b/>
          <w:sz w:val="21"/>
          <w:szCs w:val="21"/>
        </w:rPr>
        <w:t>表”中的报价内容中，如有属于</w:t>
      </w:r>
      <w:r>
        <w:rPr>
          <w:rFonts w:hint="eastAsia" w:ascii="宋体" w:hAnsi="宋体" w:eastAsia="宋体" w:cs="宋体"/>
          <w:b/>
          <w:sz w:val="21"/>
          <w:szCs w:val="21"/>
        </w:rPr>
        <w:t>小型</w:t>
      </w:r>
      <w:r>
        <w:rPr>
          <w:rFonts w:hint="eastAsia" w:ascii="宋体" w:hAnsi="宋体" w:eastAsia="宋体" w:cs="宋体"/>
          <w:b/>
          <w:sz w:val="21"/>
          <w:szCs w:val="21"/>
          <w:lang w:val="en-US" w:eastAsia="zh-CN"/>
        </w:rPr>
        <w:t>或</w:t>
      </w:r>
      <w:r>
        <w:rPr>
          <w:rFonts w:hint="eastAsia" w:ascii="宋体" w:hAnsi="宋体" w:eastAsia="宋体" w:cs="宋体"/>
          <w:b/>
          <w:sz w:val="21"/>
          <w:szCs w:val="21"/>
        </w:rPr>
        <w:t>微型企业产品（货物</w:t>
      </w:r>
      <w:r>
        <w:rPr>
          <w:rFonts w:hint="eastAsia" w:ascii="宋体" w:hAnsi="宋体" w:eastAsia="宋体" w:cs="宋体"/>
          <w:b/>
          <w:sz w:val="21"/>
          <w:szCs w:val="21"/>
          <w:lang w:val="en-US" w:eastAsia="zh-CN"/>
        </w:rPr>
        <w:t>/</w:t>
      </w:r>
      <w:r>
        <w:rPr>
          <w:rFonts w:hint="eastAsia" w:ascii="宋体" w:hAnsi="宋体" w:eastAsia="宋体" w:cs="宋体"/>
          <w:b/>
          <w:sz w:val="21"/>
          <w:szCs w:val="21"/>
        </w:rPr>
        <w:t>服务</w:t>
      </w:r>
      <w:r>
        <w:rPr>
          <w:rFonts w:hint="eastAsia" w:ascii="宋体" w:hAnsi="宋体" w:eastAsia="宋体" w:cs="宋体"/>
          <w:b/>
          <w:sz w:val="21"/>
          <w:szCs w:val="21"/>
          <w:lang w:val="en-US" w:eastAsia="zh-CN"/>
        </w:rPr>
        <w:t>/</w:t>
      </w:r>
      <w:r>
        <w:rPr>
          <w:rFonts w:hint="eastAsia" w:ascii="宋体" w:hAnsi="宋体" w:eastAsia="宋体" w:cs="宋体"/>
          <w:b/>
          <w:sz w:val="21"/>
          <w:szCs w:val="21"/>
        </w:rPr>
        <w:t>承担的工程）的，必须在此表单独列明，否则在计算价格得分时不予以相应的扣除</w:t>
      </w:r>
      <w:r>
        <w:rPr>
          <w:rStyle w:val="42"/>
          <w:rFonts w:hint="eastAsia" w:ascii="宋体" w:hAnsi="宋体" w:eastAsia="宋体" w:cs="宋体"/>
          <w:b/>
          <w:sz w:val="21"/>
          <w:szCs w:val="21"/>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sz w:val="32"/>
          <w:szCs w:val="32"/>
        </w:rPr>
      </w:pPr>
      <w:r>
        <w:rPr>
          <w:rStyle w:val="42"/>
          <w:rFonts w:hint="eastAsia" w:ascii="宋体" w:hAnsi="宋体" w:eastAsia="宋体" w:cs="宋体"/>
          <w:b/>
          <w:sz w:val="21"/>
          <w:szCs w:val="21"/>
        </w:rPr>
        <w:t>2、投标人应该如实填写，如投标人所投产品中无小型</w:t>
      </w:r>
      <w:r>
        <w:rPr>
          <w:rStyle w:val="42"/>
          <w:rFonts w:hint="eastAsia" w:ascii="宋体" w:hAnsi="宋体" w:eastAsia="宋体" w:cs="宋体"/>
          <w:b/>
          <w:sz w:val="21"/>
          <w:szCs w:val="21"/>
          <w:lang w:val="en-US" w:eastAsia="zh-CN"/>
        </w:rPr>
        <w:t>或</w:t>
      </w:r>
      <w:r>
        <w:rPr>
          <w:rStyle w:val="42"/>
          <w:rFonts w:hint="eastAsia" w:ascii="宋体" w:hAnsi="宋体" w:eastAsia="宋体" w:cs="宋体"/>
          <w:b/>
          <w:sz w:val="21"/>
          <w:szCs w:val="21"/>
        </w:rPr>
        <w:t>微型企业产品的，请留空或删除此表！</w:t>
      </w:r>
      <w:r>
        <w:rPr>
          <w:rFonts w:hint="eastAsia" w:ascii="宋体" w:hAnsi="宋体" w:eastAsia="宋体"/>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16" w:name="_Toc16718"/>
      <w:bookmarkStart w:id="217" w:name="_Toc13970"/>
      <w:r>
        <w:rPr>
          <w:rFonts w:hint="eastAsia"/>
          <w:lang w:val="en-US" w:eastAsia="zh-CN"/>
        </w:rPr>
        <w:t>四、节能产品或环境标志产品明细表</w:t>
      </w:r>
      <w:bookmarkEnd w:id="216"/>
      <w:bookmarkEnd w:id="217"/>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序号</w:t>
            </w: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货物名称</w:t>
            </w: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规格型号</w:t>
            </w: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数量</w:t>
            </w: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单价</w:t>
            </w: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总价</w:t>
            </w: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备注</w:t>
            </w: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总计</w:t>
            </w:r>
          </w:p>
        </w:tc>
        <w:tc>
          <w:tcPr>
            <w:tcW w:w="6266" w:type="dxa"/>
            <w:gridSpan w:val="6"/>
            <w:tcBorders>
              <w:tl2br w:val="nil"/>
              <w:tr2bl w:val="nil"/>
            </w:tcBorders>
            <w:vAlign w:val="center"/>
          </w:tcPr>
          <w:p>
            <w:pPr>
              <w:spacing w:after="0"/>
              <w:rPr>
                <w:rFonts w:ascii="宋体" w:hAnsi="宋体" w:eastAsia="宋体" w:cs="宋体"/>
                <w:sz w:val="21"/>
                <w:szCs w:val="21"/>
              </w:rPr>
            </w:pPr>
          </w:p>
        </w:tc>
      </w:tr>
    </w:tbl>
    <w:p>
      <w:pPr>
        <w:spacing w:after="0"/>
        <w:rPr>
          <w:rFonts w:hint="eastAsia" w:ascii="宋体" w:hAnsi="宋体" w:eastAsia="宋体"/>
          <w:sz w:val="21"/>
          <w:szCs w:val="21"/>
        </w:rPr>
      </w:pPr>
    </w:p>
    <w:p>
      <w:pPr>
        <w:spacing w:after="0"/>
        <w:rPr>
          <w:rFonts w:hint="eastAsia" w:ascii="宋体" w:hAnsi="宋体" w:eastAsia="宋体"/>
          <w:sz w:val="21"/>
          <w:szCs w:val="21"/>
        </w:rPr>
      </w:pPr>
    </w:p>
    <w:p>
      <w:pPr>
        <w:spacing w:after="0"/>
        <w:rPr>
          <w:rFonts w:ascii="宋体" w:hAnsi="宋体" w:eastAsia="宋体"/>
          <w:sz w:val="21"/>
          <w:szCs w:val="21"/>
        </w:rPr>
      </w:pPr>
      <w:r>
        <w:rPr>
          <w:rFonts w:hint="eastAsia" w:ascii="宋体" w:hAnsi="宋体" w:eastAsia="宋体"/>
          <w:sz w:val="21"/>
          <w:szCs w:val="21"/>
        </w:rPr>
        <w:t>投标人代表签字：</w:t>
      </w:r>
    </w:p>
    <w:p>
      <w:pPr>
        <w:spacing w:after="0"/>
        <w:rPr>
          <w:rFonts w:ascii="宋体" w:hAnsi="宋体" w:eastAsia="宋体"/>
          <w:sz w:val="21"/>
          <w:szCs w:val="21"/>
        </w:rPr>
      </w:pPr>
      <w:r>
        <w:rPr>
          <w:rFonts w:hint="eastAsia" w:ascii="宋体" w:hAnsi="宋体" w:eastAsia="宋体"/>
          <w:sz w:val="21"/>
          <w:szCs w:val="21"/>
        </w:rPr>
        <w:t>投标人盖章：</w:t>
      </w:r>
    </w:p>
    <w:p>
      <w:pPr>
        <w:jc w:val="both"/>
        <w:rPr>
          <w:rFonts w:hint="eastAsia" w:ascii="宋体" w:hAnsi="宋体" w:eastAsia="宋体"/>
          <w:sz w:val="21"/>
          <w:szCs w:val="21"/>
        </w:rPr>
      </w:pPr>
      <w:r>
        <w:rPr>
          <w:rFonts w:hint="eastAsia" w:ascii="宋体" w:hAnsi="宋体" w:eastAsia="宋体"/>
          <w:sz w:val="21"/>
          <w:szCs w:val="21"/>
        </w:rPr>
        <w:t>日期：</w:t>
      </w:r>
    </w:p>
    <w:p>
      <w:pPr>
        <w:pStyle w:val="29"/>
        <w:rPr>
          <w:rFonts w:hint="eastAsia"/>
        </w:rPr>
      </w:pPr>
    </w:p>
    <w:p>
      <w:pPr>
        <w:tabs>
          <w:tab w:val="left" w:pos="284"/>
        </w:tabs>
        <w:spacing w:after="0"/>
        <w:rPr>
          <w:rStyle w:val="42"/>
          <w:rFonts w:hint="eastAsia" w:ascii="宋体" w:hAnsi="宋体" w:eastAsia="宋体" w:cs="宋体"/>
          <w:b/>
          <w:sz w:val="21"/>
          <w:szCs w:val="21"/>
        </w:rPr>
      </w:pPr>
      <w:r>
        <w:rPr>
          <w:rStyle w:val="42"/>
          <w:rFonts w:hint="eastAsia" w:ascii="宋体" w:hAnsi="宋体" w:eastAsia="宋体" w:cs="宋体"/>
          <w:b/>
          <w:sz w:val="21"/>
          <w:szCs w:val="21"/>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sz w:val="21"/>
          <w:szCs w:val="21"/>
        </w:rPr>
      </w:pPr>
      <w:r>
        <w:rPr>
          <w:rStyle w:val="42"/>
          <w:rFonts w:hint="eastAsia" w:ascii="宋体" w:hAnsi="宋体" w:eastAsia="宋体" w:cs="宋体"/>
          <w:b/>
          <w:sz w:val="21"/>
          <w:szCs w:val="21"/>
        </w:rPr>
        <w:t>1、投标人在“货物</w:t>
      </w:r>
      <w:r>
        <w:rPr>
          <w:rStyle w:val="42"/>
          <w:rFonts w:hint="eastAsia" w:ascii="宋体" w:hAnsi="宋体" w:eastAsia="宋体" w:cs="宋体"/>
          <w:b/>
          <w:sz w:val="21"/>
          <w:szCs w:val="21"/>
          <w:lang w:val="en-US" w:eastAsia="zh-CN"/>
        </w:rPr>
        <w:t>/</w:t>
      </w:r>
      <w:r>
        <w:rPr>
          <w:rStyle w:val="42"/>
          <w:rFonts w:hint="eastAsia" w:ascii="宋体" w:hAnsi="宋体" w:eastAsia="宋体" w:cs="宋体"/>
          <w:b/>
          <w:sz w:val="21"/>
          <w:szCs w:val="21"/>
        </w:rPr>
        <w:t>服务报价</w:t>
      </w:r>
      <w:r>
        <w:rPr>
          <w:rStyle w:val="42"/>
          <w:rFonts w:hint="eastAsia" w:ascii="宋体" w:hAnsi="宋体" w:eastAsia="宋体" w:cs="宋体"/>
          <w:b/>
          <w:sz w:val="21"/>
          <w:szCs w:val="21"/>
          <w:lang w:val="en-US" w:eastAsia="zh-CN"/>
        </w:rPr>
        <w:t>明细</w:t>
      </w:r>
      <w:r>
        <w:rPr>
          <w:rStyle w:val="42"/>
          <w:rFonts w:hint="eastAsia" w:ascii="宋体" w:hAnsi="宋体" w:eastAsia="宋体" w:cs="宋体"/>
          <w:b/>
          <w:sz w:val="21"/>
          <w:szCs w:val="21"/>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sz w:val="28"/>
          <w:szCs w:val="28"/>
        </w:rPr>
      </w:pPr>
      <w:r>
        <w:rPr>
          <w:rStyle w:val="42"/>
          <w:rFonts w:hint="eastAsia" w:ascii="宋体" w:hAnsi="宋体" w:eastAsia="宋体" w:cs="宋体"/>
          <w:b/>
          <w:sz w:val="21"/>
          <w:szCs w:val="21"/>
        </w:rPr>
        <w:t>2、投标人应该如实填写，如投标人所投产品中无节能或环保产品的，请留空或删除此表！</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18" w:name="_Toc17482"/>
      <w:bookmarkStart w:id="219" w:name="_Toc10853"/>
      <w:r>
        <w:rPr>
          <w:rFonts w:hint="eastAsia"/>
          <w:lang w:val="en-US" w:eastAsia="zh-CN"/>
        </w:rPr>
        <w:t>五、中小企业声明函</w:t>
      </w:r>
      <w:bookmarkEnd w:id="218"/>
      <w:bookmarkEnd w:id="219"/>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sz w:val="21"/>
          <w:szCs w:val="21"/>
          <w:u w:val="single"/>
          <w:lang w:val="en-US" w:eastAsia="zh-CN"/>
        </w:rPr>
        <w:t>（单位名称）</w:t>
      </w:r>
      <w:r>
        <w:rPr>
          <w:rFonts w:hint="eastAsia" w:asciiTheme="minorEastAsia" w:hAnsiTheme="minorEastAsia" w:eastAsiaTheme="minorEastAsia" w:cstheme="minorEastAsia"/>
          <w:sz w:val="21"/>
          <w:szCs w:val="21"/>
          <w:u w:val="none"/>
          <w:lang w:val="en-US" w:eastAsia="zh-CN"/>
        </w:rPr>
        <w:t>的</w:t>
      </w:r>
      <w:r>
        <w:rPr>
          <w:rFonts w:hint="eastAsia" w:asciiTheme="minorEastAsia" w:hAnsiTheme="minorEastAsia" w:eastAsiaTheme="minorEastAsia" w:cstheme="minorEastAsia"/>
          <w:sz w:val="21"/>
          <w:szCs w:val="21"/>
          <w:u w:val="single"/>
          <w:lang w:val="en-US" w:eastAsia="zh-CN"/>
        </w:rPr>
        <w:t>（项目名称）</w:t>
      </w:r>
      <w:r>
        <w:rPr>
          <w:rFonts w:hint="eastAsia" w:asciiTheme="minorEastAsia" w:hAnsiTheme="minorEastAsia" w:eastAsiaTheme="minorEastAsia" w:cstheme="minorEastAsia"/>
          <w:sz w:val="21"/>
          <w:szCs w:val="21"/>
          <w:u w:val="none"/>
          <w:lang w:val="en-US" w:eastAsia="zh-CN"/>
        </w:rPr>
        <w:t>采购活动，提供的货物全部由符合政策要求的中小企业制造。相关企业</w:t>
      </w:r>
      <w:r>
        <w:rPr>
          <w:rFonts w:hint="eastAsia" w:asciiTheme="minorEastAsia" w:hAnsiTheme="minorEastAsia" w:eastAsiaTheme="minorEastAsia" w:cstheme="minorEastAsia"/>
          <w:sz w:val="21"/>
          <w:szCs w:val="21"/>
          <w:u w:val="single"/>
          <w:lang w:val="en-US" w:eastAsia="zh-CN"/>
        </w:rPr>
        <w:t>（含联合体中的中小企业、签订分包意向协议的中小企业）</w:t>
      </w:r>
      <w:r>
        <w:rPr>
          <w:rFonts w:hint="eastAsia" w:asciiTheme="minorEastAsia" w:hAnsiTheme="minorEastAsia" w:eastAsiaTheme="minorEastAsia" w:cstheme="minorEastAsia"/>
          <w:sz w:val="21"/>
          <w:szCs w:val="21"/>
          <w:u w:val="none"/>
          <w:lang w:val="en-US" w:eastAsia="zh-CN"/>
        </w:rPr>
        <w:t>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u w:val="single"/>
          <w:lang w:val="en-US" w:eastAsia="zh-CN"/>
        </w:rPr>
        <w:t>（标的名称）</w:t>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（采购文件中明确的所属行业）行业</w:t>
      </w:r>
      <w:r>
        <w:rPr>
          <w:rFonts w:hint="eastAsia" w:asciiTheme="minorEastAsia" w:hAnsiTheme="minorEastAsia" w:eastAsiaTheme="minorEastAsia" w:cstheme="minorEastAsia"/>
          <w:sz w:val="21"/>
          <w:szCs w:val="21"/>
          <w:u w:val="none"/>
          <w:lang w:val="en-US" w:eastAsia="zh-CN"/>
        </w:rPr>
        <w:t>；制造商为</w:t>
      </w:r>
      <w:r>
        <w:rPr>
          <w:rFonts w:hint="eastAsia" w:asciiTheme="minorEastAsia" w:hAnsiTheme="minorEastAsia" w:eastAsiaTheme="minorEastAsia" w:cstheme="minorEastAsia"/>
          <w:sz w:val="21"/>
          <w:szCs w:val="21"/>
          <w:u w:val="single"/>
          <w:lang w:val="en-US" w:eastAsia="zh-CN"/>
        </w:rPr>
        <w:t>（企业名称）</w:t>
      </w:r>
      <w:r>
        <w:rPr>
          <w:rFonts w:hint="eastAsia" w:asciiTheme="minorEastAsia" w:hAnsiTheme="minorEastAsia" w:eastAsiaTheme="minorEastAsia" w:cstheme="minorEastAsia"/>
          <w:sz w:val="21"/>
          <w:szCs w:val="21"/>
          <w:u w:val="none"/>
          <w:lang w:val="en-US" w:eastAsia="zh-CN"/>
        </w:rPr>
        <w:t>，从业人员_______人，营业收入为_______万元，资产总额为______万元</w:t>
      </w:r>
      <w:r>
        <w:rPr>
          <w:rStyle w:val="28"/>
          <w:rFonts w:hint="eastAsia" w:asciiTheme="minorEastAsia" w:hAnsiTheme="minorEastAsia" w:eastAsiaTheme="minorEastAsia" w:cstheme="minorEastAsia"/>
          <w:sz w:val="21"/>
          <w:szCs w:val="21"/>
          <w:u w:val="none"/>
          <w:lang w:val="en-US" w:eastAsia="zh-CN"/>
        </w:rPr>
        <w:footnoteReference w:id="0"/>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（中型企业、小型企业、微型企业）</w:t>
      </w:r>
      <w:r>
        <w:rPr>
          <w:rFonts w:hint="eastAsia" w:asciiTheme="minorEastAsia" w:hAnsiTheme="minorEastAsia" w:eastAsiaTheme="minorEastAsia" w:cstheme="minorEastAsia"/>
          <w:sz w:val="21"/>
          <w:szCs w:val="21"/>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2.</w:t>
      </w:r>
      <w:r>
        <w:rPr>
          <w:rFonts w:hint="eastAsia" w:asciiTheme="minorEastAsia" w:hAnsiTheme="minorEastAsia" w:eastAsiaTheme="minorEastAsia" w:cstheme="minorEastAsia"/>
          <w:sz w:val="21"/>
          <w:szCs w:val="21"/>
          <w:u w:val="single"/>
          <w:lang w:val="en-US" w:eastAsia="zh-CN"/>
        </w:rPr>
        <w:t>（标的名称）</w:t>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（采购文件中明确的所属行业）行业</w:t>
      </w:r>
      <w:r>
        <w:rPr>
          <w:rFonts w:hint="eastAsia" w:asciiTheme="minorEastAsia" w:hAnsiTheme="minorEastAsia" w:eastAsiaTheme="minorEastAsia" w:cstheme="minorEastAsia"/>
          <w:sz w:val="21"/>
          <w:szCs w:val="21"/>
          <w:u w:val="none"/>
          <w:lang w:val="en-US" w:eastAsia="zh-CN"/>
        </w:rPr>
        <w:t>；制造商为</w:t>
      </w:r>
      <w:r>
        <w:rPr>
          <w:rFonts w:hint="eastAsia" w:asciiTheme="minorEastAsia" w:hAnsiTheme="minorEastAsia" w:eastAsiaTheme="minorEastAsia" w:cstheme="minorEastAsia"/>
          <w:sz w:val="21"/>
          <w:szCs w:val="21"/>
          <w:u w:val="single"/>
          <w:lang w:val="en-US" w:eastAsia="zh-CN"/>
        </w:rPr>
        <w:t>（企业名称）</w:t>
      </w:r>
      <w:r>
        <w:rPr>
          <w:rFonts w:hint="eastAsia" w:asciiTheme="minorEastAsia" w:hAnsiTheme="minorEastAsia" w:eastAsiaTheme="minorEastAsia" w:cstheme="minorEastAsia"/>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eastAsia="zh-CN"/>
        </w:rPr>
        <w:t>（中型企业、小型企业、微型企业）</w:t>
      </w:r>
      <w:r>
        <w:rPr>
          <w:rFonts w:hint="eastAsia" w:asciiTheme="minorEastAsia" w:hAnsiTheme="minorEastAsia" w:eastAsiaTheme="minorEastAsia" w:cstheme="minorEastAsia"/>
          <w:sz w:val="21"/>
          <w:szCs w:val="21"/>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w:t>
      </w:r>
    </w:p>
    <w:p>
      <w:pPr>
        <w:bidi w:val="0"/>
        <w:ind w:firstLine="420" w:firstLineChars="200"/>
        <w:rPr>
          <w:rFonts w:hint="eastAsia"/>
          <w:lang w:val="en-US" w:eastAsia="zh-CN"/>
        </w:rPr>
      </w:pPr>
      <w:r>
        <w:rPr>
          <w:rFonts w:hint="eastAsia"/>
          <w:lang w:val="en-US" w:eastAsia="zh-CN"/>
        </w:rPr>
        <w:t>以上企业，不属于大企业的分支机构，不存在控股股东为大企业的情形，也不存在与大企业的负责人为同一人的情形。</w:t>
      </w:r>
    </w:p>
    <w:p>
      <w:pPr>
        <w:bidi w:val="0"/>
        <w:ind w:firstLine="420" w:firstLineChars="200"/>
        <w:rPr>
          <w:rFonts w:hint="eastAsia"/>
          <w:lang w:val="en-US" w:eastAsia="zh-CN"/>
        </w:rPr>
      </w:pPr>
      <w:r>
        <w:rPr>
          <w:rFonts w:hint="eastAsia"/>
          <w:lang w:val="en-US" w:eastAsia="zh-CN"/>
        </w:rPr>
        <w:t>本企业对上诉声明内容的真实性负责。如有虚假，将依法承担相应责任。</w:t>
      </w:r>
    </w:p>
    <w:p>
      <w:pPr>
        <w:pStyle w:val="2"/>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u w:val="none"/>
          <w:lang w:val="en-US" w:eastAsia="zh-CN"/>
        </w:rPr>
      </w:pPr>
      <w:r>
        <w:rPr>
          <w:rFonts w:hint="eastAsia" w:asciiTheme="minorEastAsia" w:hAnsiTheme="minorEastAsia" w:eastAsiaTheme="minorEastAsia" w:cstheme="minorEastAsia"/>
          <w:sz w:val="21"/>
          <w:szCs w:val="21"/>
          <w:u w:val="none"/>
          <w:lang w:val="en-US" w:eastAsia="zh-CN"/>
        </w:rPr>
        <w:t xml:space="preserve">                 日期：</w:t>
      </w:r>
    </w:p>
    <w:p>
      <w:pPr>
        <w:rPr>
          <w:rFonts w:hint="eastAsia" w:ascii="宋体" w:hAnsi="宋体" w:eastAsia="宋体"/>
          <w:b/>
          <w:bCs/>
          <w:sz w:val="21"/>
          <w:szCs w:val="21"/>
        </w:rPr>
      </w:pPr>
    </w:p>
    <w:p>
      <w:pPr>
        <w:ind w:firstLine="422" w:firstLineChars="200"/>
        <w:rPr>
          <w:rFonts w:hint="eastAsia" w:ascii="宋体" w:hAnsi="宋体" w:eastAsia="宋体"/>
          <w:b/>
          <w:bCs/>
          <w:sz w:val="21"/>
          <w:szCs w:val="21"/>
          <w:lang w:val="en-US" w:eastAsia="zh-CN"/>
        </w:rPr>
      </w:pPr>
    </w:p>
    <w:p>
      <w:pPr>
        <w:ind w:firstLine="422" w:firstLineChars="200"/>
        <w:rPr>
          <w:rFonts w:hint="eastAsia" w:ascii="宋体" w:hAnsi="宋体" w:eastAsia="宋体"/>
          <w:b/>
          <w:bCs/>
          <w:sz w:val="21"/>
          <w:szCs w:val="21"/>
          <w:lang w:val="en-US" w:eastAsia="zh-CN"/>
        </w:rPr>
      </w:pPr>
    </w:p>
    <w:p>
      <w:pPr>
        <w:ind w:firstLine="422" w:firstLineChars="200"/>
        <w:rPr>
          <w:rFonts w:hint="eastAsia" w:ascii="宋体" w:hAnsi="宋体" w:eastAsia="宋体"/>
          <w:sz w:val="21"/>
          <w:szCs w:val="21"/>
        </w:rPr>
      </w:pPr>
      <w:r>
        <w:rPr>
          <w:rFonts w:hint="eastAsia" w:ascii="宋体" w:hAnsi="宋体" w:eastAsia="宋体"/>
          <w:b/>
          <w:bCs/>
          <w:sz w:val="21"/>
          <w:szCs w:val="21"/>
          <w:lang w:val="en-US" w:eastAsia="zh-CN"/>
        </w:rPr>
        <w:t>注：</w:t>
      </w:r>
      <w:r>
        <w:rPr>
          <w:rFonts w:hint="eastAsia" w:ascii="宋体" w:hAnsi="宋体" w:eastAsia="宋体"/>
          <w:b/>
          <w:bCs/>
          <w:sz w:val="21"/>
          <w:szCs w:val="21"/>
        </w:rPr>
        <w:t>若投标人不属于规定的中小企业范围，或提供的产品不是中小企业制造的，则无需提供此表。</w:t>
      </w:r>
      <w:r>
        <w:rPr>
          <w:rFonts w:hint="eastAsia" w:ascii="宋体" w:hAnsi="宋体" w:eastAsia="宋体"/>
          <w:sz w:val="21"/>
          <w:szCs w:val="21"/>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eastAsiaTheme="minorEastAsia"/>
          <w:lang w:val="en-US" w:eastAsia="zh-CN"/>
        </w:rPr>
        <w:t xml:space="preserve">     </w:t>
      </w:r>
      <w:r>
        <w:rPr>
          <w:rFonts w:hint="eastAsia" w:asciiTheme="minorEastAsia" w:hAnsiTheme="minorEastAsia" w:eastAsiaTheme="minorEastAsia" w:cstheme="minorEastAsia"/>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sz w:val="21"/>
          <w:szCs w:val="21"/>
          <w:u w:val="single"/>
          <w:lang w:val="en-US" w:eastAsia="zh-CN"/>
        </w:rPr>
        <w:t>（单位名称）</w:t>
      </w:r>
      <w:r>
        <w:rPr>
          <w:rFonts w:hint="eastAsia" w:asciiTheme="minorEastAsia" w:hAnsiTheme="minorEastAsia" w:eastAsiaTheme="minorEastAsia" w:cstheme="minorEastAsia"/>
          <w:sz w:val="21"/>
          <w:szCs w:val="21"/>
          <w:u w:val="none"/>
          <w:lang w:val="en-US" w:eastAsia="zh-CN"/>
        </w:rPr>
        <w:t>的</w:t>
      </w:r>
      <w:r>
        <w:rPr>
          <w:rFonts w:hint="eastAsia" w:asciiTheme="minorEastAsia" w:hAnsiTheme="minorEastAsia" w:eastAsiaTheme="minorEastAsia" w:cstheme="minorEastAsia"/>
          <w:sz w:val="21"/>
          <w:szCs w:val="21"/>
          <w:u w:val="single"/>
          <w:lang w:val="en-US" w:eastAsia="zh-CN"/>
        </w:rPr>
        <w:t>（项目名称）</w:t>
      </w:r>
      <w:r>
        <w:rPr>
          <w:rFonts w:hint="eastAsia" w:asciiTheme="minorEastAsia" w:hAnsiTheme="minorEastAsia" w:eastAsiaTheme="minorEastAsia" w:cstheme="minorEastAsia"/>
          <w:sz w:val="21"/>
          <w:szCs w:val="21"/>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lang w:val="en-US" w:eastAsia="zh-CN"/>
        </w:rPr>
        <w:t xml:space="preserve">    1.</w:t>
      </w:r>
      <w:r>
        <w:rPr>
          <w:rFonts w:hint="eastAsia" w:asciiTheme="minorEastAsia" w:hAnsiTheme="minorEastAsia" w:eastAsiaTheme="minorEastAsia" w:cstheme="minorEastAsia"/>
          <w:sz w:val="21"/>
          <w:szCs w:val="21"/>
          <w:u w:val="single"/>
          <w:lang w:val="en-US" w:eastAsia="zh-CN"/>
        </w:rPr>
        <w:t>（标的名称）</w:t>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（采购文件中明确的所属行业）行业</w:t>
      </w:r>
      <w:r>
        <w:rPr>
          <w:rFonts w:hint="eastAsia" w:asciiTheme="minorEastAsia" w:hAnsiTheme="minorEastAsia" w:eastAsiaTheme="minorEastAsia" w:cstheme="minorEastAsia"/>
          <w:sz w:val="21"/>
          <w:szCs w:val="21"/>
          <w:u w:val="none"/>
          <w:lang w:val="en-US" w:eastAsia="zh-CN"/>
        </w:rPr>
        <w:t>；承建（承接）企业为</w:t>
      </w:r>
      <w:r>
        <w:rPr>
          <w:rFonts w:hint="eastAsia" w:asciiTheme="minorEastAsia" w:hAnsiTheme="minorEastAsia" w:eastAsiaTheme="minorEastAsia" w:cstheme="minorEastAsia"/>
          <w:sz w:val="21"/>
          <w:szCs w:val="21"/>
          <w:u w:val="single"/>
          <w:lang w:val="en-US" w:eastAsia="zh-CN"/>
        </w:rPr>
        <w:t>（企业名称）</w:t>
      </w:r>
      <w:r>
        <w:rPr>
          <w:rFonts w:hint="eastAsia" w:asciiTheme="minorEastAsia" w:hAnsiTheme="minorEastAsia" w:eastAsiaTheme="minorEastAsia" w:cstheme="minorEastAsia"/>
          <w:sz w:val="21"/>
          <w:szCs w:val="21"/>
          <w:u w:val="none"/>
          <w:lang w:val="en-US" w:eastAsia="zh-CN"/>
        </w:rPr>
        <w:t>，从业人员_______人，营业收入为_______万元，资产总额为______万元</w:t>
      </w:r>
      <w:r>
        <w:rPr>
          <w:rStyle w:val="28"/>
          <w:rFonts w:hint="eastAsia" w:asciiTheme="minorEastAsia" w:hAnsiTheme="minorEastAsia" w:eastAsiaTheme="minorEastAsia" w:cstheme="minorEastAsia"/>
          <w:sz w:val="21"/>
          <w:szCs w:val="21"/>
          <w:u w:val="none"/>
          <w:lang w:val="en-US" w:eastAsia="zh-CN"/>
        </w:rPr>
        <w:footnoteReference w:id="1"/>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（中型企业、小型企业、微型企业）</w:t>
      </w:r>
      <w:r>
        <w:rPr>
          <w:rFonts w:hint="eastAsia" w:asciiTheme="minorEastAsia" w:hAnsiTheme="minorEastAsia" w:eastAsiaTheme="minorEastAsia" w:cstheme="minorEastAsia"/>
          <w:sz w:val="21"/>
          <w:szCs w:val="21"/>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 xml:space="preserve">    2.</w:t>
      </w:r>
      <w:r>
        <w:rPr>
          <w:rFonts w:hint="eastAsia" w:asciiTheme="minorEastAsia" w:hAnsiTheme="minorEastAsia" w:eastAsiaTheme="minorEastAsia" w:cstheme="minorEastAsia"/>
          <w:sz w:val="21"/>
          <w:szCs w:val="21"/>
          <w:u w:val="single"/>
          <w:lang w:val="en-US" w:eastAsia="zh-CN"/>
        </w:rPr>
        <w:t>（标的名称）</w:t>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（采购文件中明确的所属行业）行业</w:t>
      </w:r>
      <w:r>
        <w:rPr>
          <w:rFonts w:hint="eastAsia" w:asciiTheme="minorEastAsia" w:hAnsiTheme="minorEastAsia" w:eastAsiaTheme="minorEastAsia" w:cstheme="minorEastAsia"/>
          <w:sz w:val="21"/>
          <w:szCs w:val="21"/>
          <w:u w:val="none"/>
          <w:lang w:val="en-US" w:eastAsia="zh-CN"/>
        </w:rPr>
        <w:t>；承建（承接）企业为</w:t>
      </w:r>
      <w:r>
        <w:rPr>
          <w:rFonts w:hint="eastAsia" w:asciiTheme="minorEastAsia" w:hAnsiTheme="minorEastAsia" w:eastAsiaTheme="minorEastAsia" w:cstheme="minorEastAsia"/>
          <w:sz w:val="21"/>
          <w:szCs w:val="21"/>
          <w:u w:val="single"/>
          <w:lang w:val="en-US" w:eastAsia="zh-CN"/>
        </w:rPr>
        <w:t>（企业名称）</w:t>
      </w:r>
      <w:r>
        <w:rPr>
          <w:rFonts w:hint="eastAsia" w:asciiTheme="minorEastAsia" w:hAnsiTheme="minorEastAsia" w:eastAsiaTheme="minorEastAsia" w:cstheme="minorEastAsia"/>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eastAsia="zh-CN"/>
        </w:rPr>
        <w:t>（中型企业、小型企业、微型企业）</w:t>
      </w:r>
      <w:r>
        <w:rPr>
          <w:rFonts w:hint="eastAsia" w:asciiTheme="minorEastAsia" w:hAnsiTheme="minorEastAsia" w:eastAsiaTheme="minorEastAsia" w:cstheme="minorEastAsia"/>
          <w:sz w:val="21"/>
          <w:szCs w:val="21"/>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w:t>
      </w:r>
    </w:p>
    <w:p>
      <w:pPr>
        <w:bidi w:val="0"/>
        <w:ind w:firstLine="420" w:firstLineChars="200"/>
        <w:rPr>
          <w:rFonts w:hint="eastAsia"/>
          <w:lang w:val="en-US" w:eastAsia="zh-CN"/>
        </w:rPr>
      </w:pPr>
      <w:r>
        <w:rPr>
          <w:rFonts w:hint="eastAsia"/>
          <w:lang w:val="en-US" w:eastAsia="zh-CN"/>
        </w:rPr>
        <w:t>以上企业，不属于大企业的分支机构，不存在控股股东为大企业的情形，也不存在与大企业的负责人为同一人的情形。</w:t>
      </w:r>
    </w:p>
    <w:p>
      <w:pPr>
        <w:bidi w:val="0"/>
        <w:ind w:firstLine="420" w:firstLineChars="200"/>
        <w:rPr>
          <w:rFonts w:hint="eastAsia"/>
          <w:lang w:val="en-US" w:eastAsia="zh-CN"/>
        </w:rPr>
      </w:pPr>
      <w:r>
        <w:rPr>
          <w:rFonts w:hint="eastAsia"/>
          <w:lang w:val="en-US" w:eastAsia="zh-CN"/>
        </w:rPr>
        <w:t>本企业对上诉声明内容的真实性负责。如有虚假，将依法承担相应责任。</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u w:val="none"/>
          <w:lang w:val="en-US" w:eastAsia="zh-CN"/>
        </w:rPr>
      </w:pPr>
      <w:r>
        <w:rPr>
          <w:rFonts w:hint="eastAsia" w:asciiTheme="minorEastAsia" w:hAnsiTheme="minorEastAsia" w:eastAsiaTheme="minorEastAsia" w:cstheme="minorEastAsia"/>
          <w:sz w:val="21"/>
          <w:szCs w:val="21"/>
          <w:u w:val="none"/>
          <w:lang w:val="en-US" w:eastAsia="zh-CN"/>
        </w:rPr>
        <w:t xml:space="preserve">                 日期：</w:t>
      </w:r>
    </w:p>
    <w:p>
      <w:pPr>
        <w:rPr>
          <w:rFonts w:hint="eastAsia" w:ascii="宋体" w:hAnsi="宋体" w:eastAsia="宋体"/>
          <w:b/>
          <w:bCs/>
          <w:sz w:val="21"/>
          <w:szCs w:val="21"/>
          <w:lang w:val="en-US" w:eastAsia="zh-CN"/>
        </w:rPr>
      </w:pPr>
    </w:p>
    <w:p>
      <w:pPr>
        <w:rPr>
          <w:rFonts w:hint="eastAsia" w:ascii="宋体" w:hAnsi="宋体" w:eastAsia="宋体"/>
          <w:b/>
          <w:bCs/>
          <w:sz w:val="21"/>
          <w:szCs w:val="21"/>
          <w:lang w:val="en-US" w:eastAsia="zh-CN"/>
        </w:rPr>
      </w:pPr>
    </w:p>
    <w:p>
      <w:pPr>
        <w:rPr>
          <w:rFonts w:hint="eastAsia" w:ascii="宋体" w:hAnsi="宋体" w:eastAsia="宋体"/>
          <w:b/>
          <w:bCs/>
          <w:sz w:val="21"/>
          <w:szCs w:val="21"/>
          <w:lang w:val="en-US" w:eastAsia="zh-CN"/>
        </w:rPr>
      </w:pPr>
    </w:p>
    <w:p>
      <w:pPr>
        <w:ind w:firstLine="422" w:firstLineChars="200"/>
        <w:rPr>
          <w:rFonts w:hint="eastAsia" w:ascii="宋体" w:hAnsi="宋体" w:eastAsia="宋体"/>
          <w:sz w:val="21"/>
          <w:szCs w:val="21"/>
        </w:rPr>
      </w:pPr>
      <w:r>
        <w:rPr>
          <w:rFonts w:hint="eastAsia" w:ascii="宋体" w:hAnsi="宋体" w:eastAsia="宋体"/>
          <w:b/>
          <w:bCs/>
          <w:sz w:val="21"/>
          <w:szCs w:val="21"/>
          <w:lang w:val="en-US" w:eastAsia="zh-CN"/>
        </w:rPr>
        <w:t>注：</w:t>
      </w:r>
      <w:r>
        <w:rPr>
          <w:rFonts w:hint="eastAsia" w:ascii="宋体" w:hAnsi="宋体" w:eastAsia="宋体"/>
          <w:b/>
          <w:bCs/>
          <w:sz w:val="21"/>
          <w:szCs w:val="21"/>
        </w:rPr>
        <w:t>若投标人不属于规定的中小企业范围，或提供的产品不是中小企业制造的，则无需提供此表。</w:t>
      </w:r>
      <w:r>
        <w:rPr>
          <w:rFonts w:hint="eastAsia" w:ascii="宋体" w:hAnsi="宋体" w:eastAsia="宋体"/>
          <w:sz w:val="21"/>
          <w:szCs w:val="21"/>
        </w:rPr>
        <w:br w:type="page"/>
      </w:r>
    </w:p>
    <w:p>
      <w:pPr>
        <w:rPr>
          <w:rFonts w:ascii="宋体" w:hAnsi="宋体" w:eastAsia="宋体"/>
          <w:b/>
          <w:bCs/>
          <w:sz w:val="21"/>
          <w:szCs w:val="21"/>
        </w:rPr>
      </w:pPr>
      <w:r>
        <w:rPr>
          <w:rFonts w:hint="eastAsia" w:ascii="宋体" w:hAnsi="宋体" w:eastAsia="宋体"/>
          <w:b/>
          <w:bCs/>
          <w:sz w:val="21"/>
          <w:szCs w:val="21"/>
          <w:lang w:val="en-US" w:eastAsia="zh-CN"/>
        </w:rPr>
        <w:t>说明</w:t>
      </w:r>
      <w:r>
        <w:rPr>
          <w:rFonts w:hint="eastAsia" w:ascii="宋体" w:hAnsi="宋体" w:eastAsia="宋体"/>
          <w:b/>
          <w:bCs/>
          <w:sz w:val="21"/>
          <w:szCs w:val="21"/>
        </w:rPr>
        <w:t>：</w:t>
      </w:r>
    </w:p>
    <w:p>
      <w:pPr>
        <w:spacing w:after="0" w:line="480" w:lineRule="auto"/>
        <w:ind w:firstLine="422" w:firstLineChars="200"/>
        <w:rPr>
          <w:rFonts w:ascii="宋体" w:hAnsi="宋体" w:eastAsia="宋体"/>
          <w:b/>
          <w:bCs/>
          <w:sz w:val="21"/>
          <w:szCs w:val="21"/>
        </w:rPr>
      </w:pPr>
      <w:r>
        <w:rPr>
          <w:rFonts w:hint="eastAsia" w:ascii="宋体" w:hAnsi="宋体" w:eastAsia="宋体"/>
          <w:b/>
          <w:bCs/>
          <w:sz w:val="21"/>
          <w:szCs w:val="21"/>
        </w:rPr>
        <w:t>1、投标人应根据</w:t>
      </w:r>
      <w:r>
        <w:rPr>
          <w:rFonts w:hint="eastAsia" w:ascii="宋体" w:hAnsi="宋体" w:eastAsia="宋体"/>
          <w:b/>
          <w:bCs/>
          <w:sz w:val="21"/>
          <w:szCs w:val="21"/>
          <w:lang w:eastAsia="zh-CN"/>
        </w:rPr>
        <w:t>《政府采购促进中小企业发展管理办法》的通知（财库〔2020〕46号）</w:t>
      </w:r>
      <w:r>
        <w:rPr>
          <w:rFonts w:hint="eastAsia" w:ascii="宋体" w:hAnsi="宋体" w:eastAsia="宋体"/>
          <w:b/>
          <w:bCs/>
          <w:sz w:val="21"/>
          <w:szCs w:val="21"/>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sz w:val="24"/>
        </w:rPr>
      </w:pPr>
      <w:r>
        <w:rPr>
          <w:rFonts w:hint="eastAsia" w:ascii="宋体" w:hAnsi="宋体" w:eastAsia="宋体"/>
          <w:b/>
          <w:bCs/>
          <w:sz w:val="21"/>
          <w:szCs w:val="21"/>
          <w:lang w:val="en-US" w:eastAsia="zh-CN"/>
        </w:rPr>
        <w:t>2</w:t>
      </w:r>
      <w:r>
        <w:rPr>
          <w:rFonts w:hint="eastAsia" w:ascii="宋体" w:hAnsi="宋体" w:eastAsia="宋体"/>
          <w:b/>
          <w:bCs/>
          <w:sz w:val="21"/>
          <w:szCs w:val="21"/>
        </w:rPr>
        <w:t>、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sz w:val="24"/>
        </w:rPr>
      </w:pPr>
    </w:p>
    <w:p>
      <w:pPr>
        <w:adjustRightInd/>
        <w:snapToGrid/>
        <w:spacing w:line="276" w:lineRule="auto"/>
      </w:pPr>
      <w:r>
        <w:rPr>
          <w:rFonts w:ascii="楷体_GB2312" w:eastAsia="楷体_GB2312"/>
          <w:sz w:val="24"/>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20" w:name="_Toc8560"/>
      <w:bookmarkStart w:id="221" w:name="_Toc7959"/>
      <w:r>
        <w:rPr>
          <w:rFonts w:hint="eastAsia"/>
          <w:lang w:val="en-US" w:eastAsia="zh-CN"/>
        </w:rPr>
        <w:t>六、残疾人福利性单位声明函</w:t>
      </w:r>
      <w:bookmarkEnd w:id="220"/>
      <w:bookmarkEnd w:id="221"/>
    </w:p>
    <w:p>
      <w:pPr>
        <w:spacing w:after="0" w:line="480" w:lineRule="auto"/>
        <w:ind w:firstLine="420" w:firstLineChars="200"/>
        <w:rPr>
          <w:rFonts w:ascii="宋体" w:hAnsi="宋体" w:eastAsia="宋体"/>
          <w:sz w:val="21"/>
          <w:szCs w:val="21"/>
        </w:rPr>
      </w:pPr>
      <w:r>
        <w:rPr>
          <w:rFonts w:hint="eastAsia" w:ascii="宋体" w:hAnsi="宋体" w:eastAsia="宋体"/>
          <w:sz w:val="21"/>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sz w:val="21"/>
          <w:szCs w:val="21"/>
        </w:rPr>
      </w:pPr>
      <w:r>
        <w:rPr>
          <w:rFonts w:hint="eastAsia" w:ascii="宋体" w:hAnsi="宋体" w:eastAsia="宋体"/>
          <w:sz w:val="21"/>
          <w:szCs w:val="21"/>
        </w:rPr>
        <w:t>本单位对上述声明的真实性负责。如有虚假，将依法承担相应责任。</w:t>
      </w:r>
    </w:p>
    <w:p>
      <w:pPr>
        <w:spacing w:after="0" w:line="480" w:lineRule="auto"/>
        <w:jc w:val="right"/>
        <w:rPr>
          <w:rFonts w:ascii="宋体" w:hAnsi="宋体" w:eastAsia="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sz w:val="21"/>
          <w:szCs w:val="21"/>
        </w:rPr>
      </w:pPr>
      <w:r>
        <w:rPr>
          <w:rFonts w:hint="eastAsia" w:ascii="宋体" w:hAnsi="宋体" w:eastAsia="宋体"/>
          <w:sz w:val="21"/>
          <w:szCs w:val="21"/>
          <w:lang w:val="en-US" w:eastAsia="zh-CN"/>
        </w:rPr>
        <w:t xml:space="preserve">                              </w:t>
      </w:r>
      <w:r>
        <w:rPr>
          <w:rFonts w:hint="eastAsia" w:ascii="宋体" w:hAnsi="宋体" w:eastAsia="宋体"/>
          <w:sz w:val="21"/>
          <w:szCs w:val="21"/>
        </w:rPr>
        <w:t>单位名称（盖章）：</w:t>
      </w:r>
      <w:bookmarkStart w:id="222" w:name="_Toc30247"/>
      <w:bookmarkStart w:id="223" w:name="_Toc22970"/>
      <w:bookmarkStart w:id="224" w:name="_Toc510171693"/>
      <w:bookmarkStart w:id="225" w:name="_Toc509479530"/>
      <w:bookmarkStart w:id="226" w:name="_Toc30277"/>
      <w:bookmarkStart w:id="227" w:name="_Toc509927455"/>
      <w:bookmarkStart w:id="228" w:name="_Toc508898066"/>
      <w:bookmarkStart w:id="229" w:name="_Toc508958703"/>
      <w:bookmarkStart w:id="230" w:name="_Toc509844825"/>
      <w:bookmarkStart w:id="231" w:name="_Toc17761"/>
      <w:bookmarkStart w:id="232" w:name="_Toc20910"/>
      <w:bookmarkStart w:id="233" w:name="_Toc508960153"/>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sz w:val="21"/>
          <w:szCs w:val="21"/>
        </w:rPr>
      </w:pPr>
      <w:r>
        <w:rPr>
          <w:rFonts w:hint="eastAsia" w:ascii="宋体" w:hAnsi="宋体" w:eastAsia="宋体"/>
          <w:sz w:val="21"/>
          <w:szCs w:val="21"/>
          <w:lang w:val="en-US" w:eastAsia="zh-CN"/>
        </w:rPr>
        <w:t xml:space="preserve">                   </w:t>
      </w:r>
      <w:r>
        <w:rPr>
          <w:rFonts w:hint="eastAsia" w:ascii="宋体" w:hAnsi="宋体" w:eastAsia="宋体"/>
          <w:sz w:val="21"/>
          <w:szCs w:val="21"/>
        </w:rPr>
        <w:t>日  期：</w:t>
      </w:r>
      <w:bookmarkEnd w:id="222"/>
      <w:bookmarkEnd w:id="223"/>
      <w:bookmarkEnd w:id="224"/>
      <w:bookmarkEnd w:id="225"/>
      <w:bookmarkEnd w:id="226"/>
      <w:bookmarkEnd w:id="227"/>
      <w:bookmarkEnd w:id="228"/>
      <w:bookmarkEnd w:id="229"/>
      <w:bookmarkEnd w:id="230"/>
      <w:bookmarkEnd w:id="231"/>
      <w:bookmarkEnd w:id="232"/>
      <w:bookmarkEnd w:id="233"/>
    </w:p>
    <w:p>
      <w:pPr>
        <w:pStyle w:val="2"/>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rPr>
      </w:pPr>
      <w:bookmarkStart w:id="234" w:name="_Toc508960154"/>
      <w:bookmarkStart w:id="235" w:name="_Toc508898067"/>
      <w:bookmarkStart w:id="236" w:name="_Toc509927456"/>
      <w:bookmarkStart w:id="237" w:name="_Toc26216"/>
      <w:bookmarkStart w:id="238" w:name="_Toc510171694"/>
      <w:bookmarkStart w:id="239" w:name="_Toc21053"/>
      <w:bookmarkStart w:id="240" w:name="_Toc31520"/>
      <w:bookmarkStart w:id="241" w:name="_Toc28527"/>
      <w:bookmarkStart w:id="242" w:name="_Toc508958704"/>
      <w:bookmarkStart w:id="243" w:name="_Toc509479531"/>
      <w:bookmarkStart w:id="244" w:name="_Toc5447"/>
      <w:bookmarkStart w:id="245" w:name="_Toc509844826"/>
      <w:r>
        <w:rPr>
          <w:rFonts w:hint="eastAsia" w:ascii="宋体" w:hAnsi="宋体" w:eastAsia="宋体"/>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r>
        <w:rPr>
          <w:rFonts w:hint="eastAsia" w:ascii="宋体" w:hAnsi="宋体" w:eastAsia="宋体"/>
          <w:sz w:val="21"/>
          <w:szCs w:val="21"/>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bookmarkStart w:id="246" w:name="_Toc28126"/>
      <w:bookmarkStart w:id="247" w:name="_Toc508898068"/>
      <w:bookmarkStart w:id="248" w:name="_Toc14653"/>
      <w:bookmarkStart w:id="249" w:name="_Toc508958705"/>
      <w:bookmarkStart w:id="250" w:name="_Toc510171695"/>
      <w:bookmarkStart w:id="251" w:name="_Toc509479532"/>
      <w:bookmarkStart w:id="252" w:name="_Toc24848"/>
      <w:bookmarkStart w:id="253" w:name="_Toc508960155"/>
      <w:bookmarkStart w:id="254" w:name="_Toc9148"/>
      <w:bookmarkStart w:id="255" w:name="_Toc509844827"/>
      <w:bookmarkStart w:id="256" w:name="_Toc509927457"/>
      <w:bookmarkStart w:id="257" w:name="_Toc28626"/>
      <w:r>
        <w:rPr>
          <w:rFonts w:hint="eastAsia" w:ascii="宋体" w:hAnsi="宋体" w:eastAsia="宋体"/>
          <w:sz w:val="21"/>
          <w:szCs w:val="21"/>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bookmarkStart w:id="258" w:name="_Toc510171696"/>
      <w:bookmarkStart w:id="259" w:name="_Toc508898069"/>
      <w:bookmarkStart w:id="260" w:name="_Toc509844828"/>
      <w:bookmarkStart w:id="261" w:name="_Toc509479533"/>
      <w:bookmarkStart w:id="262" w:name="_Toc28044"/>
      <w:bookmarkStart w:id="263" w:name="_Toc508960156"/>
      <w:bookmarkStart w:id="264" w:name="_Toc509927458"/>
      <w:bookmarkStart w:id="265" w:name="_Toc22981"/>
      <w:bookmarkStart w:id="266" w:name="_Toc28686"/>
      <w:bookmarkStart w:id="267" w:name="_Toc508958706"/>
      <w:bookmarkStart w:id="268" w:name="_Toc9837"/>
      <w:bookmarkStart w:id="269" w:name="_Toc7858"/>
      <w:r>
        <w:rPr>
          <w:rFonts w:hint="eastAsia" w:ascii="宋体" w:hAnsi="宋体" w:eastAsia="宋体"/>
          <w:sz w:val="21"/>
          <w:szCs w:val="21"/>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bookmarkStart w:id="270" w:name="_Toc510171697"/>
      <w:bookmarkStart w:id="271" w:name="_Toc5289"/>
      <w:bookmarkStart w:id="272" w:name="_Toc509844829"/>
      <w:bookmarkStart w:id="273" w:name="_Toc508960157"/>
      <w:bookmarkStart w:id="274" w:name="_Toc18843"/>
      <w:bookmarkStart w:id="275" w:name="_Toc509479534"/>
      <w:bookmarkStart w:id="276" w:name="_Toc509927459"/>
      <w:bookmarkStart w:id="277" w:name="_Toc508958707"/>
      <w:bookmarkStart w:id="278" w:name="_Toc508898070"/>
      <w:r>
        <w:rPr>
          <w:rFonts w:hint="eastAsia" w:ascii="宋体" w:hAnsi="宋体" w:eastAsia="宋体"/>
          <w:sz w:val="21"/>
          <w:szCs w:val="21"/>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sz w:val="21"/>
          <w:szCs w:val="21"/>
        </w:rPr>
      </w:pPr>
      <w:r>
        <w:rPr>
          <w:rFonts w:hint="eastAsia" w:ascii="宋体" w:hAnsi="宋体" w:eastAsia="宋体"/>
          <w:b/>
          <w:bCs/>
          <w:sz w:val="21"/>
          <w:szCs w:val="21"/>
        </w:rPr>
        <w:t>（5）若投标人不属于规定的残疾人福利性单位，或提供的产品不是残疾人福利单位制造的，则无需提供此表。</w:t>
      </w:r>
    </w:p>
    <w:p>
      <w:pPr>
        <w:adjustRightInd/>
        <w:snapToGrid/>
        <w:spacing w:line="276" w:lineRule="auto"/>
      </w:pPr>
      <w:r>
        <w:rPr>
          <w:rFonts w:hint="eastAsia" w:ascii="宋体" w:hAnsi="宋体" w:eastAsia="宋体"/>
          <w:bCs/>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279" w:name="_Toc23948"/>
      <w:bookmarkStart w:id="280" w:name="_Toc6471"/>
      <w:r>
        <w:rPr>
          <w:rFonts w:hint="eastAsia"/>
          <w:lang w:val="en-US" w:eastAsia="zh-CN"/>
        </w:rPr>
        <w:t>第二章商务文件</w:t>
      </w:r>
      <w:bookmarkEnd w:id="279"/>
      <w:bookmarkEnd w:id="280"/>
    </w:p>
    <w:bookmarkEnd w:id="209"/>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81" w:name="_Toc1952"/>
      <w:bookmarkStart w:id="282" w:name="_Toc23787"/>
      <w:r>
        <w:rPr>
          <w:rFonts w:hint="eastAsia"/>
          <w:lang w:val="en-US" w:eastAsia="zh-CN"/>
        </w:rPr>
        <w:t>一、投标函</w:t>
      </w:r>
      <w:bookmarkEnd w:id="281"/>
      <w:bookmarkEnd w:id="282"/>
    </w:p>
    <w:p>
      <w:pPr>
        <w:spacing w:after="0" w:line="360" w:lineRule="auto"/>
        <w:rPr>
          <w:rFonts w:ascii="宋体" w:hAnsi="宋体" w:eastAsia="宋体"/>
          <w:sz w:val="21"/>
          <w:szCs w:val="21"/>
        </w:rPr>
      </w:pPr>
      <w:r>
        <w:rPr>
          <w:rFonts w:hint="eastAsia" w:ascii="宋体" w:hAnsi="宋体" w:eastAsia="宋体"/>
          <w:sz w:val="21"/>
          <w:szCs w:val="21"/>
        </w:rPr>
        <w:t>致</w:t>
      </w:r>
      <w:r>
        <w:rPr>
          <w:rFonts w:hint="eastAsia" w:ascii="宋体" w:hAnsi="宋体" w:eastAsia="宋体"/>
          <w:sz w:val="21"/>
          <w:szCs w:val="21"/>
          <w:lang w:eastAsia="zh-CN"/>
        </w:rPr>
        <w:t>广东政通招标有限公司</w:t>
      </w:r>
      <w:r>
        <w:rPr>
          <w:rFonts w:hint="eastAsia" w:ascii="宋体" w:hAnsi="宋体" w:eastAsia="宋体"/>
          <w:sz w:val="21"/>
          <w:szCs w:val="21"/>
        </w:rPr>
        <w:t>：</w:t>
      </w:r>
    </w:p>
    <w:p>
      <w:pPr>
        <w:spacing w:after="0" w:line="360" w:lineRule="auto"/>
        <w:rPr>
          <w:rFonts w:ascii="宋体" w:hAnsi="宋体" w:eastAsia="宋体"/>
          <w:sz w:val="21"/>
          <w:szCs w:val="21"/>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sz w:val="21"/>
          <w:szCs w:val="21"/>
        </w:rPr>
        <w:t>根据贵方为</w:t>
      </w:r>
      <w:r>
        <w:rPr>
          <w:rFonts w:hint="eastAsia" w:ascii="宋体" w:hAnsi="宋体" w:eastAsia="宋体"/>
          <w:sz w:val="21"/>
          <w:szCs w:val="21"/>
          <w:u w:val="single"/>
        </w:rPr>
        <w:t>（项目名称）（采购项目编号）</w:t>
      </w:r>
      <w:r>
        <w:rPr>
          <w:rFonts w:hint="eastAsia" w:ascii="宋体" w:hAnsi="宋体" w:eastAsia="宋体"/>
          <w:sz w:val="21"/>
          <w:szCs w:val="21"/>
        </w:rPr>
        <w:t>项目招标公告/招标邀请，签字代表</w:t>
      </w:r>
      <w:r>
        <w:rPr>
          <w:rFonts w:hint="eastAsia" w:ascii="宋体" w:hAnsi="宋体" w:eastAsia="宋体"/>
          <w:sz w:val="21"/>
          <w:szCs w:val="21"/>
          <w:u w:val="single"/>
        </w:rPr>
        <w:t>（姓名、职务）</w:t>
      </w:r>
      <w:r>
        <w:rPr>
          <w:rFonts w:hint="eastAsia" w:ascii="宋体" w:hAnsi="宋体" w:eastAsia="宋体"/>
          <w:sz w:val="21"/>
          <w:szCs w:val="21"/>
        </w:rPr>
        <w:t>经正式授权并代表投标人</w:t>
      </w:r>
      <w:r>
        <w:rPr>
          <w:rFonts w:hint="eastAsia" w:ascii="宋体" w:hAnsi="宋体" w:eastAsia="宋体"/>
          <w:sz w:val="21"/>
          <w:szCs w:val="21"/>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sz w:val="21"/>
          <w:szCs w:val="21"/>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sz w:val="22"/>
          <w:lang w:val="zh-CN"/>
        </w:rPr>
      </w:pPr>
      <w:r>
        <w:rPr>
          <w:rFonts w:hint="eastAsia" w:ascii="新宋体" w:hAnsi="新宋体" w:eastAsia="新宋体"/>
          <w:sz w:val="22"/>
          <w:lang w:val="zh-CN"/>
        </w:rPr>
        <w:t>我方</w:t>
      </w:r>
      <w:r>
        <w:rPr>
          <w:rFonts w:hint="eastAsia" w:ascii="新宋体" w:hAnsi="新宋体" w:eastAsia="新宋体"/>
          <w:sz w:val="22"/>
          <w:lang w:val="en-US" w:eastAsia="zh-CN"/>
        </w:rPr>
        <w:t>已</w:t>
      </w:r>
      <w:r>
        <w:rPr>
          <w:rFonts w:hint="eastAsia" w:ascii="新宋体" w:hAnsi="新宋体" w:eastAsia="新宋体"/>
          <w:sz w:val="22"/>
          <w:lang w:val="zh-CN"/>
        </w:rPr>
        <w:t>完全明白招标文件的所有条款要求，并重申以下几点：</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 xml:space="preserve">我方将按招标文件的规定履行合同责任和义务。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本投标有效期为自开标日起</w:t>
      </w:r>
      <w:r>
        <w:rPr>
          <w:rFonts w:hint="eastAsia" w:ascii="宋体" w:hAnsi="宋体" w:eastAsia="宋体"/>
          <w:sz w:val="21"/>
          <w:szCs w:val="21"/>
          <w:u w:val="single"/>
        </w:rPr>
        <w:t>90</w:t>
      </w:r>
      <w:r>
        <w:rPr>
          <w:rFonts w:hint="eastAsia" w:ascii="宋体" w:hAnsi="宋体" w:eastAsia="宋体"/>
          <w:sz w:val="21"/>
          <w:szCs w:val="21"/>
        </w:rPr>
        <w:t>个日历日。</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本公司同意按照贵公司可能提出的要求而提供与投标有关的任何其它数据、信息或资料。</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sz w:val="21"/>
          <w:szCs w:val="21"/>
        </w:rPr>
      </w:pPr>
      <w:r>
        <w:rPr>
          <w:rFonts w:hint="eastAsia" w:ascii="宋体" w:hAnsi="宋体" w:eastAsia="宋体"/>
          <w:sz w:val="21"/>
          <w:szCs w:val="21"/>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与本投标有关的一切正式信函请寄：</w:t>
      </w:r>
    </w:p>
    <w:p>
      <w:pPr>
        <w:spacing w:after="0" w:line="360" w:lineRule="auto"/>
        <w:rPr>
          <w:rFonts w:hint="eastAsia" w:ascii="宋体" w:hAnsi="宋体" w:eastAsia="宋体"/>
          <w:sz w:val="21"/>
          <w:szCs w:val="21"/>
        </w:rPr>
      </w:pPr>
    </w:p>
    <w:p>
      <w:pPr>
        <w:spacing w:after="0" w:line="360" w:lineRule="auto"/>
        <w:rPr>
          <w:rFonts w:hint="eastAsia" w:ascii="宋体" w:hAnsi="宋体" w:eastAsia="宋体"/>
          <w:sz w:val="21"/>
          <w:szCs w:val="21"/>
        </w:rPr>
      </w:pPr>
      <w:r>
        <w:rPr>
          <w:rFonts w:hint="eastAsia" w:ascii="宋体" w:hAnsi="宋体" w:eastAsia="宋体"/>
          <w:sz w:val="21"/>
          <w:szCs w:val="21"/>
        </w:rPr>
        <w:t>地址：　　　　　　　　　　　　　　　</w:t>
      </w:r>
    </w:p>
    <w:p>
      <w:pPr>
        <w:spacing w:after="0" w:line="360" w:lineRule="auto"/>
        <w:rPr>
          <w:rFonts w:ascii="宋体" w:hAnsi="宋体" w:eastAsia="宋体"/>
          <w:sz w:val="21"/>
          <w:szCs w:val="21"/>
        </w:rPr>
      </w:pPr>
      <w:r>
        <w:rPr>
          <w:rFonts w:hint="eastAsia" w:ascii="宋体" w:hAnsi="宋体" w:eastAsia="宋体"/>
          <w:sz w:val="21"/>
          <w:szCs w:val="21"/>
          <w:lang w:val="en-US" w:eastAsia="zh-CN"/>
        </w:rPr>
        <w:t>邮箱</w:t>
      </w:r>
      <w:r>
        <w:rPr>
          <w:rFonts w:hint="eastAsia" w:ascii="宋体" w:hAnsi="宋体" w:eastAsia="宋体"/>
          <w:sz w:val="21"/>
          <w:szCs w:val="21"/>
        </w:rPr>
        <w:t>：　　　</w:t>
      </w:r>
    </w:p>
    <w:p>
      <w:pPr>
        <w:spacing w:after="0" w:line="360" w:lineRule="auto"/>
        <w:rPr>
          <w:rFonts w:ascii="宋体" w:hAnsi="宋体" w:eastAsia="宋体"/>
          <w:sz w:val="21"/>
          <w:szCs w:val="21"/>
        </w:rPr>
      </w:pPr>
      <w:r>
        <w:rPr>
          <w:rFonts w:hint="eastAsia" w:ascii="宋体" w:hAnsi="宋体" w:eastAsia="宋体"/>
          <w:sz w:val="21"/>
          <w:szCs w:val="21"/>
        </w:rPr>
        <w:t>电话/移动电话：　　　　　　　　　　　　　　　</w:t>
      </w:r>
    </w:p>
    <w:p>
      <w:pPr>
        <w:spacing w:after="0" w:line="360" w:lineRule="auto"/>
        <w:rPr>
          <w:rFonts w:hint="eastAsia" w:ascii="宋体" w:hAnsi="宋体" w:eastAsia="宋体"/>
          <w:sz w:val="21"/>
          <w:szCs w:val="21"/>
          <w:lang w:val="en-US" w:eastAsia="zh-CN"/>
        </w:rPr>
      </w:pPr>
      <w:r>
        <w:rPr>
          <w:rFonts w:hint="eastAsia" w:ascii="宋体" w:hAnsi="宋体" w:eastAsia="宋体"/>
          <w:sz w:val="21"/>
          <w:szCs w:val="21"/>
        </w:rPr>
        <w:t xml:space="preserve">投标人代表签字： </w:t>
      </w:r>
      <w:r>
        <w:rPr>
          <w:rFonts w:hint="eastAsia" w:ascii="宋体" w:hAnsi="宋体" w:eastAsia="宋体"/>
          <w:sz w:val="21"/>
          <w:szCs w:val="21"/>
          <w:lang w:val="en-US" w:eastAsia="zh-CN"/>
        </w:rPr>
        <w:t xml:space="preserve">                   </w:t>
      </w:r>
    </w:p>
    <w:p>
      <w:pPr>
        <w:spacing w:after="0" w:line="360" w:lineRule="auto"/>
        <w:rPr>
          <w:rFonts w:hint="default" w:ascii="宋体" w:hAnsi="宋体" w:eastAsia="宋体"/>
          <w:sz w:val="21"/>
          <w:szCs w:val="21"/>
          <w:lang w:val="en-US" w:eastAsia="zh-CN"/>
        </w:rPr>
      </w:pPr>
      <w:r>
        <w:rPr>
          <w:rFonts w:hint="eastAsia" w:ascii="宋体" w:hAnsi="宋体" w:eastAsia="宋体"/>
          <w:sz w:val="21"/>
          <w:szCs w:val="21"/>
          <w:lang w:eastAsia="zh-CN"/>
        </w:rPr>
        <w:t>投标人名称（加盖公章）</w:t>
      </w:r>
      <w:r>
        <w:rPr>
          <w:rFonts w:hint="eastAsia" w:ascii="宋体" w:hAnsi="宋体" w:eastAsia="宋体"/>
          <w:sz w:val="21"/>
          <w:szCs w:val="21"/>
        </w:rPr>
        <w:t xml:space="preserve">： </w:t>
      </w:r>
    </w:p>
    <w:p>
      <w:pPr>
        <w:spacing w:after="0" w:line="360" w:lineRule="auto"/>
        <w:rPr>
          <w:rFonts w:ascii="宋体" w:hAnsi="宋体" w:eastAsia="宋体"/>
          <w:sz w:val="21"/>
          <w:szCs w:val="21"/>
        </w:rPr>
      </w:pPr>
      <w:r>
        <w:rPr>
          <w:rFonts w:hint="eastAsia" w:ascii="宋体" w:hAnsi="宋体" w:eastAsia="宋体"/>
          <w:sz w:val="21"/>
          <w:szCs w:val="21"/>
        </w:rPr>
        <w:t>日期：</w:t>
      </w:r>
    </w:p>
    <w:p>
      <w:pPr>
        <w:adjustRightInd/>
        <w:snapToGrid/>
        <w:spacing w:line="276" w:lineRule="auto"/>
      </w:pPr>
      <w: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83" w:name="_Toc28616"/>
      <w:bookmarkStart w:id="284" w:name="_Toc15719"/>
      <w:r>
        <w:rPr>
          <w:rFonts w:hint="eastAsia"/>
          <w:lang w:val="en-US" w:eastAsia="zh-CN"/>
        </w:rPr>
        <w:t>二、资格申明函</w:t>
      </w:r>
      <w:bookmarkEnd w:id="283"/>
      <w:bookmarkEnd w:id="284"/>
    </w:p>
    <w:p>
      <w:pPr>
        <w:pStyle w:val="35"/>
        <w:spacing w:line="420" w:lineRule="atLeast"/>
        <w:ind w:firstLine="0" w:firstLineChars="0"/>
        <w:rPr>
          <w:rFonts w:ascii="宋体" w:eastAsia="宋体"/>
          <w:sz w:val="21"/>
          <w:szCs w:val="21"/>
        </w:rPr>
      </w:pPr>
      <w:r>
        <w:rPr>
          <w:rFonts w:hint="eastAsia" w:ascii="宋体" w:eastAsia="宋体"/>
          <w:sz w:val="21"/>
          <w:szCs w:val="21"/>
          <w:lang w:val="en-US" w:eastAsia="zh-CN"/>
        </w:rPr>
        <w:t>致</w:t>
      </w:r>
      <w:r>
        <w:rPr>
          <w:rFonts w:hint="eastAsia" w:ascii="宋体" w:eastAsia="宋体"/>
          <w:sz w:val="21"/>
          <w:szCs w:val="21"/>
          <w:lang w:eastAsia="zh-CN"/>
        </w:rPr>
        <w:t>广东政通招标有限公司</w:t>
      </w:r>
      <w:r>
        <w:rPr>
          <w:rFonts w:hint="eastAsia" w:ascii="宋体" w:eastAsia="宋体"/>
          <w:sz w:val="21"/>
          <w:szCs w:val="21"/>
        </w:rPr>
        <w:t>：</w:t>
      </w:r>
    </w:p>
    <w:p>
      <w:pPr>
        <w:spacing w:after="0" w:line="360" w:lineRule="auto"/>
        <w:ind w:firstLine="420" w:firstLineChars="200"/>
        <w:rPr>
          <w:rFonts w:ascii="宋体" w:hAnsi="宋体" w:eastAsia="宋体"/>
          <w:sz w:val="21"/>
          <w:szCs w:val="21"/>
        </w:rPr>
      </w:pP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我方</w:t>
      </w:r>
      <w:r>
        <w:rPr>
          <w:rFonts w:ascii="宋体" w:hAnsi="宋体" w:eastAsia="宋体"/>
          <w:sz w:val="21"/>
          <w:szCs w:val="21"/>
        </w:rPr>
        <w:t>愿响应</w:t>
      </w:r>
      <w:r>
        <w:rPr>
          <w:rFonts w:hint="eastAsia" w:ascii="宋体" w:hAnsi="宋体" w:eastAsia="宋体"/>
          <w:sz w:val="21"/>
          <w:szCs w:val="21"/>
        </w:rPr>
        <w:t>贵</w:t>
      </w:r>
      <w:r>
        <w:rPr>
          <w:rFonts w:ascii="宋体" w:hAnsi="宋体" w:eastAsia="宋体"/>
          <w:sz w:val="21"/>
          <w:szCs w:val="21"/>
        </w:rPr>
        <w:t>方</w:t>
      </w:r>
      <w:r>
        <w:rPr>
          <w:rFonts w:hint="eastAsia" w:ascii="宋体" w:hAnsi="宋体" w:eastAsia="宋体"/>
          <w:sz w:val="21"/>
          <w:szCs w:val="21"/>
        </w:rPr>
        <w:t>关于（项目名称）</w:t>
      </w:r>
      <w:r>
        <w:rPr>
          <w:rFonts w:ascii="宋体" w:hAnsi="宋体" w:eastAsia="宋体"/>
          <w:sz w:val="21"/>
          <w:szCs w:val="21"/>
        </w:rPr>
        <w:t>（</w:t>
      </w:r>
      <w:r>
        <w:rPr>
          <w:rFonts w:hint="eastAsia" w:ascii="宋体" w:hAnsi="宋体" w:eastAsia="宋体"/>
          <w:sz w:val="21"/>
          <w:szCs w:val="21"/>
        </w:rPr>
        <w:t>采购项目编号</w:t>
      </w:r>
      <w:r>
        <w:rPr>
          <w:rFonts w:ascii="宋体" w:hAnsi="宋体" w:eastAsia="宋体"/>
          <w:sz w:val="21"/>
          <w:szCs w:val="21"/>
        </w:rPr>
        <w:t>）</w:t>
      </w:r>
      <w:r>
        <w:rPr>
          <w:rFonts w:hint="eastAsia" w:ascii="宋体" w:hAnsi="宋体" w:eastAsia="宋体"/>
          <w:sz w:val="21"/>
          <w:szCs w:val="21"/>
        </w:rPr>
        <w:t>的</w:t>
      </w:r>
      <w:r>
        <w:rPr>
          <w:rFonts w:ascii="宋体" w:hAnsi="宋体" w:eastAsia="宋体"/>
          <w:sz w:val="21"/>
          <w:szCs w:val="21"/>
        </w:rPr>
        <w:t>投标邀请，参与投标，提供用户需求书中规定的</w:t>
      </w:r>
      <w:r>
        <w:rPr>
          <w:rFonts w:hint="eastAsia" w:ascii="宋体" w:hAnsi="宋体" w:eastAsia="宋体"/>
          <w:sz w:val="21"/>
          <w:szCs w:val="21"/>
        </w:rPr>
        <w:t>货物及相关服务</w:t>
      </w:r>
      <w:r>
        <w:rPr>
          <w:rFonts w:ascii="宋体" w:hAnsi="宋体" w:eastAsia="宋体"/>
          <w:sz w:val="21"/>
          <w:szCs w:val="21"/>
        </w:rPr>
        <w:t>，并按招标文件要求提交所附资格文件且声明和保证如下：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val="en-US" w:eastAsia="zh-CN"/>
        </w:rPr>
        <w:t>1、</w:t>
      </w:r>
      <w:r>
        <w:rPr>
          <w:rFonts w:hint="eastAsia" w:ascii="宋体" w:hAnsi="宋体" w:eastAsia="宋体"/>
          <w:sz w:val="21"/>
          <w:szCs w:val="21"/>
        </w:rPr>
        <w:t>我方具备《中华人民共和国政府采购法》第二十二条资格条件</w:t>
      </w:r>
      <w:r>
        <w:rPr>
          <w:rFonts w:hint="eastAsia" w:ascii="宋体" w:hAnsi="宋体" w:eastAsia="宋体"/>
          <w:sz w:val="21"/>
          <w:szCs w:val="21"/>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（六）法律、行政法规规定的其他条件。 </w:t>
      </w:r>
    </w:p>
    <w:p>
      <w:pPr>
        <w:numPr>
          <w:ilvl w:val="0"/>
          <w:numId w:val="0"/>
        </w:numPr>
        <w:spacing w:after="0" w:line="360" w:lineRule="auto"/>
        <w:ind w:firstLine="420" w:firstLineChars="200"/>
        <w:rPr>
          <w:rFonts w:ascii="宋体" w:hAnsi="宋体" w:eastAsia="宋体"/>
          <w:sz w:val="21"/>
          <w:szCs w:val="21"/>
        </w:rPr>
      </w:pPr>
      <w:r>
        <w:rPr>
          <w:rFonts w:hint="eastAsia" w:ascii="宋体" w:hAnsi="宋体"/>
          <w:sz w:val="21"/>
          <w:szCs w:val="21"/>
          <w:lang w:val="en-US" w:eastAsia="zh-CN"/>
        </w:rPr>
        <w:t>2</w:t>
      </w:r>
      <w:r>
        <w:rPr>
          <w:rFonts w:hint="eastAsia" w:ascii="宋体" w:hAnsi="宋体" w:eastAsia="宋体"/>
          <w:sz w:val="21"/>
          <w:szCs w:val="21"/>
          <w:lang w:val="en-US" w:eastAsia="zh-CN"/>
        </w:rPr>
        <w:t>、我方</w:t>
      </w:r>
      <w:r>
        <w:rPr>
          <w:rFonts w:hint="eastAsia" w:ascii="宋体" w:hAnsi="宋体" w:eastAsia="宋体"/>
          <w:sz w:val="21"/>
          <w:szCs w:val="21"/>
        </w:rPr>
        <w:t>已清楚招标文件所有要求及有关规定；并承诺参加本次政府采购活动中，如有违法、违规、弄虚作假行为，所造成的损失、不良后果及法律责任，一律由我方承担；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sz w:val="21"/>
          <w:szCs w:val="21"/>
        </w:rPr>
      </w:pPr>
    </w:p>
    <w:p>
      <w:pPr>
        <w:pStyle w:val="35"/>
        <w:spacing w:line="500" w:lineRule="atLeast"/>
        <w:ind w:firstLine="3517" w:firstLineChars="1675"/>
        <w:rPr>
          <w:rFonts w:ascii="宋体" w:eastAsia="宋体"/>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日     期：</w:t>
      </w:r>
    </w:p>
    <w:p>
      <w:pPr>
        <w:jc w:val="both"/>
        <w:rPr>
          <w:rFonts w:ascii="宋体" w:hAnsi="宋体" w:eastAsia="宋体"/>
          <w:sz w:val="21"/>
          <w:szCs w:val="21"/>
        </w:rPr>
      </w:pPr>
    </w:p>
    <w:p>
      <w:pPr>
        <w:pStyle w:val="2"/>
        <w:rPr>
          <w:rFonts w:ascii="宋体" w:hAnsi="宋体" w:eastAsia="宋体"/>
          <w:sz w:val="21"/>
          <w:szCs w:val="21"/>
        </w:rPr>
      </w:pPr>
    </w:p>
    <w:p>
      <w:pPr>
        <w:rPr>
          <w:rFonts w:ascii="宋体" w:hAnsi="宋体" w:eastAsia="宋体"/>
          <w:sz w:val="21"/>
          <w:szCs w:val="21"/>
        </w:rPr>
      </w:pPr>
    </w:p>
    <w:p>
      <w:pPr>
        <w:pStyle w:val="2"/>
        <w:rPr>
          <w:rFonts w:ascii="宋体" w:hAnsi="宋体" w:eastAsia="宋体"/>
          <w:sz w:val="21"/>
          <w:szCs w:val="21"/>
        </w:rPr>
      </w:pPr>
    </w:p>
    <w:p>
      <w:pPr>
        <w:rPr>
          <w:rFonts w:ascii="宋体" w:hAnsi="宋体" w:eastAsia="宋体"/>
          <w:sz w:val="21"/>
          <w:szCs w:val="21"/>
        </w:rPr>
      </w:pPr>
    </w:p>
    <w:p>
      <w:pPr>
        <w:pStyle w:val="2"/>
        <w:rPr>
          <w:rFonts w:ascii="宋体" w:hAnsi="宋体" w:eastAsia="宋体"/>
          <w:sz w:val="21"/>
          <w:szCs w:val="21"/>
        </w:rPr>
      </w:pPr>
    </w:p>
    <w:p>
      <w:pPr>
        <w:rPr>
          <w:rFonts w:ascii="宋体" w:hAnsi="宋体" w:eastAsia="宋体"/>
          <w:sz w:val="21"/>
          <w:szCs w:val="21"/>
        </w:rPr>
      </w:pPr>
    </w:p>
    <w:p>
      <w:pPr>
        <w:pStyle w:val="2"/>
      </w:pPr>
    </w:p>
    <w:p>
      <w:bookmarkStart w:id="285" w:name="_Toc16412"/>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86" w:name="_Toc32742"/>
      <w:bookmarkStart w:id="287" w:name="_Toc21273"/>
      <w:r>
        <w:rPr>
          <w:rFonts w:hint="eastAsia"/>
          <w:lang w:val="en-US" w:eastAsia="zh-CN"/>
        </w:rPr>
        <w:t>三、在参与政府采购活动前三年未有重大违法记录、没有不良信用记录的声明函</w:t>
      </w:r>
      <w:bookmarkEnd w:id="286"/>
      <w:bookmarkEnd w:id="287"/>
    </w:p>
    <w:p>
      <w:pPr>
        <w:spacing w:after="0" w:line="360" w:lineRule="auto"/>
        <w:ind w:firstLine="420" w:firstLineChars="200"/>
        <w:rPr>
          <w:rFonts w:ascii="宋体" w:hAnsi="宋体" w:eastAsia="宋体" w:cs="宋体"/>
          <w:sz w:val="21"/>
          <w:szCs w:val="21"/>
        </w:rPr>
      </w:pPr>
    </w:p>
    <w:p>
      <w:pPr>
        <w:spacing w:after="0" w:line="480" w:lineRule="auto"/>
        <w:rPr>
          <w:rFonts w:ascii="宋体" w:hAnsi="宋体" w:eastAsia="宋体" w:cs="宋体"/>
          <w:sz w:val="21"/>
          <w:szCs w:val="21"/>
        </w:rPr>
      </w:pPr>
      <w:r>
        <w:rPr>
          <w:rFonts w:hint="eastAsia" w:ascii="宋体" w:hAnsi="宋体" w:eastAsia="宋体" w:cs="宋体"/>
          <w:sz w:val="21"/>
          <w:szCs w:val="21"/>
          <w:lang w:val="en-US" w:eastAsia="zh-CN"/>
        </w:rPr>
        <w:t>致</w:t>
      </w:r>
      <w:r>
        <w:rPr>
          <w:rFonts w:hint="eastAsia" w:ascii="宋体" w:hAnsi="宋体" w:eastAsia="宋体" w:cs="宋体"/>
          <w:sz w:val="21"/>
          <w:szCs w:val="21"/>
          <w:lang w:eastAsia="zh-CN"/>
        </w:rPr>
        <w:t>广东政通招标有限公司</w:t>
      </w:r>
      <w:r>
        <w:rPr>
          <w:rFonts w:hint="eastAsia" w:ascii="宋体" w:hAnsi="宋体" w:eastAsia="宋体" w:cs="宋体"/>
          <w:sz w:val="21"/>
          <w:szCs w:val="21"/>
        </w:rPr>
        <w:t>：</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我公司郑重承诺：在参加“</w:t>
      </w:r>
      <w:r>
        <w:rPr>
          <w:rFonts w:hint="eastAsia" w:ascii="宋体" w:hAnsi="宋体" w:eastAsia="宋体" w:cs="宋体"/>
          <w:sz w:val="21"/>
          <w:szCs w:val="21"/>
          <w:u w:val="single"/>
        </w:rPr>
        <w:t>（采购项目名称）</w:t>
      </w:r>
      <w:r>
        <w:rPr>
          <w:rFonts w:hint="eastAsia" w:ascii="宋体" w:hAnsi="宋体" w:eastAsia="宋体" w:cs="宋体"/>
          <w:sz w:val="21"/>
          <w:szCs w:val="21"/>
        </w:rPr>
        <w:t>” （项目编号: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sz w:val="21"/>
          <w:szCs w:val="21"/>
          <w:lang w:eastAsia="zh-CN"/>
        </w:rPr>
        <w:t>税收违法黑名单</w:t>
      </w:r>
      <w:r>
        <w:rPr>
          <w:rFonts w:hint="eastAsia" w:ascii="宋体" w:hAnsi="宋体" w:eastAsia="宋体" w:cs="宋体"/>
          <w:sz w:val="21"/>
          <w:szCs w:val="21"/>
        </w:rPr>
        <w:t>、政府采购严重违法失信行为记录名单。</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sz w:val="21"/>
          <w:szCs w:val="21"/>
        </w:rPr>
      </w:pPr>
    </w:p>
    <w:p>
      <w:pPr>
        <w:spacing w:after="0" w:line="360" w:lineRule="auto"/>
        <w:rPr>
          <w:rFonts w:ascii="宋体" w:hAnsi="宋体" w:eastAsia="宋体" w:cs="宋体"/>
          <w:sz w:val="21"/>
          <w:szCs w:val="21"/>
        </w:rPr>
      </w:pP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lang w:eastAsia="zh-CN"/>
        </w:rPr>
        <w:t>投标人名称（加盖公章）</w:t>
      </w:r>
      <w:r>
        <w:rPr>
          <w:rFonts w:hint="eastAsia" w:ascii="宋体" w:hAnsi="宋体" w:eastAsia="宋体" w:cs="宋体"/>
          <w:sz w:val="21"/>
          <w:szCs w:val="21"/>
        </w:rPr>
        <w:t>：</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日期：</w:t>
      </w:r>
    </w:p>
    <w:p>
      <w:pPr>
        <w:adjustRightInd/>
        <w:snapToGrid/>
        <w:spacing w:line="276" w:lineRule="auto"/>
      </w:pPr>
      <w:r>
        <w:rPr>
          <w:rFonts w:ascii="楷体_GB2312" w:eastAsia="楷体_GB2312"/>
          <w:sz w:val="24"/>
        </w:rPr>
        <w:br w:type="page"/>
      </w:r>
      <w:bookmarkEnd w:id="285"/>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88" w:name="_Toc13243"/>
      <w:bookmarkStart w:id="289" w:name="_Toc3894"/>
      <w:r>
        <w:rPr>
          <w:rFonts w:hint="eastAsia"/>
          <w:lang w:val="en-US" w:eastAsia="zh-CN"/>
        </w:rPr>
        <w:t>四、法定代表人证明书</w:t>
      </w:r>
      <w:bookmarkEnd w:id="288"/>
      <w:bookmarkEnd w:id="289"/>
    </w:p>
    <w:p>
      <w:pPr>
        <w:pStyle w:val="35"/>
        <w:spacing w:line="420" w:lineRule="atLeast"/>
        <w:ind w:firstLine="0" w:firstLineChars="0"/>
        <w:rPr>
          <w:rFonts w:hint="eastAsia" w:ascii="宋体" w:eastAsia="宋体"/>
          <w:sz w:val="21"/>
          <w:szCs w:val="21"/>
          <w:lang w:eastAsia="zh-CN"/>
        </w:rPr>
      </w:pPr>
      <w:r>
        <w:rPr>
          <w:rFonts w:hint="eastAsia" w:ascii="宋体" w:eastAsia="宋体"/>
          <w:sz w:val="21"/>
          <w:szCs w:val="21"/>
        </w:rPr>
        <w:t>致</w:t>
      </w:r>
      <w:r>
        <w:rPr>
          <w:rFonts w:hint="eastAsia" w:ascii="宋体" w:eastAsia="宋体"/>
          <w:sz w:val="21"/>
          <w:szCs w:val="21"/>
          <w:lang w:eastAsia="zh-CN"/>
        </w:rPr>
        <w:t>广东政通招标有限公司：</w:t>
      </w:r>
    </w:p>
    <w:p>
      <w:pPr>
        <w:pStyle w:val="35"/>
        <w:spacing w:line="420" w:lineRule="atLeast"/>
        <w:ind w:firstLine="433"/>
        <w:rPr>
          <w:rFonts w:ascii="宋体" w:eastAsia="宋体"/>
          <w:sz w:val="21"/>
          <w:szCs w:val="21"/>
        </w:rPr>
      </w:pPr>
    </w:p>
    <w:p>
      <w:pPr>
        <w:pStyle w:val="35"/>
        <w:spacing w:line="360" w:lineRule="auto"/>
        <w:ind w:firstLine="420" w:firstLineChars="200"/>
        <w:rPr>
          <w:rFonts w:hint="eastAsia" w:ascii="宋体" w:eastAsia="宋体"/>
          <w:kern w:val="0"/>
          <w:sz w:val="21"/>
          <w:szCs w:val="21"/>
        </w:rPr>
      </w:pPr>
      <w:r>
        <w:rPr>
          <w:rFonts w:hint="eastAsia" w:ascii="宋体" w:eastAsia="宋体"/>
          <w:kern w:val="0"/>
          <w:sz w:val="21"/>
          <w:szCs w:val="21"/>
        </w:rPr>
        <w:t>本证明书声明：</w:t>
      </w:r>
      <w:r>
        <w:rPr>
          <w:rFonts w:hint="eastAsia" w:ascii="宋体" w:eastAsia="宋体"/>
          <w:sz w:val="21"/>
          <w:szCs w:val="21"/>
        </w:rPr>
        <w:t>注册于</w:t>
      </w:r>
      <w:r>
        <w:rPr>
          <w:rFonts w:hint="eastAsia" w:ascii="宋体" w:eastAsia="宋体"/>
          <w:sz w:val="21"/>
          <w:szCs w:val="21"/>
          <w:u w:val="single"/>
        </w:rPr>
        <w:t xml:space="preserve">  （国家或地区）  </w:t>
      </w:r>
      <w:r>
        <w:rPr>
          <w:rFonts w:hint="eastAsia" w:ascii="宋体" w:eastAsia="宋体"/>
          <w:sz w:val="21"/>
          <w:szCs w:val="21"/>
        </w:rPr>
        <w:t>的</w:t>
      </w:r>
      <w:r>
        <w:rPr>
          <w:rFonts w:hint="eastAsia" w:ascii="宋体" w:eastAsia="宋体"/>
          <w:sz w:val="21"/>
          <w:szCs w:val="21"/>
          <w:u w:val="single"/>
        </w:rPr>
        <w:t xml:space="preserve">   （投标人名称）  </w:t>
      </w:r>
      <w:r>
        <w:rPr>
          <w:rFonts w:hint="eastAsia" w:ascii="宋体" w:eastAsia="宋体"/>
          <w:sz w:val="21"/>
          <w:szCs w:val="21"/>
        </w:rPr>
        <w:t xml:space="preserve">的在下面签字的 </w:t>
      </w:r>
      <w:r>
        <w:rPr>
          <w:rFonts w:hint="eastAsia" w:ascii="宋体" w:eastAsia="宋体"/>
          <w:sz w:val="21"/>
          <w:szCs w:val="21"/>
          <w:u w:val="single"/>
        </w:rPr>
        <w:t xml:space="preserve">   （法定代表人姓名、职务）  </w:t>
      </w:r>
      <w:r>
        <w:rPr>
          <w:rFonts w:hint="eastAsia" w:ascii="宋体" w:eastAsia="宋体"/>
          <w:kern w:val="0"/>
          <w:sz w:val="21"/>
          <w:szCs w:val="21"/>
        </w:rPr>
        <w:t>为本公司的法定代表人。</w:t>
      </w:r>
    </w:p>
    <w:p>
      <w:pPr>
        <w:spacing w:line="420" w:lineRule="atLeast"/>
        <w:ind w:firstLine="420" w:firstLineChars="200"/>
        <w:rPr>
          <w:rFonts w:ascii="宋体" w:hAnsi="宋体" w:eastAsia="宋体"/>
          <w:sz w:val="21"/>
          <w:szCs w:val="21"/>
        </w:rPr>
      </w:pPr>
      <w:r>
        <w:rPr>
          <w:rFonts w:hint="eastAsia" w:ascii="宋体" w:hAnsi="宋体" w:eastAsia="宋体"/>
          <w:sz w:val="21"/>
          <w:szCs w:val="21"/>
        </w:rPr>
        <w:t>特此证明。</w:t>
      </w:r>
    </w:p>
    <w:p>
      <w:pPr>
        <w:pStyle w:val="35"/>
        <w:spacing w:line="500" w:lineRule="atLeast"/>
        <w:ind w:firstLine="3517" w:firstLineChars="1675"/>
        <w:rPr>
          <w:rFonts w:ascii="宋体" w:eastAsia="宋体"/>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日     期：</w:t>
      </w:r>
    </w:p>
    <w:p>
      <w:pPr>
        <w:ind w:firstLine="420" w:firstLineChars="200"/>
        <w:rPr>
          <w:rFonts w:ascii="宋体" w:hAnsi="宋体" w:eastAsia="宋体"/>
          <w:sz w:val="21"/>
          <w:szCs w:val="21"/>
        </w:rPr>
      </w:pPr>
    </w:p>
    <w:p>
      <w:pPr>
        <w:ind w:firstLine="420" w:firstLineChars="200"/>
        <w:rPr>
          <w:rFonts w:ascii="宋体" w:hAnsi="宋体" w:eastAsia="宋体"/>
          <w:sz w:val="21"/>
          <w:szCs w:val="21"/>
        </w:rPr>
      </w:pPr>
      <w:r>
        <w:rPr>
          <w:rFonts w:hint="eastAsia" w:ascii="宋体" w:hAnsi="宋体" w:eastAsia="宋体"/>
          <w:sz w:val="21"/>
          <w:szCs w:val="21"/>
        </w:rPr>
        <w:t>注：</w:t>
      </w:r>
      <w:r>
        <w:rPr>
          <w:rFonts w:hint="eastAsia" w:ascii="宋体" w:hAnsi="宋体" w:eastAsia="宋体"/>
          <w:sz w:val="21"/>
          <w:szCs w:val="21"/>
          <w:lang w:val="en-US" w:eastAsia="zh-CN"/>
        </w:rPr>
        <w:t>须</w:t>
      </w:r>
      <w:r>
        <w:rPr>
          <w:rFonts w:hint="eastAsia" w:ascii="宋体" w:hAnsi="宋体" w:eastAsia="宋体"/>
          <w:sz w:val="21"/>
          <w:szCs w:val="21"/>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sz w:val="22"/>
              </w:rPr>
            </w:pPr>
            <w:r>
              <w:rPr>
                <w:rFonts w:hint="eastAsia" w:ascii="宋体" w:hAnsi="宋体" w:eastAsia="宋体"/>
                <w:sz w:val="21"/>
                <w:szCs w:val="21"/>
              </w:rPr>
              <w:t>法人代表身份证</w:t>
            </w:r>
            <w:r>
              <w:rPr>
                <w:rFonts w:hint="eastAsia" w:ascii="宋体" w:eastAsia="宋体"/>
                <w:sz w:val="21"/>
                <w:szCs w:val="21"/>
                <w:lang w:eastAsia="zh-CN"/>
              </w:rPr>
              <w:t>：</w:t>
            </w:r>
            <w:r>
              <w:rPr>
                <w:rFonts w:hint="eastAsia" w:ascii="宋体" w:eastAsia="宋体"/>
                <w:sz w:val="21"/>
                <w:szCs w:val="21"/>
                <w:lang w:val="en-US" w:eastAsia="zh-CN"/>
              </w:rPr>
              <w:t>正面、反面</w:t>
            </w:r>
            <w:r>
              <w:rPr>
                <w:rFonts w:hint="eastAsia" w:ascii="宋体" w:hAnsi="宋体" w:eastAsia="宋体"/>
                <w:sz w:val="21"/>
                <w:szCs w:val="21"/>
              </w:rPr>
              <w:t>复印件</w:t>
            </w:r>
          </w:p>
        </w:tc>
      </w:tr>
    </w:tbl>
    <w:p/>
    <w:p>
      <w:pPr>
        <w:adjustRightInd/>
        <w:snapToGrid/>
        <w:spacing w:line="276" w:lineRule="auto"/>
      </w:pPr>
      <w:r>
        <w:rPr>
          <w:rFonts w:ascii="楷体_GB2312" w:eastAsia="楷体_GB2312"/>
          <w:sz w:val="24"/>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90" w:name="_Toc5918"/>
      <w:bookmarkStart w:id="291" w:name="_Toc5626"/>
      <w:r>
        <w:rPr>
          <w:rFonts w:hint="eastAsia"/>
          <w:lang w:val="en-US" w:eastAsia="zh-CN"/>
        </w:rPr>
        <w:t>五、法定代表人授权书</w:t>
      </w:r>
      <w:bookmarkEnd w:id="290"/>
      <w:bookmarkEnd w:id="291"/>
    </w:p>
    <w:p>
      <w:pPr>
        <w:pStyle w:val="35"/>
        <w:spacing w:line="420" w:lineRule="atLeast"/>
        <w:ind w:firstLine="0" w:firstLineChars="0"/>
        <w:rPr>
          <w:rFonts w:hint="eastAsia" w:ascii="宋体" w:eastAsia="宋体"/>
          <w:sz w:val="21"/>
          <w:szCs w:val="21"/>
          <w:lang w:eastAsia="zh-CN"/>
        </w:rPr>
      </w:pPr>
      <w:r>
        <w:rPr>
          <w:rFonts w:hint="eastAsia" w:ascii="宋体" w:eastAsia="宋体"/>
          <w:sz w:val="21"/>
          <w:szCs w:val="21"/>
        </w:rPr>
        <w:t>致</w:t>
      </w:r>
      <w:r>
        <w:rPr>
          <w:rFonts w:hint="eastAsia" w:ascii="宋体" w:eastAsia="宋体"/>
          <w:sz w:val="21"/>
          <w:szCs w:val="21"/>
          <w:lang w:eastAsia="zh-CN"/>
        </w:rPr>
        <w:t>广东政通招标有限公司：</w:t>
      </w:r>
    </w:p>
    <w:p>
      <w:pPr>
        <w:pStyle w:val="35"/>
        <w:spacing w:line="420" w:lineRule="atLeast"/>
        <w:ind w:firstLine="433"/>
        <w:rPr>
          <w:rFonts w:ascii="宋体" w:eastAsia="宋体"/>
          <w:sz w:val="21"/>
          <w:szCs w:val="21"/>
        </w:rPr>
      </w:pPr>
    </w:p>
    <w:p>
      <w:pPr>
        <w:spacing w:after="0" w:line="36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本授权书声明：本人</w:t>
      </w:r>
      <w:r>
        <w:rPr>
          <w:rFonts w:hint="eastAsia" w:ascii="宋体" w:hAnsi="宋体" w:eastAsia="宋体" w:cs="Times New Roman"/>
          <w:sz w:val="21"/>
          <w:szCs w:val="21"/>
          <w:u w:val="single"/>
        </w:rPr>
        <w:t xml:space="preserve">   （姓名、职务）  </w:t>
      </w:r>
      <w:r>
        <w:rPr>
          <w:rFonts w:hint="eastAsia" w:ascii="宋体" w:hAnsi="宋体" w:eastAsia="宋体" w:cs="Times New Roman"/>
          <w:sz w:val="21"/>
          <w:szCs w:val="21"/>
        </w:rPr>
        <w:t>系</w:t>
      </w:r>
      <w:r>
        <w:rPr>
          <w:rFonts w:hint="eastAsia" w:ascii="宋体" w:hAnsi="宋体" w:eastAsia="宋体" w:cs="Times New Roman"/>
          <w:sz w:val="21"/>
          <w:szCs w:val="21"/>
          <w:u w:val="single"/>
        </w:rPr>
        <w:t xml:space="preserve">     （投标人名称）    </w:t>
      </w:r>
      <w:r>
        <w:rPr>
          <w:rFonts w:hint="eastAsia" w:ascii="宋体" w:hAnsi="宋体" w:eastAsia="宋体" w:cs="Times New Roman"/>
          <w:sz w:val="21"/>
          <w:szCs w:val="21"/>
        </w:rPr>
        <w:t>的法定代表人，现委托</w:t>
      </w:r>
      <w:r>
        <w:rPr>
          <w:rFonts w:hint="eastAsia" w:ascii="宋体" w:hAnsi="宋体" w:eastAsia="宋体" w:cs="Times New Roman"/>
          <w:sz w:val="21"/>
          <w:szCs w:val="21"/>
          <w:u w:val="single"/>
        </w:rPr>
        <w:t xml:space="preserve"> （姓名、职务） </w:t>
      </w:r>
      <w:r>
        <w:rPr>
          <w:rFonts w:hint="eastAsia" w:ascii="宋体" w:hAnsi="宋体" w:eastAsia="宋体" w:cs="Times New Roman"/>
          <w:sz w:val="21"/>
          <w:szCs w:val="21"/>
        </w:rPr>
        <w:t>为我方合法代理人。代理人根据授权，以我方名义签署、澄清、说明、补正、递交、撤回、修改</w:t>
      </w:r>
      <w:r>
        <w:rPr>
          <w:rFonts w:hint="eastAsia" w:ascii="宋体" w:hAnsi="宋体" w:eastAsia="宋体" w:cs="Times New Roman"/>
          <w:sz w:val="21"/>
          <w:szCs w:val="21"/>
          <w:u w:val="single"/>
        </w:rPr>
        <w:t xml:space="preserve"> （项目名称）</w:t>
      </w:r>
      <w:r>
        <w:rPr>
          <w:rFonts w:hint="eastAsia" w:ascii="宋体" w:hAnsi="宋体" w:eastAsia="宋体" w:cs="Times New Roman"/>
          <w:sz w:val="21"/>
          <w:szCs w:val="21"/>
        </w:rPr>
        <w:t>（项目编号：</w:t>
      </w:r>
      <w:r>
        <w:rPr>
          <w:rFonts w:hint="eastAsia" w:ascii="宋体" w:hAnsi="宋体" w:eastAsia="宋体" w:cs="Times New Roman"/>
          <w:sz w:val="21"/>
          <w:szCs w:val="21"/>
          <w:u w:val="single"/>
        </w:rPr>
        <w:t>　　     　</w:t>
      </w:r>
      <w:r>
        <w:rPr>
          <w:rFonts w:hint="eastAsia" w:ascii="宋体" w:hAnsi="宋体" w:eastAsia="宋体" w:cs="Times New Roman"/>
          <w:sz w:val="21"/>
          <w:szCs w:val="21"/>
        </w:rPr>
        <w:t>）投标文件、签订合同和处理有关事宜，其法律后果由我方承担。</w:t>
      </w:r>
    </w:p>
    <w:p>
      <w:pPr>
        <w:spacing w:after="0" w:line="360" w:lineRule="auto"/>
        <w:ind w:firstLine="315" w:firstLineChars="150"/>
        <w:rPr>
          <w:rFonts w:ascii="宋体" w:hAnsi="宋体" w:eastAsia="宋体" w:cs="Times New Roman"/>
          <w:sz w:val="21"/>
          <w:szCs w:val="21"/>
        </w:rPr>
      </w:pPr>
      <w:r>
        <w:rPr>
          <w:rFonts w:hint="eastAsia" w:ascii="宋体" w:hAnsi="宋体" w:eastAsia="宋体" w:cs="Times New Roman"/>
          <w:sz w:val="21"/>
          <w:szCs w:val="21"/>
        </w:rPr>
        <w:t>本授权书于</w:t>
      </w:r>
      <w:r>
        <w:rPr>
          <w:rFonts w:hint="eastAsia" w:ascii="宋体" w:hAnsi="宋体" w:eastAsia="宋体" w:cs="Times New Roman"/>
          <w:sz w:val="21"/>
          <w:szCs w:val="21"/>
          <w:u w:val="single"/>
        </w:rPr>
        <w:t>　　</w:t>
      </w:r>
      <w:r>
        <w:rPr>
          <w:rFonts w:hint="eastAsia" w:ascii="宋体" w:hAnsi="宋体" w:eastAsia="宋体" w:cs="Times New Roman"/>
          <w:sz w:val="21"/>
          <w:szCs w:val="21"/>
        </w:rPr>
        <w:t>年</w:t>
      </w:r>
      <w:r>
        <w:rPr>
          <w:rFonts w:hint="eastAsia" w:ascii="宋体" w:hAnsi="宋体" w:eastAsia="宋体" w:cs="Times New Roman"/>
          <w:sz w:val="21"/>
          <w:szCs w:val="21"/>
          <w:u w:val="single"/>
        </w:rPr>
        <w:t>　　</w:t>
      </w:r>
      <w:r>
        <w:rPr>
          <w:rFonts w:hint="eastAsia" w:ascii="宋体" w:hAnsi="宋体" w:eastAsia="宋体" w:cs="Times New Roman"/>
          <w:sz w:val="21"/>
          <w:szCs w:val="21"/>
        </w:rPr>
        <w:t>月</w:t>
      </w:r>
      <w:r>
        <w:rPr>
          <w:rFonts w:hint="eastAsia" w:ascii="宋体" w:hAnsi="宋体" w:eastAsia="宋体" w:cs="Times New Roman"/>
          <w:sz w:val="21"/>
          <w:szCs w:val="21"/>
          <w:u w:val="single"/>
        </w:rPr>
        <w:t>　　</w:t>
      </w:r>
      <w:r>
        <w:rPr>
          <w:rFonts w:hint="eastAsia" w:ascii="宋体" w:hAnsi="宋体" w:eastAsia="宋体" w:cs="Times New Roman"/>
          <w:sz w:val="21"/>
          <w:szCs w:val="21"/>
        </w:rPr>
        <w:t>日签字生效，特此声明。</w:t>
      </w:r>
    </w:p>
    <w:p>
      <w:pPr>
        <w:pStyle w:val="35"/>
        <w:spacing w:line="500" w:lineRule="atLeast"/>
        <w:ind w:firstLine="3517" w:firstLineChars="1675"/>
        <w:rPr>
          <w:rFonts w:ascii="宋体" w:eastAsia="宋体"/>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lang w:val="en-US" w:eastAsia="zh-CN"/>
        </w:rPr>
        <w:t>联系方式</w:t>
      </w:r>
      <w:r>
        <w:rPr>
          <w:rFonts w:hint="eastAsia"/>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日     期：</w:t>
      </w:r>
    </w:p>
    <w:p>
      <w:pPr>
        <w:pStyle w:val="35"/>
        <w:spacing w:line="460" w:lineRule="exact"/>
        <w:ind w:firstLine="433"/>
        <w:rPr>
          <w:rFonts w:ascii="宋体" w:eastAsia="宋体"/>
          <w:sz w:val="21"/>
          <w:szCs w:val="21"/>
        </w:rPr>
      </w:pPr>
    </w:p>
    <w:p>
      <w:pPr>
        <w:ind w:firstLine="420" w:firstLineChars="200"/>
        <w:rPr>
          <w:rFonts w:eastAsia="宋体"/>
        </w:rPr>
      </w:pPr>
      <w:r>
        <w:rPr>
          <w:rFonts w:hint="eastAsia" w:ascii="宋体" w:hAnsi="宋体" w:eastAsia="宋体"/>
          <w:sz w:val="21"/>
          <w:szCs w:val="21"/>
          <w:lang w:val="en-US" w:eastAsia="zh-CN"/>
        </w:rPr>
        <w:t>注：须附</w:t>
      </w:r>
      <w:r>
        <w:rPr>
          <w:rFonts w:hint="eastAsia" w:ascii="宋体" w:hAnsi="宋体" w:eastAsia="宋体"/>
          <w:sz w:val="21"/>
          <w:szCs w:val="21"/>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sz w:val="22"/>
              </w:rPr>
            </w:pPr>
            <w:bookmarkStart w:id="292" w:name="_Toc22486"/>
            <w:r>
              <w:rPr>
                <w:rFonts w:hint="eastAsia" w:ascii="宋体" w:hAnsi="宋体" w:eastAsia="宋体"/>
                <w:sz w:val="21"/>
                <w:szCs w:val="21"/>
              </w:rPr>
              <w:t>被授权人身份证</w:t>
            </w:r>
            <w:r>
              <w:rPr>
                <w:rFonts w:hint="eastAsia" w:ascii="宋体" w:eastAsia="宋体"/>
                <w:sz w:val="21"/>
                <w:szCs w:val="21"/>
                <w:lang w:eastAsia="zh-CN"/>
              </w:rPr>
              <w:t>：</w:t>
            </w:r>
            <w:r>
              <w:rPr>
                <w:rFonts w:hint="eastAsia" w:ascii="宋体" w:eastAsia="宋体"/>
                <w:sz w:val="21"/>
                <w:szCs w:val="21"/>
                <w:lang w:val="en-US" w:eastAsia="zh-CN"/>
              </w:rPr>
              <w:t>正面、反面</w:t>
            </w:r>
            <w:r>
              <w:rPr>
                <w:rFonts w:hint="eastAsia" w:ascii="宋体" w:hAnsi="宋体" w:eastAsia="宋体"/>
                <w:sz w:val="21"/>
                <w:szCs w:val="21"/>
              </w:rPr>
              <w:t>复印件</w:t>
            </w:r>
          </w:p>
        </w:tc>
      </w:tr>
    </w:tbl>
    <w:p>
      <w:pPr>
        <w:adjustRightInd/>
        <w:snapToGrid/>
        <w:spacing w:line="276" w:lineRule="auto"/>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sz w:val="21"/>
          <w:szCs w:val="21"/>
        </w:rPr>
      </w:pPr>
      <w:r>
        <w:rPr>
          <w:rFonts w:hint="eastAsia" w:ascii="宋体" w:eastAsia="宋体"/>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293" w:name="_Toc18562"/>
      <w:bookmarkStart w:id="294" w:name="_Toc24013"/>
      <w:r>
        <w:rPr>
          <w:rFonts w:hint="eastAsia"/>
          <w:lang w:val="en-US" w:eastAsia="zh-CN"/>
        </w:rPr>
        <w:t>六、投标人基本情况说明</w:t>
      </w:r>
      <w:bookmarkEnd w:id="293"/>
      <w:bookmarkEnd w:id="294"/>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2"/>
        <w:rPr>
          <w:rFonts w:hint="eastAsia" w:ascii="宋体" w:hAnsi="宋体" w:eastAsia="宋体" w:cs="宋体"/>
          <w:b/>
          <w:color w:val="auto"/>
          <w:sz w:val="21"/>
          <w:szCs w:val="21"/>
          <w:highlight w:val="none"/>
        </w:rPr>
      </w:pPr>
    </w:p>
    <w:p>
      <w:pPr>
        <w:rPr>
          <w:rFonts w:hint="eastAsia"/>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pPr>
      <w:bookmarkStart w:id="295" w:name="_Toc28067"/>
      <w:bookmarkStart w:id="296" w:name="_Toc1511"/>
      <w:bookmarkStart w:id="297" w:name="_Toc29995"/>
      <w:bookmarkStart w:id="298" w:name="_Toc5919"/>
      <w:bookmarkStart w:id="299" w:name="_Toc24210"/>
      <w:bookmarkStart w:id="300" w:name="_Toc4926"/>
      <w:bookmarkStart w:id="301" w:name="_Toc17470"/>
      <w:r>
        <w:rPr>
          <w:rFonts w:hint="eastAsia"/>
          <w:lang w:val="en-US" w:eastAsia="zh-CN"/>
        </w:rPr>
        <w:t>七、</w:t>
      </w:r>
      <w:r>
        <w:rPr>
          <w:rFonts w:hint="eastAsia"/>
        </w:rPr>
        <w:t>营业执照</w:t>
      </w:r>
      <w:bookmarkEnd w:id="295"/>
      <w:bookmarkEnd w:id="296"/>
      <w:bookmarkEnd w:id="297"/>
      <w:bookmarkEnd w:id="298"/>
      <w:bookmarkEnd w:id="299"/>
      <w:bookmarkEnd w:id="300"/>
      <w:bookmarkEnd w:id="301"/>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rPr>
      </w:pPr>
      <w:r>
        <w:rPr>
          <w:rFonts w:hint="eastAsia"/>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供应商应提供相关证明复印件盖公章。</w:t>
      </w:r>
    </w:p>
    <w:p>
      <w:pPr>
        <w:jc w:val="center"/>
      </w:pPr>
      <w:r>
        <w:rPr>
          <w:rFonts w:hint="eastAsia" w:ascii="黑体" w:eastAsia="黑体"/>
          <w:sz w:val="28"/>
          <w:szCs w:val="28"/>
        </w:rPr>
        <w:br w:type="page"/>
      </w:r>
    </w:p>
    <w:bookmarkEnd w:id="292"/>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02" w:name="_Toc29439"/>
      <w:bookmarkStart w:id="303" w:name="_Toc21638"/>
      <w:r>
        <w:rPr>
          <w:rFonts w:hint="eastAsia"/>
          <w:lang w:val="en-US" w:eastAsia="zh-CN"/>
        </w:rPr>
        <w:t>八、</w:t>
      </w:r>
      <w:r>
        <w:rPr>
          <w:rFonts w:hint="eastAsia"/>
        </w:rPr>
        <w:t>特殊资格要求证明文件</w:t>
      </w:r>
      <w:bookmarkEnd w:id="302"/>
      <w:bookmarkEnd w:id="303"/>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若采购项目对供应商资格无特殊要求，可删除本格式。</w:t>
      </w: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04" w:name="_Toc23341"/>
      <w:bookmarkStart w:id="305" w:name="_Toc14263"/>
      <w:r>
        <w:rPr>
          <w:rFonts w:hint="eastAsia"/>
          <w:lang w:val="en-US" w:eastAsia="zh-CN"/>
        </w:rPr>
        <w:t>九、</w:t>
      </w:r>
      <w:r>
        <w:rPr>
          <w:rFonts w:hint="eastAsia"/>
        </w:rPr>
        <w:t>承诺书</w:t>
      </w:r>
      <w:bookmarkEnd w:id="304"/>
      <w:bookmarkEnd w:id="305"/>
    </w:p>
    <w:p>
      <w:pPr>
        <w:pStyle w:val="35"/>
        <w:spacing w:line="420" w:lineRule="atLeast"/>
        <w:ind w:firstLine="0"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致</w:t>
      </w:r>
      <w:r>
        <w:rPr>
          <w:rFonts w:hint="eastAsia" w:ascii="宋体" w:hAnsi="宋体" w:eastAsia="宋体" w:cs="宋体"/>
          <w:b w:val="0"/>
          <w:bCs w:val="0"/>
          <w:sz w:val="21"/>
          <w:szCs w:val="21"/>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06"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sz w:val="21"/>
          <w:szCs w:val="21"/>
          <w:u w:val="single"/>
        </w:rPr>
        <w:t>（项目名称）</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sz w:val="21"/>
          <w:szCs w:val="21"/>
        </w:rPr>
        <w:t>被授权人</w:t>
      </w:r>
      <w:r>
        <w:rPr>
          <w:rFonts w:hint="eastAsia" w:ascii="宋体" w:hAnsi="宋体" w:eastAsia="宋体" w:cs="宋体"/>
          <w:b w:val="0"/>
          <w:bCs w:val="0"/>
          <w:color w:val="auto"/>
          <w:sz w:val="21"/>
          <w:szCs w:val="21"/>
          <w:highlight w:val="none"/>
        </w:rPr>
        <w:t>（签名或盖私章）：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07" w:name="_Toc13955"/>
      <w:bookmarkStart w:id="308" w:name="_Toc13653"/>
      <w:r>
        <w:rPr>
          <w:rFonts w:hint="eastAsia"/>
          <w:lang w:val="en-US" w:eastAsia="zh-CN"/>
        </w:rPr>
        <w:t>十、招标代理服务费承诺书</w:t>
      </w:r>
      <w:bookmarkEnd w:id="307"/>
      <w:bookmarkEnd w:id="308"/>
    </w:p>
    <w:p>
      <w:pPr>
        <w:pStyle w:val="35"/>
        <w:spacing w:line="420" w:lineRule="atLeast"/>
        <w:ind w:firstLine="0"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致</w:t>
      </w:r>
      <w:r>
        <w:rPr>
          <w:rFonts w:hint="eastAsia" w:ascii="宋体" w:hAnsi="宋体" w:eastAsia="宋体" w:cs="宋体"/>
          <w:b w:val="0"/>
          <w:bCs w:val="0"/>
          <w:sz w:val="21"/>
          <w:szCs w:val="21"/>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我公司</w:t>
      </w:r>
      <w:r>
        <w:rPr>
          <w:rFonts w:hint="eastAsia" w:ascii="宋体" w:hAnsi="宋体" w:eastAsia="宋体" w:cs="宋体"/>
          <w:b w:val="0"/>
          <w:bCs w:val="0"/>
          <w:sz w:val="21"/>
          <w:szCs w:val="21"/>
          <w:u w:val="single"/>
        </w:rPr>
        <w:t xml:space="preserve">   （投标人名称）   </w:t>
      </w:r>
      <w:r>
        <w:rPr>
          <w:rFonts w:hint="eastAsia" w:ascii="宋体" w:hAnsi="宋体" w:eastAsia="宋体" w:cs="宋体"/>
          <w:b w:val="0"/>
          <w:bCs w:val="0"/>
          <w:sz w:val="21"/>
          <w:szCs w:val="21"/>
        </w:rPr>
        <w:t>在参加贵司进行的</w:t>
      </w:r>
      <w:r>
        <w:rPr>
          <w:rFonts w:hint="eastAsia" w:ascii="宋体" w:hAnsi="宋体" w:eastAsia="宋体" w:cs="宋体"/>
          <w:b w:val="0"/>
          <w:bCs w:val="0"/>
          <w:sz w:val="21"/>
          <w:szCs w:val="21"/>
          <w:u w:val="single"/>
        </w:rPr>
        <w:t xml:space="preserve">   （项目名称）  （项目编号：      ）（包号：  ）</w:t>
      </w:r>
      <w:r>
        <w:rPr>
          <w:rFonts w:hint="eastAsia" w:ascii="宋体" w:hAnsi="宋体" w:eastAsia="宋体" w:cs="宋体"/>
          <w:b w:val="0"/>
          <w:bCs w:val="0"/>
          <w:sz w:val="21"/>
          <w:szCs w:val="21"/>
        </w:rPr>
        <w:t>招标中如获中标，我公司承诺</w:t>
      </w:r>
      <w:r>
        <w:rPr>
          <w:rFonts w:hint="eastAsia" w:ascii="宋体" w:hAnsi="宋体" w:eastAsia="宋体" w:cs="宋体"/>
          <w:b w:val="0"/>
          <w:bCs w:val="0"/>
          <w:sz w:val="21"/>
          <w:szCs w:val="21"/>
          <w:lang w:val="en-US" w:eastAsia="zh-CN"/>
        </w:rPr>
        <w:t>在</w:t>
      </w:r>
      <w:r>
        <w:rPr>
          <w:rFonts w:hint="eastAsia" w:ascii="宋体" w:hAnsi="宋体" w:eastAsia="宋体" w:cs="宋体"/>
          <w:b w:val="0"/>
          <w:bCs w:val="0"/>
          <w:sz w:val="21"/>
          <w:szCs w:val="21"/>
        </w:rPr>
        <w:t>本项目“采购结果公告”发布之日起15日内，向贵司一次性交纳招标代理服务费。</w:t>
      </w:r>
    </w:p>
    <w:p>
      <w:pPr>
        <w:bidi w:val="0"/>
        <w:ind w:firstLine="420" w:firstLineChars="200"/>
        <w:rPr>
          <w:rFonts w:hint="eastAsia"/>
          <w:lang w:eastAsia="zh-CN"/>
        </w:rPr>
      </w:pPr>
      <w:r>
        <w:rPr>
          <w:rFonts w:hint="eastAsia"/>
        </w:rPr>
        <w:t>特此承诺</w:t>
      </w:r>
      <w:r>
        <w:rPr>
          <w:rFonts w:hint="eastAsia"/>
          <w:lang w:eastAsia="zh-CN"/>
        </w:rPr>
        <w:t>。</w:t>
      </w:r>
    </w:p>
    <w:p>
      <w:pPr>
        <w:jc w:val="center"/>
        <w:rPr>
          <w:rFonts w:hint="eastAsia" w:ascii="宋体" w:hAnsi="宋体" w:eastAsia="宋体" w:cs="宋体"/>
          <w:b w:val="0"/>
          <w:bCs w:val="0"/>
          <w:sz w:val="21"/>
          <w:szCs w:val="21"/>
        </w:rPr>
      </w:pPr>
    </w:p>
    <w:p>
      <w:pPr>
        <w:bidi w:val="0"/>
        <w:rPr>
          <w:rFonts w:hint="eastAsia"/>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sz w:val="21"/>
          <w:szCs w:val="21"/>
        </w:rPr>
        <w:t>被授权人</w:t>
      </w:r>
      <w:r>
        <w:rPr>
          <w:rFonts w:hint="eastAsia" w:ascii="宋体" w:hAnsi="宋体" w:eastAsia="宋体" w:cs="宋体"/>
          <w:b w:val="0"/>
          <w:bCs w:val="0"/>
          <w:color w:val="auto"/>
          <w:sz w:val="21"/>
          <w:szCs w:val="21"/>
          <w:highlight w:val="none"/>
        </w:rPr>
        <w:t>（签名或盖私章）：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sz w:val="28"/>
          <w:szCs w:val="28"/>
        </w:rPr>
      </w:pPr>
      <w:r>
        <w:rPr>
          <w:rFonts w:hint="eastAsia" w:ascii="黑体" w:eastAsia="黑体"/>
          <w:sz w:val="28"/>
          <w:szCs w:val="28"/>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09" w:name="_Toc1975"/>
      <w:bookmarkStart w:id="310" w:name="_Toc12598"/>
      <w:r>
        <w:rPr>
          <w:rFonts w:hint="eastAsia"/>
          <w:lang w:val="en-US" w:eastAsia="zh-CN"/>
        </w:rPr>
        <w:t>十一、</w:t>
      </w:r>
      <w:r>
        <w:rPr>
          <w:rFonts w:hint="eastAsia"/>
        </w:rPr>
        <w:t>商务条款偏离表</w:t>
      </w:r>
      <w:bookmarkEnd w:id="309"/>
      <w:bookmarkEnd w:id="310"/>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rPr>
              <w:t>序号</w:t>
            </w:r>
          </w:p>
        </w:tc>
        <w:tc>
          <w:tcPr>
            <w:tcW w:w="1590"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lang w:val="en-US" w:eastAsia="zh-CN"/>
              </w:rPr>
              <w:t>商务条款</w:t>
            </w:r>
            <w:r>
              <w:rPr>
                <w:rFonts w:hint="eastAsia" w:ascii="宋体" w:hAnsi="宋体" w:eastAsia="宋体"/>
                <w:sz w:val="21"/>
                <w:szCs w:val="21"/>
              </w:rPr>
              <w:t>名称</w:t>
            </w:r>
          </w:p>
        </w:tc>
        <w:tc>
          <w:tcPr>
            <w:tcW w:w="1755"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rPr>
              <w:t>招标</w:t>
            </w:r>
            <w:r>
              <w:rPr>
                <w:rFonts w:hint="eastAsia" w:ascii="宋体" w:hAnsi="宋体" w:eastAsia="宋体"/>
                <w:sz w:val="21"/>
                <w:szCs w:val="21"/>
                <w:lang w:val="en-US" w:eastAsia="zh-CN"/>
              </w:rPr>
              <w:t>文件</w:t>
            </w:r>
            <w:r>
              <w:rPr>
                <w:rFonts w:hint="eastAsia" w:ascii="宋体" w:hAnsi="宋体" w:eastAsia="宋体"/>
                <w:sz w:val="21"/>
                <w:szCs w:val="21"/>
              </w:rPr>
              <w:t>要求</w:t>
            </w:r>
          </w:p>
        </w:tc>
        <w:tc>
          <w:tcPr>
            <w:tcW w:w="1920"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rPr>
              <w:t>投标实际响应</w:t>
            </w:r>
          </w:p>
        </w:tc>
        <w:tc>
          <w:tcPr>
            <w:tcW w:w="1412" w:type="dxa"/>
            <w:tcBorders>
              <w:tl2br w:val="nil"/>
              <w:tr2bl w:val="nil"/>
            </w:tcBorders>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rPr>
              <w:t>偏离</w:t>
            </w:r>
            <w:r>
              <w:rPr>
                <w:rFonts w:hint="eastAsia" w:ascii="宋体" w:hAnsi="宋体" w:eastAsia="宋体"/>
                <w:sz w:val="21"/>
                <w:szCs w:val="21"/>
                <w:lang w:val="en-US" w:eastAsia="zh-CN"/>
              </w:rPr>
              <w:t>情况</w:t>
            </w:r>
          </w:p>
        </w:tc>
        <w:tc>
          <w:tcPr>
            <w:tcW w:w="867"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bl>
    <w:p>
      <w:pPr>
        <w:rPr>
          <w:rFonts w:ascii="宋体" w:hAnsi="宋体" w:eastAsia="宋体"/>
          <w:sz w:val="21"/>
          <w:szCs w:val="21"/>
        </w:rPr>
      </w:pPr>
    </w:p>
    <w:p>
      <w:pPr>
        <w:rPr>
          <w:rFonts w:ascii="宋体" w:hAnsi="宋体" w:eastAsia="宋体"/>
          <w:sz w:val="21"/>
          <w:szCs w:val="21"/>
        </w:rPr>
      </w:pPr>
      <w:r>
        <w:rPr>
          <w:rFonts w:hint="eastAsia" w:ascii="宋体" w:hAnsi="宋体" w:eastAsia="宋体"/>
          <w:sz w:val="21"/>
          <w:szCs w:val="21"/>
        </w:rPr>
        <w:t>投标人代表签字：</w:t>
      </w:r>
    </w:p>
    <w:p>
      <w:pPr>
        <w:rPr>
          <w:rFonts w:ascii="宋体" w:hAnsi="宋体" w:eastAsia="宋体"/>
          <w:sz w:val="21"/>
          <w:szCs w:val="21"/>
        </w:rPr>
      </w:pPr>
      <w:r>
        <w:rPr>
          <w:rFonts w:hint="eastAsia" w:ascii="宋体" w:hAnsi="宋体" w:eastAsia="宋体"/>
          <w:sz w:val="21"/>
          <w:szCs w:val="21"/>
        </w:rPr>
        <w:t>投标人盖章：</w:t>
      </w:r>
    </w:p>
    <w:p>
      <w:pPr>
        <w:rPr>
          <w:rFonts w:ascii="宋体" w:hAnsi="宋体" w:eastAsia="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sz w:val="21"/>
          <w:szCs w:val="21"/>
        </w:rPr>
      </w:pPr>
      <w:r>
        <w:rPr>
          <w:rFonts w:hint="eastAsia" w:ascii="宋体" w:hAnsi="宋体" w:eastAsia="宋体"/>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sz w:val="21"/>
          <w:szCs w:val="21"/>
        </w:rPr>
      </w:pPr>
      <w:r>
        <w:rPr>
          <w:rFonts w:hint="eastAsia" w:ascii="宋体" w:hAnsi="宋体" w:eastAsia="宋体"/>
          <w:sz w:val="21"/>
          <w:szCs w:val="21"/>
        </w:rPr>
        <w:t>1、投标人应对照招标文件商务要求，在“偏离</w:t>
      </w:r>
      <w:r>
        <w:rPr>
          <w:rFonts w:hint="eastAsia" w:ascii="宋体" w:hAnsi="宋体" w:eastAsia="宋体"/>
          <w:sz w:val="21"/>
          <w:szCs w:val="21"/>
          <w:lang w:val="en-US" w:eastAsia="zh-CN"/>
        </w:rPr>
        <w:t>情况</w:t>
      </w:r>
      <w:r>
        <w:rPr>
          <w:rFonts w:hint="eastAsia" w:ascii="宋体" w:hAnsi="宋体" w:eastAsia="宋体"/>
          <w:sz w:val="21"/>
          <w:szCs w:val="21"/>
        </w:rPr>
        <w:t>”项中填写“无</w:t>
      </w:r>
      <w:r>
        <w:rPr>
          <w:rFonts w:hint="eastAsia" w:ascii="宋体" w:hAnsi="宋体" w:eastAsia="宋体"/>
          <w:sz w:val="21"/>
          <w:szCs w:val="21"/>
          <w:lang w:val="en-US" w:eastAsia="zh-CN"/>
        </w:rPr>
        <w:t>偏离</w:t>
      </w:r>
      <w:r>
        <w:rPr>
          <w:rFonts w:hint="eastAsia" w:ascii="宋体" w:hAnsi="宋体" w:eastAsia="宋体"/>
          <w:sz w:val="21"/>
          <w:szCs w:val="21"/>
        </w:rPr>
        <w:t>”、“正</w:t>
      </w:r>
      <w:r>
        <w:rPr>
          <w:rFonts w:hint="eastAsia" w:ascii="宋体" w:hAnsi="宋体" w:eastAsia="宋体"/>
          <w:sz w:val="21"/>
          <w:szCs w:val="21"/>
          <w:lang w:val="en-US" w:eastAsia="zh-CN"/>
        </w:rPr>
        <w:t>偏离</w:t>
      </w:r>
      <w:r>
        <w:rPr>
          <w:rFonts w:hint="eastAsia" w:ascii="宋体" w:hAnsi="宋体" w:eastAsia="宋体"/>
          <w:sz w:val="21"/>
          <w:szCs w:val="21"/>
        </w:rPr>
        <w:t>”</w:t>
      </w:r>
      <w:r>
        <w:rPr>
          <w:rFonts w:hint="eastAsia" w:ascii="宋体" w:hAnsi="宋体" w:eastAsia="宋体"/>
          <w:sz w:val="21"/>
          <w:szCs w:val="21"/>
          <w:lang w:val="en-US" w:eastAsia="zh-CN"/>
        </w:rPr>
        <w:t>或</w:t>
      </w:r>
      <w:r>
        <w:rPr>
          <w:rFonts w:hint="eastAsia" w:ascii="宋体" w:hAnsi="宋体" w:eastAsia="宋体"/>
          <w:sz w:val="21"/>
          <w:szCs w:val="21"/>
        </w:rPr>
        <w:t>“负</w:t>
      </w:r>
      <w:r>
        <w:rPr>
          <w:rFonts w:hint="eastAsia" w:ascii="宋体" w:hAnsi="宋体" w:eastAsia="宋体"/>
          <w:sz w:val="21"/>
          <w:szCs w:val="21"/>
          <w:lang w:val="en-US" w:eastAsia="zh-CN"/>
        </w:rPr>
        <w:t>偏离</w:t>
      </w:r>
      <w:r>
        <w:rPr>
          <w:rFonts w:hint="eastAsia" w:ascii="宋体" w:hAnsi="宋体" w:eastAsia="宋体"/>
          <w:sz w:val="21"/>
          <w:szCs w:val="21"/>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r>
        <w:rPr>
          <w:rFonts w:hint="eastAsia" w:ascii="宋体" w:hAnsi="宋体" w:eastAsia="宋体"/>
          <w:sz w:val="21"/>
          <w:szCs w:val="21"/>
        </w:rPr>
        <w:t>2、商务条款包括但不限于合格投标人资格、</w:t>
      </w:r>
      <w:r>
        <w:rPr>
          <w:rFonts w:hint="eastAsia" w:ascii="宋体" w:hAnsi="宋体" w:eastAsia="宋体"/>
          <w:sz w:val="21"/>
          <w:szCs w:val="21"/>
          <w:lang w:val="en-US" w:eastAsia="zh-CN"/>
        </w:rPr>
        <w:t>合同期限、</w:t>
      </w:r>
      <w:r>
        <w:rPr>
          <w:rFonts w:hint="eastAsia" w:ascii="宋体" w:hAnsi="宋体" w:eastAsia="宋体"/>
          <w:sz w:val="21"/>
          <w:szCs w:val="21"/>
        </w:rPr>
        <w:t>付款方式、</w:t>
      </w:r>
      <w:r>
        <w:rPr>
          <w:rFonts w:hint="eastAsia" w:ascii="宋体" w:hAnsi="宋体" w:eastAsia="宋体"/>
          <w:sz w:val="21"/>
          <w:szCs w:val="21"/>
          <w:lang w:val="en-US" w:eastAsia="zh-CN"/>
        </w:rPr>
        <w:t>报价要求、</w:t>
      </w:r>
      <w:r>
        <w:rPr>
          <w:rFonts w:hint="eastAsia" w:ascii="宋体" w:hAnsi="宋体" w:eastAsia="宋体"/>
          <w:sz w:val="21"/>
          <w:szCs w:val="21"/>
        </w:rPr>
        <w:t>履约保证金、售后服务、检验及验收等要求。</w:t>
      </w:r>
    </w:p>
    <w:p>
      <w:pPr>
        <w:adjustRightInd/>
        <w:snapToGrid/>
        <w:spacing w:line="276" w:lineRule="auto"/>
      </w:pPr>
    </w:p>
    <w:p>
      <w:pPr>
        <w:adjustRightInd/>
        <w:snapToGrid/>
        <w:spacing w:line="276" w:lineRule="auto"/>
      </w:pPr>
    </w:p>
    <w:p>
      <w:pPr>
        <w:adjustRightInd/>
        <w:snapToGrid/>
        <w:spacing w:line="276" w:lineRule="auto"/>
        <w:rPr>
          <w:rFonts w:hint="eastAsia"/>
        </w:rPr>
      </w:pPr>
      <w:r>
        <w:br w:type="page"/>
      </w:r>
      <w:bookmarkStart w:id="311" w:name="_Toc32183"/>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12" w:name="_Toc19276"/>
      <w:bookmarkStart w:id="313" w:name="_Toc25391"/>
      <w:r>
        <w:rPr>
          <w:rFonts w:hint="eastAsia"/>
          <w:lang w:val="en-US" w:eastAsia="zh-CN"/>
        </w:rPr>
        <w:t>十二、</w:t>
      </w:r>
      <w:r>
        <w:rPr>
          <w:rFonts w:hint="eastAsia"/>
        </w:rPr>
        <w:t>业绩表</w:t>
      </w:r>
      <w:bookmarkEnd w:id="312"/>
      <w:bookmarkEnd w:id="313"/>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sz w:val="21"/>
          <w:szCs w:val="21"/>
        </w:rPr>
      </w:pPr>
    </w:p>
    <w:p>
      <w:pPr>
        <w:pStyle w:val="32"/>
        <w:spacing w:after="0"/>
        <w:rPr>
          <w:rFonts w:ascii="宋体" w:hAnsi="宋体" w:eastAsia="宋体"/>
          <w:sz w:val="21"/>
          <w:szCs w:val="21"/>
        </w:rPr>
      </w:pPr>
      <w:r>
        <w:rPr>
          <w:rFonts w:hint="eastAsia" w:ascii="宋体" w:hAnsi="宋体" w:eastAsia="宋体"/>
          <w:sz w:val="21"/>
          <w:szCs w:val="21"/>
        </w:rPr>
        <w:t>注：</w:t>
      </w:r>
      <w:r>
        <w:rPr>
          <w:rFonts w:hint="eastAsia" w:ascii="宋体" w:hAnsi="宋体" w:eastAsia="宋体"/>
          <w:sz w:val="21"/>
          <w:szCs w:val="21"/>
          <w:lang w:val="en-US" w:eastAsia="zh-CN"/>
        </w:rPr>
        <w:t>须提供须提供证明资料，</w:t>
      </w:r>
      <w:r>
        <w:rPr>
          <w:rFonts w:hint="eastAsia" w:ascii="宋体" w:hAnsi="宋体" w:eastAsia="宋体"/>
          <w:sz w:val="21"/>
          <w:szCs w:val="21"/>
        </w:rPr>
        <w:t>业绩表所列出的材料应为真实准确的，并应提供相关证明材料复印件加盖公章。</w:t>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2"/>
        <w:rPr>
          <w:rFonts w:hint="eastAsia"/>
        </w:rPr>
      </w:pPr>
    </w:p>
    <w:p>
      <w:pPr>
        <w:pStyle w:val="2"/>
        <w:ind w:left="0" w:leftChars="0" w:firstLine="0" w:firstLineChars="0"/>
        <w:rPr>
          <w:rFonts w:hint="eastAsia"/>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sz w:val="28"/>
          <w:szCs w:val="28"/>
        </w:rPr>
      </w:pPr>
      <w:bookmarkStart w:id="314" w:name="_Toc20520"/>
      <w:bookmarkStart w:id="315" w:name="_Toc14688"/>
      <w:r>
        <w:rPr>
          <w:rFonts w:hint="eastAsia"/>
          <w:lang w:val="en-US" w:eastAsia="zh-CN"/>
        </w:rPr>
        <w:t>第三章技术文件</w:t>
      </w:r>
      <w:bookmarkEnd w:id="311"/>
      <w:bookmarkEnd w:id="314"/>
      <w:bookmarkEnd w:id="315"/>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16" w:name="_Toc13097"/>
      <w:bookmarkStart w:id="317" w:name="_Toc7092"/>
      <w:r>
        <w:rPr>
          <w:rFonts w:hint="eastAsia"/>
          <w:lang w:val="en-US" w:eastAsia="zh-CN"/>
        </w:rPr>
        <w:t>一、</w:t>
      </w:r>
      <w:r>
        <w:rPr>
          <w:rFonts w:hint="eastAsia"/>
        </w:rPr>
        <w:t>技术规格偏离表</w:t>
      </w:r>
      <w:bookmarkEnd w:id="316"/>
      <w:bookmarkEnd w:id="317"/>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623"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技术规格</w:t>
            </w:r>
          </w:p>
        </w:tc>
        <w:tc>
          <w:tcPr>
            <w:tcW w:w="1815"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招标</w:t>
            </w:r>
            <w:r>
              <w:rPr>
                <w:rFonts w:hint="eastAsia" w:ascii="宋体" w:hAnsi="宋体" w:eastAsia="宋体" w:cs="宋体"/>
                <w:sz w:val="21"/>
                <w:szCs w:val="21"/>
                <w:lang w:val="en-US" w:eastAsia="zh-CN"/>
              </w:rPr>
              <w:t>文件</w:t>
            </w:r>
            <w:r>
              <w:rPr>
                <w:rFonts w:hint="eastAsia" w:ascii="宋体" w:hAnsi="宋体" w:eastAsia="宋体" w:cs="宋体"/>
                <w:sz w:val="21"/>
                <w:szCs w:val="21"/>
              </w:rPr>
              <w:t>要求</w:t>
            </w:r>
          </w:p>
        </w:tc>
        <w:tc>
          <w:tcPr>
            <w:tcW w:w="1590"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投标实际响应</w:t>
            </w:r>
          </w:p>
        </w:tc>
        <w:tc>
          <w:tcPr>
            <w:tcW w:w="1260" w:type="dxa"/>
            <w:tcBorders>
              <w:tl2br w:val="nil"/>
              <w:tr2bl w:val="nil"/>
            </w:tcBorders>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rPr>
              <w:t>偏离</w:t>
            </w:r>
            <w:r>
              <w:rPr>
                <w:rFonts w:hint="eastAsia" w:ascii="宋体" w:hAnsi="宋体" w:eastAsia="宋体" w:cs="宋体"/>
                <w:sz w:val="21"/>
                <w:szCs w:val="21"/>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bl>
    <w:p>
      <w:pPr>
        <w:rPr>
          <w:rFonts w:ascii="宋体" w:hAnsi="宋体" w:eastAsia="宋体"/>
          <w:sz w:val="21"/>
          <w:szCs w:val="21"/>
        </w:rPr>
      </w:pPr>
    </w:p>
    <w:p>
      <w:pPr>
        <w:bidi w:val="0"/>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eastAsia="宋体"/>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eastAsia="宋体"/>
          <w:sz w:val="21"/>
          <w:szCs w:val="21"/>
        </w:rPr>
        <w:t>投标人盖章：</w:t>
      </w:r>
    </w:p>
    <w:p>
      <w:pPr>
        <w:ind w:firstLine="178" w:firstLineChars="85"/>
        <w:rPr>
          <w:rFonts w:ascii="宋体" w:hAnsi="宋体" w:eastAsia="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sz w:val="21"/>
          <w:szCs w:val="21"/>
        </w:rPr>
      </w:pPr>
      <w:r>
        <w:rPr>
          <w:rFonts w:hint="eastAsia" w:ascii="宋体" w:hAnsi="宋体" w:eastAsia="宋体"/>
          <w:sz w:val="21"/>
          <w:szCs w:val="21"/>
        </w:rPr>
        <w:t>注：投标人应对照招标文件</w:t>
      </w:r>
      <w:r>
        <w:rPr>
          <w:rFonts w:hint="eastAsia" w:ascii="宋体" w:hAnsi="宋体"/>
          <w:sz w:val="21"/>
          <w:szCs w:val="21"/>
          <w:lang w:val="en-US" w:eastAsia="zh-CN"/>
        </w:rPr>
        <w:t>技术</w:t>
      </w:r>
      <w:r>
        <w:rPr>
          <w:rFonts w:hint="eastAsia" w:ascii="宋体" w:hAnsi="宋体" w:eastAsia="宋体"/>
          <w:sz w:val="21"/>
          <w:szCs w:val="21"/>
        </w:rPr>
        <w:t>要求，在“偏离</w:t>
      </w:r>
      <w:r>
        <w:rPr>
          <w:rFonts w:hint="eastAsia" w:ascii="宋体" w:hAnsi="宋体" w:eastAsia="宋体"/>
          <w:sz w:val="21"/>
          <w:szCs w:val="21"/>
          <w:lang w:val="en-US" w:eastAsia="zh-CN"/>
        </w:rPr>
        <w:t>情况</w:t>
      </w:r>
      <w:r>
        <w:rPr>
          <w:rFonts w:hint="eastAsia" w:ascii="宋体" w:hAnsi="宋体" w:eastAsia="宋体"/>
          <w:sz w:val="21"/>
          <w:szCs w:val="21"/>
        </w:rPr>
        <w:t>”项中填写“无</w:t>
      </w:r>
      <w:r>
        <w:rPr>
          <w:rFonts w:hint="eastAsia" w:ascii="宋体" w:hAnsi="宋体" w:eastAsia="宋体"/>
          <w:sz w:val="21"/>
          <w:szCs w:val="21"/>
          <w:lang w:val="en-US" w:eastAsia="zh-CN"/>
        </w:rPr>
        <w:t>偏离</w:t>
      </w:r>
      <w:r>
        <w:rPr>
          <w:rFonts w:hint="eastAsia" w:ascii="宋体" w:hAnsi="宋体" w:eastAsia="宋体"/>
          <w:sz w:val="21"/>
          <w:szCs w:val="21"/>
        </w:rPr>
        <w:t>”、“正</w:t>
      </w:r>
      <w:r>
        <w:rPr>
          <w:rFonts w:hint="eastAsia" w:ascii="宋体" w:hAnsi="宋体" w:eastAsia="宋体"/>
          <w:sz w:val="21"/>
          <w:szCs w:val="21"/>
          <w:lang w:val="en-US" w:eastAsia="zh-CN"/>
        </w:rPr>
        <w:t>偏离</w:t>
      </w:r>
      <w:r>
        <w:rPr>
          <w:rFonts w:hint="eastAsia" w:ascii="宋体" w:hAnsi="宋体" w:eastAsia="宋体"/>
          <w:sz w:val="21"/>
          <w:szCs w:val="21"/>
        </w:rPr>
        <w:t>”</w:t>
      </w:r>
      <w:r>
        <w:rPr>
          <w:rFonts w:hint="eastAsia" w:ascii="宋体" w:hAnsi="宋体" w:eastAsia="宋体"/>
          <w:sz w:val="21"/>
          <w:szCs w:val="21"/>
          <w:lang w:val="en-US" w:eastAsia="zh-CN"/>
        </w:rPr>
        <w:t>或</w:t>
      </w:r>
      <w:r>
        <w:rPr>
          <w:rFonts w:hint="eastAsia" w:ascii="宋体" w:hAnsi="宋体" w:eastAsia="宋体"/>
          <w:sz w:val="21"/>
          <w:szCs w:val="21"/>
        </w:rPr>
        <w:t>“负</w:t>
      </w:r>
      <w:r>
        <w:rPr>
          <w:rFonts w:hint="eastAsia" w:ascii="宋体" w:hAnsi="宋体" w:eastAsia="宋体"/>
          <w:sz w:val="21"/>
          <w:szCs w:val="21"/>
          <w:lang w:val="en-US" w:eastAsia="zh-CN"/>
        </w:rPr>
        <w:t>偏离</w:t>
      </w:r>
      <w:r>
        <w:rPr>
          <w:rFonts w:hint="eastAsia" w:ascii="宋体" w:hAnsi="宋体" w:eastAsia="宋体"/>
          <w:sz w:val="21"/>
          <w:szCs w:val="21"/>
        </w:rPr>
        <w:t>”，逐条说明已对招标文件的</w:t>
      </w:r>
      <w:r>
        <w:rPr>
          <w:rFonts w:hint="eastAsia" w:ascii="宋体" w:hAnsi="宋体"/>
          <w:sz w:val="21"/>
          <w:szCs w:val="21"/>
          <w:lang w:val="en-US" w:eastAsia="zh-CN"/>
        </w:rPr>
        <w:t>技术</w:t>
      </w:r>
      <w:r>
        <w:rPr>
          <w:rFonts w:hint="eastAsia" w:ascii="宋体" w:hAnsi="宋体" w:eastAsia="宋体"/>
          <w:sz w:val="21"/>
          <w:szCs w:val="21"/>
        </w:rPr>
        <w:t>内容做出了实质性的响应，并申明与招标文件的偏差和例外。</w:t>
      </w:r>
    </w:p>
    <w:p>
      <w:pPr>
        <w:rPr>
          <w:rFonts w:hint="eastAsia" w:ascii="宋体" w:hAnsi="宋体" w:eastAsia="宋体"/>
          <w:sz w:val="21"/>
          <w:szCs w:val="21"/>
        </w:rPr>
      </w:pPr>
    </w:p>
    <w:p>
      <w:pPr>
        <w:rPr>
          <w:rFonts w:ascii="宋体" w:hAnsi="宋体" w:eastAsia="宋体"/>
          <w:sz w:val="21"/>
          <w:szCs w:val="21"/>
        </w:rPr>
      </w:pPr>
    </w:p>
    <w:p>
      <w:pPr>
        <w:spacing w:after="0" w:line="360" w:lineRule="auto"/>
        <w:rPr>
          <w:rFonts w:ascii="宋体" w:hAnsi="宋体" w:eastAsia="宋体"/>
          <w:sz w:val="21"/>
          <w:szCs w:val="21"/>
        </w:rPr>
      </w:pPr>
    </w:p>
    <w:p>
      <w:pPr>
        <w:adjustRightInd/>
        <w:snapToGrid/>
        <w:spacing w:line="276" w:lineRule="auto"/>
      </w:pPr>
    </w:p>
    <w:p>
      <w:pPr>
        <w:rPr>
          <w:rFonts w:ascii="黑体" w:eastAsia="黑体"/>
          <w:sz w:val="28"/>
          <w:szCs w:val="28"/>
        </w:rPr>
      </w:pPr>
      <w:bookmarkStart w:id="318" w:name="_Toc17691"/>
      <w:r>
        <w:rPr>
          <w:rFonts w:hint="eastAsia" w:ascii="宋体" w:hAnsi="宋体" w:eastAsia="宋体"/>
          <w:sz w:val="21"/>
          <w:szCs w:val="21"/>
        </w:rPr>
        <w:br w:type="page"/>
      </w:r>
      <w:bookmarkEnd w:id="318"/>
      <w:bookmarkStart w:id="319" w:name="_Toc4464"/>
      <w:bookmarkStart w:id="320" w:name="_Toc4827"/>
      <w:bookmarkStart w:id="321" w:name="_Toc6080"/>
      <w:bookmarkStart w:id="322" w:name="_Toc1274"/>
      <w:bookmarkStart w:id="323" w:name="_Toc26078"/>
      <w:bookmarkStart w:id="324" w:name="_Toc18668"/>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25" w:name="_Toc13461"/>
      <w:bookmarkStart w:id="326" w:name="_Toc10734"/>
      <w:r>
        <w:rPr>
          <w:rFonts w:hint="eastAsia"/>
          <w:lang w:val="en-US" w:eastAsia="zh-CN"/>
        </w:rPr>
        <w:t>二、</w:t>
      </w:r>
      <w:r>
        <w:rPr>
          <w:rFonts w:hint="eastAsia"/>
        </w:rPr>
        <w:t>重要技术参数（▲）响应表</w:t>
      </w:r>
      <w:bookmarkEnd w:id="319"/>
      <w:bookmarkEnd w:id="320"/>
      <w:bookmarkEnd w:id="321"/>
      <w:bookmarkEnd w:id="322"/>
      <w:bookmarkEnd w:id="323"/>
      <w:bookmarkEnd w:id="324"/>
      <w:bookmarkEnd w:id="325"/>
      <w:bookmarkEnd w:id="326"/>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lang w:val="en-US" w:eastAsia="zh-CN"/>
              </w:rPr>
            </w:pPr>
            <w:bookmarkStart w:id="327" w:name="_Toc29642"/>
            <w:bookmarkStart w:id="328" w:name="_Toc27079"/>
            <w:bookmarkStart w:id="329" w:name="_Toc29560"/>
            <w:r>
              <w:rPr>
                <w:rFonts w:hint="eastAsia" w:ascii="宋体" w:hAnsi="宋体" w:eastAsia="宋体" w:cs="宋体"/>
                <w:b w:val="0"/>
                <w:bCs w:val="0"/>
                <w:sz w:val="21"/>
                <w:szCs w:val="21"/>
                <w:lang w:val="en-US" w:eastAsia="zh-CN"/>
              </w:rPr>
              <w:t>序号</w:t>
            </w:r>
            <w:bookmarkEnd w:id="327"/>
            <w:bookmarkEnd w:id="328"/>
            <w:bookmarkEnd w:id="329"/>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bookmarkStart w:id="330" w:name="_Toc21739"/>
            <w:bookmarkStart w:id="331" w:name="_Toc1016"/>
            <w:bookmarkStart w:id="332" w:name="_Toc14815"/>
            <w:bookmarkStart w:id="333" w:name="_Toc26124"/>
            <w:bookmarkStart w:id="334" w:name="_Toc27090"/>
            <w:bookmarkStart w:id="335" w:name="_Toc15368"/>
            <w:bookmarkStart w:id="336" w:name="_Toc16872"/>
            <w:bookmarkStart w:id="337" w:name="_Toc2700"/>
            <w:bookmarkStart w:id="338" w:name="_Toc10045"/>
            <w:bookmarkStart w:id="339" w:name="_Toc15903"/>
            <w:bookmarkStart w:id="340" w:name="_Toc22448"/>
            <w:bookmarkStart w:id="341" w:name="_Toc12049"/>
            <w:bookmarkStart w:id="342" w:name="_Toc4304"/>
            <w:bookmarkStart w:id="343" w:name="_Toc22879"/>
            <w:bookmarkStart w:id="344" w:name="_Toc24662"/>
            <w:bookmarkStart w:id="345" w:name="_Toc19251"/>
            <w:bookmarkStart w:id="346" w:name="_Toc8312"/>
            <w:bookmarkStart w:id="347" w:name="_Toc22917"/>
            <w:bookmarkStart w:id="348" w:name="_Toc27442"/>
            <w:bookmarkStart w:id="349" w:name="_Toc8490"/>
            <w:bookmarkStart w:id="350" w:name="_Toc21809"/>
            <w:bookmarkStart w:id="351" w:name="_Toc7333"/>
            <w:bookmarkStart w:id="352" w:name="_Toc32531"/>
            <w:r>
              <w:rPr>
                <w:rFonts w:hint="eastAsia" w:ascii="宋体" w:hAnsi="宋体" w:eastAsia="宋体" w:cs="宋体"/>
                <w:b w:val="0"/>
                <w:bCs w:val="0"/>
                <w:sz w:val="21"/>
                <w:szCs w:val="21"/>
                <w:lang w:val="en-US" w:eastAsia="zh-CN"/>
              </w:rPr>
              <w:t>重要</w:t>
            </w:r>
            <w:r>
              <w:rPr>
                <w:rFonts w:hint="eastAsia" w:ascii="宋体" w:hAnsi="宋体" w:eastAsia="宋体" w:cs="宋体"/>
                <w:b w:val="0"/>
                <w:bCs w:val="0"/>
                <w:sz w:val="21"/>
                <w:szCs w:val="21"/>
              </w:rPr>
              <w:t>技术参</w:t>
            </w:r>
            <w:r>
              <w:rPr>
                <w:rFonts w:hint="eastAsia" w:ascii="宋体" w:hAnsi="宋体" w:eastAsia="宋体" w:cs="宋体"/>
                <w:b w:val="0"/>
                <w:bCs w:val="0"/>
                <w:sz w:val="21"/>
                <w:szCs w:val="21"/>
                <w:lang w:val="en-US" w:eastAsia="zh-CN"/>
              </w:rPr>
              <w:t>数评分条款</w:t>
            </w:r>
            <w:r>
              <w:rPr>
                <w:rFonts w:hint="eastAsia" w:ascii="宋体" w:hAnsi="宋体" w:eastAsia="宋体" w:cs="宋体"/>
                <w:b w:val="0"/>
                <w:bCs w:val="0"/>
                <w:sz w:val="21"/>
                <w:szCs w:val="21"/>
              </w:rPr>
              <w:t>（▲）</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bookmarkStart w:id="353" w:name="_Toc2408"/>
            <w:bookmarkStart w:id="354" w:name="_Toc10122"/>
            <w:bookmarkStart w:id="355" w:name="_Toc22153"/>
            <w:r>
              <w:rPr>
                <w:rFonts w:hint="eastAsia" w:ascii="宋体" w:hAnsi="宋体" w:eastAsia="宋体" w:cs="宋体"/>
                <w:b w:val="0"/>
                <w:bCs w:val="0"/>
                <w:kern w:val="0"/>
                <w:sz w:val="21"/>
                <w:szCs w:val="21"/>
              </w:rPr>
              <w:t>投标文件响应内容</w:t>
            </w:r>
            <w:bookmarkEnd w:id="353"/>
            <w:bookmarkEnd w:id="354"/>
            <w:bookmarkEnd w:id="355"/>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lang w:val="en-US" w:eastAsia="zh-CN"/>
              </w:rPr>
            </w:pPr>
            <w:bookmarkStart w:id="356" w:name="_Toc29838"/>
            <w:bookmarkStart w:id="357" w:name="_Toc27285"/>
            <w:bookmarkStart w:id="358" w:name="_Toc16003"/>
            <w:bookmarkStart w:id="359" w:name="_Toc1330"/>
            <w:bookmarkStart w:id="360" w:name="_Toc20820"/>
            <w:bookmarkStart w:id="361" w:name="_Toc1912"/>
            <w:bookmarkStart w:id="362" w:name="_Toc3701"/>
            <w:bookmarkStart w:id="363" w:name="_Toc17642"/>
            <w:bookmarkStart w:id="364" w:name="_Toc5992"/>
            <w:bookmarkStart w:id="365" w:name="_Toc27185"/>
            <w:bookmarkStart w:id="366" w:name="_Toc5563"/>
            <w:bookmarkStart w:id="367" w:name="_Toc20139"/>
            <w:bookmarkStart w:id="368" w:name="_Toc17296"/>
            <w:r>
              <w:rPr>
                <w:rFonts w:hint="eastAsia" w:ascii="宋体" w:hAnsi="宋体" w:eastAsia="宋体" w:cs="宋体"/>
                <w:b w:val="0"/>
                <w:bCs w:val="0"/>
                <w:sz w:val="21"/>
                <w:szCs w:val="21"/>
                <w:lang w:val="en-US" w:eastAsia="zh-CN"/>
              </w:rPr>
              <w:t>说明</w:t>
            </w:r>
            <w:bookmarkEnd w:id="356"/>
            <w:bookmarkEnd w:id="357"/>
            <w:bookmarkEnd w:id="358"/>
          </w:p>
        </w:tc>
        <w:tc>
          <w:tcPr>
            <w:tcW w:w="1591"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bookmarkStart w:id="369" w:name="_Toc857"/>
            <w:bookmarkStart w:id="370" w:name="_Toc3520"/>
            <w:bookmarkStart w:id="371" w:name="_Toc19105"/>
            <w:r>
              <w:rPr>
                <w:rFonts w:hint="eastAsia" w:ascii="宋体" w:hAnsi="宋体" w:eastAsia="宋体" w:cs="宋体"/>
                <w:b w:val="0"/>
                <w:bCs w:val="0"/>
                <w:sz w:val="21"/>
                <w:szCs w:val="21"/>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bl>
    <w:p>
      <w:pPr>
        <w:pStyle w:val="32"/>
        <w:spacing w:after="0" w:line="360" w:lineRule="auto"/>
        <w:rPr>
          <w:rFonts w:ascii="宋体" w:hAnsi="宋体" w:eastAsia="宋体"/>
          <w:sz w:val="21"/>
          <w:szCs w:val="21"/>
        </w:rPr>
      </w:pPr>
    </w:p>
    <w:p>
      <w:pPr>
        <w:pStyle w:val="32"/>
        <w:spacing w:after="0" w:line="360" w:lineRule="auto"/>
        <w:rPr>
          <w:rFonts w:hint="eastAsia" w:ascii="宋体" w:hAnsi="宋体" w:eastAsia="宋体"/>
          <w:sz w:val="21"/>
          <w:szCs w:val="21"/>
        </w:rPr>
      </w:pPr>
      <w:r>
        <w:rPr>
          <w:rFonts w:hint="eastAsia" w:ascii="宋体" w:hAnsi="宋体" w:eastAsia="宋体"/>
          <w:sz w:val="21"/>
          <w:szCs w:val="21"/>
        </w:rPr>
        <w:t>注：</w:t>
      </w:r>
    </w:p>
    <w:p>
      <w:pPr>
        <w:pStyle w:val="32"/>
        <w:spacing w:after="0" w:line="360" w:lineRule="auto"/>
        <w:rPr>
          <w:rFonts w:hint="eastAsia" w:ascii="宋体" w:hAnsi="宋体" w:eastAsia="宋体"/>
          <w:sz w:val="21"/>
          <w:szCs w:val="21"/>
        </w:rPr>
      </w:pPr>
      <w:r>
        <w:rPr>
          <w:rFonts w:hint="eastAsia" w:ascii="宋体" w:hAnsi="宋体" w:eastAsia="宋体"/>
          <w:sz w:val="21"/>
          <w:szCs w:val="21"/>
          <w:lang w:val="en-US" w:eastAsia="zh-CN"/>
        </w:rPr>
        <w:t>1、投标人</w:t>
      </w:r>
      <w:r>
        <w:rPr>
          <w:rFonts w:hint="eastAsia" w:ascii="宋体" w:hAnsi="宋体" w:eastAsia="宋体"/>
          <w:sz w:val="21"/>
          <w:szCs w:val="21"/>
        </w:rPr>
        <w:t>应逐条对照招标文件重要评分条款，如实地说明投标响应情况。</w:t>
      </w:r>
    </w:p>
    <w:p>
      <w:pPr>
        <w:pStyle w:val="32"/>
        <w:spacing w:after="0" w:line="360" w:lineRule="auto"/>
        <w:rPr>
          <w:rFonts w:hint="eastAsia" w:ascii="宋体" w:hAnsi="宋体" w:eastAsia="宋体"/>
          <w:sz w:val="21"/>
          <w:szCs w:val="21"/>
        </w:rPr>
      </w:pPr>
      <w:r>
        <w:rPr>
          <w:rFonts w:hint="eastAsia" w:ascii="宋体" w:hAnsi="宋体" w:eastAsia="宋体"/>
          <w:sz w:val="21"/>
          <w:szCs w:val="21"/>
          <w:lang w:val="en-US" w:eastAsia="zh-CN"/>
        </w:rPr>
        <w:t>2、</w:t>
      </w:r>
      <w:r>
        <w:rPr>
          <w:rFonts w:hint="eastAsia" w:ascii="宋体" w:hAnsi="宋体" w:eastAsia="宋体"/>
          <w:sz w:val="21"/>
          <w:szCs w:val="21"/>
        </w:rPr>
        <w:t>若该重要技术参数（</w:t>
      </w:r>
      <w:r>
        <w:rPr>
          <w:rFonts w:hint="eastAsia" w:ascii="宋体" w:hAnsi="宋体" w:eastAsia="宋体" w:cs="Times New Roman"/>
          <w:sz w:val="21"/>
          <w:szCs w:val="21"/>
        </w:rPr>
        <w:t>▲</w:t>
      </w:r>
      <w:r>
        <w:rPr>
          <w:rFonts w:hint="eastAsia" w:ascii="宋体" w:hAnsi="宋体" w:eastAsia="宋体"/>
          <w:sz w:val="21"/>
          <w:szCs w:val="21"/>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sz w:val="21"/>
          <w:szCs w:val="21"/>
        </w:rPr>
      </w:pPr>
      <w:r>
        <w:rPr>
          <w:rFonts w:hint="eastAsia" w:ascii="宋体" w:hAnsi="宋体" w:eastAsia="宋体"/>
          <w:b/>
          <w:bCs/>
          <w:sz w:val="21"/>
          <w:szCs w:val="21"/>
          <w:lang w:val="en-US" w:eastAsia="zh-CN"/>
        </w:rPr>
        <w:t>3、</w:t>
      </w:r>
      <w:r>
        <w:rPr>
          <w:rFonts w:hint="eastAsia" w:ascii="宋体" w:hAnsi="宋体" w:eastAsia="宋体"/>
          <w:b/>
          <w:bCs/>
          <w:sz w:val="21"/>
          <w:szCs w:val="21"/>
        </w:rPr>
        <w:t>若招标文件未设定重要技术参数（</w:t>
      </w:r>
      <w:r>
        <w:rPr>
          <w:rFonts w:hint="eastAsia" w:ascii="宋体" w:hAnsi="宋体" w:eastAsia="宋体" w:cs="Times New Roman"/>
          <w:b/>
          <w:bCs/>
          <w:sz w:val="21"/>
          <w:szCs w:val="21"/>
        </w:rPr>
        <w:t>▲</w:t>
      </w:r>
      <w:r>
        <w:rPr>
          <w:rFonts w:hint="eastAsia" w:ascii="宋体" w:hAnsi="宋体" w:eastAsia="宋体"/>
          <w:b/>
          <w:bCs/>
          <w:sz w:val="21"/>
          <w:szCs w:val="21"/>
        </w:rPr>
        <w:t>）评分条款的，可删除本格式。</w:t>
      </w:r>
    </w:p>
    <w:p>
      <w:pPr>
        <w:pStyle w:val="32"/>
        <w:spacing w:after="0" w:line="360" w:lineRule="auto"/>
        <w:rPr>
          <w:rFonts w:ascii="宋体" w:hAnsi="宋体" w:eastAsia="宋体"/>
          <w:sz w:val="21"/>
          <w:szCs w:val="21"/>
        </w:rPr>
      </w:pPr>
    </w:p>
    <w:p>
      <w:pPr>
        <w:pStyle w:val="32"/>
        <w:numPr>
          <w:ilvl w:val="0"/>
          <w:numId w:val="11"/>
        </w:numPr>
        <w:spacing w:after="0"/>
        <w:rPr>
          <w:rFonts w:ascii="黑体" w:eastAsia="黑体"/>
          <w:sz w:val="32"/>
          <w:szCs w:val="32"/>
        </w:rPr>
      </w:pPr>
      <w:r>
        <w:rPr>
          <w:rFonts w:hint="eastAsia" w:ascii="宋体" w:hAnsi="宋体" w:eastAsia="宋体"/>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72" w:name="_Toc27139"/>
      <w:bookmarkStart w:id="373" w:name="_Toc19349"/>
      <w:r>
        <w:rPr>
          <w:rFonts w:hint="eastAsia"/>
          <w:lang w:val="en-US" w:eastAsia="zh-CN"/>
        </w:rPr>
        <w:t>三、</w:t>
      </w:r>
      <w:r>
        <w:rPr>
          <w:rFonts w:hint="eastAsia"/>
        </w:rPr>
        <w:t>实质性条款（标记★）投标响应表</w:t>
      </w:r>
      <w:bookmarkEnd w:id="372"/>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序号</w:t>
            </w:r>
          </w:p>
        </w:tc>
        <w:tc>
          <w:tcPr>
            <w:tcW w:w="2398"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招标文件实质性条款</w:t>
            </w:r>
          </w:p>
        </w:tc>
        <w:tc>
          <w:tcPr>
            <w:tcW w:w="2399"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投标文件响应内容</w:t>
            </w:r>
          </w:p>
        </w:tc>
        <w:tc>
          <w:tcPr>
            <w:tcW w:w="1180" w:type="dxa"/>
            <w:tcBorders>
              <w:tl2br w:val="nil"/>
              <w:tr2bl w:val="nil"/>
            </w:tcBorders>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是否偏离</w:t>
            </w: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hint="eastAsia" w:ascii="宋体" w:hAnsi="宋体"/>
                <w:sz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hint="eastAsia" w:ascii="宋体" w:hAnsi="宋体"/>
                <w:sz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hint="eastAsia" w:ascii="宋体" w:hAnsi="宋体"/>
                <w:sz w:val="24"/>
              </w:rPr>
            </w:pPr>
            <w:r>
              <w:rPr>
                <w:rFonts w:hint="eastAsia" w:ascii="宋体" w:hAnsi="宋体"/>
                <w:sz w:val="24"/>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sz w:val="21"/>
          <w:szCs w:val="21"/>
        </w:rPr>
      </w:pPr>
    </w:p>
    <w:p>
      <w:pPr>
        <w:bidi w:val="0"/>
        <w:rPr>
          <w:rFonts w:hint="eastAsia"/>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eastAsia="宋体"/>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eastAsia="宋体"/>
          <w:sz w:val="21"/>
          <w:szCs w:val="21"/>
        </w:rPr>
        <w:t>投标人盖章：</w:t>
      </w:r>
    </w:p>
    <w:p>
      <w:pPr>
        <w:bidi w:val="0"/>
        <w:rPr>
          <w:rFonts w:hint="eastAsia"/>
          <w:lang w:val="en-US" w:eastAsia="zh-CN"/>
        </w:rPr>
      </w:pPr>
    </w:p>
    <w:p>
      <w:pPr>
        <w:bidi w:val="0"/>
        <w:rPr>
          <w:rFonts w:hint="eastAsia"/>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rPr>
      </w:pPr>
      <w:r>
        <w:rPr>
          <w:rFonts w:hint="eastAsia"/>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rPr>
      </w:pPr>
      <w:r>
        <w:rPr>
          <w:rFonts w:hint="eastAsia"/>
          <w:lang w:val="en-US" w:eastAsia="zh-CN"/>
        </w:rPr>
        <w:t>1、</w:t>
      </w:r>
      <w:r>
        <w:rPr>
          <w:rFonts w:hint="eastAsia"/>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rPr>
      </w:pPr>
      <w:r>
        <w:rPr>
          <w:rFonts w:hint="eastAsia"/>
          <w:lang w:val="en-US" w:eastAsia="zh-CN"/>
        </w:rPr>
        <w:t>2、</w:t>
      </w:r>
      <w:r>
        <w:rPr>
          <w:rFonts w:hint="eastAsia"/>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lang w:val="en-US" w:eastAsia="zh-CN"/>
        </w:rPr>
      </w:pPr>
      <w:r>
        <w:rPr>
          <w:rFonts w:hint="eastAsia"/>
          <w:lang w:val="en-US" w:eastAsia="zh-CN"/>
        </w:rPr>
        <w:t>3、</w:t>
      </w:r>
      <w:r>
        <w:rPr>
          <w:rFonts w:hint="eastAsia"/>
        </w:rPr>
        <w:t>若招标文件未设定实质性条款的，可删除本格式。</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74" w:name="_Toc21519"/>
      <w:r>
        <w:rPr>
          <w:rFonts w:hint="eastAsia"/>
          <w:lang w:val="en-US" w:eastAsia="zh-CN"/>
        </w:rPr>
        <w:t>四、</w:t>
      </w:r>
      <w:r>
        <w:rPr>
          <w:rFonts w:hint="eastAsia"/>
        </w:rPr>
        <w:t>项目</w:t>
      </w:r>
      <w:r>
        <w:rPr>
          <w:rFonts w:hint="eastAsia"/>
          <w:lang w:val="en-US" w:eastAsia="zh-CN"/>
        </w:rPr>
        <w:t>技术</w:t>
      </w:r>
      <w:r>
        <w:rPr>
          <w:rFonts w:hint="eastAsia"/>
        </w:rPr>
        <w:t>方案</w:t>
      </w:r>
      <w:bookmarkEnd w:id="373"/>
      <w:bookmarkEnd w:id="374"/>
    </w:p>
    <w:p>
      <w:pPr>
        <w:spacing w:after="0" w:line="360" w:lineRule="auto"/>
        <w:ind w:left="718" w:leftChars="200" w:hanging="298" w:hangingChars="142"/>
        <w:rPr>
          <w:rFonts w:ascii="宋体" w:hAnsi="宋体" w:eastAsia="宋体" w:cs="Times New Roman"/>
          <w:sz w:val="21"/>
          <w:szCs w:val="21"/>
        </w:rPr>
      </w:pPr>
      <w:r>
        <w:rPr>
          <w:rFonts w:hint="eastAsia" w:ascii="宋体" w:hAnsi="宋体" w:eastAsia="宋体"/>
          <w:sz w:val="21"/>
          <w:szCs w:val="21"/>
          <w:lang w:val="en-US" w:eastAsia="zh-CN"/>
        </w:rPr>
        <w:t>根据用户需求及技术评审要求</w:t>
      </w:r>
      <w:r>
        <w:rPr>
          <w:rFonts w:hint="eastAsia" w:ascii="宋体" w:hAnsi="宋体" w:eastAsia="宋体"/>
          <w:sz w:val="21"/>
          <w:szCs w:val="21"/>
        </w:rPr>
        <w:t>自行编写。</w:t>
      </w:r>
    </w:p>
    <w:p>
      <w:pPr>
        <w:spacing w:after="0" w:line="360" w:lineRule="auto"/>
        <w:ind w:left="718" w:leftChars="200" w:hanging="298" w:hangingChars="142"/>
        <w:rPr>
          <w:rFonts w:ascii="宋体" w:hAnsi="宋体" w:eastAsia="宋体"/>
          <w:sz w:val="21"/>
          <w:szCs w:val="21"/>
        </w:rPr>
      </w:pPr>
    </w:p>
    <w:p>
      <w:pPr>
        <w:spacing w:after="0" w:line="360" w:lineRule="auto"/>
        <w:ind w:left="718" w:leftChars="200" w:hanging="298" w:hangingChars="142"/>
        <w:rPr>
          <w:rFonts w:ascii="宋体" w:hAnsi="宋体" w:eastAsia="宋体"/>
          <w:sz w:val="21"/>
          <w:szCs w:val="21"/>
        </w:rPr>
      </w:pPr>
    </w:p>
    <w:p>
      <w:pPr>
        <w:spacing w:after="0" w:line="360" w:lineRule="auto"/>
        <w:ind w:left="718" w:leftChars="200" w:hanging="298" w:hangingChars="142"/>
        <w:rPr>
          <w:rFonts w:ascii="宋体" w:hAnsi="宋体" w:eastAsia="宋体"/>
          <w:sz w:val="21"/>
          <w:szCs w:val="21"/>
        </w:rPr>
      </w:pPr>
      <w:r>
        <w:rPr>
          <w:rFonts w:hint="eastAsia" w:ascii="宋体" w:hAnsi="宋体" w:eastAsia="宋体"/>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75" w:name="_Toc16328"/>
      <w:bookmarkStart w:id="376" w:name="_Toc26880"/>
      <w:r>
        <w:rPr>
          <w:rFonts w:hint="eastAsia"/>
          <w:lang w:val="en-US" w:eastAsia="zh-CN"/>
        </w:rPr>
        <w:t>五、项目负责人及团队成员资料表</w:t>
      </w:r>
      <w:bookmarkEnd w:id="375"/>
      <w:bookmarkEnd w:id="376"/>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sz w:val="21"/>
          <w:szCs w:val="21"/>
          <w:lang w:val="en-US" w:eastAsia="zh-CN"/>
        </w:rPr>
      </w:pPr>
      <w:r>
        <w:rPr>
          <w:rFonts w:hint="eastAsia" w:ascii="宋体" w:hAnsi="宋体"/>
          <w:sz w:val="21"/>
          <w:szCs w:val="21"/>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sz w:val="21"/>
          <w:szCs w:val="21"/>
        </w:rPr>
      </w:pPr>
      <w:r>
        <w:rPr>
          <w:rFonts w:hint="eastAsia" w:ascii="宋体" w:hAnsi="宋体" w:eastAsia="宋体"/>
          <w:sz w:val="21"/>
          <w:szCs w:val="21"/>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eastAsia="宋体"/>
          <w:sz w:val="21"/>
          <w:szCs w:val="21"/>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sz w:val="21"/>
          <w:szCs w:val="21"/>
        </w:rPr>
      </w:pPr>
      <w:r>
        <w:rPr>
          <w:rFonts w:hint="eastAsia" w:ascii="宋体" w:hAnsi="宋体" w:eastAsia="宋体"/>
          <w:sz w:val="21"/>
          <w:szCs w:val="21"/>
          <w:lang w:val="en-US" w:eastAsia="zh-CN"/>
        </w:rPr>
        <w:t>2、</w:t>
      </w:r>
      <w:r>
        <w:rPr>
          <w:rFonts w:hint="eastAsia" w:ascii="宋体" w:hAnsi="宋体" w:eastAsia="宋体"/>
          <w:sz w:val="21"/>
          <w:szCs w:val="21"/>
        </w:rPr>
        <w:t>如本项目不涉及</w:t>
      </w:r>
      <w:r>
        <w:rPr>
          <w:rFonts w:hint="eastAsia" w:ascii="宋体" w:hAnsi="宋体"/>
          <w:sz w:val="21"/>
          <w:szCs w:val="21"/>
          <w:lang w:val="en-US" w:eastAsia="zh-CN"/>
        </w:rPr>
        <w:t>人员</w:t>
      </w:r>
      <w:r>
        <w:rPr>
          <w:rFonts w:hint="eastAsia" w:ascii="宋体" w:hAnsi="宋体" w:eastAsia="宋体"/>
          <w:sz w:val="21"/>
          <w:szCs w:val="21"/>
        </w:rPr>
        <w:t>内容，则无需提供此表。</w:t>
      </w:r>
    </w:p>
    <w:p>
      <w:pPr>
        <w:ind w:firstLine="178" w:firstLineChars="85"/>
        <w:rPr>
          <w:rFonts w:hint="eastAsia" w:ascii="宋体" w:hAnsi="宋体" w:eastAsia="宋体"/>
          <w:sz w:val="21"/>
          <w:szCs w:val="21"/>
        </w:rPr>
      </w:pPr>
    </w:p>
    <w:p>
      <w:pPr>
        <w:pStyle w:val="2"/>
        <w:rPr>
          <w:rFonts w:hint="eastAsia"/>
        </w:rPr>
      </w:pPr>
    </w:p>
    <w:p>
      <w:pPr>
        <w:rPr>
          <w:rFonts w:ascii="黑体" w:eastAsia="黑体"/>
          <w:sz w:val="28"/>
          <w:szCs w:val="28"/>
        </w:rPr>
      </w:pPr>
      <w:r>
        <w:rPr>
          <w:rFonts w:hint="eastAsia" w:ascii="宋体" w:hAnsi="宋体" w:eastAsia="宋体"/>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lang w:val="en-US" w:eastAsia="zh-CN"/>
        </w:rPr>
      </w:pPr>
      <w:bookmarkStart w:id="377" w:name="_Toc15431"/>
      <w:bookmarkStart w:id="378" w:name="_Toc26980"/>
      <w:r>
        <w:rPr>
          <w:rFonts w:hint="eastAsia"/>
          <w:lang w:val="en-US" w:eastAsia="zh-CN"/>
        </w:rPr>
        <w:t>六、投标货物明细一览表</w:t>
      </w:r>
      <w:bookmarkEnd w:id="377"/>
      <w:bookmarkEnd w:id="378"/>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bl>
    <w:p>
      <w:pPr>
        <w:spacing w:after="0"/>
      </w:pPr>
      <w:r>
        <w:rPr>
          <w:rFonts w:hint="eastAsia" w:ascii="宋体" w:hAnsi="宋体" w:eastAsia="宋体" w:cs="Times New Roman"/>
          <w:sz w:val="21"/>
          <w:szCs w:val="21"/>
        </w:rPr>
        <w:t>注：</w:t>
      </w:r>
      <w:r>
        <w:rPr>
          <w:rFonts w:hint="eastAsia" w:ascii="宋体" w:hAnsi="宋体" w:eastAsia="宋体"/>
          <w:sz w:val="21"/>
          <w:szCs w:val="21"/>
        </w:rPr>
        <w:t>如本项目不涉及此表内容，则无需提供此表。</w:t>
      </w:r>
    </w:p>
    <w:p>
      <w:pPr>
        <w:rPr>
          <w:rFonts w:hint="eastAsia" w:ascii="宋体" w:hAnsi="宋体" w:eastAsia="宋体" w:cs="Times New Roman"/>
          <w:sz w:val="21"/>
          <w:szCs w:val="21"/>
        </w:rPr>
      </w:pPr>
    </w:p>
    <w:p>
      <w:pPr>
        <w:rPr>
          <w:rFonts w:hint="eastAsia" w:ascii="宋体" w:hAnsi="宋体" w:eastAsia="宋体" w:cs="Times New Roman"/>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sz w:val="21"/>
          <w:szCs w:val="21"/>
        </w:rPr>
      </w:pPr>
      <w:r>
        <w:rPr>
          <w:rFonts w:hint="eastAsia" w:ascii="宋体" w:hAnsi="宋体" w:eastAsia="宋体" w:cs="Times New Roman"/>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黑体" w:eastAsia="黑体"/>
          <w:sz w:val="30"/>
          <w:szCs w:val="30"/>
        </w:rPr>
      </w:pPr>
      <w:r>
        <w:rPr>
          <w:rFonts w:hint="eastAsia" w:ascii="宋体" w:hAnsi="宋体" w:eastAsia="宋体" w:cs="Times New Roman"/>
          <w:sz w:val="21"/>
          <w:szCs w:val="21"/>
        </w:rPr>
        <w:t>投标人盖章：</w:t>
      </w:r>
      <w:r>
        <w:rPr>
          <w:rFonts w:hint="eastAsia" w:ascii="宋体" w:hAnsi="宋体" w:eastAsia="宋体"/>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79" w:name="_Toc6961"/>
      <w:r>
        <w:rPr>
          <w:rFonts w:hint="eastAsia"/>
          <w:lang w:val="en-US" w:eastAsia="zh-CN"/>
        </w:rPr>
        <w:t>七、政府采购履约担保函</w:t>
      </w:r>
      <w:bookmarkEnd w:id="379"/>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sz w:val="32"/>
          <w:szCs w:val="32"/>
        </w:rPr>
      </w:pPr>
      <w:r>
        <w:rPr>
          <w:rFonts w:hint="eastAsia" w:ascii="黑体" w:eastAsia="黑体"/>
          <w:sz w:val="28"/>
          <w:szCs w:val="28"/>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rPr>
      </w:pPr>
      <w:r>
        <w:rPr>
          <w:rFonts w:hint="eastAsia" w:ascii="宋体" w:hAnsi="宋体" w:eastAsia="宋体" w:cs="宋体"/>
          <w:sz w:val="21"/>
          <w:szCs w:val="21"/>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rPr>
      </w:pPr>
      <w:r>
        <w:rPr>
          <w:rFonts w:hint="eastAsia" w:ascii="宋体" w:hAnsi="宋体" w:eastAsia="宋体" w:cs="宋体"/>
          <w:sz w:val="21"/>
          <w:szCs w:val="21"/>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u w:val="single"/>
        </w:rPr>
      </w:pPr>
      <w:r>
        <w:rPr>
          <w:rFonts w:hint="eastAsia" w:ascii="宋体" w:hAnsi="宋体" w:eastAsia="宋体" w:cs="宋体"/>
          <w:sz w:val="21"/>
          <w:szCs w:val="21"/>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sz w:val="21"/>
          <w:szCs w:val="21"/>
        </w:rPr>
      </w:pPr>
      <w:r>
        <w:rPr>
          <w:rFonts w:hint="eastAsia" w:ascii="宋体" w:hAnsi="宋体" w:eastAsia="宋体" w:cs="宋体"/>
          <w:sz w:val="21"/>
          <w:szCs w:val="21"/>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sz w:val="21"/>
          <w:szCs w:val="21"/>
        </w:rPr>
      </w:pPr>
      <w:r>
        <w:rPr>
          <w:rFonts w:hint="eastAsia" w:ascii="宋体" w:hAnsi="宋体" w:eastAsia="宋体" w:cs="宋体"/>
          <w:sz w:val="21"/>
          <w:szCs w:val="21"/>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sz w:val="21"/>
          <w:szCs w:val="21"/>
        </w:rPr>
      </w:pPr>
      <w:r>
        <w:rPr>
          <w:rFonts w:hint="eastAsia" w:ascii="宋体" w:hAnsi="宋体" w:eastAsia="宋体" w:cs="宋体"/>
          <w:sz w:val="21"/>
          <w:szCs w:val="21"/>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sz w:val="21"/>
          <w:szCs w:val="21"/>
        </w:rPr>
      </w:pPr>
      <w:r>
        <w:rPr>
          <w:rFonts w:hint="eastAsia" w:ascii="宋体" w:hAnsi="宋体" w:eastAsia="宋体"/>
          <w:sz w:val="21"/>
          <w:szCs w:val="21"/>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sz w:val="21"/>
          <w:szCs w:val="21"/>
        </w:rPr>
      </w:pPr>
      <w:r>
        <w:rPr>
          <w:rFonts w:hint="eastAsia" w:ascii="宋体" w:hAnsi="宋体" w:eastAsia="宋体"/>
          <w:sz w:val="21"/>
          <w:szCs w:val="21"/>
        </w:rPr>
        <w:t>（1）此格式为履约担保函格式，无需在投标文件中提供此格式。</w:t>
      </w:r>
    </w:p>
    <w:p>
      <w:pPr>
        <w:pStyle w:val="2"/>
      </w:pPr>
    </w:p>
    <w:p>
      <w:pPr>
        <w:bidi w:val="0"/>
      </w:pPr>
      <w: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80" w:name="_Toc26772"/>
      <w:bookmarkStart w:id="381" w:name="_Toc26782"/>
      <w:r>
        <w:rPr>
          <w:rFonts w:hint="eastAsia"/>
          <w:lang w:val="en-US" w:eastAsia="zh-CN"/>
        </w:rPr>
        <w:t>第四章唱标信封（单独封装）</w:t>
      </w:r>
      <w:bookmarkEnd w:id="380"/>
      <w:bookmarkEnd w:id="381"/>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（2）法人代表授权书</w:t>
      </w:r>
      <w:r>
        <w:rPr>
          <w:rFonts w:hint="eastAsia"/>
          <w:lang w:val="en-US" w:eastAsia="zh-CN"/>
        </w:rPr>
        <w:t>及</w:t>
      </w:r>
      <w:r>
        <w:rPr>
          <w:rFonts w:hint="eastAsia"/>
        </w:rPr>
        <w:t>被授权代表身份证（复印件加盖公章）；</w:t>
      </w:r>
    </w:p>
    <w:p/>
    <w:p>
      <w:pPr>
        <w:bidi w:val="0"/>
      </w:pPr>
    </w:p>
    <w:p/>
    <w:p>
      <w:pPr>
        <w:bidi w:val="0"/>
      </w:pPr>
    </w:p>
    <w:p/>
    <w:p>
      <w:pPr>
        <w:bidi w:val="0"/>
      </w:pPr>
    </w:p>
    <w:p/>
    <w:p>
      <w:pPr>
        <w:bidi w:val="0"/>
      </w:pPr>
    </w:p>
    <w:p/>
    <w:p>
      <w:pPr>
        <w:bidi w:val="0"/>
      </w:pPr>
    </w:p>
    <w:p>
      <w:pPr>
        <w:bidi w:val="0"/>
      </w:pPr>
    </w:p>
    <w:p>
      <w:pPr>
        <w:bidi w:val="0"/>
      </w:pPr>
    </w:p>
    <w:p>
      <w:pPr>
        <w:bidi w:val="0"/>
        <w:rPr>
          <w:rFonts w:hint="eastAsia"/>
        </w:rPr>
      </w:pPr>
      <w:bookmarkStart w:id="382" w:name="_Toc11182"/>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rPr>
          <w:rFonts w:hint="eastAsia"/>
        </w:rPr>
      </w:pPr>
    </w:p>
    <w:p>
      <w:pPr>
        <w:rPr>
          <w:rFonts w:hint="eastAsia"/>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83" w:name="_Toc22736"/>
      <w:bookmarkStart w:id="384" w:name="_Toc2710"/>
      <w:r>
        <w:rPr>
          <w:rFonts w:hint="eastAsia"/>
          <w:lang w:val="en-US" w:eastAsia="zh-CN"/>
        </w:rPr>
        <w:t>第五章联合体共同投标协议书（如有需要）</w:t>
      </w:r>
      <w:bookmarkEnd w:id="383"/>
      <w:bookmarkEnd w:id="384"/>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u w:val="single"/>
          <w:lang w:eastAsia="zh-CN"/>
        </w:rPr>
      </w:pPr>
      <w:r>
        <w:rPr>
          <w:rFonts w:hint="eastAsia" w:ascii="宋体" w:hAnsi="宋体" w:eastAsia="宋体" w:cs="宋体"/>
          <w:kern w:val="0"/>
          <w:sz w:val="21"/>
          <w:szCs w:val="21"/>
          <w:u w:val="single"/>
        </w:rPr>
        <w:t>致：</w:t>
      </w:r>
      <w:r>
        <w:rPr>
          <w:rFonts w:hint="eastAsia" w:ascii="宋体" w:hAnsi="宋体" w:eastAsia="宋体" w:cs="宋体"/>
          <w:kern w:val="0"/>
          <w:sz w:val="21"/>
          <w:szCs w:val="21"/>
          <w:u w:val="single"/>
          <w:lang w:eastAsia="zh-CN"/>
        </w:rPr>
        <w:t>（</w:t>
      </w:r>
      <w:r>
        <w:rPr>
          <w:rFonts w:hint="eastAsia" w:ascii="宋体" w:hAnsi="宋体" w:eastAsia="宋体" w:cs="宋体"/>
          <w:kern w:val="0"/>
          <w:sz w:val="21"/>
          <w:szCs w:val="21"/>
          <w:u w:val="single"/>
          <w:lang w:val="en-US" w:eastAsia="zh-CN"/>
        </w:rPr>
        <w:t>采购人</w:t>
      </w:r>
      <w:r>
        <w:rPr>
          <w:rFonts w:hint="eastAsia" w:ascii="宋体" w:hAnsi="宋体" w:eastAsia="宋体" w:cs="宋体"/>
          <w:kern w:val="0"/>
          <w:sz w:val="21"/>
          <w:szCs w:val="21"/>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kern w:val="0"/>
          <w:sz w:val="21"/>
          <w:szCs w:val="21"/>
          <w:u w:val="single"/>
        </w:rPr>
        <w:t>（甲公司全称）</w:t>
      </w:r>
      <w:r>
        <w:rPr>
          <w:rFonts w:hint="eastAsia" w:ascii="宋体" w:hAnsi="宋体" w:eastAsia="宋体" w:cs="宋体"/>
          <w:kern w:val="0"/>
          <w:sz w:val="21"/>
          <w:szCs w:val="21"/>
        </w:rPr>
        <w:t>、</w:t>
      </w:r>
      <w:r>
        <w:rPr>
          <w:rFonts w:hint="eastAsia" w:ascii="宋体" w:hAnsi="宋体" w:eastAsia="宋体" w:cs="宋体"/>
          <w:kern w:val="0"/>
          <w:sz w:val="21"/>
          <w:szCs w:val="21"/>
          <w:u w:val="single"/>
        </w:rPr>
        <w:t>（乙公司全称）</w:t>
      </w:r>
      <w:r>
        <w:rPr>
          <w:rFonts w:hint="eastAsia" w:ascii="宋体" w:hAnsi="宋体" w:eastAsia="宋体" w:cs="宋体"/>
          <w:kern w:val="0"/>
          <w:sz w:val="21"/>
          <w:szCs w:val="21"/>
        </w:rPr>
        <w:t>、</w:t>
      </w:r>
      <w:r>
        <w:rPr>
          <w:rFonts w:hint="eastAsia" w:ascii="宋体" w:hAnsi="宋体" w:eastAsia="宋体" w:cs="宋体"/>
          <w:kern w:val="0"/>
          <w:sz w:val="21"/>
          <w:szCs w:val="21"/>
          <w:u w:val="single"/>
        </w:rPr>
        <w:t>（……公司全称）</w:t>
      </w:r>
      <w:r>
        <w:rPr>
          <w:rFonts w:hint="eastAsia" w:ascii="宋体" w:hAnsi="宋体" w:eastAsia="宋体" w:cs="宋体"/>
          <w:kern w:val="0"/>
          <w:sz w:val="21"/>
          <w:szCs w:val="21"/>
        </w:rPr>
        <w:t>共同组成一个联合体，</w:t>
      </w:r>
      <w:r>
        <w:rPr>
          <w:rFonts w:hint="eastAsia" w:ascii="宋体" w:hAnsi="宋体" w:eastAsia="宋体" w:cs="宋体"/>
          <w:kern w:val="10"/>
          <w:sz w:val="21"/>
          <w:szCs w:val="21"/>
        </w:rPr>
        <w:t>以一个投标供应商的身份共同</w:t>
      </w:r>
      <w:r>
        <w:rPr>
          <w:rFonts w:hint="eastAsia" w:ascii="宋体" w:hAnsi="宋体" w:eastAsia="宋体" w:cs="宋体"/>
          <w:kern w:val="0"/>
          <w:sz w:val="21"/>
          <w:szCs w:val="21"/>
        </w:rPr>
        <w:t>参加</w:t>
      </w:r>
      <w:r>
        <w:rPr>
          <w:rFonts w:hint="eastAsia" w:ascii="宋体" w:hAnsi="宋体" w:eastAsia="宋体" w:cs="宋体"/>
          <w:kern w:val="0"/>
          <w:sz w:val="21"/>
          <w:szCs w:val="21"/>
          <w:u w:val="single"/>
        </w:rPr>
        <w:t>（采购项目名称）</w:t>
      </w:r>
      <w:r>
        <w:rPr>
          <w:rFonts w:hint="eastAsia" w:ascii="宋体" w:hAnsi="宋体" w:eastAsia="宋体" w:cs="宋体"/>
          <w:kern w:val="0"/>
          <w:sz w:val="21"/>
          <w:szCs w:val="21"/>
        </w:rPr>
        <w:t xml:space="preserve"> </w:t>
      </w:r>
      <w:r>
        <w:rPr>
          <w:rFonts w:hint="eastAsia" w:ascii="宋体" w:hAnsi="宋体" w:eastAsia="宋体" w:cs="宋体"/>
          <w:kern w:val="0"/>
          <w:sz w:val="21"/>
          <w:szCs w:val="21"/>
          <w:u w:val="single"/>
        </w:rPr>
        <w:t>（采购项目编号）</w:t>
      </w:r>
      <w:r>
        <w:rPr>
          <w:rFonts w:hint="eastAsia" w:ascii="宋体" w:hAnsi="宋体" w:eastAsia="宋体" w:cs="宋体"/>
          <w:kern w:val="0"/>
          <w:sz w:val="21"/>
          <w:szCs w:val="21"/>
        </w:rPr>
        <w:t>的投标响应。</w:t>
      </w:r>
      <w:r>
        <w:rPr>
          <w:rFonts w:hint="eastAsia" w:ascii="宋体" w:hAnsi="宋体" w:eastAsia="宋体" w:cs="宋体"/>
          <w:sz w:val="21"/>
          <w:szCs w:val="21"/>
        </w:rPr>
        <w:t>经协商一致，就本</w:t>
      </w:r>
      <w:r>
        <w:rPr>
          <w:rFonts w:hint="eastAsia" w:ascii="宋体" w:hAnsi="宋体" w:eastAsia="宋体" w:cs="宋体"/>
          <w:kern w:val="10"/>
          <w:sz w:val="21"/>
          <w:szCs w:val="21"/>
        </w:rPr>
        <w:t>项目的投标响应和合同实施阶段的有关事务</w:t>
      </w:r>
      <w:r>
        <w:rPr>
          <w:rFonts w:hint="eastAsia" w:ascii="宋体" w:hAnsi="宋体" w:eastAsia="宋体" w:cs="宋体"/>
          <w:kern w:val="0"/>
          <w:sz w:val="21"/>
          <w:szCs w:val="21"/>
        </w:rPr>
        <w:t>订立协议如下</w:t>
      </w:r>
      <w:r>
        <w:rPr>
          <w:rFonts w:hint="eastAsia" w:ascii="宋体" w:hAnsi="宋体" w:eastAsia="宋体" w:cs="宋体"/>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kern w:val="0"/>
          <w:sz w:val="21"/>
          <w:szCs w:val="21"/>
          <w:u w:val="single"/>
        </w:rPr>
        <w:t>（甲公司全称）</w:t>
      </w:r>
      <w:r>
        <w:rPr>
          <w:rFonts w:hint="eastAsia" w:ascii="宋体" w:hAnsi="宋体" w:eastAsia="宋体" w:cs="宋体"/>
          <w:kern w:val="0"/>
          <w:sz w:val="21"/>
          <w:szCs w:val="21"/>
        </w:rPr>
        <w:t>、</w:t>
      </w:r>
      <w:r>
        <w:rPr>
          <w:rFonts w:hint="eastAsia" w:ascii="宋体" w:hAnsi="宋体" w:eastAsia="宋体" w:cs="宋体"/>
          <w:kern w:val="0"/>
          <w:sz w:val="21"/>
          <w:szCs w:val="21"/>
          <w:u w:val="single"/>
        </w:rPr>
        <w:t>（乙公司全称）</w:t>
      </w:r>
      <w:r>
        <w:rPr>
          <w:rFonts w:hint="eastAsia" w:ascii="宋体" w:hAnsi="宋体" w:eastAsia="宋体" w:cs="宋体"/>
          <w:kern w:val="0"/>
          <w:sz w:val="21"/>
          <w:szCs w:val="21"/>
        </w:rPr>
        <w:t>、</w:t>
      </w:r>
      <w:r>
        <w:rPr>
          <w:rFonts w:hint="eastAsia" w:ascii="宋体" w:hAnsi="宋体" w:eastAsia="宋体" w:cs="宋体"/>
          <w:kern w:val="0"/>
          <w:sz w:val="21"/>
          <w:szCs w:val="21"/>
          <w:u w:val="single"/>
        </w:rPr>
        <w:t>（……公司全称）</w:t>
      </w:r>
      <w:r>
        <w:rPr>
          <w:rFonts w:hint="eastAsia" w:ascii="宋体" w:hAnsi="宋体" w:eastAsia="宋体" w:cs="宋体"/>
          <w:sz w:val="21"/>
          <w:szCs w:val="21"/>
        </w:rPr>
        <w:t>作为联合体成员，若中标、成交，联合体各方共同与采购人签订政府采购合同。其中</w:t>
      </w:r>
      <w:r>
        <w:rPr>
          <w:rFonts w:hint="eastAsia" w:ascii="宋体" w:hAnsi="宋体" w:eastAsia="宋体" w:cs="宋体"/>
          <w:sz w:val="21"/>
          <w:szCs w:val="21"/>
          <w:u w:val="single"/>
        </w:rPr>
        <w:t xml:space="preserve">（…公司全称）   </w:t>
      </w:r>
      <w:r>
        <w:rPr>
          <w:rFonts w:hint="eastAsia" w:ascii="宋体" w:hAnsi="宋体" w:eastAsia="宋体" w:cs="宋体"/>
          <w:sz w:val="21"/>
          <w:szCs w:val="21"/>
        </w:rPr>
        <w:t>是联合体牵头方，</w:t>
      </w:r>
      <w:r>
        <w:rPr>
          <w:rFonts w:hint="eastAsia" w:ascii="宋体" w:hAnsi="宋体" w:eastAsia="宋体" w:cs="宋体"/>
          <w:sz w:val="21"/>
          <w:szCs w:val="21"/>
          <w:u w:val="single"/>
        </w:rPr>
        <w:t xml:space="preserve">（…公司全称）   </w:t>
      </w:r>
      <w:r>
        <w:rPr>
          <w:rFonts w:hint="eastAsia" w:ascii="宋体" w:hAnsi="宋体" w:eastAsia="宋体" w:cs="宋体"/>
          <w:sz w:val="21"/>
          <w:szCs w:val="21"/>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（甲公司全称）承担本项目</w:t>
      </w:r>
      <w:r>
        <w:rPr>
          <w:rFonts w:hint="eastAsia" w:ascii="宋体" w:hAnsi="宋体" w:eastAsia="宋体" w:cs="宋体"/>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u w:val="single"/>
        </w:rPr>
      </w:pPr>
      <w:r>
        <w:rPr>
          <w:rFonts w:hint="eastAsia" w:ascii="宋体" w:hAnsi="宋体" w:eastAsia="宋体" w:cs="宋体"/>
          <w:sz w:val="21"/>
          <w:szCs w:val="21"/>
        </w:rPr>
        <w:t>（乙公司全称）承担本项目</w:t>
      </w:r>
      <w:r>
        <w:rPr>
          <w:rFonts w:hint="eastAsia" w:ascii="宋体" w:hAnsi="宋体" w:eastAsia="宋体" w:cs="宋体"/>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u w:val="single"/>
        </w:rPr>
      </w:pPr>
      <w:r>
        <w:rPr>
          <w:rFonts w:hint="eastAsia" w:ascii="宋体" w:hAnsi="宋体" w:eastAsia="宋体" w:cs="宋体"/>
          <w:sz w:val="21"/>
          <w:szCs w:val="21"/>
        </w:rPr>
        <w:t>（…公司全称）承担本项目</w:t>
      </w:r>
      <w:r>
        <w:rPr>
          <w:rFonts w:hint="eastAsia" w:ascii="宋体" w:hAnsi="宋体" w:eastAsia="宋体" w:cs="宋体"/>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5.联合体成员</w:t>
      </w:r>
      <w:r>
        <w:rPr>
          <w:rFonts w:hint="eastAsia" w:ascii="宋体" w:hAnsi="宋体" w:eastAsia="宋体" w:cs="宋体"/>
          <w:sz w:val="21"/>
          <w:szCs w:val="21"/>
          <w:u w:val="single"/>
        </w:rPr>
        <w:t>　（公司全称）　</w:t>
      </w:r>
      <w:r>
        <w:rPr>
          <w:rFonts w:hint="eastAsia" w:ascii="宋体" w:hAnsi="宋体" w:eastAsia="宋体" w:cs="宋体"/>
          <w:sz w:val="21"/>
          <w:szCs w:val="21"/>
        </w:rPr>
        <w:t>为</w:t>
      </w:r>
      <w:r>
        <w:rPr>
          <w:rFonts w:hint="eastAsia" w:ascii="宋体" w:hAnsi="宋体" w:eastAsia="宋体" w:cs="宋体"/>
          <w:sz w:val="21"/>
          <w:szCs w:val="21"/>
          <w:u w:val="single"/>
        </w:rPr>
        <w:t>（请填写：小型、微型）</w:t>
      </w:r>
      <w:r>
        <w:rPr>
          <w:rFonts w:hint="eastAsia" w:ascii="宋体" w:hAnsi="宋体" w:eastAsia="宋体" w:cs="宋体"/>
          <w:sz w:val="21"/>
          <w:szCs w:val="21"/>
        </w:rPr>
        <w:t>企业，将承担合同总金额</w:t>
      </w:r>
      <w:r>
        <w:rPr>
          <w:rFonts w:hint="eastAsia" w:ascii="宋体" w:hAnsi="宋体" w:eastAsia="宋体" w:cs="宋体"/>
          <w:sz w:val="21"/>
          <w:szCs w:val="21"/>
          <w:u w:val="single"/>
        </w:rPr>
        <w:t>　　</w:t>
      </w:r>
      <w:r>
        <w:rPr>
          <w:rFonts w:hint="eastAsia" w:ascii="宋体" w:hAnsi="宋体" w:eastAsia="宋体" w:cs="宋体"/>
          <w:sz w:val="21"/>
          <w:szCs w:val="21"/>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kern w:val="0"/>
          <w:sz w:val="21"/>
          <w:szCs w:val="21"/>
        </w:rPr>
        <w:t>五、</w:t>
      </w:r>
      <w:r>
        <w:rPr>
          <w:rFonts w:hint="eastAsia" w:ascii="宋体" w:hAnsi="宋体" w:eastAsia="宋体" w:cs="宋体"/>
          <w:sz w:val="21"/>
          <w:szCs w:val="21"/>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六、本协议书一式</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份，随响应文件装订</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份，联合体成员各</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 xml:space="preserve">甲公司全称：（盖章） </w:t>
      </w:r>
      <w:r>
        <w:rPr>
          <w:rFonts w:hint="eastAsia" w:ascii="宋体" w:hAnsi="宋体" w:eastAsia="宋体" w:cs="宋体"/>
          <w:kern w:val="0"/>
          <w:sz w:val="21"/>
          <w:szCs w:val="21"/>
        </w:rPr>
        <w:tab/>
      </w:r>
      <w:r>
        <w:rPr>
          <w:rFonts w:hint="eastAsia" w:ascii="宋体" w:hAnsi="宋体" w:eastAsia="宋体" w:cs="宋体"/>
          <w:kern w:val="0"/>
          <w:sz w:val="21"/>
          <w:szCs w:val="21"/>
        </w:rPr>
        <w:t>乙公司全称：（盖章）</w:t>
      </w:r>
      <w:r>
        <w:rPr>
          <w:rFonts w:hint="eastAsia" w:ascii="宋体" w:hAnsi="宋体" w:eastAsia="宋体" w:cs="宋体"/>
          <w:kern w:val="0"/>
          <w:sz w:val="21"/>
          <w:szCs w:val="21"/>
        </w:rPr>
        <w:tab/>
      </w:r>
      <w:r>
        <w:rPr>
          <w:rFonts w:hint="eastAsia" w:ascii="宋体" w:hAnsi="宋体" w:eastAsia="宋体" w:cs="宋体"/>
          <w:kern w:val="0"/>
          <w:sz w:val="21"/>
          <w:szCs w:val="21"/>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法定代表人：（签字或</w:t>
      </w:r>
      <w:r>
        <w:rPr>
          <w:rFonts w:hint="eastAsia" w:ascii="宋体" w:hAnsi="宋体" w:eastAsia="宋体" w:cs="宋体"/>
          <w:sz w:val="21"/>
          <w:szCs w:val="21"/>
        </w:rPr>
        <w:t>盖章</w:t>
      </w:r>
      <w:r>
        <w:rPr>
          <w:rFonts w:hint="eastAsia" w:ascii="宋体" w:hAnsi="宋体" w:eastAsia="宋体" w:cs="宋体"/>
          <w:kern w:val="0"/>
          <w:sz w:val="21"/>
          <w:szCs w:val="21"/>
        </w:rPr>
        <w:t>）法定代表人（签字或</w:t>
      </w:r>
      <w:r>
        <w:rPr>
          <w:rFonts w:hint="eastAsia" w:ascii="宋体" w:hAnsi="宋体" w:eastAsia="宋体" w:cs="宋体"/>
          <w:sz w:val="21"/>
          <w:szCs w:val="21"/>
        </w:rPr>
        <w:t>盖章</w:t>
      </w:r>
      <w:r>
        <w:rPr>
          <w:rFonts w:hint="eastAsia" w:ascii="宋体" w:hAnsi="宋体" w:eastAsia="宋体" w:cs="宋体"/>
          <w:kern w:val="0"/>
          <w:sz w:val="21"/>
          <w:szCs w:val="21"/>
        </w:rPr>
        <w:t>）法定代表人（签字或</w:t>
      </w:r>
      <w:r>
        <w:rPr>
          <w:rFonts w:hint="eastAsia" w:ascii="宋体" w:hAnsi="宋体" w:eastAsia="宋体" w:cs="宋体"/>
          <w:sz w:val="21"/>
          <w:szCs w:val="21"/>
        </w:rPr>
        <w:t>盖</w:t>
      </w:r>
      <w:r>
        <w:rPr>
          <w:rFonts w:hint="eastAsia" w:ascii="宋体" w:hAnsi="宋体" w:cs="宋体"/>
          <w:sz w:val="21"/>
          <w:szCs w:val="21"/>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年　　月　　日</w:t>
      </w:r>
      <w:r>
        <w:rPr>
          <w:rFonts w:hint="eastAsia" w:ascii="宋体" w:hAnsi="宋体" w:eastAsia="宋体" w:cs="宋体"/>
          <w:kern w:val="0"/>
          <w:sz w:val="21"/>
          <w:szCs w:val="21"/>
        </w:rPr>
        <w:tab/>
      </w:r>
      <w:r>
        <w:rPr>
          <w:rFonts w:hint="eastAsia" w:ascii="宋体" w:hAnsi="宋体" w:eastAsia="宋体" w:cs="宋体"/>
          <w:kern w:val="0"/>
          <w:sz w:val="21"/>
          <w:szCs w:val="21"/>
        </w:rPr>
        <w:t>　　年　　月　　日</w:t>
      </w:r>
      <w:r>
        <w:rPr>
          <w:rFonts w:hint="eastAsia" w:ascii="宋体" w:hAnsi="宋体" w:eastAsia="宋体" w:cs="宋体"/>
          <w:kern w:val="0"/>
          <w:sz w:val="21"/>
          <w:szCs w:val="21"/>
        </w:rPr>
        <w:tab/>
      </w:r>
      <w:r>
        <w:rPr>
          <w:rFonts w:hint="eastAsia" w:ascii="宋体" w:hAnsi="宋体" w:eastAsia="宋体" w:cs="宋体"/>
          <w:kern w:val="0"/>
          <w:sz w:val="21"/>
          <w:szCs w:val="21"/>
        </w:rPr>
        <w:t>　　年　　月　　日</w:t>
      </w:r>
    </w:p>
    <w:bookmarkEnd w:id="382"/>
    <w:p>
      <w:pPr>
        <w:pStyle w:val="2"/>
        <w:ind w:left="0" w:leftChars="0" w:firstLine="0" w:firstLineChars="0"/>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sz w:val="21"/>
          <w:szCs w:val="21"/>
        </w:rPr>
      </w:pPr>
      <w:r>
        <w:rPr>
          <w:rFonts w:hint="eastAsia" w:ascii="宋体" w:hAnsi="宋体" w:eastAsia="宋体" w:cs="宋体"/>
          <w:sz w:val="21"/>
          <w:szCs w:val="21"/>
        </w:rPr>
        <w:t xml:space="preserve">   </w:t>
      </w: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pPr>
    </w:p>
    <w:p>
      <w:pPr>
        <w:spacing w:after="0" w:line="360" w:lineRule="auto"/>
        <w:rPr>
          <w:rFonts w:ascii="宋体" w:hAnsi="宋体" w:eastAsia="宋体" w:cs="宋体"/>
          <w:sz w:val="21"/>
          <w:szCs w:val="21"/>
        </w:rPr>
      </w:pPr>
      <w:r>
        <w:rPr>
          <w:rFonts w:hint="eastAsia" w:ascii="宋体" w:hAnsi="宋体" w:eastAsia="宋体" w:cs="宋体"/>
          <w:sz w:val="21"/>
          <w:szCs w:val="21"/>
        </w:rPr>
        <w:t>质疑函制作说明：</w:t>
      </w:r>
    </w:p>
    <w:p>
      <w:pPr>
        <w:spacing w:after="0" w:line="360" w:lineRule="auto"/>
        <w:rPr>
          <w:rFonts w:ascii="宋体" w:hAnsi="宋体" w:eastAsia="宋体" w:cs="宋体"/>
          <w:sz w:val="21"/>
          <w:szCs w:val="21"/>
        </w:rPr>
      </w:pPr>
      <w:r>
        <w:rPr>
          <w:rFonts w:hint="eastAsia" w:ascii="宋体" w:hAnsi="宋体" w:eastAsia="宋体" w:cs="宋体"/>
          <w:sz w:val="21"/>
          <w:szCs w:val="21"/>
        </w:rPr>
        <w:t>1.供应商提出质疑时，应提交质疑函和必要的证明材料。</w:t>
      </w:r>
    </w:p>
    <w:p>
      <w:pPr>
        <w:spacing w:after="0" w:line="360" w:lineRule="auto"/>
        <w:rPr>
          <w:rFonts w:ascii="宋体" w:hAnsi="宋体" w:eastAsia="宋体" w:cs="宋体"/>
          <w:sz w:val="21"/>
          <w:szCs w:val="21"/>
        </w:rPr>
      </w:pPr>
      <w:r>
        <w:rPr>
          <w:rFonts w:hint="eastAsia" w:ascii="宋体" w:hAnsi="宋体" w:eastAsia="宋体" w:cs="宋体"/>
          <w:sz w:val="21"/>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sz w:val="21"/>
          <w:szCs w:val="21"/>
        </w:rPr>
      </w:pPr>
      <w:r>
        <w:rPr>
          <w:rFonts w:hint="eastAsia" w:ascii="宋体" w:hAnsi="宋体" w:eastAsia="宋体" w:cs="宋体"/>
          <w:sz w:val="21"/>
          <w:szCs w:val="21"/>
        </w:rPr>
        <w:t>3.质疑供应商若对项目的某一分包进行质疑，质疑函中应列明具体分包号。</w:t>
      </w:r>
    </w:p>
    <w:p>
      <w:pPr>
        <w:spacing w:after="0" w:line="360" w:lineRule="auto"/>
        <w:rPr>
          <w:rFonts w:ascii="宋体" w:hAnsi="宋体" w:eastAsia="宋体" w:cs="宋体"/>
          <w:sz w:val="21"/>
          <w:szCs w:val="21"/>
        </w:rPr>
      </w:pPr>
      <w:r>
        <w:rPr>
          <w:rFonts w:hint="eastAsia" w:ascii="宋体" w:hAnsi="宋体" w:eastAsia="宋体" w:cs="宋体"/>
          <w:sz w:val="21"/>
          <w:szCs w:val="21"/>
        </w:rPr>
        <w:t>4.质疑函的质疑事项应具体、明确，并有必要的事实依据和法律依据。</w:t>
      </w:r>
    </w:p>
    <w:p>
      <w:pPr>
        <w:spacing w:after="0" w:line="360" w:lineRule="auto"/>
        <w:rPr>
          <w:rFonts w:ascii="宋体" w:hAnsi="宋体" w:eastAsia="宋体" w:cs="宋体"/>
          <w:sz w:val="21"/>
          <w:szCs w:val="21"/>
        </w:rPr>
      </w:pPr>
      <w:r>
        <w:rPr>
          <w:rFonts w:hint="eastAsia" w:ascii="宋体" w:hAnsi="宋体" w:eastAsia="宋体" w:cs="宋体"/>
          <w:sz w:val="21"/>
          <w:szCs w:val="21"/>
        </w:rPr>
        <w:t>5.质疑函的质疑请求应与质疑事项相关。</w:t>
      </w:r>
    </w:p>
    <w:p>
      <w:pPr>
        <w:spacing w:after="0" w:line="360" w:lineRule="auto"/>
        <w:rPr>
          <w:rFonts w:ascii="宋体" w:hAnsi="宋体" w:eastAsia="宋体" w:cs="宋体"/>
          <w:sz w:val="21"/>
          <w:szCs w:val="21"/>
        </w:rPr>
      </w:pPr>
      <w:r>
        <w:rPr>
          <w:rFonts w:hint="eastAsia" w:ascii="宋体" w:hAnsi="宋体" w:eastAsia="宋体" w:cs="宋体"/>
          <w:sz w:val="21"/>
          <w:szCs w:val="21"/>
        </w:rPr>
        <w:t>6.质疑供应商为自然人的，质疑函应由本人签字；质疑供应商为法人或者其他组织的，质疑函应由法定代表人、主要负责人，或者其授权代表签字或者盖章，并加盖公章。</w:t>
      </w:r>
    </w:p>
    <w:p>
      <w:pPr>
        <w:pStyle w:val="2"/>
      </w:pPr>
    </w:p>
    <w:p>
      <w:pPr>
        <w:spacing w:after="0" w:line="360" w:lineRule="auto"/>
      </w:pPr>
    </w:p>
    <w:p>
      <w:pPr>
        <w:pStyle w:val="2"/>
      </w:pPr>
    </w:p>
    <w:p>
      <w:pPr>
        <w:pStyle w:val="21"/>
      </w:pPr>
    </w:p>
    <w:p>
      <w:pPr>
        <w:pStyle w:val="21"/>
      </w:pPr>
    </w:p>
    <w:p>
      <w:pPr>
        <w:pStyle w:val="21"/>
      </w:pPr>
    </w:p>
    <w:p>
      <w:pPr>
        <w:pStyle w:val="21"/>
      </w:pPr>
    </w:p>
    <w:p>
      <w:pPr>
        <w:pStyle w:val="21"/>
      </w:pPr>
    </w:p>
    <w:p>
      <w:pPr>
        <w:pStyle w:val="21"/>
      </w:pPr>
    </w:p>
    <w:p>
      <w:pPr>
        <w:pStyle w:val="21"/>
      </w:pPr>
    </w:p>
    <w:p>
      <w:pPr>
        <w:pStyle w:val="21"/>
      </w:pPr>
    </w:p>
    <w:p>
      <w:pPr>
        <w:pStyle w:val="21"/>
      </w:pPr>
    </w:p>
    <w:p>
      <w:pPr>
        <w:pStyle w:val="21"/>
      </w:pPr>
    </w:p>
    <w:p>
      <w:pPr>
        <w:pStyle w:val="21"/>
      </w:pPr>
    </w:p>
    <w:p>
      <w:pPr>
        <w:pStyle w:val="21"/>
      </w:pPr>
    </w:p>
    <w:p>
      <w:pPr>
        <w:pStyle w:val="21"/>
      </w:pPr>
    </w:p>
    <w:p>
      <w:pPr>
        <w:spacing w:after="0"/>
        <w:jc w:val="both"/>
        <w:rPr>
          <w:rFonts w:hint="eastAsia" w:ascii="黑体" w:hAnsi="黑体" w:eastAsia="黑体" w:cs="黑体"/>
          <w:sz w:val="36"/>
          <w:szCs w:val="36"/>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rPr>
      </w:pPr>
      <w:r>
        <w:rPr>
          <w:rFonts w:hint="eastAsia" w:ascii="黑体" w:hAnsi="黑体" w:eastAsia="黑体" w:cs="黑体"/>
          <w:color w:val="auto"/>
          <w:sz w:val="52"/>
          <w:szCs w:val="52"/>
        </w:rPr>
        <w:t>获取</w:t>
      </w:r>
      <w:r>
        <w:rPr>
          <w:rFonts w:hint="eastAsia" w:ascii="黑体" w:hAnsi="黑体" w:eastAsia="黑体" w:cs="黑体"/>
          <w:color w:val="auto"/>
          <w:sz w:val="52"/>
          <w:szCs w:val="52"/>
          <w:lang w:eastAsia="zh-CN"/>
        </w:rPr>
        <w:t>招标文件</w:t>
      </w:r>
      <w:r>
        <w:rPr>
          <w:rFonts w:hint="eastAsia" w:ascii="黑体" w:hAnsi="黑体" w:eastAsia="黑体" w:cs="黑体"/>
          <w:color w:val="auto"/>
          <w:sz w:val="52"/>
          <w:szCs w:val="52"/>
        </w:rPr>
        <w:t>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承诺:</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本公司对招标文件的内容已经了解，并自愿购买该招标文件。</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本公司对提供的所有资料的真实性、有效性承担责任。</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招标文件领取人签名: </w:t>
            </w:r>
            <w:r>
              <w:rPr>
                <w:rFonts w:hint="eastAsia" w:ascii="宋体" w:hAnsi="宋体" w:eastAsia="宋体" w:cs="宋体"/>
                <w:i w:val="0"/>
                <w:iCs w:val="0"/>
                <w:color w:val="000000"/>
                <w:kern w:val="0"/>
                <w:sz w:val="28"/>
                <w:szCs w:val="28"/>
                <w:u w:val="single"/>
                <w:lang w:val="en-US" w:eastAsia="zh-CN" w:bidi="ar"/>
              </w:rPr>
              <w:t xml:space="preserve">     </w:t>
            </w:r>
            <w:r>
              <w:rPr>
                <w:rFonts w:hint="eastAsia" w:ascii="宋体" w:hAnsi="宋体" w:eastAsia="宋体" w:cs="宋体"/>
                <w:i w:val="0"/>
                <w:iCs w:val="0"/>
                <w:color w:val="000000"/>
                <w:kern w:val="0"/>
                <w:sz w:val="28"/>
                <w:szCs w:val="28"/>
                <w:u w:val="none"/>
                <w:vertAlign w:val="subscript"/>
                <w:lang w:val="en-US" w:eastAsia="zh-CN" w:bidi="ar"/>
              </w:rPr>
              <w:t xml:space="preserve"> </w:t>
            </w:r>
            <w:r>
              <w:rPr>
                <w:rFonts w:hint="eastAsia" w:ascii="宋体" w:hAnsi="宋体" w:eastAsia="宋体" w:cs="宋体"/>
                <w:i w:val="0"/>
                <w:iCs w:val="0"/>
                <w:color w:val="000000"/>
                <w:kern w:val="0"/>
                <w:sz w:val="28"/>
                <w:szCs w:val="28"/>
                <w:u w:val="none"/>
                <w:lang w:val="en-US" w:eastAsia="zh-CN" w:bidi="ar"/>
              </w:rPr>
              <w:t xml:space="preserve">              </w:t>
            </w:r>
            <w:r>
              <w:rPr>
                <w:rFonts w:hint="eastAsia" w:ascii="宋体" w:hAnsi="宋体" w:eastAsia="宋体" w:cs="宋体"/>
                <w:i w:val="0"/>
                <w:iCs w:val="0"/>
                <w:color w:val="000000"/>
                <w:kern w:val="0"/>
                <w:sz w:val="28"/>
                <w:szCs w:val="28"/>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人民币</w:t>
            </w:r>
            <w:r>
              <w:rPr>
                <w:rFonts w:hint="eastAsia" w:ascii="宋体" w:hAnsi="宋体" w:cs="宋体"/>
                <w:i w:val="0"/>
                <w:iCs w:val="0"/>
                <w:color w:val="000000"/>
                <w:kern w:val="0"/>
                <w:sz w:val="28"/>
                <w:szCs w:val="28"/>
                <w:u w:val="none"/>
                <w:lang w:val="en-US" w:eastAsia="zh-CN" w:bidi="ar"/>
              </w:rPr>
              <w:t>300</w:t>
            </w:r>
            <w:r>
              <w:rPr>
                <w:rFonts w:hint="eastAsia" w:ascii="宋体" w:hAnsi="宋体" w:eastAsia="宋体" w:cs="宋体"/>
                <w:i w:val="0"/>
                <w:iCs w:val="0"/>
                <w:color w:val="000000"/>
                <w:kern w:val="0"/>
                <w:sz w:val="28"/>
                <w:szCs w:val="28"/>
                <w:u w:val="none"/>
                <w:lang w:val="en-US" w:eastAsia="zh-CN" w:bidi="ar"/>
              </w:rPr>
              <w:t>元/份</w:t>
            </w:r>
          </w:p>
        </w:tc>
      </w:tr>
    </w:tbl>
    <w:p>
      <w:pPr>
        <w:pStyle w:val="21"/>
        <w:ind w:left="0" w:leftChars="0" w:firstLine="0" w:firstLineChars="0"/>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8"/>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CB2487"/>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AE0BA1"/>
    <w:rsid w:val="03D10969"/>
    <w:rsid w:val="04DF1036"/>
    <w:rsid w:val="050F6021"/>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4D6D24"/>
    <w:rsid w:val="089F1700"/>
    <w:rsid w:val="08A276E5"/>
    <w:rsid w:val="09061A75"/>
    <w:rsid w:val="09182241"/>
    <w:rsid w:val="09242E62"/>
    <w:rsid w:val="093C069F"/>
    <w:rsid w:val="09417888"/>
    <w:rsid w:val="09855177"/>
    <w:rsid w:val="09870F93"/>
    <w:rsid w:val="09D628D6"/>
    <w:rsid w:val="09D658E4"/>
    <w:rsid w:val="09F1637C"/>
    <w:rsid w:val="0A25628F"/>
    <w:rsid w:val="0AA534D5"/>
    <w:rsid w:val="0AA650EB"/>
    <w:rsid w:val="0AB8066A"/>
    <w:rsid w:val="0AF47339"/>
    <w:rsid w:val="0B22594B"/>
    <w:rsid w:val="0B343316"/>
    <w:rsid w:val="0B797387"/>
    <w:rsid w:val="0B8B2381"/>
    <w:rsid w:val="0BC044BE"/>
    <w:rsid w:val="0BDF26F7"/>
    <w:rsid w:val="0C264099"/>
    <w:rsid w:val="0C2B4952"/>
    <w:rsid w:val="0C7B2220"/>
    <w:rsid w:val="0CE70809"/>
    <w:rsid w:val="0D742C8E"/>
    <w:rsid w:val="0D890E47"/>
    <w:rsid w:val="0DC64A00"/>
    <w:rsid w:val="0DFC60BA"/>
    <w:rsid w:val="0E4249F1"/>
    <w:rsid w:val="0F6C5A53"/>
    <w:rsid w:val="0F7C5FF6"/>
    <w:rsid w:val="0FC63FBD"/>
    <w:rsid w:val="106C564D"/>
    <w:rsid w:val="1073433D"/>
    <w:rsid w:val="107B7B8F"/>
    <w:rsid w:val="107C67CE"/>
    <w:rsid w:val="1080523F"/>
    <w:rsid w:val="108F06C9"/>
    <w:rsid w:val="109D68CB"/>
    <w:rsid w:val="10A949B8"/>
    <w:rsid w:val="10C54639"/>
    <w:rsid w:val="11200D07"/>
    <w:rsid w:val="11DA73AF"/>
    <w:rsid w:val="12C60D80"/>
    <w:rsid w:val="131867D4"/>
    <w:rsid w:val="131F7A3A"/>
    <w:rsid w:val="132645D0"/>
    <w:rsid w:val="13455ABC"/>
    <w:rsid w:val="1370322B"/>
    <w:rsid w:val="13820A0A"/>
    <w:rsid w:val="13B27845"/>
    <w:rsid w:val="13BE469F"/>
    <w:rsid w:val="13F87121"/>
    <w:rsid w:val="141A03E1"/>
    <w:rsid w:val="143B2E0B"/>
    <w:rsid w:val="14492F3F"/>
    <w:rsid w:val="14672B11"/>
    <w:rsid w:val="14892735"/>
    <w:rsid w:val="14CC769D"/>
    <w:rsid w:val="15746994"/>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A2789F"/>
    <w:rsid w:val="1A460CF5"/>
    <w:rsid w:val="1A7F297D"/>
    <w:rsid w:val="1AB16AC1"/>
    <w:rsid w:val="1B034A52"/>
    <w:rsid w:val="1B1F34AD"/>
    <w:rsid w:val="1B8B2EA3"/>
    <w:rsid w:val="1B8D5DC6"/>
    <w:rsid w:val="1BFE1D3B"/>
    <w:rsid w:val="1C2775EC"/>
    <w:rsid w:val="1C750ECE"/>
    <w:rsid w:val="1CA22168"/>
    <w:rsid w:val="1CBB71B1"/>
    <w:rsid w:val="1D0836D7"/>
    <w:rsid w:val="1D196139"/>
    <w:rsid w:val="1DB85900"/>
    <w:rsid w:val="1DF051AF"/>
    <w:rsid w:val="1E010AF7"/>
    <w:rsid w:val="1E0178EB"/>
    <w:rsid w:val="1E301173"/>
    <w:rsid w:val="1E38333E"/>
    <w:rsid w:val="1E5C7612"/>
    <w:rsid w:val="1EA40BB4"/>
    <w:rsid w:val="1F43381C"/>
    <w:rsid w:val="1FA4148D"/>
    <w:rsid w:val="20121621"/>
    <w:rsid w:val="20170110"/>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4814CBE"/>
    <w:rsid w:val="24AC168B"/>
    <w:rsid w:val="258C3BEC"/>
    <w:rsid w:val="25E576CC"/>
    <w:rsid w:val="260E3862"/>
    <w:rsid w:val="262569FC"/>
    <w:rsid w:val="26344C98"/>
    <w:rsid w:val="26F56CE2"/>
    <w:rsid w:val="27435D49"/>
    <w:rsid w:val="27A34F71"/>
    <w:rsid w:val="27B36A67"/>
    <w:rsid w:val="27E64BF4"/>
    <w:rsid w:val="27EB0D9B"/>
    <w:rsid w:val="286602C8"/>
    <w:rsid w:val="28665C95"/>
    <w:rsid w:val="28A64522"/>
    <w:rsid w:val="28CC5B40"/>
    <w:rsid w:val="290B3EB9"/>
    <w:rsid w:val="291418C2"/>
    <w:rsid w:val="2950768C"/>
    <w:rsid w:val="297A5FC4"/>
    <w:rsid w:val="2A1113BC"/>
    <w:rsid w:val="2A8D4F8F"/>
    <w:rsid w:val="2A911082"/>
    <w:rsid w:val="2A917B34"/>
    <w:rsid w:val="2AE3766F"/>
    <w:rsid w:val="2B7E4054"/>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8C7755"/>
    <w:rsid w:val="30B01533"/>
    <w:rsid w:val="30FF27D2"/>
    <w:rsid w:val="31086351"/>
    <w:rsid w:val="31170995"/>
    <w:rsid w:val="31264A30"/>
    <w:rsid w:val="31884E67"/>
    <w:rsid w:val="31A0275E"/>
    <w:rsid w:val="31B7357A"/>
    <w:rsid w:val="31ED6B08"/>
    <w:rsid w:val="31F915C9"/>
    <w:rsid w:val="32610CE6"/>
    <w:rsid w:val="32631A32"/>
    <w:rsid w:val="328464CE"/>
    <w:rsid w:val="32AB70C5"/>
    <w:rsid w:val="32DC33E0"/>
    <w:rsid w:val="335D0AF5"/>
    <w:rsid w:val="3370088C"/>
    <w:rsid w:val="33A3154A"/>
    <w:rsid w:val="33DC2F78"/>
    <w:rsid w:val="3428227C"/>
    <w:rsid w:val="35260F83"/>
    <w:rsid w:val="35602226"/>
    <w:rsid w:val="356B72E7"/>
    <w:rsid w:val="3572424F"/>
    <w:rsid w:val="35FC3844"/>
    <w:rsid w:val="366061FD"/>
    <w:rsid w:val="36794DEF"/>
    <w:rsid w:val="36AD519D"/>
    <w:rsid w:val="36B57705"/>
    <w:rsid w:val="374F1A0B"/>
    <w:rsid w:val="37A103ED"/>
    <w:rsid w:val="37EA5E6E"/>
    <w:rsid w:val="37FF016F"/>
    <w:rsid w:val="38427C0B"/>
    <w:rsid w:val="387C5ABE"/>
    <w:rsid w:val="389B3A1E"/>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E0572FD"/>
    <w:rsid w:val="3E1A5292"/>
    <w:rsid w:val="3E5A7FE7"/>
    <w:rsid w:val="3EC8179E"/>
    <w:rsid w:val="3EF66B2E"/>
    <w:rsid w:val="3F217914"/>
    <w:rsid w:val="3F942B76"/>
    <w:rsid w:val="3FD70BB0"/>
    <w:rsid w:val="3FFB55AC"/>
    <w:rsid w:val="401C5F9D"/>
    <w:rsid w:val="401C690C"/>
    <w:rsid w:val="401D7195"/>
    <w:rsid w:val="405F1BE4"/>
    <w:rsid w:val="40964400"/>
    <w:rsid w:val="40A51286"/>
    <w:rsid w:val="40CE3DC0"/>
    <w:rsid w:val="40D7455A"/>
    <w:rsid w:val="40E743E5"/>
    <w:rsid w:val="4110038E"/>
    <w:rsid w:val="411775E6"/>
    <w:rsid w:val="41734CBA"/>
    <w:rsid w:val="41C01B53"/>
    <w:rsid w:val="41DD7057"/>
    <w:rsid w:val="420F7A65"/>
    <w:rsid w:val="4216611A"/>
    <w:rsid w:val="423E300F"/>
    <w:rsid w:val="425656C8"/>
    <w:rsid w:val="4257273C"/>
    <w:rsid w:val="425D7213"/>
    <w:rsid w:val="42677B61"/>
    <w:rsid w:val="42756DB0"/>
    <w:rsid w:val="42B21AD2"/>
    <w:rsid w:val="42FD694D"/>
    <w:rsid w:val="434A6D8F"/>
    <w:rsid w:val="43FA5777"/>
    <w:rsid w:val="44044D92"/>
    <w:rsid w:val="441C1611"/>
    <w:rsid w:val="443C440B"/>
    <w:rsid w:val="443F7DBF"/>
    <w:rsid w:val="44514F52"/>
    <w:rsid w:val="448965CB"/>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F303D7"/>
    <w:rsid w:val="492837FF"/>
    <w:rsid w:val="492E6A57"/>
    <w:rsid w:val="49B23898"/>
    <w:rsid w:val="49B86103"/>
    <w:rsid w:val="4A0030EE"/>
    <w:rsid w:val="4AC36065"/>
    <w:rsid w:val="4B1A0A44"/>
    <w:rsid w:val="4B560086"/>
    <w:rsid w:val="4B7501F5"/>
    <w:rsid w:val="4B8C2DEB"/>
    <w:rsid w:val="4BFA3C9F"/>
    <w:rsid w:val="4C0E3379"/>
    <w:rsid w:val="4C107F48"/>
    <w:rsid w:val="4C3277BC"/>
    <w:rsid w:val="4C686851"/>
    <w:rsid w:val="4C837643"/>
    <w:rsid w:val="4C892830"/>
    <w:rsid w:val="4CB25875"/>
    <w:rsid w:val="4CC353EB"/>
    <w:rsid w:val="4CF36F3C"/>
    <w:rsid w:val="4D4F67BA"/>
    <w:rsid w:val="4D603399"/>
    <w:rsid w:val="4D867EE1"/>
    <w:rsid w:val="4DBC4C65"/>
    <w:rsid w:val="4DF6568D"/>
    <w:rsid w:val="4E2E1A80"/>
    <w:rsid w:val="4E550010"/>
    <w:rsid w:val="4E5F14CB"/>
    <w:rsid w:val="4F3705F8"/>
    <w:rsid w:val="4F651D09"/>
    <w:rsid w:val="4FAC3540"/>
    <w:rsid w:val="4FBB12F4"/>
    <w:rsid w:val="4FCF1583"/>
    <w:rsid w:val="4FE839BD"/>
    <w:rsid w:val="4FFA7625"/>
    <w:rsid w:val="501B0BF9"/>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3071D9"/>
    <w:rsid w:val="54693932"/>
    <w:rsid w:val="549A6BFA"/>
    <w:rsid w:val="54E72921"/>
    <w:rsid w:val="55806F07"/>
    <w:rsid w:val="55FA2961"/>
    <w:rsid w:val="565E3E0E"/>
    <w:rsid w:val="565E7F4F"/>
    <w:rsid w:val="56624A92"/>
    <w:rsid w:val="56775789"/>
    <w:rsid w:val="56857D06"/>
    <w:rsid w:val="56914056"/>
    <w:rsid w:val="569F0E63"/>
    <w:rsid w:val="56DB613D"/>
    <w:rsid w:val="573810DA"/>
    <w:rsid w:val="57C81948"/>
    <w:rsid w:val="57FC2169"/>
    <w:rsid w:val="58096275"/>
    <w:rsid w:val="580E4560"/>
    <w:rsid w:val="581C04F1"/>
    <w:rsid w:val="582E6EF7"/>
    <w:rsid w:val="58434392"/>
    <w:rsid w:val="584E30E6"/>
    <w:rsid w:val="58A87591"/>
    <w:rsid w:val="59014D02"/>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F55792"/>
    <w:rsid w:val="5CFD533A"/>
    <w:rsid w:val="5D893B14"/>
    <w:rsid w:val="5D9F3D30"/>
    <w:rsid w:val="5E2810D5"/>
    <w:rsid w:val="5E2B7D62"/>
    <w:rsid w:val="5E71411E"/>
    <w:rsid w:val="5EA06921"/>
    <w:rsid w:val="5EB56C6A"/>
    <w:rsid w:val="5ED5006A"/>
    <w:rsid w:val="5F576E4B"/>
    <w:rsid w:val="5F5D4EDE"/>
    <w:rsid w:val="5F7A2C30"/>
    <w:rsid w:val="5FBE370A"/>
    <w:rsid w:val="60292845"/>
    <w:rsid w:val="61027308"/>
    <w:rsid w:val="612E1A5D"/>
    <w:rsid w:val="61816046"/>
    <w:rsid w:val="62182687"/>
    <w:rsid w:val="62391564"/>
    <w:rsid w:val="62816669"/>
    <w:rsid w:val="62BA0953"/>
    <w:rsid w:val="62D03A7C"/>
    <w:rsid w:val="62F16BCB"/>
    <w:rsid w:val="62F648FE"/>
    <w:rsid w:val="63341DB1"/>
    <w:rsid w:val="63447612"/>
    <w:rsid w:val="63907004"/>
    <w:rsid w:val="63A10995"/>
    <w:rsid w:val="63C23EFA"/>
    <w:rsid w:val="643A070A"/>
    <w:rsid w:val="644C573D"/>
    <w:rsid w:val="645568E7"/>
    <w:rsid w:val="64597225"/>
    <w:rsid w:val="648667A7"/>
    <w:rsid w:val="64DB383A"/>
    <w:rsid w:val="65032F85"/>
    <w:rsid w:val="65136B50"/>
    <w:rsid w:val="657E2A35"/>
    <w:rsid w:val="65A94E9D"/>
    <w:rsid w:val="65AF3FB6"/>
    <w:rsid w:val="65C60A92"/>
    <w:rsid w:val="662203DD"/>
    <w:rsid w:val="666B723B"/>
    <w:rsid w:val="6678045A"/>
    <w:rsid w:val="66DD6702"/>
    <w:rsid w:val="679406CB"/>
    <w:rsid w:val="67AB52F1"/>
    <w:rsid w:val="67C35C0B"/>
    <w:rsid w:val="681233D2"/>
    <w:rsid w:val="681D5EE5"/>
    <w:rsid w:val="682C6B4A"/>
    <w:rsid w:val="68652AB3"/>
    <w:rsid w:val="6895578E"/>
    <w:rsid w:val="689F1926"/>
    <w:rsid w:val="68AD17BB"/>
    <w:rsid w:val="68D94D22"/>
    <w:rsid w:val="692B2E4A"/>
    <w:rsid w:val="694303FB"/>
    <w:rsid w:val="696A0B34"/>
    <w:rsid w:val="698D6A17"/>
    <w:rsid w:val="69A233E7"/>
    <w:rsid w:val="69A73642"/>
    <w:rsid w:val="69EE3535"/>
    <w:rsid w:val="69F954C1"/>
    <w:rsid w:val="6A2031B6"/>
    <w:rsid w:val="6A440C53"/>
    <w:rsid w:val="6AC61F6F"/>
    <w:rsid w:val="6ADE74F0"/>
    <w:rsid w:val="6B1002C0"/>
    <w:rsid w:val="6B1F5CFA"/>
    <w:rsid w:val="6B723594"/>
    <w:rsid w:val="6B805156"/>
    <w:rsid w:val="6BD50977"/>
    <w:rsid w:val="6BEA2A9B"/>
    <w:rsid w:val="6C9C0875"/>
    <w:rsid w:val="6C9D1F03"/>
    <w:rsid w:val="6CAA3931"/>
    <w:rsid w:val="6D3933CA"/>
    <w:rsid w:val="6D7B61EC"/>
    <w:rsid w:val="6DC3266E"/>
    <w:rsid w:val="6DD049FF"/>
    <w:rsid w:val="6E09491E"/>
    <w:rsid w:val="6E0D3655"/>
    <w:rsid w:val="6E5F4465"/>
    <w:rsid w:val="6E8C54DA"/>
    <w:rsid w:val="6EF11E03"/>
    <w:rsid w:val="6F111C62"/>
    <w:rsid w:val="6F2176E5"/>
    <w:rsid w:val="6F3053CA"/>
    <w:rsid w:val="6F592303"/>
    <w:rsid w:val="6F5F5B74"/>
    <w:rsid w:val="6F9660A0"/>
    <w:rsid w:val="6F9B1C65"/>
    <w:rsid w:val="6FD47A25"/>
    <w:rsid w:val="6FF44026"/>
    <w:rsid w:val="6FFB146E"/>
    <w:rsid w:val="701A5C74"/>
    <w:rsid w:val="706516C3"/>
    <w:rsid w:val="70864A71"/>
    <w:rsid w:val="70896E68"/>
    <w:rsid w:val="710C6EBA"/>
    <w:rsid w:val="714556B4"/>
    <w:rsid w:val="715B60E9"/>
    <w:rsid w:val="71654C66"/>
    <w:rsid w:val="71E96309"/>
    <w:rsid w:val="71EA1FED"/>
    <w:rsid w:val="72284A0C"/>
    <w:rsid w:val="72C16204"/>
    <w:rsid w:val="72C33EEC"/>
    <w:rsid w:val="730313F6"/>
    <w:rsid w:val="731E1007"/>
    <w:rsid w:val="73370D24"/>
    <w:rsid w:val="7359268C"/>
    <w:rsid w:val="739503EB"/>
    <w:rsid w:val="73A05B28"/>
    <w:rsid w:val="73C07D69"/>
    <w:rsid w:val="749E2255"/>
    <w:rsid w:val="74B42AE4"/>
    <w:rsid w:val="74D430B7"/>
    <w:rsid w:val="750A429D"/>
    <w:rsid w:val="75167F59"/>
    <w:rsid w:val="754D77D2"/>
    <w:rsid w:val="755D38A7"/>
    <w:rsid w:val="755F5A0F"/>
    <w:rsid w:val="75614792"/>
    <w:rsid w:val="75784473"/>
    <w:rsid w:val="757E044C"/>
    <w:rsid w:val="75977BC3"/>
    <w:rsid w:val="75B161B3"/>
    <w:rsid w:val="75E470E3"/>
    <w:rsid w:val="76736B32"/>
    <w:rsid w:val="76E3765E"/>
    <w:rsid w:val="76EB5631"/>
    <w:rsid w:val="76FC2AFA"/>
    <w:rsid w:val="773F0836"/>
    <w:rsid w:val="77653671"/>
    <w:rsid w:val="778546CC"/>
    <w:rsid w:val="77B56730"/>
    <w:rsid w:val="77C04A8B"/>
    <w:rsid w:val="77D85DB3"/>
    <w:rsid w:val="780252A0"/>
    <w:rsid w:val="78027772"/>
    <w:rsid w:val="78A50513"/>
    <w:rsid w:val="79170805"/>
    <w:rsid w:val="793B7339"/>
    <w:rsid w:val="794A3E86"/>
    <w:rsid w:val="796518DD"/>
    <w:rsid w:val="796E0C55"/>
    <w:rsid w:val="79AA0532"/>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8E3CCF"/>
    <w:rsid w:val="7CA54112"/>
    <w:rsid w:val="7CE50CE4"/>
    <w:rsid w:val="7CF35052"/>
    <w:rsid w:val="7D2177E3"/>
    <w:rsid w:val="7D2E5ABF"/>
    <w:rsid w:val="7E2142A2"/>
    <w:rsid w:val="7E4F5384"/>
    <w:rsid w:val="7E5A6DFA"/>
    <w:rsid w:val="7E7B0BF2"/>
    <w:rsid w:val="7E7C7A78"/>
    <w:rsid w:val="7E8D75B6"/>
    <w:rsid w:val="7E9F0880"/>
    <w:rsid w:val="7EB2417D"/>
    <w:rsid w:val="7EF760EE"/>
    <w:rsid w:val="7F2A21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6">
    <w:name w:val="heading 4"/>
    <w:basedOn w:val="1"/>
    <w:next w:val="1"/>
    <w:link w:val="33"/>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eastAsia="宋体" w:cs="宋体"/>
      <w:sz w:val="24"/>
      <w:lang w:val="zh-CN" w:bidi="zh-CN"/>
    </w:rPr>
  </w:style>
  <w:style w:type="paragraph" w:styleId="7">
    <w:name w:val="annotation text"/>
    <w:basedOn w:val="1"/>
    <w:semiHidden/>
    <w:unhideWhenUsed/>
    <w:qFormat/>
    <w:uiPriority w:val="99"/>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pPr>
      <w:spacing w:after="0"/>
    </w:pPr>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0">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paragraph" w:styleId="21">
    <w:name w:val="Body Text First Indent"/>
    <w:basedOn w:val="2"/>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4"/>
    <w:qFormat/>
    <w:uiPriority w:val="9"/>
    <w:rPr>
      <w:rFonts w:asciiTheme="majorHAnsi" w:hAnsiTheme="majorHAnsi" w:eastAsiaTheme="majorEastAsia" w:cstheme="majorBidi"/>
      <w:b/>
      <w:bCs/>
      <w:sz w:val="32"/>
      <w:szCs w:val="32"/>
    </w:rPr>
  </w:style>
  <w:style w:type="character" w:customStyle="1" w:styleId="31">
    <w:name w:val="标题 3 Char"/>
    <w:basedOn w:val="24"/>
    <w:link w:val="5"/>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6"/>
    <w:qFormat/>
    <w:uiPriority w:val="9"/>
    <w:rPr>
      <w:rFonts w:eastAsia="宋体" w:asciiTheme="majorAscii" w:hAnsiTheme="majorAsci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5"/>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 w:type="paragraph" w:customStyle="1" w:styleId="54">
    <w:name w:val="一级条标题"/>
    <w:basedOn w:val="55"/>
    <w:next w:val="56"/>
    <w:qFormat/>
    <w:uiPriority w:val="0"/>
    <w:pPr>
      <w:tabs>
        <w:tab w:val="left" w:pos="720"/>
      </w:tabs>
      <w:spacing w:beforeLines="0" w:afterLines="0"/>
      <w:outlineLvl w:val="2"/>
    </w:pPr>
  </w:style>
  <w:style w:type="paragraph" w:customStyle="1" w:styleId="55">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87</Pages>
  <Words>38558</Words>
  <Characters>39511</Characters>
  <Lines>264</Lines>
  <Paragraphs>74</Paragraphs>
  <TotalTime>1</TotalTime>
  <ScaleCrop>false</ScaleCrop>
  <LinksUpToDate>false</LinksUpToDate>
  <CharactersWithSpaces>41750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七月！</cp:lastModifiedBy>
  <cp:lastPrinted>2021-04-23T09:50:00Z</cp:lastPrinted>
  <dcterms:modified xsi:type="dcterms:W3CDTF">2023-03-30T13:28:55Z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128669141A4E460CAFF1525FCAB1A180</vt:lpwstr>
  </property>
</Properties>
</file>