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kern w:val="0"/>
          <w:sz w:val="36"/>
          <w:szCs w:val="36"/>
          <w:lang w:eastAsia="zh-CN"/>
        </w:rPr>
      </w:pPr>
      <w:r>
        <w:rPr>
          <w:rFonts w:hint="eastAsia" w:ascii="宋体" w:hAnsi="宋体" w:cs="宋体"/>
          <w:b/>
          <w:kern w:val="0"/>
          <w:sz w:val="36"/>
          <w:szCs w:val="36"/>
          <w:lang w:eastAsia="zh-CN"/>
        </w:rPr>
        <w:t>东莞市黄江镇住房和城乡建设局全镇房屋建筑承灾体调查和既有农村危房调查服务项目</w:t>
      </w:r>
      <w:bookmarkStart w:id="3" w:name="_GoBack"/>
      <w:bookmarkEnd w:id="3"/>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kern w:val="0"/>
          <w:sz w:val="36"/>
          <w:szCs w:val="36"/>
        </w:rPr>
      </w:pPr>
      <w:r>
        <w:rPr>
          <w:rFonts w:hint="eastAsia" w:ascii="宋体" w:hAnsi="宋体" w:eastAsia="宋体" w:cs="宋体"/>
          <w:b/>
          <w:kern w:val="0"/>
          <w:sz w:val="36"/>
          <w:szCs w:val="36"/>
        </w:rPr>
        <w:t>【项目编号：441900022-2022-00006】</w:t>
      </w:r>
    </w:p>
    <w:p>
      <w:pPr>
        <w:keepNext w:val="0"/>
        <w:keepLines w:val="0"/>
        <w:pageBreakBefore w:val="0"/>
        <w:widowControl w:val="0"/>
        <w:tabs>
          <w:tab w:val="left" w:pos="720"/>
        </w:tabs>
        <w:kinsoku/>
        <w:wordWrap/>
        <w:overflowPunct/>
        <w:topLinePunct w:val="0"/>
        <w:autoSpaceDE/>
        <w:autoSpaceDN/>
        <w:bidi w:val="0"/>
        <w:spacing w:line="360" w:lineRule="auto"/>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rPr>
        <w:t>招标文件补充附件</w:t>
      </w:r>
    </w:p>
    <w:p>
      <w:pPr>
        <w:spacing w:line="300" w:lineRule="auto"/>
        <w:outlineLvl w:val="1"/>
        <w:rPr>
          <w:rFonts w:hint="eastAsia"/>
          <w:sz w:val="36"/>
          <w:szCs w:val="36"/>
        </w:rPr>
      </w:pPr>
      <w:bookmarkStart w:id="0" w:name="_Toc70623912"/>
      <w:bookmarkStart w:id="1" w:name="_Toc71298359"/>
      <w:bookmarkStart w:id="2" w:name="_Toc66295262"/>
    </w:p>
    <w:p>
      <w:pPr>
        <w:spacing w:line="300" w:lineRule="auto"/>
        <w:outlineLvl w:val="1"/>
        <w:rPr>
          <w:rFonts w:ascii="宋体" w:hAnsi="宋体" w:cs="宋体"/>
          <w:b/>
          <w:bCs/>
          <w:color w:val="000000"/>
          <w:kern w:val="0"/>
          <w:sz w:val="36"/>
          <w:szCs w:val="36"/>
        </w:rPr>
      </w:pPr>
      <w:r>
        <w:rPr>
          <w:rFonts w:hint="eastAsia"/>
          <w:sz w:val="36"/>
          <w:szCs w:val="36"/>
        </w:rPr>
        <w:t>一、</w:t>
      </w:r>
      <w:r>
        <w:rPr>
          <w:rFonts w:hint="eastAsia" w:ascii="宋体" w:hAnsi="宋体" w:cs="宋体"/>
          <w:b/>
          <w:bCs/>
          <w:color w:val="000000"/>
          <w:kern w:val="0"/>
          <w:sz w:val="36"/>
          <w:szCs w:val="36"/>
        </w:rPr>
        <w:t>投标注意事项</w:t>
      </w:r>
    </w:p>
    <w:p>
      <w:pPr>
        <w:widowControl/>
        <w:jc w:val="left"/>
        <w:rPr>
          <w:rFonts w:ascii="宋体" w:hAnsi="宋体" w:cs="宋体"/>
          <w:color w:val="000000"/>
          <w:kern w:val="0"/>
          <w:szCs w:val="21"/>
        </w:rPr>
      </w:pPr>
    </w:p>
    <w:p>
      <w:pPr>
        <w:widowControl/>
        <w:tabs>
          <w:tab w:val="left" w:pos="312"/>
        </w:tabs>
        <w:spacing w:line="360" w:lineRule="auto"/>
        <w:ind w:firstLine="440" w:firstLineChars="200"/>
        <w:jc w:val="left"/>
        <w:rPr>
          <w:rFonts w:hint="eastAsia" w:ascii="宋体" w:hAnsi="宋体" w:cs="宋体"/>
          <w:sz w:val="22"/>
          <w:szCs w:val="21"/>
        </w:rPr>
      </w:pPr>
      <w:r>
        <w:rPr>
          <w:rFonts w:hint="eastAsia" w:ascii="宋体" w:hAnsi="宋体" w:cs="宋体"/>
          <w:sz w:val="22"/>
          <w:szCs w:val="21"/>
        </w:rPr>
        <w:t>1.本项目需递交投标保证金，以转账形式提交的，各投标人在转账或电汇时须在用途栏上写明采购项目编号，以便查询。</w:t>
      </w:r>
    </w:p>
    <w:p>
      <w:pPr>
        <w:widowControl/>
        <w:tabs>
          <w:tab w:val="left" w:pos="312"/>
        </w:tabs>
        <w:spacing w:line="360" w:lineRule="auto"/>
        <w:ind w:firstLine="440" w:firstLineChars="200"/>
        <w:jc w:val="left"/>
        <w:rPr>
          <w:rFonts w:ascii="宋体" w:hAnsi="宋体" w:cs="宋体"/>
          <w:sz w:val="22"/>
          <w:szCs w:val="21"/>
        </w:rPr>
      </w:pPr>
      <w:r>
        <w:rPr>
          <w:rFonts w:hint="eastAsia" w:ascii="宋体" w:hAnsi="宋体" w:cs="宋体"/>
          <w:sz w:val="22"/>
          <w:szCs w:val="21"/>
          <w:lang w:val="en-US" w:eastAsia="zh-CN"/>
        </w:rPr>
        <w:t>2.</w:t>
      </w:r>
      <w:r>
        <w:rPr>
          <w:rFonts w:hint="eastAsia" w:ascii="宋体" w:hAnsi="宋体" w:cs="宋体"/>
          <w:sz w:val="22"/>
          <w:szCs w:val="21"/>
        </w:rPr>
        <w:t>若为保函，请投标人</w:t>
      </w:r>
      <w:r>
        <w:rPr>
          <w:rFonts w:hint="eastAsia" w:ascii="宋体" w:hAnsi="宋体" w:cs="宋体"/>
          <w:b/>
          <w:bCs/>
          <w:sz w:val="22"/>
          <w:szCs w:val="21"/>
          <w:u w:val="single"/>
        </w:rPr>
        <w:t>至少在投标截止日前1个工作日下班前（17点30分）将保函扫描件发至我司邮箱（E－mail：471539976@qq.com</w:t>
      </w:r>
      <w:r>
        <w:rPr>
          <w:rFonts w:hint="eastAsia" w:ascii="宋体" w:hAnsi="宋体" w:cs="宋体"/>
          <w:sz w:val="22"/>
          <w:szCs w:val="21"/>
          <w:u w:val="single"/>
        </w:rPr>
        <w:t>）</w:t>
      </w:r>
      <w:r>
        <w:rPr>
          <w:rFonts w:hint="eastAsia" w:ascii="宋体" w:hAnsi="宋体" w:cs="宋体"/>
          <w:sz w:val="22"/>
          <w:szCs w:val="21"/>
        </w:rPr>
        <w:t>，另须</w:t>
      </w:r>
      <w:r>
        <w:rPr>
          <w:rFonts w:hint="eastAsia" w:ascii="宋体" w:hAnsi="宋体" w:cs="宋体"/>
          <w:sz w:val="22"/>
          <w:szCs w:val="21"/>
          <w:lang w:eastAsia="zh-CN"/>
        </w:rPr>
        <w:t>在</w:t>
      </w:r>
      <w:r>
        <w:rPr>
          <w:rFonts w:hint="eastAsia" w:ascii="宋体" w:hAnsi="宋体" w:cs="宋体"/>
          <w:sz w:val="22"/>
          <w:szCs w:val="21"/>
        </w:rPr>
        <w:t>投标截止日</w:t>
      </w:r>
      <w:r>
        <w:rPr>
          <w:rFonts w:hint="eastAsia" w:ascii="宋体" w:hAnsi="宋体" w:cs="宋体"/>
          <w:sz w:val="22"/>
          <w:szCs w:val="21"/>
          <w:lang w:eastAsia="zh-CN"/>
        </w:rPr>
        <w:t>前将</w:t>
      </w:r>
      <w:r>
        <w:rPr>
          <w:rFonts w:hint="eastAsia" w:ascii="宋体" w:hAnsi="宋体" w:cs="宋体"/>
          <w:sz w:val="22"/>
          <w:szCs w:val="21"/>
        </w:rPr>
        <w:t>保函原件</w:t>
      </w:r>
      <w:r>
        <w:rPr>
          <w:rFonts w:hint="eastAsia" w:ascii="宋体" w:hAnsi="宋体" w:cs="宋体"/>
          <w:sz w:val="22"/>
          <w:szCs w:val="21"/>
          <w:lang w:eastAsia="zh-CN"/>
        </w:rPr>
        <w:t>提交至代理机构</w:t>
      </w:r>
      <w:r>
        <w:rPr>
          <w:rFonts w:hint="eastAsia" w:ascii="宋体" w:hAnsi="宋体" w:cs="宋体"/>
          <w:sz w:val="22"/>
          <w:szCs w:val="21"/>
        </w:rPr>
        <w:t>。</w:t>
      </w:r>
    </w:p>
    <w:p>
      <w:pPr>
        <w:widowControl/>
        <w:tabs>
          <w:tab w:val="left" w:pos="312"/>
        </w:tabs>
        <w:spacing w:line="360" w:lineRule="auto"/>
        <w:ind w:firstLine="442" w:firstLineChars="200"/>
        <w:jc w:val="left"/>
        <w:rPr>
          <w:rFonts w:hint="eastAsia" w:ascii="宋体" w:hAnsi="宋体" w:cs="宋体"/>
          <w:sz w:val="22"/>
          <w:szCs w:val="21"/>
        </w:rPr>
      </w:pPr>
      <w:r>
        <w:rPr>
          <w:rFonts w:hint="eastAsia" w:ascii="宋体" w:hAnsi="宋体" w:cs="宋体"/>
          <w:b/>
          <w:bCs/>
          <w:sz w:val="22"/>
          <w:szCs w:val="21"/>
          <w:lang w:val="en-US" w:eastAsia="zh-CN"/>
        </w:rPr>
        <w:t>3</w:t>
      </w:r>
      <w:r>
        <w:rPr>
          <w:rFonts w:hint="eastAsia" w:ascii="宋体" w:hAnsi="宋体" w:cs="宋体"/>
          <w:b/>
          <w:bCs/>
          <w:sz w:val="22"/>
          <w:szCs w:val="21"/>
        </w:rPr>
        <w:t>.开标时须提供打印的纸质投标文件1正</w:t>
      </w:r>
      <w:r>
        <w:rPr>
          <w:rFonts w:hint="eastAsia" w:ascii="宋体" w:hAnsi="宋体" w:cs="宋体"/>
          <w:b/>
          <w:bCs/>
          <w:sz w:val="22"/>
          <w:szCs w:val="21"/>
          <w:lang w:val="en-US" w:eastAsia="zh-CN"/>
        </w:rPr>
        <w:t>2</w:t>
      </w:r>
      <w:r>
        <w:rPr>
          <w:rFonts w:hint="eastAsia" w:ascii="宋体" w:hAnsi="宋体" w:cs="宋体"/>
          <w:b/>
          <w:bCs/>
          <w:sz w:val="22"/>
          <w:szCs w:val="21"/>
        </w:rPr>
        <w:t>副</w:t>
      </w:r>
      <w:r>
        <w:rPr>
          <w:rFonts w:hint="eastAsia" w:ascii="宋体" w:hAnsi="宋体" w:cs="宋体"/>
          <w:b/>
          <w:bCs/>
          <w:sz w:val="22"/>
          <w:szCs w:val="21"/>
          <w:lang w:eastAsia="zh-CN"/>
        </w:rPr>
        <w:t>，</w:t>
      </w:r>
      <w:r>
        <w:rPr>
          <w:rFonts w:hint="eastAsia" w:ascii="宋体" w:hAnsi="宋体" w:cs="宋体"/>
          <w:b/>
          <w:bCs/>
          <w:sz w:val="22"/>
          <w:szCs w:val="21"/>
        </w:rPr>
        <w:t>未加密的投标文件存置U盘1份</w:t>
      </w:r>
      <w:r>
        <w:rPr>
          <w:rFonts w:hint="eastAsia" w:ascii="宋体" w:hAnsi="宋体" w:cs="宋体"/>
          <w:b/>
          <w:bCs/>
          <w:sz w:val="22"/>
          <w:szCs w:val="21"/>
          <w:lang w:eastAsia="zh-CN"/>
        </w:rPr>
        <w:t>（备用）</w:t>
      </w:r>
      <w:r>
        <w:rPr>
          <w:rFonts w:hint="eastAsia" w:ascii="宋体" w:hAnsi="宋体" w:cs="宋体"/>
          <w:b/>
          <w:bCs/>
          <w:sz w:val="22"/>
          <w:szCs w:val="21"/>
        </w:rPr>
        <w:t>。</w:t>
      </w:r>
      <w:r>
        <w:rPr>
          <w:rFonts w:hint="eastAsia" w:ascii="宋体" w:hAnsi="宋体" w:cs="宋体"/>
          <w:sz w:val="22"/>
          <w:szCs w:val="21"/>
        </w:rPr>
        <w:t>纸质投标文件内容须与电子投标文件保持一致（非加密电子投标文件应与上传智慧云平台的加密电子投标文件一致）。</w:t>
      </w:r>
    </w:p>
    <w:p>
      <w:pPr>
        <w:widowControl/>
        <w:tabs>
          <w:tab w:val="left" w:pos="312"/>
        </w:tabs>
        <w:spacing w:line="360" w:lineRule="auto"/>
        <w:ind w:firstLine="442" w:firstLineChars="200"/>
        <w:jc w:val="left"/>
        <w:rPr>
          <w:rFonts w:hint="eastAsia" w:ascii="宋体" w:hAnsi="宋体" w:cs="宋体"/>
          <w:b/>
          <w:bCs/>
          <w:sz w:val="22"/>
          <w:szCs w:val="21"/>
        </w:rPr>
      </w:pPr>
      <w:r>
        <w:rPr>
          <w:rFonts w:hint="eastAsia" w:ascii="宋体" w:hAnsi="宋体" w:cs="宋体"/>
          <w:b/>
          <w:bCs/>
          <w:sz w:val="22"/>
          <w:szCs w:val="21"/>
          <w:lang w:val="en-US" w:eastAsia="zh-CN"/>
        </w:rPr>
        <w:t>4</w:t>
      </w:r>
      <w:r>
        <w:rPr>
          <w:rFonts w:hint="eastAsia" w:ascii="宋体" w:hAnsi="宋体" w:cs="宋体"/>
          <w:b/>
          <w:bCs/>
          <w:sz w:val="22"/>
          <w:szCs w:val="21"/>
        </w:rPr>
        <w:t>.开标时投标人须带CA到现场解密。</w:t>
      </w:r>
    </w:p>
    <w:p>
      <w:pPr>
        <w:widowControl/>
        <w:tabs>
          <w:tab w:val="left" w:pos="312"/>
        </w:tabs>
        <w:spacing w:line="360" w:lineRule="auto"/>
        <w:ind w:firstLine="442" w:firstLineChars="200"/>
        <w:jc w:val="left"/>
        <w:rPr>
          <w:rFonts w:ascii="宋体" w:hAnsi="宋体" w:cs="宋体"/>
          <w:b/>
          <w:bCs/>
          <w:sz w:val="22"/>
          <w:szCs w:val="22"/>
        </w:rPr>
      </w:pPr>
      <w:r>
        <w:rPr>
          <w:rFonts w:hint="eastAsia" w:ascii="宋体" w:hAnsi="宋体" w:cs="宋体"/>
          <w:b/>
          <w:bCs/>
          <w:sz w:val="22"/>
          <w:szCs w:val="22"/>
          <w:lang w:val="en-US" w:eastAsia="zh-CN"/>
        </w:rPr>
        <w:t>5</w:t>
      </w:r>
      <w:r>
        <w:rPr>
          <w:rFonts w:hint="eastAsia" w:ascii="宋体" w:hAnsi="宋体" w:cs="宋体"/>
          <w:b/>
          <w:bCs/>
          <w:sz w:val="22"/>
          <w:szCs w:val="22"/>
        </w:rPr>
        <w:t>.投标人名称、投标人授权代表名字和联系电话应打印一份手持到开标现场，格式如下：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sz w:val="22"/>
                <w:szCs w:val="22"/>
              </w:rPr>
            </w:pPr>
            <w:r>
              <w:rPr>
                <w:rFonts w:hint="eastAsia" w:ascii="宋体" w:hAnsi="宋体" w:cs="宋体"/>
                <w:b/>
                <w:bCs/>
                <w:sz w:val="22"/>
                <w:szCs w:val="22"/>
              </w:rPr>
              <w:t>投标人名称</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sz w:val="22"/>
                <w:szCs w:val="22"/>
              </w:rPr>
            </w:pPr>
            <w:r>
              <w:rPr>
                <w:rFonts w:hint="eastAsia" w:ascii="宋体" w:hAnsi="宋体" w:cs="宋体"/>
                <w:b/>
                <w:bCs/>
                <w:sz w:val="22"/>
                <w:szCs w:val="22"/>
              </w:rPr>
              <w:t>授权代表名字</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sz w:val="22"/>
                <w:szCs w:val="22"/>
              </w:rPr>
            </w:pPr>
            <w:r>
              <w:rPr>
                <w:rFonts w:hint="eastAsia" w:ascii="宋体" w:hAnsi="宋体" w:cs="宋体"/>
                <w:b/>
                <w:bCs/>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A公司</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张三</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2"/>
                <w:szCs w:val="22"/>
              </w:rPr>
            </w:pPr>
            <w:r>
              <w:rPr>
                <w:rFonts w:hint="eastAsia" w:ascii="宋体" w:hAnsi="宋体" w:cs="宋体"/>
                <w:sz w:val="22"/>
                <w:szCs w:val="22"/>
              </w:rPr>
              <w:t>12345678910</w:t>
            </w:r>
          </w:p>
        </w:tc>
      </w:tr>
    </w:tbl>
    <w:p>
      <w:pPr>
        <w:widowControl/>
        <w:tabs>
          <w:tab w:val="left" w:pos="312"/>
        </w:tabs>
        <w:spacing w:line="360" w:lineRule="auto"/>
        <w:jc w:val="left"/>
        <w:rPr>
          <w:rFonts w:ascii="宋体" w:hAnsi="宋体"/>
          <w:b/>
          <w:sz w:val="48"/>
          <w:szCs w:val="48"/>
        </w:rPr>
      </w:pPr>
      <w:r>
        <w:rPr>
          <w:rFonts w:hint="eastAsia" w:ascii="宋体" w:hAnsi="宋体"/>
          <w:b/>
          <w:sz w:val="48"/>
          <w:szCs w:val="48"/>
        </w:rPr>
        <w:br w:type="page"/>
      </w:r>
      <w:r>
        <w:rPr>
          <w:rFonts w:hint="eastAsia" w:ascii="宋体" w:hAnsi="宋体"/>
          <w:b/>
          <w:sz w:val="36"/>
          <w:szCs w:val="36"/>
        </w:rPr>
        <w:t>二、招标文件补充附件</w:t>
      </w:r>
    </w:p>
    <w:p>
      <w:pPr>
        <w:spacing w:line="300" w:lineRule="auto"/>
        <w:ind w:firstLine="482" w:firstLineChars="200"/>
        <w:outlineLvl w:val="1"/>
        <w:rPr>
          <w:rFonts w:hint="eastAsia" w:ascii="宋体" w:hAnsi="宋体" w:cs="黑体"/>
          <w:b/>
          <w:sz w:val="24"/>
          <w:szCs w:val="24"/>
          <w:u w:val="none"/>
        </w:rPr>
      </w:pPr>
    </w:p>
    <w:p>
      <w:pPr>
        <w:spacing w:line="300" w:lineRule="auto"/>
        <w:ind w:firstLine="482" w:firstLineChars="200"/>
        <w:outlineLvl w:val="1"/>
        <w:rPr>
          <w:rFonts w:cs="黑体"/>
          <w:bCs/>
          <w:sz w:val="24"/>
          <w:szCs w:val="24"/>
          <w:u w:val="none"/>
        </w:rPr>
      </w:pPr>
      <w:r>
        <w:rPr>
          <w:rFonts w:hint="eastAsia" w:ascii="宋体" w:hAnsi="宋体" w:cs="黑体"/>
          <w:b/>
          <w:sz w:val="24"/>
          <w:szCs w:val="24"/>
          <w:u w:val="none"/>
        </w:rPr>
        <w:t>（注：</w:t>
      </w:r>
      <w:r>
        <w:rPr>
          <w:rFonts w:hint="eastAsia" w:ascii="宋体" w:hAnsi="宋体"/>
          <w:b/>
          <w:color w:val="000000"/>
          <w:sz w:val="24"/>
          <w:szCs w:val="24"/>
          <w:u w:val="none"/>
        </w:rPr>
        <w:t>投标人应详细填写本文件，</w:t>
      </w:r>
      <w:r>
        <w:rPr>
          <w:rFonts w:hint="eastAsia" w:ascii="宋体" w:hAnsi="宋体" w:cs="黑体"/>
          <w:b/>
          <w:sz w:val="24"/>
          <w:szCs w:val="24"/>
          <w:u w:val="none"/>
        </w:rPr>
        <w:t>以下附件应后附在投标文件中，作为投标文件的一部分。</w:t>
      </w:r>
      <w:r>
        <w:rPr>
          <w:rFonts w:hint="eastAsia" w:ascii="宋体" w:hAnsi="宋体" w:cs="黑体"/>
          <w:b/>
          <w:sz w:val="24"/>
          <w:szCs w:val="24"/>
          <w:u w:val="none"/>
          <w:lang w:eastAsia="zh-CN"/>
        </w:rPr>
        <w:t>另外，投标人需再填写一份</w:t>
      </w:r>
      <w:r>
        <w:rPr>
          <w:rFonts w:hint="eastAsia" w:ascii="宋体" w:hAnsi="宋体"/>
          <w:b/>
          <w:color w:val="000000"/>
          <w:sz w:val="24"/>
          <w:szCs w:val="24"/>
          <w:u w:val="none"/>
        </w:rPr>
        <w:t>封装在单独的密封信封中</w:t>
      </w:r>
      <w:r>
        <w:rPr>
          <w:rFonts w:hint="eastAsia" w:ascii="宋体" w:hAnsi="宋体"/>
          <w:b/>
          <w:color w:val="000000"/>
          <w:sz w:val="24"/>
          <w:szCs w:val="24"/>
          <w:u w:val="none"/>
          <w:lang w:eastAsia="zh-CN"/>
        </w:rPr>
        <w:t>于开标当日与投标文件纸质版一同提交</w:t>
      </w:r>
      <w:r>
        <w:rPr>
          <w:rFonts w:hint="eastAsia" w:ascii="宋体" w:hAnsi="宋体"/>
          <w:b/>
          <w:color w:val="000000"/>
          <w:sz w:val="24"/>
          <w:szCs w:val="24"/>
          <w:u w:val="none"/>
        </w:rPr>
        <w:t>，以便项目结束后办理投标保证金的退回手续。</w:t>
      </w:r>
      <w:r>
        <w:rPr>
          <w:rFonts w:hint="eastAsia" w:ascii="宋体" w:hAnsi="宋体" w:cs="黑体"/>
          <w:b/>
          <w:sz w:val="24"/>
          <w:szCs w:val="24"/>
          <w:u w:val="none"/>
        </w:rPr>
        <w:t>）</w:t>
      </w:r>
    </w:p>
    <w:bookmarkEnd w:id="0"/>
    <w:bookmarkEnd w:id="1"/>
    <w:bookmarkEnd w:id="2"/>
    <w:p>
      <w:pPr>
        <w:pageBreakBefore w:val="0"/>
        <w:kinsoku/>
        <w:topLinePunct w:val="0"/>
        <w:autoSpaceDE/>
        <w:autoSpaceDN/>
        <w:bidi w:val="0"/>
        <w:spacing w:line="360" w:lineRule="auto"/>
        <w:jc w:val="center"/>
        <w:rPr>
          <w:rFonts w:hint="eastAsia" w:ascii="黑体" w:eastAsia="黑体"/>
          <w:color w:val="000000" w:themeColor="text1"/>
          <w:sz w:val="28"/>
          <w:szCs w:val="28"/>
          <w:highlight w:val="none"/>
          <w14:textFill>
            <w14:solidFill>
              <w14:schemeClr w14:val="tx1"/>
            </w14:solidFill>
          </w14:textFill>
        </w:rPr>
      </w:pPr>
    </w:p>
    <w:p>
      <w:pPr>
        <w:pageBreakBefore w:val="0"/>
        <w:kinsoku/>
        <w:topLinePunct w:val="0"/>
        <w:autoSpaceDE/>
        <w:autoSpaceDN/>
        <w:bidi w:val="0"/>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投标保证金汇入情况说明</w:t>
      </w:r>
    </w:p>
    <w:p>
      <w:pPr>
        <w:pageBreakBefore w:val="0"/>
        <w:kinsoku/>
        <w:topLinePunct w:val="0"/>
        <w:autoSpaceDE/>
        <w:autoSpaceDN/>
        <w:bidi w:val="0"/>
        <w:spacing w:after="0" w:line="360" w:lineRule="auto"/>
        <w:rPr>
          <w:rFonts w:hint="eastAsia" w:ascii="宋体" w:hAnsi="宋体" w:eastAsia="宋体"/>
          <w:color w:val="000000" w:themeColor="text1"/>
          <w:sz w:val="22"/>
          <w:szCs w:val="22"/>
          <w:highlight w:val="none"/>
          <w14:textFill>
            <w14:solidFill>
              <w14:schemeClr w14:val="tx1"/>
            </w14:solidFill>
          </w14:textFill>
        </w:rPr>
      </w:pPr>
    </w:p>
    <w:p>
      <w:pPr>
        <w:pageBreakBefore w:val="0"/>
        <w:kinsoku/>
        <w:topLinePunct w:val="0"/>
        <w:autoSpaceDE/>
        <w:autoSpaceDN/>
        <w:bidi w:val="0"/>
        <w:spacing w:after="0" w:line="360" w:lineRule="auto"/>
        <w:rPr>
          <w:rFonts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致：</w:t>
      </w:r>
      <w:r>
        <w:rPr>
          <w:rFonts w:hint="eastAsia" w:ascii="宋体" w:hAnsi="宋体" w:eastAsia="宋体"/>
          <w:b w:val="0"/>
          <w:bCs/>
          <w:color w:val="auto"/>
          <w:sz w:val="21"/>
          <w:szCs w:val="21"/>
          <w:highlight w:val="none"/>
          <w:lang w:eastAsia="zh-CN"/>
        </w:rPr>
        <w:t>广东政通招标有限公司</w:t>
      </w:r>
      <w:r>
        <w:rPr>
          <w:rFonts w:hint="eastAsia" w:ascii="宋体" w:hAnsi="宋体" w:eastAsia="宋体"/>
          <w:color w:val="000000" w:themeColor="text1"/>
          <w:sz w:val="22"/>
          <w:szCs w:val="22"/>
          <w:highlight w:val="none"/>
          <w14:textFill>
            <w14:solidFill>
              <w14:schemeClr w14:val="tx1"/>
            </w14:solidFill>
          </w14:textFill>
        </w:rPr>
        <w:t>：</w:t>
      </w:r>
    </w:p>
    <w:p>
      <w:pPr>
        <w:pageBreakBefore w:val="0"/>
        <w:kinsoku/>
        <w:topLinePunct w:val="0"/>
        <w:autoSpaceDE/>
        <w:autoSpaceDN/>
        <w:bidi w:val="0"/>
        <w:spacing w:after="0" w:line="360" w:lineRule="auto"/>
        <w:ind w:firstLine="440" w:firstLineChars="200"/>
        <w:rPr>
          <w:rFonts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本单位已按</w:t>
      </w:r>
      <w:r>
        <w:rPr>
          <w:rFonts w:hint="eastAsia" w:ascii="宋体" w:hAnsi="宋体" w:eastAsia="宋体"/>
          <w:color w:val="000000" w:themeColor="text1"/>
          <w:sz w:val="22"/>
          <w:szCs w:val="22"/>
          <w:highlight w:val="none"/>
          <w:u w:val="single"/>
          <w14:textFill>
            <w14:solidFill>
              <w14:schemeClr w14:val="tx1"/>
            </w14:solidFill>
          </w14:textFill>
        </w:rPr>
        <w:t xml:space="preserve">         </w:t>
      </w:r>
      <w:r>
        <w:rPr>
          <w:rFonts w:hint="eastAsia" w:ascii="宋体" w:hAnsi="宋体" w:eastAsia="宋体"/>
          <w:color w:val="000000" w:themeColor="text1"/>
          <w:sz w:val="22"/>
          <w:szCs w:val="22"/>
          <w:highlight w:val="none"/>
          <w14:textFill>
            <w14:solidFill>
              <w14:schemeClr w14:val="tx1"/>
            </w14:solidFill>
          </w14:textFill>
        </w:rPr>
        <w:t>项目</w:t>
      </w:r>
      <w:r>
        <w:rPr>
          <w:rFonts w:hint="eastAsia" w:ascii="宋体" w:hAnsi="宋体" w:eastAsia="宋体"/>
          <w:color w:val="000000" w:themeColor="text1"/>
          <w:sz w:val="22"/>
          <w:szCs w:val="22"/>
          <w:highlight w:val="none"/>
          <w:u w:val="single"/>
          <w14:textFill>
            <w14:solidFill>
              <w14:schemeClr w14:val="tx1"/>
            </w14:solidFill>
          </w14:textFill>
        </w:rPr>
        <w:t xml:space="preserve">   </w:t>
      </w:r>
      <w:r>
        <w:rPr>
          <w:rFonts w:hint="eastAsia" w:ascii="宋体" w:hAnsi="宋体" w:eastAsia="宋体"/>
          <w:color w:val="000000" w:themeColor="text1"/>
          <w:sz w:val="22"/>
          <w:szCs w:val="22"/>
          <w:highlight w:val="none"/>
          <w14:textFill>
            <w14:solidFill>
              <w14:schemeClr w14:val="tx1"/>
            </w14:solidFill>
          </w14:textFill>
        </w:rPr>
        <w:t>包（采购项目编号：</w:t>
      </w:r>
      <w:r>
        <w:rPr>
          <w:rFonts w:hint="eastAsia" w:ascii="宋体" w:hAnsi="宋体" w:eastAsia="宋体"/>
          <w:color w:val="000000" w:themeColor="text1"/>
          <w:sz w:val="22"/>
          <w:szCs w:val="22"/>
          <w:highlight w:val="none"/>
          <w:u w:val="single"/>
          <w14:textFill>
            <w14:solidFill>
              <w14:schemeClr w14:val="tx1"/>
            </w14:solidFill>
          </w14:textFill>
        </w:rPr>
        <w:t xml:space="preserve">     </w:t>
      </w:r>
      <w:r>
        <w:rPr>
          <w:rFonts w:hint="eastAsia" w:ascii="宋体" w:hAnsi="宋体" w:eastAsia="宋体"/>
          <w:color w:val="000000" w:themeColor="text1"/>
          <w:sz w:val="22"/>
          <w:szCs w:val="22"/>
          <w:highlight w:val="none"/>
          <w14:textFill>
            <w14:solidFill>
              <w14:schemeClr w14:val="tx1"/>
            </w14:solidFill>
          </w14:textFill>
        </w:rPr>
        <w:t>）的招标文件要求，于</w:t>
      </w:r>
      <w:r>
        <w:rPr>
          <w:rFonts w:hint="eastAsia" w:ascii="宋体" w:hAnsi="宋体" w:eastAsia="宋体"/>
          <w:color w:val="000000" w:themeColor="text1"/>
          <w:sz w:val="22"/>
          <w:szCs w:val="22"/>
          <w:highlight w:val="none"/>
          <w:u w:val="single"/>
          <w14:textFill>
            <w14:solidFill>
              <w14:schemeClr w14:val="tx1"/>
            </w14:solidFill>
          </w14:textFill>
        </w:rPr>
        <w:t xml:space="preserve">    </w:t>
      </w:r>
      <w:r>
        <w:rPr>
          <w:rFonts w:hint="eastAsia" w:ascii="宋体" w:hAnsi="宋体" w:eastAsia="宋体"/>
          <w:color w:val="000000" w:themeColor="text1"/>
          <w:sz w:val="22"/>
          <w:szCs w:val="22"/>
          <w:highlight w:val="none"/>
          <w14:textFill>
            <w14:solidFill>
              <w14:schemeClr w14:val="tx1"/>
            </w14:solidFill>
          </w14:textFill>
        </w:rPr>
        <w:t>年</w:t>
      </w:r>
      <w:r>
        <w:rPr>
          <w:rFonts w:hint="eastAsia" w:ascii="宋体" w:hAnsi="宋体" w:eastAsia="宋体"/>
          <w:color w:val="000000" w:themeColor="text1"/>
          <w:sz w:val="22"/>
          <w:szCs w:val="22"/>
          <w:highlight w:val="none"/>
          <w:u w:val="single"/>
          <w14:textFill>
            <w14:solidFill>
              <w14:schemeClr w14:val="tx1"/>
            </w14:solidFill>
          </w14:textFill>
        </w:rPr>
        <w:t xml:space="preserve">    </w:t>
      </w:r>
      <w:r>
        <w:rPr>
          <w:rFonts w:hint="eastAsia" w:ascii="宋体" w:hAnsi="宋体" w:eastAsia="宋体"/>
          <w:color w:val="000000" w:themeColor="text1"/>
          <w:sz w:val="22"/>
          <w:szCs w:val="22"/>
          <w:highlight w:val="none"/>
          <w14:textFill>
            <w14:solidFill>
              <w14:schemeClr w14:val="tx1"/>
            </w14:solidFill>
          </w14:textFill>
        </w:rPr>
        <w:t>月</w:t>
      </w:r>
      <w:r>
        <w:rPr>
          <w:rFonts w:hint="eastAsia" w:ascii="宋体" w:hAnsi="宋体" w:eastAsia="宋体"/>
          <w:color w:val="000000" w:themeColor="text1"/>
          <w:sz w:val="22"/>
          <w:szCs w:val="22"/>
          <w:highlight w:val="none"/>
          <w:u w:val="single"/>
          <w14:textFill>
            <w14:solidFill>
              <w14:schemeClr w14:val="tx1"/>
            </w14:solidFill>
          </w14:textFill>
        </w:rPr>
        <w:t xml:space="preserve">    </w:t>
      </w:r>
      <w:r>
        <w:rPr>
          <w:rFonts w:hint="eastAsia" w:ascii="宋体" w:hAnsi="宋体" w:eastAsia="宋体"/>
          <w:color w:val="000000" w:themeColor="text1"/>
          <w:sz w:val="22"/>
          <w:szCs w:val="22"/>
          <w:highlight w:val="none"/>
          <w14:textFill>
            <w14:solidFill>
              <w14:schemeClr w14:val="tx1"/>
            </w14:solidFill>
          </w14:textFill>
        </w:rPr>
        <w:t>日前以</w:t>
      </w:r>
      <w:r>
        <w:rPr>
          <w:rFonts w:hint="eastAsia" w:ascii="宋体" w:hAnsi="宋体" w:eastAsia="宋体"/>
          <w:color w:val="000000" w:themeColor="text1"/>
          <w:sz w:val="22"/>
          <w:szCs w:val="22"/>
          <w:highlight w:val="none"/>
          <w:u w:val="single"/>
          <w14:textFill>
            <w14:solidFill>
              <w14:schemeClr w14:val="tx1"/>
            </w14:solidFill>
          </w14:textFill>
        </w:rPr>
        <w:t xml:space="preserve">           （付款形式）</w:t>
      </w:r>
      <w:r>
        <w:rPr>
          <w:rFonts w:hint="eastAsia" w:ascii="宋体" w:hAnsi="宋体" w:eastAsia="宋体"/>
          <w:color w:val="000000" w:themeColor="text1"/>
          <w:sz w:val="22"/>
          <w:szCs w:val="22"/>
          <w:highlight w:val="none"/>
          <w14:textFill>
            <w14:solidFill>
              <w14:schemeClr w14:val="tx1"/>
            </w14:solidFill>
          </w14:textFill>
        </w:rPr>
        <w:t>方式汇入指定</w:t>
      </w:r>
      <w:r>
        <w:rPr>
          <w:rFonts w:hint="eastAsia" w:ascii="宋体" w:hAnsi="宋体" w:eastAsia="宋体"/>
          <w:color w:val="000000" w:themeColor="text1"/>
          <w:sz w:val="22"/>
          <w:szCs w:val="22"/>
          <w:highlight w:val="none"/>
          <w:lang w:eastAsia="zh-CN"/>
          <w14:textFill>
            <w14:solidFill>
              <w14:schemeClr w14:val="tx1"/>
            </w14:solidFill>
          </w14:textFill>
        </w:rPr>
        <w:t>账</w:t>
      </w:r>
      <w:r>
        <w:rPr>
          <w:rFonts w:hint="eastAsia" w:ascii="宋体" w:hAnsi="宋体" w:eastAsia="宋体"/>
          <w:color w:val="000000" w:themeColor="text1"/>
          <w:sz w:val="22"/>
          <w:szCs w:val="22"/>
          <w:highlight w:val="none"/>
          <w14:textFill>
            <w14:solidFill>
              <w14:schemeClr w14:val="tx1"/>
            </w14:solidFill>
          </w14:textFill>
        </w:rPr>
        <w:t>户（</w:t>
      </w:r>
      <w:r>
        <w:rPr>
          <w:rFonts w:hint="eastAsia" w:ascii="宋体" w:hAnsi="宋体" w:eastAsia="宋体"/>
          <w:color w:val="000000" w:themeColor="text1"/>
          <w:sz w:val="22"/>
          <w:szCs w:val="22"/>
          <w:highlight w:val="none"/>
          <w:lang w:eastAsia="zh-CN"/>
          <w14:textFill>
            <w14:solidFill>
              <w14:schemeClr w14:val="tx1"/>
            </w14:solidFill>
          </w14:textFill>
        </w:rPr>
        <w:t>账</w:t>
      </w:r>
      <w:r>
        <w:rPr>
          <w:rFonts w:hint="eastAsia" w:ascii="宋体" w:hAnsi="宋体" w:eastAsia="宋体"/>
          <w:color w:val="000000" w:themeColor="text1"/>
          <w:sz w:val="22"/>
          <w:szCs w:val="22"/>
          <w:highlight w:val="none"/>
          <w14:textFill>
            <w14:solidFill>
              <w14:schemeClr w14:val="tx1"/>
            </w14:solidFill>
          </w14:textFill>
        </w:rPr>
        <w:t>户名称：</w:t>
      </w:r>
      <w:r>
        <w:rPr>
          <w:rFonts w:hint="eastAsia" w:ascii="宋体" w:hAnsi="宋体" w:eastAsia="宋体"/>
          <w:color w:val="000000" w:themeColor="text1"/>
          <w:sz w:val="22"/>
          <w:szCs w:val="22"/>
          <w:highlight w:val="none"/>
          <w:u w:val="single"/>
          <w14:textFill>
            <w14:solidFill>
              <w14:schemeClr w14:val="tx1"/>
            </w14:solidFill>
          </w14:textFill>
        </w:rPr>
        <w:t xml:space="preserve">        </w:t>
      </w:r>
      <w:r>
        <w:rPr>
          <w:rFonts w:hint="eastAsia" w:ascii="宋体" w:hAnsi="宋体" w:eastAsia="宋体"/>
          <w:color w:val="000000" w:themeColor="text1"/>
          <w:sz w:val="22"/>
          <w:szCs w:val="22"/>
          <w:highlight w:val="none"/>
          <w14:textFill>
            <w14:solidFill>
              <w14:schemeClr w14:val="tx1"/>
            </w14:solidFill>
          </w14:textFill>
        </w:rPr>
        <w:t>，</w:t>
      </w:r>
      <w:r>
        <w:rPr>
          <w:rFonts w:hint="eastAsia" w:ascii="宋体" w:hAnsi="宋体" w:eastAsia="宋体"/>
          <w:color w:val="000000" w:themeColor="text1"/>
          <w:sz w:val="22"/>
          <w:szCs w:val="22"/>
          <w:highlight w:val="none"/>
          <w:lang w:eastAsia="zh-CN"/>
          <w14:textFill>
            <w14:solidFill>
              <w14:schemeClr w14:val="tx1"/>
            </w14:solidFill>
          </w14:textFill>
        </w:rPr>
        <w:t>账号</w:t>
      </w:r>
      <w:r>
        <w:rPr>
          <w:rFonts w:hint="eastAsia" w:ascii="宋体" w:hAnsi="宋体" w:eastAsia="宋体"/>
          <w:color w:val="000000" w:themeColor="text1"/>
          <w:sz w:val="22"/>
          <w:szCs w:val="22"/>
          <w:highlight w:val="none"/>
          <w14:textFill>
            <w14:solidFill>
              <w14:schemeClr w14:val="tx1"/>
            </w14:solidFill>
          </w14:textFill>
        </w:rPr>
        <w:t>：</w:t>
      </w:r>
      <w:r>
        <w:rPr>
          <w:rFonts w:hint="eastAsia" w:ascii="宋体" w:hAnsi="宋体" w:eastAsia="宋体"/>
          <w:color w:val="000000" w:themeColor="text1"/>
          <w:sz w:val="22"/>
          <w:szCs w:val="22"/>
          <w:highlight w:val="none"/>
          <w:u w:val="single"/>
          <w14:textFill>
            <w14:solidFill>
              <w14:schemeClr w14:val="tx1"/>
            </w14:solidFill>
          </w14:textFill>
        </w:rPr>
        <w:t xml:space="preserve">       </w:t>
      </w:r>
      <w:r>
        <w:rPr>
          <w:rFonts w:hint="eastAsia" w:ascii="宋体" w:hAnsi="宋体" w:eastAsia="宋体"/>
          <w:color w:val="000000" w:themeColor="text1"/>
          <w:sz w:val="22"/>
          <w:szCs w:val="22"/>
          <w:highlight w:val="none"/>
          <w14:textFill>
            <w14:solidFill>
              <w14:schemeClr w14:val="tx1"/>
            </w14:solidFill>
          </w14:textFill>
        </w:rPr>
        <w:t xml:space="preserve"> ,开户银行：</w:t>
      </w:r>
      <w:r>
        <w:rPr>
          <w:rFonts w:hint="eastAsia" w:ascii="宋体" w:hAnsi="宋体" w:eastAsia="宋体"/>
          <w:color w:val="000000" w:themeColor="text1"/>
          <w:sz w:val="22"/>
          <w:szCs w:val="22"/>
          <w:highlight w:val="none"/>
          <w:u w:val="single"/>
          <w14:textFill>
            <w14:solidFill>
              <w14:schemeClr w14:val="tx1"/>
            </w14:solidFill>
          </w14:textFill>
        </w:rPr>
        <w:t xml:space="preserve">             </w:t>
      </w:r>
      <w:r>
        <w:rPr>
          <w:rFonts w:hint="eastAsia" w:ascii="宋体" w:hAnsi="宋体" w:eastAsia="宋体"/>
          <w:color w:val="000000" w:themeColor="text1"/>
          <w:sz w:val="22"/>
          <w:szCs w:val="22"/>
          <w:highlight w:val="none"/>
          <w14:textFill>
            <w14:solidFill>
              <w14:schemeClr w14:val="tx1"/>
            </w14:solidFill>
          </w14:textFill>
        </w:rPr>
        <w:t>）。</w:t>
      </w:r>
    </w:p>
    <w:p>
      <w:pPr>
        <w:pageBreakBefore w:val="0"/>
        <w:kinsoku/>
        <w:topLinePunct w:val="0"/>
        <w:autoSpaceDE/>
        <w:autoSpaceDN/>
        <w:bidi w:val="0"/>
        <w:spacing w:after="0" w:line="360" w:lineRule="auto"/>
        <w:ind w:firstLine="440" w:firstLineChars="200"/>
        <w:rPr>
          <w:rFonts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本单位投标保证金的汇款情况：（详见附件－投标保证金进</w:t>
      </w:r>
      <w:r>
        <w:rPr>
          <w:rFonts w:hint="eastAsia" w:ascii="宋体" w:hAnsi="宋体" w:eastAsia="宋体"/>
          <w:color w:val="000000" w:themeColor="text1"/>
          <w:sz w:val="22"/>
          <w:szCs w:val="22"/>
          <w:highlight w:val="none"/>
          <w:lang w:eastAsia="zh-CN"/>
          <w14:textFill>
            <w14:solidFill>
              <w14:schemeClr w14:val="tx1"/>
            </w14:solidFill>
          </w14:textFill>
        </w:rPr>
        <w:t>账</w:t>
      </w:r>
      <w:r>
        <w:rPr>
          <w:rFonts w:hint="eastAsia" w:ascii="宋体" w:hAnsi="宋体" w:eastAsia="宋体"/>
          <w:color w:val="000000" w:themeColor="text1"/>
          <w:sz w:val="22"/>
          <w:szCs w:val="22"/>
          <w:highlight w:val="none"/>
          <w14:textFill>
            <w14:solidFill>
              <w14:schemeClr w14:val="tx1"/>
            </w14:solidFill>
          </w14:textFill>
        </w:rPr>
        <w:t>单）</w:t>
      </w:r>
    </w:p>
    <w:p>
      <w:pPr>
        <w:pageBreakBefore w:val="0"/>
        <w:kinsoku/>
        <w:topLinePunct w:val="0"/>
        <w:autoSpaceDE/>
        <w:autoSpaceDN/>
        <w:bidi w:val="0"/>
        <w:spacing w:after="0" w:line="360" w:lineRule="auto"/>
        <w:ind w:firstLine="440" w:firstLineChars="200"/>
        <w:rPr>
          <w:rFonts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汇出时间：</w:t>
      </w:r>
      <w:r>
        <w:rPr>
          <w:rFonts w:hint="eastAsia" w:ascii="宋体" w:hAnsi="宋体" w:eastAsia="宋体"/>
          <w:color w:val="000000" w:themeColor="text1"/>
          <w:sz w:val="22"/>
          <w:szCs w:val="22"/>
          <w:highlight w:val="none"/>
          <w:u w:val="single"/>
          <w14:textFill>
            <w14:solidFill>
              <w14:schemeClr w14:val="tx1"/>
            </w14:solidFill>
          </w14:textFill>
        </w:rPr>
        <w:t xml:space="preserve">    </w:t>
      </w:r>
      <w:r>
        <w:rPr>
          <w:rFonts w:hint="eastAsia" w:ascii="宋体" w:hAnsi="宋体" w:eastAsia="宋体"/>
          <w:color w:val="000000" w:themeColor="text1"/>
          <w:sz w:val="22"/>
          <w:szCs w:val="22"/>
          <w:highlight w:val="none"/>
          <w14:textFill>
            <w14:solidFill>
              <w14:schemeClr w14:val="tx1"/>
            </w14:solidFill>
          </w14:textFill>
        </w:rPr>
        <w:t>年</w:t>
      </w:r>
      <w:r>
        <w:rPr>
          <w:rFonts w:hint="eastAsia" w:ascii="宋体" w:hAnsi="宋体" w:eastAsia="宋体"/>
          <w:color w:val="000000" w:themeColor="text1"/>
          <w:sz w:val="22"/>
          <w:szCs w:val="22"/>
          <w:highlight w:val="none"/>
          <w:u w:val="single"/>
          <w14:textFill>
            <w14:solidFill>
              <w14:schemeClr w14:val="tx1"/>
            </w14:solidFill>
          </w14:textFill>
        </w:rPr>
        <w:t xml:space="preserve">    </w:t>
      </w:r>
      <w:r>
        <w:rPr>
          <w:rFonts w:hint="eastAsia" w:ascii="宋体" w:hAnsi="宋体" w:eastAsia="宋体"/>
          <w:color w:val="000000" w:themeColor="text1"/>
          <w:sz w:val="22"/>
          <w:szCs w:val="22"/>
          <w:highlight w:val="none"/>
          <w14:textFill>
            <w14:solidFill>
              <w14:schemeClr w14:val="tx1"/>
            </w14:solidFill>
          </w14:textFill>
        </w:rPr>
        <w:t>月</w:t>
      </w:r>
      <w:r>
        <w:rPr>
          <w:rFonts w:hint="eastAsia" w:ascii="宋体" w:hAnsi="宋体" w:eastAsia="宋体"/>
          <w:color w:val="000000" w:themeColor="text1"/>
          <w:sz w:val="22"/>
          <w:szCs w:val="22"/>
          <w:highlight w:val="none"/>
          <w:u w:val="single"/>
          <w14:textFill>
            <w14:solidFill>
              <w14:schemeClr w14:val="tx1"/>
            </w14:solidFill>
          </w14:textFill>
        </w:rPr>
        <w:t xml:space="preserve">    </w:t>
      </w:r>
      <w:r>
        <w:rPr>
          <w:rFonts w:hint="eastAsia" w:ascii="宋体" w:hAnsi="宋体" w:eastAsia="宋体"/>
          <w:color w:val="000000" w:themeColor="text1"/>
          <w:sz w:val="22"/>
          <w:szCs w:val="22"/>
          <w:highlight w:val="none"/>
          <w14:textFill>
            <w14:solidFill>
              <w14:schemeClr w14:val="tx1"/>
            </w14:solidFill>
          </w14:textFill>
        </w:rPr>
        <w:t>日；</w:t>
      </w:r>
    </w:p>
    <w:p>
      <w:pPr>
        <w:pageBreakBefore w:val="0"/>
        <w:kinsoku/>
        <w:topLinePunct w:val="0"/>
        <w:autoSpaceDE/>
        <w:autoSpaceDN/>
        <w:bidi w:val="0"/>
        <w:spacing w:after="0" w:line="360" w:lineRule="auto"/>
        <w:ind w:firstLine="440" w:firstLineChars="200"/>
        <w:rPr>
          <w:rFonts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汇款金额：（大写）人民币</w:t>
      </w:r>
      <w:r>
        <w:rPr>
          <w:rFonts w:hint="eastAsia" w:ascii="宋体" w:hAnsi="宋体" w:eastAsia="宋体"/>
          <w:color w:val="000000" w:themeColor="text1"/>
          <w:sz w:val="22"/>
          <w:szCs w:val="22"/>
          <w:highlight w:val="none"/>
          <w:u w:val="single"/>
          <w14:textFill>
            <w14:solidFill>
              <w14:schemeClr w14:val="tx1"/>
            </w14:solidFill>
          </w14:textFill>
        </w:rPr>
        <w:t xml:space="preserve">       </w:t>
      </w:r>
      <w:r>
        <w:rPr>
          <w:rFonts w:hint="eastAsia" w:ascii="宋体" w:hAnsi="宋体" w:eastAsia="宋体"/>
          <w:color w:val="000000" w:themeColor="text1"/>
          <w:sz w:val="22"/>
          <w:szCs w:val="22"/>
          <w:highlight w:val="none"/>
          <w14:textFill>
            <w14:solidFill>
              <w14:schemeClr w14:val="tx1"/>
            </w14:solidFill>
          </w14:textFill>
        </w:rPr>
        <w:t>元（小写：￥</w:t>
      </w:r>
      <w:r>
        <w:rPr>
          <w:rFonts w:hint="eastAsia" w:ascii="宋体" w:hAnsi="宋体" w:eastAsia="宋体"/>
          <w:color w:val="000000" w:themeColor="text1"/>
          <w:sz w:val="22"/>
          <w:szCs w:val="22"/>
          <w:highlight w:val="none"/>
          <w:u w:val="single"/>
          <w14:textFill>
            <w14:solidFill>
              <w14:schemeClr w14:val="tx1"/>
            </w14:solidFill>
          </w14:textFill>
        </w:rPr>
        <w:t xml:space="preserve">      </w:t>
      </w:r>
      <w:r>
        <w:rPr>
          <w:rFonts w:hint="eastAsia" w:ascii="宋体" w:hAnsi="宋体" w:eastAsia="宋体"/>
          <w:color w:val="000000" w:themeColor="text1"/>
          <w:sz w:val="22"/>
          <w:szCs w:val="22"/>
          <w:highlight w:val="none"/>
          <w14:textFill>
            <w14:solidFill>
              <w14:schemeClr w14:val="tx1"/>
            </w14:solidFill>
          </w14:textFill>
        </w:rPr>
        <w:t>元），</w:t>
      </w:r>
    </w:p>
    <w:p>
      <w:pPr>
        <w:pageBreakBefore w:val="0"/>
        <w:kinsoku/>
        <w:topLinePunct w:val="0"/>
        <w:autoSpaceDE/>
        <w:autoSpaceDN/>
        <w:bidi w:val="0"/>
        <w:spacing w:after="0" w:line="360" w:lineRule="auto"/>
        <w:ind w:firstLine="440" w:firstLineChars="200"/>
        <w:rPr>
          <w:rFonts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汇款</w:t>
      </w:r>
      <w:r>
        <w:rPr>
          <w:rFonts w:hint="eastAsia" w:ascii="宋体" w:hAnsi="宋体" w:eastAsia="宋体"/>
          <w:color w:val="000000" w:themeColor="text1"/>
          <w:sz w:val="22"/>
          <w:szCs w:val="22"/>
          <w:highlight w:val="none"/>
          <w:lang w:eastAsia="zh-CN"/>
          <w14:textFill>
            <w14:solidFill>
              <w14:schemeClr w14:val="tx1"/>
            </w14:solidFill>
          </w14:textFill>
        </w:rPr>
        <w:t>账户</w:t>
      </w:r>
      <w:r>
        <w:rPr>
          <w:rFonts w:hint="eastAsia" w:ascii="宋体" w:hAnsi="宋体" w:eastAsia="宋体"/>
          <w:color w:val="000000" w:themeColor="text1"/>
          <w:sz w:val="22"/>
          <w:szCs w:val="22"/>
          <w:highlight w:val="none"/>
          <w14:textFill>
            <w14:solidFill>
              <w14:schemeClr w14:val="tx1"/>
            </w14:solidFill>
          </w14:textFill>
        </w:rPr>
        <w:t>名称：</w:t>
      </w:r>
      <w:r>
        <w:rPr>
          <w:rFonts w:hint="eastAsia" w:ascii="宋体" w:hAnsi="宋体" w:eastAsia="宋体"/>
          <w:color w:val="000000" w:themeColor="text1"/>
          <w:sz w:val="22"/>
          <w:szCs w:val="22"/>
          <w:highlight w:val="none"/>
          <w:u w:val="single"/>
          <w14:textFill>
            <w14:solidFill>
              <w14:schemeClr w14:val="tx1"/>
            </w14:solidFill>
          </w14:textFill>
        </w:rPr>
        <w:t xml:space="preserve">  （必须是投标时使用的</w:t>
      </w:r>
      <w:r>
        <w:rPr>
          <w:rFonts w:hint="eastAsia" w:ascii="宋体" w:hAnsi="宋体" w:eastAsia="宋体"/>
          <w:color w:val="000000" w:themeColor="text1"/>
          <w:sz w:val="22"/>
          <w:szCs w:val="22"/>
          <w:highlight w:val="none"/>
          <w:u w:val="single"/>
          <w:lang w:eastAsia="zh-CN"/>
          <w14:textFill>
            <w14:solidFill>
              <w14:schemeClr w14:val="tx1"/>
            </w14:solidFill>
          </w14:textFill>
        </w:rPr>
        <w:t>账</w:t>
      </w:r>
      <w:r>
        <w:rPr>
          <w:rFonts w:hint="eastAsia" w:ascii="宋体" w:hAnsi="宋体" w:eastAsia="宋体"/>
          <w:color w:val="000000" w:themeColor="text1"/>
          <w:sz w:val="22"/>
          <w:szCs w:val="22"/>
          <w:highlight w:val="none"/>
          <w:u w:val="single"/>
          <w14:textFill>
            <w14:solidFill>
              <w14:schemeClr w14:val="tx1"/>
            </w14:solidFill>
          </w14:textFill>
        </w:rPr>
        <w:t xml:space="preserve">户名）   </w:t>
      </w:r>
    </w:p>
    <w:p>
      <w:pPr>
        <w:pageBreakBefore w:val="0"/>
        <w:kinsoku/>
        <w:topLinePunct w:val="0"/>
        <w:autoSpaceDE/>
        <w:autoSpaceDN/>
        <w:bidi w:val="0"/>
        <w:spacing w:after="0" w:line="360" w:lineRule="auto"/>
        <w:ind w:firstLine="440" w:firstLineChars="200"/>
        <w:rPr>
          <w:rFonts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lang w:eastAsia="zh-CN"/>
          <w14:textFill>
            <w14:solidFill>
              <w14:schemeClr w14:val="tx1"/>
            </w14:solidFill>
          </w14:textFill>
        </w:rPr>
        <w:t>账</w:t>
      </w:r>
      <w:r>
        <w:rPr>
          <w:rFonts w:hint="eastAsia" w:ascii="宋体" w:hAnsi="宋体" w:eastAsia="宋体"/>
          <w:color w:val="000000" w:themeColor="text1"/>
          <w:sz w:val="22"/>
          <w:szCs w:val="22"/>
          <w:highlight w:val="none"/>
          <w14:textFill>
            <w14:solidFill>
              <w14:schemeClr w14:val="tx1"/>
            </w14:solidFill>
          </w14:textFill>
        </w:rPr>
        <w:t xml:space="preserve">        号：</w:t>
      </w:r>
      <w:r>
        <w:rPr>
          <w:rFonts w:hint="eastAsia" w:ascii="宋体" w:hAnsi="宋体" w:eastAsia="宋体"/>
          <w:color w:val="000000" w:themeColor="text1"/>
          <w:sz w:val="22"/>
          <w:szCs w:val="22"/>
          <w:highlight w:val="none"/>
          <w:u w:val="single"/>
          <w14:textFill>
            <w14:solidFill>
              <w14:schemeClr w14:val="tx1"/>
            </w14:solidFill>
          </w14:textFill>
        </w:rPr>
        <w:t xml:space="preserve">  （必须是投标时使用的</w:t>
      </w:r>
      <w:r>
        <w:rPr>
          <w:rFonts w:hint="eastAsia" w:ascii="宋体" w:hAnsi="宋体" w:eastAsia="宋体"/>
          <w:color w:val="000000" w:themeColor="text1"/>
          <w:sz w:val="22"/>
          <w:szCs w:val="22"/>
          <w:highlight w:val="none"/>
          <w:u w:val="single"/>
          <w:lang w:eastAsia="zh-CN"/>
          <w14:textFill>
            <w14:solidFill>
              <w14:schemeClr w14:val="tx1"/>
            </w14:solidFill>
          </w14:textFill>
        </w:rPr>
        <w:t>账号</w:t>
      </w:r>
      <w:r>
        <w:rPr>
          <w:rFonts w:hint="eastAsia" w:ascii="宋体" w:hAnsi="宋体" w:eastAsia="宋体"/>
          <w:color w:val="000000" w:themeColor="text1"/>
          <w:sz w:val="22"/>
          <w:szCs w:val="22"/>
          <w:highlight w:val="none"/>
          <w:u w:val="single"/>
          <w14:textFill>
            <w14:solidFill>
              <w14:schemeClr w14:val="tx1"/>
            </w14:solidFill>
          </w14:textFill>
        </w:rPr>
        <w:t xml:space="preserve">）     </w:t>
      </w:r>
    </w:p>
    <w:p>
      <w:pPr>
        <w:pageBreakBefore w:val="0"/>
        <w:kinsoku/>
        <w:topLinePunct w:val="0"/>
        <w:autoSpaceDE/>
        <w:autoSpaceDN/>
        <w:bidi w:val="0"/>
        <w:spacing w:after="0" w:line="360" w:lineRule="auto"/>
        <w:ind w:firstLine="440" w:firstLineChars="200"/>
        <w:rPr>
          <w:rFonts w:ascii="宋体" w:hAnsi="宋体" w:eastAsia="宋体"/>
          <w:color w:val="000000" w:themeColor="text1"/>
          <w:sz w:val="22"/>
          <w:szCs w:val="22"/>
          <w:highlight w:val="none"/>
          <w:u w:val="singl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开 户  银 行：</w:t>
      </w:r>
      <w:r>
        <w:rPr>
          <w:rFonts w:hint="eastAsia" w:ascii="宋体" w:hAnsi="宋体" w:eastAsia="宋体"/>
          <w:color w:val="000000" w:themeColor="text1"/>
          <w:sz w:val="22"/>
          <w:szCs w:val="22"/>
          <w:highlight w:val="none"/>
          <w:u w:val="single"/>
          <w14:textFill>
            <w14:solidFill>
              <w14:schemeClr w14:val="tx1"/>
            </w14:solidFill>
          </w14:textFill>
        </w:rPr>
        <w:t xml:space="preserve">  （      银行   分行  支行    ）</w:t>
      </w:r>
    </w:p>
    <w:p>
      <w:pPr>
        <w:pageBreakBefore w:val="0"/>
        <w:kinsoku/>
        <w:topLinePunct w:val="0"/>
        <w:autoSpaceDE/>
        <w:autoSpaceDN/>
        <w:bidi w:val="0"/>
        <w:spacing w:after="0" w:line="360" w:lineRule="auto"/>
        <w:ind w:firstLine="440" w:firstLineChars="200"/>
        <w:rPr>
          <w:rFonts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本单位谨承诺上述资料是正确、真实的，如因上述证明与事实不符导致的一切损失，本单位保证承担赔偿等一切法律责任。</w:t>
      </w:r>
    </w:p>
    <w:p>
      <w:pPr>
        <w:pageBreakBefore w:val="0"/>
        <w:kinsoku/>
        <w:topLinePunct w:val="0"/>
        <w:autoSpaceDE/>
        <w:autoSpaceDN/>
        <w:bidi w:val="0"/>
        <w:spacing w:after="0" w:line="360" w:lineRule="auto"/>
        <w:ind w:firstLine="440" w:firstLineChars="200"/>
        <w:rPr>
          <w:rFonts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投标保证金退回时，请按上述资料退回。</w:t>
      </w:r>
    </w:p>
    <w:p>
      <w:pPr>
        <w:pageBreakBefore w:val="0"/>
        <w:kinsoku/>
        <w:topLinePunct w:val="0"/>
        <w:autoSpaceDE/>
        <w:autoSpaceDN/>
        <w:bidi w:val="0"/>
        <w:spacing w:after="0" w:line="360" w:lineRule="auto"/>
        <w:ind w:right="844" w:rightChars="402"/>
        <w:jc w:val="right"/>
        <w:rPr>
          <w:rFonts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（单位公章）</w:t>
      </w:r>
    </w:p>
    <w:p>
      <w:pPr>
        <w:pageBreakBefore w:val="0"/>
        <w:kinsoku/>
        <w:topLinePunct w:val="0"/>
        <w:autoSpaceDE/>
        <w:autoSpaceDN/>
        <w:bidi w:val="0"/>
        <w:spacing w:after="0" w:line="360" w:lineRule="auto"/>
        <w:ind w:right="628" w:rightChars="299"/>
        <w:jc w:val="right"/>
        <w:rPr>
          <w:rFonts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年 月 日</w:t>
      </w:r>
    </w:p>
    <w:p>
      <w:pPr>
        <w:pageBreakBefore w:val="0"/>
        <w:kinsoku/>
        <w:topLinePunct w:val="0"/>
        <w:autoSpaceDE/>
        <w:autoSpaceDN/>
        <w:bidi w:val="0"/>
        <w:spacing w:after="0" w:line="360" w:lineRule="auto"/>
        <w:rPr>
          <w:rFonts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单位名称：</w:t>
      </w:r>
      <w:r>
        <w:rPr>
          <w:rFonts w:hint="eastAsia" w:ascii="宋体" w:hAnsi="宋体" w:eastAsia="宋体"/>
          <w:color w:val="000000" w:themeColor="text1"/>
          <w:sz w:val="22"/>
          <w:szCs w:val="22"/>
          <w:highlight w:val="none"/>
          <w:u w:val="single"/>
          <w14:textFill>
            <w14:solidFill>
              <w14:schemeClr w14:val="tx1"/>
            </w14:solidFill>
          </w14:textFill>
        </w:rPr>
        <w:t xml:space="preserve">           </w:t>
      </w:r>
    </w:p>
    <w:p>
      <w:pPr>
        <w:pageBreakBefore w:val="0"/>
        <w:kinsoku/>
        <w:topLinePunct w:val="0"/>
        <w:autoSpaceDE/>
        <w:autoSpaceDN/>
        <w:bidi w:val="0"/>
        <w:spacing w:after="0" w:line="360" w:lineRule="auto"/>
        <w:rPr>
          <w:rFonts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单位地址：</w:t>
      </w:r>
      <w:r>
        <w:rPr>
          <w:rFonts w:hint="eastAsia" w:ascii="宋体" w:hAnsi="宋体" w:eastAsia="宋体"/>
          <w:color w:val="000000" w:themeColor="text1"/>
          <w:sz w:val="22"/>
          <w:szCs w:val="22"/>
          <w:highlight w:val="none"/>
          <w:u w:val="single"/>
          <w14:textFill>
            <w14:solidFill>
              <w14:schemeClr w14:val="tx1"/>
            </w14:solidFill>
          </w14:textFill>
        </w:rPr>
        <w:t xml:space="preserve">           </w:t>
      </w:r>
    </w:p>
    <w:p>
      <w:pPr>
        <w:pageBreakBefore w:val="0"/>
        <w:kinsoku/>
        <w:topLinePunct w:val="0"/>
        <w:autoSpaceDE/>
        <w:autoSpaceDN/>
        <w:bidi w:val="0"/>
        <w:spacing w:after="0" w:line="360" w:lineRule="auto"/>
        <w:rPr>
          <w:rFonts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联系人：</w:t>
      </w:r>
      <w:r>
        <w:rPr>
          <w:rFonts w:hint="eastAsia" w:ascii="宋体" w:hAnsi="宋体" w:eastAsia="宋体"/>
          <w:color w:val="000000" w:themeColor="text1"/>
          <w:sz w:val="22"/>
          <w:szCs w:val="22"/>
          <w:highlight w:val="none"/>
          <w:u w:val="single"/>
          <w14:textFill>
            <w14:solidFill>
              <w14:schemeClr w14:val="tx1"/>
            </w14:solidFill>
          </w14:textFill>
        </w:rPr>
        <w:t xml:space="preserve">                   </w:t>
      </w:r>
    </w:p>
    <w:p>
      <w:pPr>
        <w:pageBreakBefore w:val="0"/>
        <w:kinsoku/>
        <w:topLinePunct w:val="0"/>
        <w:autoSpaceDE/>
        <w:autoSpaceDN/>
        <w:bidi w:val="0"/>
        <w:spacing w:after="0" w:line="360" w:lineRule="auto"/>
        <w:rPr>
          <w:rFonts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单位电话：</w:t>
      </w:r>
      <w:r>
        <w:rPr>
          <w:rFonts w:hint="eastAsia" w:ascii="宋体" w:hAnsi="宋体" w:eastAsia="宋体"/>
          <w:color w:val="000000" w:themeColor="text1"/>
          <w:sz w:val="22"/>
          <w:szCs w:val="22"/>
          <w:highlight w:val="none"/>
          <w:u w:val="single"/>
          <w14:textFill>
            <w14:solidFill>
              <w14:schemeClr w14:val="tx1"/>
            </w14:solidFill>
          </w14:textFill>
        </w:rPr>
        <w:t xml:space="preserve">                </w:t>
      </w:r>
      <w:r>
        <w:rPr>
          <w:rFonts w:hint="eastAsia" w:ascii="宋体" w:hAnsi="宋体" w:eastAsia="宋体"/>
          <w:color w:val="000000" w:themeColor="text1"/>
          <w:sz w:val="22"/>
          <w:szCs w:val="22"/>
          <w:highlight w:val="none"/>
          <w14:textFill>
            <w14:solidFill>
              <w14:schemeClr w14:val="tx1"/>
            </w14:solidFill>
          </w14:textFill>
        </w:rPr>
        <w:t xml:space="preserve"> 联系人手机：</w:t>
      </w:r>
      <w:r>
        <w:rPr>
          <w:rFonts w:hint="eastAsia" w:ascii="宋体" w:hAnsi="宋体" w:eastAsia="宋体"/>
          <w:color w:val="000000" w:themeColor="text1"/>
          <w:sz w:val="22"/>
          <w:szCs w:val="22"/>
          <w:highlight w:val="none"/>
          <w:u w:val="single"/>
          <w14:textFill>
            <w14:solidFill>
              <w14:schemeClr w14:val="tx1"/>
            </w14:solidFill>
          </w14:textFill>
        </w:rPr>
        <w:t xml:space="preserve">              </w:t>
      </w:r>
    </w:p>
    <w:p>
      <w:pPr>
        <w:pageBreakBefore w:val="0"/>
        <w:kinsoku/>
        <w:topLinePunct w:val="0"/>
        <w:autoSpaceDE/>
        <w:autoSpaceDN/>
        <w:bidi w:val="0"/>
        <w:spacing w:after="0" w:line="360" w:lineRule="auto"/>
        <w:rPr>
          <w:rFonts w:ascii="宋体" w:hAnsi="宋体" w:eastAsia="宋体"/>
          <w:color w:val="000000" w:themeColor="text1"/>
          <w:sz w:val="21"/>
          <w:szCs w:val="21"/>
          <w:highlight w:val="none"/>
          <w14:textFill>
            <w14:solidFill>
              <w14:schemeClr w14:val="tx1"/>
            </w14:solidFill>
          </w14:textFill>
        </w:rPr>
      </w:pPr>
    </w:p>
    <w:p>
      <w:pPr>
        <w:pageBreakBefore w:val="0"/>
        <w:kinsoku/>
        <w:topLinePunct w:val="0"/>
        <w:autoSpaceDE/>
        <w:autoSpaceDN/>
        <w:bidi w:val="0"/>
        <w:spacing w:after="0"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br w:type="page"/>
      </w:r>
    </w:p>
    <w:p>
      <w:pPr>
        <w:pageBreakBefore w:val="0"/>
        <w:kinsoku/>
        <w:topLinePunct w:val="0"/>
        <w:autoSpaceDE/>
        <w:autoSpaceDN/>
        <w:bidi w:val="0"/>
        <w:spacing w:after="0"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附：我方投标保证金汇款凭证</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5000" w:type="pct"/>
            <w:vAlign w:val="center"/>
          </w:tcPr>
          <w:p>
            <w:pPr>
              <w:pageBreakBefore w:val="0"/>
              <w:tabs>
                <w:tab w:val="left" w:pos="3885"/>
              </w:tabs>
              <w:kinsoku/>
              <w:topLinePunct w:val="0"/>
              <w:autoSpaceDE/>
              <w:autoSpaceDN/>
              <w:bidi w:val="0"/>
              <w:spacing w:line="360" w:lineRule="auto"/>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（粘贴汇款单或转账</w:t>
            </w:r>
            <w:r>
              <w:rPr>
                <w:rFonts w:ascii="宋体" w:hAnsi="宋体" w:eastAsia="宋体"/>
                <w:color w:val="000000" w:themeColor="text1"/>
                <w:sz w:val="21"/>
                <w:szCs w:val="21"/>
                <w:highlight w:val="none"/>
                <w14:textFill>
                  <w14:solidFill>
                    <w14:schemeClr w14:val="tx1"/>
                  </w14:solidFill>
                </w14:textFill>
              </w:rPr>
              <w:t>凭证</w:t>
            </w:r>
            <w:r>
              <w:rPr>
                <w:rFonts w:hint="eastAsia" w:ascii="宋体" w:hAnsi="宋体" w:eastAsia="宋体"/>
                <w:color w:val="000000" w:themeColor="text1"/>
                <w:sz w:val="21"/>
                <w:szCs w:val="21"/>
                <w:highlight w:val="none"/>
                <w14:textFill>
                  <w14:solidFill>
                    <w14:schemeClr w14:val="tx1"/>
                  </w14:solidFill>
                </w14:textFill>
              </w:rPr>
              <w:t>复印件，并在骑缝上加盖投标人公章，或是直接把转账</w:t>
            </w:r>
            <w:r>
              <w:rPr>
                <w:rFonts w:ascii="宋体" w:hAnsi="宋体" w:eastAsia="宋体"/>
                <w:color w:val="000000" w:themeColor="text1"/>
                <w:sz w:val="21"/>
                <w:szCs w:val="21"/>
                <w:highlight w:val="none"/>
                <w14:textFill>
                  <w14:solidFill>
                    <w14:schemeClr w14:val="tx1"/>
                  </w14:solidFill>
                </w14:textFill>
              </w:rPr>
              <w:t>凭证</w:t>
            </w:r>
            <w:r>
              <w:rPr>
                <w:rFonts w:hint="eastAsia" w:ascii="宋体" w:hAnsi="宋体" w:eastAsia="宋体"/>
                <w:color w:val="000000" w:themeColor="text1"/>
                <w:sz w:val="21"/>
                <w:szCs w:val="21"/>
                <w:highlight w:val="none"/>
                <w14:textFill>
                  <w14:solidFill>
                    <w14:schemeClr w14:val="tx1"/>
                  </w14:solidFill>
                </w14:textFill>
              </w:rPr>
              <w:t>复印到此张纸上）</w:t>
            </w:r>
          </w:p>
        </w:tc>
      </w:tr>
    </w:tbl>
    <w:p>
      <w:pPr>
        <w:adjustRightInd w:val="0"/>
        <w:snapToGrid w:val="0"/>
        <w:spacing w:line="276" w:lineRule="auto"/>
        <w:jc w:val="left"/>
        <w:rPr>
          <w:rFonts w:ascii="宋体" w:hAnsi="宋体"/>
          <w:color w:val="000000"/>
          <w:szCs w:val="21"/>
          <w:u w:val="single"/>
        </w:rPr>
      </w:pPr>
    </w:p>
    <w:p>
      <w:pPr>
        <w:rPr>
          <w:rFonts w:ascii="宋体" w:hAnsi="宋体"/>
          <w:color w:val="000000"/>
          <w:szCs w:val="21"/>
        </w:rPr>
      </w:pPr>
    </w:p>
    <w:p>
      <w:pPr>
        <w:rPr>
          <w:rFonts w:ascii="宋体" w:hAnsi="宋体"/>
          <w:b/>
          <w:color w:val="000000"/>
          <w:sz w:val="24"/>
          <w:szCs w:val="24"/>
          <w:u w:val="single"/>
        </w:rPr>
      </w:pPr>
    </w:p>
    <w:p>
      <w:pPr>
        <w:tabs>
          <w:tab w:val="left" w:pos="425"/>
        </w:tabs>
        <w:adjustRightInd w:val="0"/>
        <w:snapToGrid w:val="0"/>
        <w:spacing w:line="430" w:lineRule="exact"/>
        <w:rPr>
          <w:rFonts w:ascii="宋体" w:cs="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3672F"/>
    <w:rsid w:val="202111B6"/>
    <w:rsid w:val="317E367D"/>
    <w:rsid w:val="48087CFF"/>
    <w:rsid w:val="4CB37071"/>
    <w:rsid w:val="4FE11307"/>
    <w:rsid w:val="75985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unhideWhenUsed/>
    <w:qFormat/>
    <w:uiPriority w:val="0"/>
    <w:pPr>
      <w:autoSpaceDE w:val="0"/>
      <w:autoSpaceDN w:val="0"/>
      <w:adjustRightInd w:val="0"/>
      <w:ind w:left="3656" w:right="3683"/>
      <w:jc w:val="center"/>
      <w:outlineLvl w:val="2"/>
    </w:pPr>
    <w:rPr>
      <w:rFonts w:ascii="宋体" w:hAnsi="宋体"/>
      <w:b/>
      <w:kern w:val="0"/>
      <w:sz w:val="25"/>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autoSpaceDE w:val="0"/>
      <w:autoSpaceDN w:val="0"/>
      <w:adjustRightInd w:val="0"/>
      <w:jc w:val="left"/>
    </w:pPr>
    <w:rPr>
      <w:rFonts w:ascii="宋体" w:hAnsi="宋体"/>
      <w:kern w:val="0"/>
      <w:sz w:val="19"/>
      <w:szCs w:val="20"/>
    </w:rPr>
  </w:style>
  <w:style w:type="paragraph" w:customStyle="1" w:styleId="3">
    <w:name w:val="Default"/>
    <w:qFormat/>
    <w:uiPriority w:val="99"/>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2021-09-07T01:52:00Z</dcterms:created>
  <dc:creator>Administrator</dc:creator>
  <cp:lastModifiedBy>Admin</cp:lastModifiedBy>
  <dcterms:modified xsi:type="dcterms:W3CDTF">2022-02-11T08:18:45Z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1B56894613DD4930959F5999FF96C602</vt:lpwstr>
  </property>
</Properties>
</file>