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441900014-2025-00476</w:t>
      </w:r>
    </w:p>
    <w:p>
      <w:pPr>
        <w:pStyle w:val="null3"/>
        <w:jc w:val="center"/>
        <w:outlineLvl w:val="3"/>
      </w:pPr>
      <w:r>
        <w:rPr>
          <w:sz w:val="24"/>
          <w:b/>
        </w:rPr>
        <w:t>采购项目编号：</w:t>
      </w:r>
      <w:r>
        <w:rPr>
          <w:sz w:val="24"/>
          <w:b/>
        </w:rPr>
        <w:t>441900014-2025-00476</w:t>
      </w:r>
    </w:p>
    <w:p>
      <w:pPr>
        <w:pStyle w:val="null3"/>
        <w:jc w:val="center"/>
        <w:outlineLvl w:val="3"/>
      </w:pPr>
      <w:r>
        <w:rPr>
          <w:sz w:val="24"/>
          <w:b/>
        </w:rPr>
        <w:t>项目名称：</w:t>
      </w:r>
      <w:r>
        <w:rPr>
          <w:sz w:val="24"/>
          <w:b/>
        </w:rPr>
        <w:t>横沥镇2025年大件垃圾及园林废弃物收运处置项目</w:t>
      </w:r>
    </w:p>
    <w:p>
      <w:pPr>
        <w:pStyle w:val="null3"/>
        <w:jc w:val="center"/>
        <w:outlineLvl w:val="3"/>
      </w:pPr>
      <w:r>
        <w:rPr>
          <w:sz w:val="24"/>
          <w:b/>
        </w:rPr>
        <w:t>采购人：</w:t>
      </w:r>
      <w:r>
        <w:rPr>
          <w:sz w:val="24"/>
          <w:b/>
        </w:rPr>
        <w:t>东莞市横沥镇公用事业服务中心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东莞市横沥镇公用事业服务中心</w:t>
      </w:r>
      <w:r>
        <w:rPr/>
        <w:t>的委托，采用</w:t>
      </w:r>
      <w:r>
        <w:rPr/>
        <w:t>公开招标</w:t>
      </w:r>
      <w:r>
        <w:rPr/>
        <w:t>方式组织采购</w:t>
      </w:r>
      <w:r>
        <w:rPr/>
        <w:t>横沥镇2025年大件垃圾及园林废弃物收运处置项目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横沥镇2025年大件垃圾及园林废弃物收运处置项目</w:t>
      </w:r>
    </w:p>
    <w:p>
      <w:pPr>
        <w:pStyle w:val="null3"/>
        <w:ind w:firstLine="480"/>
      </w:pPr>
      <w:r>
        <w:rPr/>
        <w:t>采购计划编号：</w:t>
      </w:r>
      <w:r>
        <w:rPr/>
        <w:t>441900014-2025-00476</w:t>
      </w:r>
    </w:p>
    <w:p>
      <w:pPr>
        <w:pStyle w:val="null3"/>
        <w:ind w:firstLine="480"/>
      </w:pPr>
      <w:r>
        <w:rPr/>
        <w:t>采购项目编号：</w:t>
      </w:r>
      <w:r>
        <w:rPr/>
        <w:t>441900014-2025-00476</w:t>
      </w:r>
    </w:p>
    <w:p>
      <w:pPr>
        <w:pStyle w:val="null3"/>
        <w:ind w:firstLine="480"/>
      </w:pPr>
      <w:r>
        <w:rPr/>
        <w:t>采购方式：</w:t>
      </w:r>
      <w:r>
        <w:rPr/>
        <w:t>公开招标</w:t>
      </w:r>
    </w:p>
    <w:p>
      <w:pPr>
        <w:pStyle w:val="null3"/>
        <w:ind w:firstLine="480"/>
      </w:pPr>
      <w:r>
        <w:rPr/>
        <w:t>预算金额：</w:t>
      </w:r>
      <w:r>
        <w:rPr/>
        <w:t>1,910,775.00</w:t>
      </w:r>
      <w:r>
        <w:rPr/>
        <w:t>元</w:t>
      </w:r>
    </w:p>
    <w:p>
      <w:pPr>
        <w:pStyle w:val="null3"/>
        <w:outlineLvl w:val="3"/>
      </w:pPr>
      <w:r>
        <w:rPr>
          <w:sz w:val="24"/>
          <w:b/>
        </w:rPr>
        <w:t>2.项目内容及需求情况（采购项目技术规格、参数及要求）</w:t>
      </w:r>
    </w:p>
    <w:p>
      <w:pPr>
        <w:pStyle w:val="null3"/>
      </w:pPr>
      <w:r>
        <w:rPr/>
        <w:t>采购包1(横沥镇2025年大件垃圾及园林废弃物收运处置项目):</w:t>
      </w:r>
    </w:p>
    <w:p>
      <w:pPr>
        <w:pStyle w:val="null3"/>
      </w:pPr>
      <w:r>
        <w:rPr/>
        <w:t>采购包预算金额：1,910,775.00元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垃圾处理服务</w:t>
            </w:r>
          </w:p>
        </w:tc>
        <w:tc>
          <w:tcPr>
            <w:tcW w:type="dxa" w:w="2052"/>
          </w:tcPr>
          <w:p>
            <w:pPr>
              <w:pStyle w:val="null3"/>
            </w:pPr>
            <w:r>
              <w:rPr/>
              <w:t>横沥镇2025年大件垃圾及园林废弃物收运处置项目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1,910,775.00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采购包1（横沥镇2025年大件垃圾及园林废弃物收运处置项目）：</w:t>
      </w:r>
      <w:r>
        <w:rPr/>
        <w:t>本项目不属于专门面向中小企业采购项目。</w:t>
      </w:r>
    </w:p>
    <w:p>
      <w:pPr>
        <w:pStyle w:val="null3"/>
        <w:outlineLvl w:val="3"/>
      </w:pPr>
      <w:r>
        <w:rPr>
          <w:sz w:val="24"/>
          <w:b/>
        </w:rPr>
        <w:t>3.本项目特定的资格要求：</w:t>
      </w:r>
    </w:p>
    <w:p>
      <w:pPr>
        <w:pStyle w:val="null3"/>
      </w:pPr>
      <w:r>
        <w:rPr/>
        <w:t>采购包1（横沥镇2025年大件垃圾及园林废弃物收运处置项目）：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东莞市横沥镇公用事业服务中心</w:t>
      </w:r>
    </w:p>
    <w:p>
      <w:pPr>
        <w:pStyle w:val="null3"/>
        <w:ind w:firstLine="480"/>
      </w:pPr>
      <w:r>
        <w:rPr/>
        <w:t xml:space="preserve"> 地址：</w:t>
      </w:r>
      <w:r>
        <w:rPr/>
        <w:t>东莞市横沥镇常乐路26号</w:t>
      </w:r>
    </w:p>
    <w:p>
      <w:pPr>
        <w:pStyle w:val="null3"/>
        <w:ind w:firstLine="480"/>
      </w:pPr>
      <w:r>
        <w:rPr/>
        <w:t xml:space="preserve"> 联系方式：</w:t>
      </w:r>
      <w:r>
        <w:rPr/>
        <w:t>82329882</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根据《东莞市全面深入推进生活垃圾分类实施方案（</w:t>
      </w:r>
      <w:r>
        <w:rPr>
          <w:sz w:val="21"/>
        </w:rPr>
        <w:t>2023-2025</w:t>
      </w:r>
      <w:r>
        <w:rPr>
          <w:sz w:val="21"/>
        </w:rPr>
        <w:t>年）》文件精神，计划通过市场化运作，由专业服务公司负责将大件垃圾和园林废弃物进行集中分类处理，切实满足横沥镇大件垃圾和园林废弃物处置需求，进一步完善大件垃圾和园林废弃物收运处置系统，全面提升横沥镇垃圾分类处置水平，实现横沥镇大件垃圾和园林废弃物</w:t>
      </w:r>
      <w:r>
        <w:rPr>
          <w:sz w:val="21"/>
        </w:rPr>
        <w:t>“</w:t>
      </w:r>
      <w:r>
        <w:rPr>
          <w:sz w:val="21"/>
        </w:rPr>
        <w:t>减量化、资源化、无害化</w:t>
      </w:r>
      <w:r>
        <w:rPr>
          <w:sz w:val="21"/>
        </w:rPr>
        <w:t>”</w:t>
      </w:r>
      <w:r>
        <w:rPr>
          <w:sz w:val="21"/>
        </w:rPr>
        <w:t>处理。</w:t>
      </w:r>
    </w:p>
    <w:p>
      <w:pPr>
        <w:pStyle w:val="null3"/>
      </w:pPr>
      <w:r>
        <w:rPr/>
        <w:t>采购包1（横沥镇2025年大件垃圾及园林废弃物收运处置项目）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自合同签订生效之日起1年。</w:t>
            </w:r>
          </w:p>
        </w:tc>
      </w:tr>
      <w:tr>
        <w:tc>
          <w:tcPr>
            <w:tcW w:type="dxa" w:w="4153"/>
          </w:tcPr>
          <w:p>
            <w:pPr>
              <w:pStyle w:val="null3"/>
            </w:pPr>
            <w:r>
              <w:rPr/>
              <w:t>标的提供的地点</w:t>
            </w:r>
          </w:p>
        </w:tc>
        <w:tc>
          <w:tcPr>
            <w:tcW w:type="dxa" w:w="4153"/>
          </w:tcPr>
          <w:p>
            <w:pPr>
              <w:pStyle w:val="null3"/>
            </w:pPr>
            <w:r>
              <w:rPr/>
              <w:t>东莞市横沥镇。</w:t>
            </w:r>
          </w:p>
        </w:tc>
      </w:tr>
      <w:tr>
        <w:tc>
          <w:tcPr>
            <w:tcW w:type="dxa" w:w="4153"/>
          </w:tcPr>
          <w:p>
            <w:pPr>
              <w:pStyle w:val="null3"/>
            </w:pPr>
            <w:r>
              <w:rPr/>
              <w:t>付款方式</w:t>
            </w:r>
          </w:p>
        </w:tc>
        <w:tc>
          <w:tcPr>
            <w:tcW w:type="dxa" w:w="4153"/>
          </w:tcPr>
          <w:p>
            <w:pPr>
              <w:pStyle w:val="null3"/>
            </w:pPr>
            <w:r>
              <w:rPr/>
              <w:t>1期：支付比例100%,1、以实际处置数量为依据进行核算，每月结合考核标准进行结算，每月结算一次。合同生效后第二个月起每月20日前向中标人支付上月的服务费。 2、每期款项支付时，中标人应在接到采购人开票通知后10天内，提交相应金额的正式发票；如中标人未能按照约定提供相应金额的正式发票，可视为中标人自愿放弃该期服务费，由此产生的责任和损失由中标人自行承担。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本项目以处置单价的形式进行报价，本项目的最高处置单价限价为：349元/吨。投标报价应包含完成本次招标所有服务内容的费用，包含各种税费及合同实施过程中的应预见和不可预见费用等完成合同规定责任和义务、达到合同目的的一切费用。</w:t>
            </w:r>
          </w:p>
          <w:p>
            <w:pPr>
              <w:pStyle w:val="null3"/>
            </w:pPr>
            <w:r>
              <w:rPr/>
              <w:t>2，合同条款，供应商实质响应合同条款。</w:t>
            </w:r>
          </w:p>
          <w:p>
            <w:pPr>
              <w:pStyle w:val="null3"/>
            </w:pPr>
            <w:r>
              <w:rPr/>
              <w:t>3，其他要求，投标人应充分结合本招标文件上下文了解项目招标需求、采购文件未尽事宜，将在合同签订或项目执行过程中双方协商确定，供应商须无条件满足采购单位的合理要求。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垃圾处理服务</w:t>
            </w:r>
          </w:p>
        </w:tc>
        <w:tc>
          <w:tcPr>
            <w:tcW w:type="dxa" w:w="933"/>
          </w:tcPr>
          <w:p>
            <w:pPr>
              <w:pStyle w:val="null3"/>
              <w:jc w:val="left"/>
            </w:pPr>
            <w:r>
              <w:rPr/>
              <w:t>横沥镇2025年大件垃圾及园林废弃物收运处置项目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1,910,775.00</w:t>
            </w:r>
          </w:p>
        </w:tc>
        <w:tc>
          <w:tcPr>
            <w:tcW w:type="dxa" w:w="933"/>
          </w:tcPr>
          <w:p>
            <w:pPr>
              <w:pStyle w:val="null3"/>
              <w:jc w:val="right"/>
            </w:pPr>
            <w:r>
              <w:rPr/>
              <w:t>1,910,775.00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横沥镇2025年大件垃圾及园林废弃物收运处置项目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一、项目目标</w:t>
            </w:r>
          </w:p>
          <w:p>
            <w:pPr>
              <w:pStyle w:val="null3"/>
            </w:pPr>
            <w:r>
              <w:rPr>
                <w:sz w:val="21"/>
              </w:rPr>
              <w:t xml:space="preserve">    </w:t>
            </w:r>
            <w:r>
              <w:rPr>
                <w:sz w:val="21"/>
              </w:rPr>
              <w:t>根据《东莞市全面深入推进生活垃圾分类实施方案（</w:t>
            </w:r>
            <w:r>
              <w:rPr>
                <w:sz w:val="21"/>
              </w:rPr>
              <w:t>2023-2025年）》文件精神，计划通过市场化运作，由专业服务公司负责将大件垃圾和园林废弃物进行集中分类处理，切实满足横沥镇大件垃圾和园林废弃物处置需求，进一步完善大件垃圾和园林废弃物收运处置系统，全面提升横沥镇垃圾分类处置水平，实现横沥镇大件垃圾和园林废弃物“减量化、资源化、无害化”处理。</w:t>
            </w:r>
          </w:p>
        </w:tc>
      </w:tr>
      <w:tr>
        <w:tc>
          <w:tcPr>
            <w:tcW w:type="dxa" w:w="2076"/>
          </w:tcPr>
          <w:p/>
        </w:tc>
        <w:tc>
          <w:tcPr>
            <w:tcW w:type="dxa" w:w="415"/>
          </w:tcPr>
          <w:p>
            <w:pPr>
              <w:pStyle w:val="null3"/>
            </w:pPr>
            <w:r>
              <w:rPr/>
              <w:t>2</w:t>
            </w:r>
          </w:p>
        </w:tc>
        <w:tc>
          <w:tcPr>
            <w:tcW w:type="dxa" w:w="5814"/>
          </w:tcPr>
          <w:p>
            <w:pPr>
              <w:pStyle w:val="null3"/>
              <w:ind w:firstLine="422"/>
              <w:jc w:val="both"/>
            </w:pPr>
            <w:r>
              <w:rPr>
                <w:sz w:val="21"/>
                <w:b/>
              </w:rPr>
              <w:t>二、大件垃圾、园林废弃物定义</w:t>
            </w:r>
          </w:p>
          <w:p>
            <w:pPr>
              <w:pStyle w:val="null3"/>
              <w:ind w:firstLine="422"/>
              <w:jc w:val="both"/>
            </w:pPr>
            <w:r>
              <w:rPr>
                <w:sz w:val="21"/>
                <w:b/>
              </w:rPr>
              <w:t>大件垃圾</w:t>
            </w:r>
            <w:r>
              <w:rPr>
                <w:sz w:val="21"/>
              </w:rPr>
              <w:t>：是指重量超过</w:t>
            </w:r>
            <w:r>
              <w:rPr>
                <w:sz w:val="21"/>
              </w:rPr>
              <w:t>5KG，体积较大（一般超过0.2</w:t>
            </w:r>
            <w:r>
              <w:rPr>
                <w:sz w:val="21"/>
              </w:rPr>
              <w:t>m³</w:t>
            </w:r>
            <w:r>
              <w:rPr>
                <w:sz w:val="21"/>
              </w:rPr>
              <w:t>）长度超过</w:t>
            </w:r>
            <w:r>
              <w:rPr>
                <w:sz w:val="21"/>
              </w:rPr>
              <w:t>1M且整体性强，需要拆分再处理的废弃物品。包括废家用电器和家具（床垫、沙发、桌椅、衣柜）等各种家庭大件垃圾。</w:t>
            </w:r>
          </w:p>
          <w:p>
            <w:pPr>
              <w:pStyle w:val="null3"/>
            </w:pPr>
            <w:r>
              <w:rPr>
                <w:sz w:val="21"/>
                <w:b/>
              </w:rPr>
              <w:t>园林废弃物</w:t>
            </w:r>
            <w:r>
              <w:rPr>
                <w:sz w:val="21"/>
              </w:rPr>
              <w:t>：主要是指园林植物自然凋落或人工修剪所产生的枯枝、落叶、谢花、树林与灌木剪枝及其他植物残体等，以及居民春节前后丢弃的桔子树和各种年花。</w:t>
            </w:r>
          </w:p>
        </w:tc>
      </w:tr>
      <w:tr>
        <w:tc>
          <w:tcPr>
            <w:tcW w:type="dxa" w:w="2076"/>
          </w:tcPr>
          <w:p/>
        </w:tc>
        <w:tc>
          <w:tcPr>
            <w:tcW w:type="dxa" w:w="415"/>
          </w:tcPr>
          <w:p>
            <w:pPr>
              <w:pStyle w:val="null3"/>
            </w:pPr>
            <w:r>
              <w:rPr/>
              <w:t>3</w:t>
            </w:r>
          </w:p>
        </w:tc>
        <w:tc>
          <w:tcPr>
            <w:tcW w:type="dxa" w:w="5814"/>
          </w:tcPr>
          <w:p>
            <w:pPr>
              <w:pStyle w:val="null3"/>
              <w:ind w:firstLine="422"/>
              <w:jc w:val="both"/>
            </w:pPr>
            <w:r>
              <w:rPr>
                <w:sz w:val="21"/>
                <w:b/>
              </w:rPr>
              <w:t>三、运营方式</w:t>
            </w:r>
          </w:p>
          <w:p>
            <w:pPr>
              <w:pStyle w:val="null3"/>
              <w:ind w:firstLine="420"/>
              <w:jc w:val="both"/>
            </w:pPr>
            <w:r>
              <w:rPr>
                <w:sz w:val="21"/>
              </w:rPr>
              <w:t>整体运作流程分为：</w:t>
            </w:r>
            <w:r>
              <w:rPr>
                <w:sz w:val="21"/>
              </w:rPr>
              <w:t>“</w:t>
            </w:r>
            <w:r>
              <w:rPr>
                <w:sz w:val="21"/>
                <w:b/>
              </w:rPr>
              <w:t>投放</w:t>
            </w:r>
            <w:r>
              <w:rPr>
                <w:sz w:val="21"/>
                <w:b/>
              </w:rPr>
              <w:t>-收集-处置</w:t>
            </w:r>
            <w:r>
              <w:rPr>
                <w:sz w:val="21"/>
              </w:rPr>
              <w:t>”3大过程。</w:t>
            </w:r>
          </w:p>
          <w:p>
            <w:pPr>
              <w:pStyle w:val="null3"/>
              <w:ind w:firstLine="420"/>
              <w:jc w:val="both"/>
            </w:pPr>
            <w:r>
              <w:rPr>
                <w:sz w:val="21"/>
              </w:rPr>
              <w:t>（一）投放方式</w:t>
            </w:r>
          </w:p>
          <w:p>
            <w:pPr>
              <w:pStyle w:val="null3"/>
              <w:ind w:firstLine="420"/>
              <w:jc w:val="both"/>
            </w:pPr>
            <w:r>
              <w:rPr>
                <w:sz w:val="21"/>
              </w:rPr>
              <w:t>由各村（社区）、物业小区、商场等在辖区范围内，根据实际情况合理设置一个大件垃圾和园林废弃物的临时收集点，并设置对应的标志标牌、围栏遮挡等设施，由中标人安排专用收运车进行统一集中收运。</w:t>
            </w:r>
          </w:p>
          <w:p>
            <w:pPr>
              <w:pStyle w:val="null3"/>
              <w:ind w:firstLine="420"/>
              <w:jc w:val="both"/>
            </w:pPr>
            <w:r>
              <w:rPr>
                <w:sz w:val="21"/>
              </w:rPr>
              <w:t>投放方式分</w:t>
            </w:r>
            <w:r>
              <w:rPr>
                <w:sz w:val="21"/>
              </w:rPr>
              <w:t>3种：</w:t>
            </w:r>
          </w:p>
          <w:p>
            <w:pPr>
              <w:pStyle w:val="null3"/>
              <w:ind w:firstLine="422"/>
              <w:jc w:val="both"/>
            </w:pPr>
            <w:r>
              <w:rPr>
                <w:sz w:val="21"/>
                <w:b/>
              </w:rPr>
              <w:t>1.居民自投。</w:t>
            </w:r>
            <w:r>
              <w:rPr>
                <w:sz w:val="21"/>
              </w:rPr>
              <w:t>集中处理点提供自投服务，居民自行托运大件垃圾和园林废弃物到属地临时收集点。</w:t>
            </w:r>
          </w:p>
          <w:p>
            <w:pPr>
              <w:pStyle w:val="null3"/>
              <w:ind w:firstLine="422"/>
              <w:jc w:val="both"/>
            </w:pPr>
            <w:r>
              <w:rPr>
                <w:sz w:val="21"/>
                <w:b/>
              </w:rPr>
              <w:t>2.上门收集。</w:t>
            </w:r>
            <w:r>
              <w:rPr>
                <w:sz w:val="21"/>
              </w:rPr>
              <w:t>由属地环卫承包企业、物业管理公司上门提供大件垃圾和园林废弃物收集服务，转运至属地临时收集点。</w:t>
            </w:r>
          </w:p>
          <w:p>
            <w:pPr>
              <w:pStyle w:val="null3"/>
              <w:ind w:firstLine="422"/>
              <w:jc w:val="both"/>
            </w:pPr>
            <w:r>
              <w:rPr>
                <w:sz w:val="21"/>
                <w:b/>
              </w:rPr>
              <w:t>3.公共机构和大型商场。</w:t>
            </w:r>
            <w:r>
              <w:rPr>
                <w:sz w:val="21"/>
              </w:rPr>
              <w:t>统一将大件垃圾、园林废弃物投放到镇级集中点（天桥路</w:t>
            </w:r>
            <w:r>
              <w:rPr>
                <w:sz w:val="21"/>
              </w:rPr>
              <w:t>328号原环卫所</w:t>
            </w:r>
            <w:r>
              <w:rPr>
                <w:sz w:val="21"/>
              </w:rPr>
              <w:t>）</w:t>
            </w:r>
            <w:r>
              <w:rPr>
                <w:sz w:val="21"/>
              </w:rPr>
              <w:t>或自行设置临时收集点，由中标人上门收运</w:t>
            </w:r>
            <w:r>
              <w:rPr>
                <w:sz w:val="21"/>
              </w:rPr>
              <w:t>。</w:t>
            </w:r>
          </w:p>
          <w:p>
            <w:pPr>
              <w:pStyle w:val="null3"/>
              <w:ind w:firstLine="420"/>
              <w:jc w:val="both"/>
            </w:pPr>
            <w:r>
              <w:rPr>
                <w:sz w:val="21"/>
              </w:rPr>
              <w:t>（二）收集转运</w:t>
            </w:r>
          </w:p>
          <w:p>
            <w:pPr>
              <w:pStyle w:val="null3"/>
              <w:ind w:firstLine="420"/>
              <w:jc w:val="both"/>
            </w:pPr>
            <w:r>
              <w:rPr>
                <w:sz w:val="21"/>
              </w:rPr>
              <w:t>属地村委会、物业管理处根据辖区内临时收集点大件垃圾和园林废弃物的存量情况</w:t>
            </w:r>
            <w:r>
              <w:rPr>
                <w:sz w:val="21"/>
              </w:rPr>
              <w:t>,定期向中标人提出收运处理需求，由中标人负责安排车辆上门将各临时收集点的大件垃圾和园林废弃物运输至集中处置场进行处理。收运过程中由采购人和属地村委会或物业管理处双方确认投放垃圾的种类和重量，确保托运的大件垃圾和园林废弃物符合处理范围，最后双方做好接收登记的工作。</w:t>
            </w:r>
          </w:p>
          <w:p>
            <w:pPr>
              <w:pStyle w:val="null3"/>
              <w:ind w:firstLine="420"/>
              <w:jc w:val="both"/>
            </w:pPr>
            <w:r>
              <w:rPr>
                <w:sz w:val="21"/>
              </w:rPr>
              <w:t>（三）集中处置</w:t>
            </w:r>
          </w:p>
          <w:p>
            <w:pPr>
              <w:pStyle w:val="null3"/>
              <w:ind w:firstLine="422"/>
              <w:jc w:val="both"/>
            </w:pPr>
            <w:r>
              <w:rPr>
                <w:sz w:val="21"/>
                <w:b/>
              </w:rPr>
              <w:t>1.大件垃圾处理要求</w:t>
            </w:r>
          </w:p>
          <w:p>
            <w:pPr>
              <w:pStyle w:val="null3"/>
              <w:ind w:firstLine="420"/>
              <w:jc w:val="both"/>
            </w:pPr>
            <w:r>
              <w:rPr>
                <w:sz w:val="21"/>
              </w:rPr>
              <w:t>运输车辆将大件垃圾运到场区后，首先对混合收集的大件垃圾进行人工分拣，区分木质成分的物质与含纤维成分的物质，以及其他皮面成分的物质。经过人工简单分拆，分类处理后，分批用抓车、铲车送至破碎机口进料，进行破碎处理。经过破碎设备的除铁设备筛分出铁质金属，回收利用。</w:t>
            </w:r>
          </w:p>
          <w:p>
            <w:pPr>
              <w:pStyle w:val="null3"/>
              <w:ind w:firstLine="422"/>
              <w:jc w:val="both"/>
            </w:pPr>
            <w:r>
              <w:rPr>
                <w:sz w:val="21"/>
                <w:b/>
              </w:rPr>
              <w:t>2.园林废弃物处理要求</w:t>
            </w:r>
          </w:p>
          <w:p>
            <w:pPr>
              <w:pStyle w:val="null3"/>
              <w:ind w:firstLine="420"/>
              <w:jc w:val="both"/>
            </w:pPr>
            <w:r>
              <w:rPr>
                <w:sz w:val="21"/>
              </w:rPr>
              <w:t>园林废弃物需自行去泥、大树需自行切分成树枝树杈等大小，方可收运。运输车辆将园林废弃物运到场区后，对回收的绿化垃圾进行人工分拣，区分树干、树枝与树叶草屑等物质。经过人工简单分类处理后，分批用铲车、抓车将树枝树干等物质送至破碎机口进料，经过破碎设备处理后，依法依规处理。</w:t>
            </w:r>
          </w:p>
          <w:p>
            <w:pPr>
              <w:pStyle w:val="null3"/>
              <w:ind w:firstLine="420"/>
              <w:jc w:val="both"/>
            </w:pPr>
            <w:r>
              <w:rPr>
                <w:sz w:val="21"/>
              </w:rPr>
              <w:t>（四）处理去向</w:t>
            </w:r>
          </w:p>
          <w:p>
            <w:pPr>
              <w:pStyle w:val="null3"/>
            </w:pPr>
            <w:r>
              <w:rPr>
                <w:sz w:val="21"/>
              </w:rPr>
              <w:t>大件垃圾及园林废弃物通过破碎机处理后，产生的废料，中标人需依法合理的自行处理，不得占用生活垃圾压缩站处理指标量；部分大件垃圾中含木质成分的物质经过破碎设备处理后，送至有资质的公司回收利用，双方做好接收登记工作。</w:t>
            </w:r>
          </w:p>
        </w:tc>
      </w:tr>
      <w:tr>
        <w:tc>
          <w:tcPr>
            <w:tcW w:type="dxa" w:w="2076"/>
          </w:tcPr>
          <w:p/>
        </w:tc>
        <w:tc>
          <w:tcPr>
            <w:tcW w:type="dxa" w:w="415"/>
          </w:tcPr>
          <w:p>
            <w:pPr>
              <w:pStyle w:val="null3"/>
            </w:pPr>
            <w:r>
              <w:rPr/>
              <w:t>4</w:t>
            </w:r>
          </w:p>
        </w:tc>
        <w:tc>
          <w:tcPr>
            <w:tcW w:type="dxa" w:w="5814"/>
          </w:tcPr>
          <w:p>
            <w:pPr>
              <w:pStyle w:val="null3"/>
              <w:ind w:firstLine="422"/>
              <w:jc w:val="both"/>
            </w:pPr>
            <w:r>
              <w:rPr>
                <w:sz w:val="21"/>
                <w:b/>
              </w:rPr>
              <w:t>四、人员、设备和场地要求</w:t>
            </w:r>
          </w:p>
          <w:p>
            <w:pPr>
              <w:pStyle w:val="null3"/>
              <w:ind w:firstLine="420"/>
              <w:jc w:val="both"/>
            </w:pPr>
            <w:r>
              <w:rPr>
                <w:sz w:val="21"/>
              </w:rPr>
              <w:t>本次服务项目的人员、设备、场地按照</w:t>
            </w:r>
            <w:r>
              <w:rPr>
                <w:sz w:val="21"/>
              </w:rPr>
              <w:t>15吨/日的处理能力计算，具体如下：</w:t>
            </w:r>
          </w:p>
          <w:p>
            <w:pPr>
              <w:pStyle w:val="null3"/>
              <w:ind w:firstLine="420"/>
              <w:jc w:val="both"/>
            </w:pPr>
            <w:r>
              <w:rPr>
                <w:sz w:val="21"/>
              </w:rPr>
              <w:t>（一）人员配置。由于收运和处理大件垃圾和园林废弃物，需人员进行收运、分拆大件垃圾和操作设备运行等，所以中标人须聘请铲车（抓车）司机</w:t>
            </w:r>
            <w:r>
              <w:rPr>
                <w:sz w:val="21"/>
              </w:rPr>
              <w:t>2名、收运车司机3名、随车及碎料分拆员8名、主管1名，共1</w:t>
            </w:r>
            <w:r>
              <w:rPr>
                <w:sz w:val="21"/>
              </w:rPr>
              <w:t>4</w:t>
            </w:r>
            <w:r>
              <w:rPr>
                <w:sz w:val="21"/>
              </w:rPr>
              <w:t>人。（人员聘请费用含日常运营费用，劳保、作业用具和人员意外险等费用。）中标人须为本项目服务人员购买相关保险，并负责办理一切保险赔偿手续。如在服务期内项目出现人员安全事故由中标人全权负责，与采购人无关。</w:t>
            </w:r>
          </w:p>
          <w:p>
            <w:pPr>
              <w:pStyle w:val="null3"/>
              <w:ind w:firstLine="420"/>
              <w:jc w:val="both"/>
            </w:pPr>
            <w:r>
              <w:rPr>
                <w:sz w:val="21"/>
              </w:rPr>
              <w:t>（二）硬件设备。含大件垃圾破碎机，园林废弃物破碎机、液压打包机租赁费，运营所需电费及不可回收垃圾清运、处置费（不可回收垃圾由中标人自行合法处置，不占用横沥镇生活垃圾进入垃圾焚烧厂的指标）。车辆投入需包含</w:t>
            </w:r>
            <w:r>
              <w:rPr>
                <w:sz w:val="21"/>
              </w:rPr>
              <w:t>3台自卸货车，3台抓车，1台铲车及1辆可移动高压清洗车的租赁费及日常油耗、维修等运营费用。</w:t>
            </w:r>
          </w:p>
          <w:p>
            <w:pPr>
              <w:pStyle w:val="null3"/>
            </w:pPr>
            <w:r>
              <w:rPr>
                <w:sz w:val="21"/>
              </w:rPr>
              <w:t>（三）场地配置。中标人须配置含</w:t>
            </w:r>
            <w:r>
              <w:rPr>
                <w:sz w:val="21"/>
              </w:rPr>
              <w:t>800平方米大件垃圾和园林废弃物处理厂房，100平方米维修车间和工具房，500平方米空地，200平方米办公宿舍以及称重地磅1台。</w:t>
            </w:r>
          </w:p>
        </w:tc>
      </w:tr>
      <w:tr>
        <w:tc>
          <w:tcPr>
            <w:tcW w:type="dxa" w:w="2076"/>
          </w:tcPr>
          <w:p/>
        </w:tc>
        <w:tc>
          <w:tcPr>
            <w:tcW w:type="dxa" w:w="415"/>
          </w:tcPr>
          <w:p>
            <w:pPr>
              <w:pStyle w:val="null3"/>
            </w:pPr>
            <w:r>
              <w:rPr/>
              <w:t>5</w:t>
            </w:r>
          </w:p>
        </w:tc>
        <w:tc>
          <w:tcPr>
            <w:tcW w:type="dxa" w:w="5814"/>
          </w:tcPr>
          <w:p>
            <w:pPr>
              <w:pStyle w:val="null3"/>
              <w:ind w:firstLine="422"/>
              <w:jc w:val="both"/>
            </w:pPr>
            <w:r>
              <w:rPr>
                <w:sz w:val="21"/>
                <w:b/>
              </w:rPr>
              <w:t>五、服务要求</w:t>
            </w:r>
          </w:p>
          <w:p>
            <w:pPr>
              <w:pStyle w:val="null3"/>
              <w:ind w:firstLine="420"/>
              <w:jc w:val="both"/>
            </w:pPr>
            <w:r>
              <w:rPr>
                <w:sz w:val="21"/>
              </w:rPr>
              <w:t>（一）强化监管力度</w:t>
            </w:r>
          </w:p>
          <w:p>
            <w:pPr>
              <w:pStyle w:val="null3"/>
              <w:ind w:firstLine="420"/>
              <w:jc w:val="both"/>
            </w:pPr>
            <w:r>
              <w:rPr>
                <w:sz w:val="21"/>
              </w:rPr>
              <w:t>1.中标人需定期向采购人上报各项工作台账，并做好相关备案工作。采购人负责监督管理，不定期组织人员开展现场巡查，确保中标人依法依规经营。</w:t>
            </w:r>
          </w:p>
          <w:p>
            <w:pPr>
              <w:pStyle w:val="null3"/>
              <w:ind w:firstLine="420"/>
              <w:jc w:val="both"/>
            </w:pPr>
            <w:r>
              <w:rPr>
                <w:sz w:val="21"/>
              </w:rPr>
              <w:t>2.中标人严禁工作人员将非横沥镇的大件垃圾和园林废弃物偷排偷运进入横沥镇，收运人员运输过程中应当严格遵守交通规则，主动接受交通运输、公安等部门的执法检查，严禁在收运过程中随意丢弃大件垃圾或者擅自处理大件垃圾，严禁混合收运其他垃圾，一旦发现，将进行相应处罚。</w:t>
            </w:r>
          </w:p>
          <w:p>
            <w:pPr>
              <w:pStyle w:val="null3"/>
              <w:ind w:firstLine="420"/>
              <w:jc w:val="both"/>
            </w:pPr>
            <w:r>
              <w:rPr>
                <w:sz w:val="21"/>
              </w:rPr>
              <w:t>（二）明确工作责任</w:t>
            </w:r>
          </w:p>
          <w:p>
            <w:pPr>
              <w:pStyle w:val="null3"/>
            </w:pPr>
            <w:r>
              <w:rPr>
                <w:sz w:val="21"/>
              </w:rPr>
              <w:t>各村（社区）、物业小区、公共机构、大型商场负责本区域内大件垃圾和园林废弃物临投放点的规划与监管，各职能部门督促各行业积极配合生活垃圾分类工作，将大件垃圾和园林废弃物统一投放到指定集中点，做好台账登记工作，并由采购人、属地村委会或物业管理处和中标人三方确认大件垃圾和园林废弃物收集来源。严禁大件垃圾和园林废弃物投放到其他生活垃圾收集点或者随意丢弃在路边及其他隐蔽位置，严禁居民向临时收集点投放其他生活垃圾，避免混投混收，保持临时收集点的整洁，提高分类效果。</w:t>
            </w:r>
          </w:p>
        </w:tc>
      </w:tr>
      <w:tr>
        <w:tc>
          <w:tcPr>
            <w:tcW w:type="dxa" w:w="2076"/>
          </w:tcPr>
          <w:p/>
        </w:tc>
        <w:tc>
          <w:tcPr>
            <w:tcW w:type="dxa" w:w="415"/>
          </w:tcPr>
          <w:p>
            <w:pPr>
              <w:pStyle w:val="null3"/>
            </w:pPr>
            <w:r>
              <w:rPr/>
              <w:t>6</w:t>
            </w:r>
          </w:p>
        </w:tc>
        <w:tc>
          <w:tcPr>
            <w:tcW w:type="dxa" w:w="5814"/>
          </w:tcPr>
          <w:p>
            <w:pPr>
              <w:pStyle w:val="null3"/>
              <w:ind w:firstLine="422"/>
              <w:jc w:val="both"/>
            </w:pPr>
            <w:r>
              <w:rPr>
                <w:sz w:val="21"/>
                <w:b/>
              </w:rPr>
              <w:t>六、考核及奖罚</w:t>
            </w:r>
          </w:p>
          <w:p>
            <w:pPr>
              <w:pStyle w:val="null3"/>
              <w:ind w:firstLine="420"/>
              <w:jc w:val="both"/>
            </w:pPr>
            <w:r>
              <w:rPr>
                <w:sz w:val="21"/>
              </w:rPr>
              <w:t>1、采购人参照《东莞市横沥镇大件垃圾和园林废弃物处置项目月度评价表》要求对中标人进行考评（详见附件），考核期间中标人还需配合采购人或上级单位考核检查，相关标准需符合“东莞市城市精细化管理指引”。</w:t>
            </w:r>
          </w:p>
          <w:p>
            <w:pPr>
              <w:pStyle w:val="null3"/>
              <w:ind w:firstLine="420"/>
              <w:jc w:val="both"/>
            </w:pPr>
            <w:r>
              <w:rPr>
                <w:sz w:val="21"/>
              </w:rPr>
              <w:t>2、中标人月考核分数低于80 分（不含80分）的，每减少1分，扣减当月服务费1%的服务费用。连续3个月评分低于70 分（不含70 分）的，采购人有权取消合同。</w:t>
            </w:r>
          </w:p>
          <w:p>
            <w:pPr>
              <w:pStyle w:val="null3"/>
              <w:ind w:firstLine="420"/>
              <w:jc w:val="both"/>
            </w:pPr>
            <w:r>
              <w:rPr>
                <w:sz w:val="21"/>
              </w:rPr>
              <w:t>3、如因中标人工作不到位导致采购人在各种检查和考核中不合格、被通报、在全市排名后三位的，采购人可约谈中标人负责人，视情况扣除次月5000元至10000元服务费。</w:t>
            </w:r>
          </w:p>
          <w:p>
            <w:pPr>
              <w:pStyle w:val="null3"/>
              <w:ind w:firstLine="420"/>
              <w:jc w:val="both"/>
            </w:pPr>
            <w:r>
              <w:rPr>
                <w:sz w:val="21"/>
              </w:rPr>
              <w:t>4、合同期内，如发现中标人偷倒大件垃圾和园林废弃物的，除中标人承担全部法律及经济责任外，扣除中标人服务费用3万元/次，同时中标人须在3日内完成整改。合同期内累计发生偷倒大件垃圾达到2次的，视为中标人违约，采购人有权解除合同并追究中标人违约责任。</w:t>
            </w:r>
          </w:p>
          <w:p>
            <w:pPr>
              <w:pStyle w:val="null3"/>
              <w:ind w:firstLine="420"/>
              <w:jc w:val="both"/>
            </w:pPr>
            <w:r>
              <w:rPr>
                <w:sz w:val="21"/>
              </w:rPr>
              <w:t>5、在合同期内，由于中标人原因，造成人身安全等生产事故的，除中标人承担全部法律及经济责任外，扣除中标人服务费用3万元/次，合同期内累计发生安全事故2次的，视为中标人违约，采购人有权解除合同并追究中标人违约责任。</w:t>
            </w:r>
          </w:p>
          <w:p>
            <w:pPr>
              <w:pStyle w:val="null3"/>
              <w:ind w:firstLine="420"/>
              <w:jc w:val="both"/>
            </w:pPr>
            <w:r>
              <w:rPr>
                <w:sz w:val="21"/>
              </w:rPr>
              <w:t>6、合同期内，中标人须根据国家法律法规变更、行业标准更新、上级部门要求提升等提高大件垃圾和园林废弃物处置工作标准。</w:t>
            </w:r>
          </w:p>
          <w:p>
            <w:pPr>
              <w:pStyle w:val="null3"/>
              <w:ind w:firstLine="420"/>
              <w:jc w:val="both"/>
            </w:pPr>
            <w:r>
              <w:rPr>
                <w:sz w:val="21"/>
                <w:b/>
              </w:rPr>
              <w:t>附件：东莞市横沥镇大件垃圾和园林废弃物处置项目月度评价表</w:t>
            </w:r>
          </w:p>
          <w:p>
            <w:pPr>
              <w:pStyle w:val="null3"/>
              <w:ind w:firstLine="13"/>
              <w:jc w:val="center"/>
            </w:pPr>
            <w:r>
              <w:rPr>
                <w:sz w:val="21"/>
                <w:b/>
              </w:rPr>
              <w:t>东莞市横沥镇大件垃圾和园林废弃物处置项目月度评价表</w:t>
            </w:r>
          </w:p>
          <w:p>
            <w:pPr>
              <w:pStyle w:val="null3"/>
              <w:jc w:val="both"/>
            </w:pPr>
            <w:r>
              <w:rPr>
                <w:sz w:val="21"/>
              </w:rPr>
              <w:t>考评时间：</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w:t>
            </w:r>
            <w:r>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342"/>
              <w:gridCol w:w="953"/>
              <w:gridCol w:w="1980"/>
              <w:gridCol w:w="1748"/>
              <w:gridCol w:w="574"/>
            </w:tblGrid>
            <w:tr>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1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7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车辆和设备配置</w:t>
                  </w:r>
                </w:p>
                <w:p>
                  <w:pPr>
                    <w:pStyle w:val="null3"/>
                    <w:jc w:val="center"/>
                  </w:pPr>
                  <w:r>
                    <w:rPr>
                      <w:sz w:val="21"/>
                    </w:rPr>
                    <w:t>（</w:t>
                  </w:r>
                  <w:r>
                    <w:rPr>
                      <w:sz w:val="21"/>
                    </w:rPr>
                    <w:t>5分）</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配置车辆和设备符合相关规范，干净整洁。</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未达标准每</w:t>
                  </w:r>
                  <w:r>
                    <w:rPr>
                      <w:sz w:val="21"/>
                    </w:rPr>
                    <w:t>1台扣1分。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卫生管理</w:t>
                  </w:r>
                </w:p>
                <w:p>
                  <w:pPr>
                    <w:pStyle w:val="null3"/>
                    <w:jc w:val="center"/>
                  </w:pPr>
                  <w:r>
                    <w:rPr>
                      <w:sz w:val="21"/>
                    </w:rPr>
                    <w:t>（</w:t>
                  </w:r>
                  <w:r>
                    <w:rPr>
                      <w:sz w:val="21"/>
                    </w:rPr>
                    <w:t>10分）</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处理车间卫生责任区内外环境保持干净整洁，设备清洁。</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车间环境卫生差，各种物品不按指定地方摆放，每次扣</w:t>
                  </w:r>
                  <w:r>
                    <w:rPr>
                      <w:sz w:val="21"/>
                    </w:rPr>
                    <w:t>0.3分。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人员规范</w:t>
                  </w:r>
                </w:p>
                <w:p>
                  <w:pPr>
                    <w:pStyle w:val="null3"/>
                    <w:jc w:val="center"/>
                  </w:pPr>
                  <w:r>
                    <w:rPr>
                      <w:sz w:val="21"/>
                    </w:rPr>
                    <w:t>（</w:t>
                  </w:r>
                  <w:r>
                    <w:rPr>
                      <w:sz w:val="21"/>
                    </w:rPr>
                    <w:t>10分）</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作业人员必须规范穿戴工作服；作业人员必须文明作业，不得在作业期间偷懒、睡觉、吸烟或进行其它与作业无关的闲杂行为。</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每发生一次不规范行为扣</w:t>
                  </w:r>
                  <w:r>
                    <w:rPr>
                      <w:sz w:val="21"/>
                    </w:rPr>
                    <w:t>0.3分。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作业要求</w:t>
                  </w:r>
                </w:p>
                <w:p>
                  <w:pPr>
                    <w:pStyle w:val="null3"/>
                    <w:jc w:val="center"/>
                  </w:pPr>
                  <w:r>
                    <w:rPr>
                      <w:sz w:val="21"/>
                    </w:rPr>
                    <w:t>（</w:t>
                  </w:r>
                  <w:r>
                    <w:rPr>
                      <w:sz w:val="21"/>
                    </w:rPr>
                    <w:t>40分）</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作业时，必须按安全生产要求放置安全锥、警示牌。</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未按照规程要求安全作业，每宗扣</w:t>
                  </w:r>
                  <w:r>
                    <w:rPr>
                      <w:sz w:val="21"/>
                    </w:rPr>
                    <w:t>0.5分。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53"/>
                  <w:vMerge/>
                  <w:tcBorders>
                    <w:top w:val="none" w:color="000000" w:sz="4"/>
                    <w:left w:val="none" w:color="000000" w:sz="4"/>
                    <w:bottom w:val="single" w:color="000000" w:sz="4"/>
                    <w:right w:val="single" w:color="000000" w:sz="4"/>
                  </w:tcBorders>
                </w:tcP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清理作业完成后及时对破碎场地进行清扫。</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未清扫作业区域，每宗扣</w:t>
                  </w:r>
                  <w:r>
                    <w:rPr>
                      <w:sz w:val="21"/>
                    </w:rPr>
                    <w:t>0.3分。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53"/>
                  <w:vMerge/>
                  <w:tcBorders>
                    <w:top w:val="none" w:color="000000" w:sz="4"/>
                    <w:left w:val="none" w:color="000000" w:sz="4"/>
                    <w:bottom w:val="single" w:color="000000" w:sz="4"/>
                    <w:right w:val="single" w:color="000000" w:sz="4"/>
                  </w:tcBorders>
                </w:tcP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对大件垃圾处理工作建立台账，记录每天处理情况。</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未建立台账的，发现</w:t>
                  </w:r>
                  <w:r>
                    <w:rPr>
                      <w:sz w:val="21"/>
                    </w:rPr>
                    <w:t>1次扣2分；台账记录不完善的，发现1次扣1分。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53"/>
                  <w:vMerge/>
                  <w:tcBorders>
                    <w:top w:val="none" w:color="000000" w:sz="4"/>
                    <w:left w:val="none" w:color="000000" w:sz="4"/>
                    <w:bottom w:val="single" w:color="000000" w:sz="4"/>
                    <w:right w:val="single" w:color="000000" w:sz="4"/>
                  </w:tcBorders>
                </w:tcP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垃圾清运过程不得出现扬、撒现象。</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垃圾清运过程中，有洒漏行为的，每次扣</w:t>
                  </w:r>
                  <w:r>
                    <w:rPr>
                      <w:sz w:val="21"/>
                    </w:rPr>
                    <w:t>0.5 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53"/>
                  <w:vMerge/>
                  <w:tcBorders>
                    <w:top w:val="none" w:color="000000" w:sz="4"/>
                    <w:left w:val="none" w:color="000000" w:sz="4"/>
                    <w:bottom w:val="single" w:color="000000" w:sz="4"/>
                    <w:right w:val="single" w:color="000000" w:sz="4"/>
                  </w:tcBorders>
                </w:tcP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大件垃圾拆解过程中产生的可回收物和废料应交由有资质的企业及时处理，按规定规范处理。</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未及时处理的发现</w:t>
                  </w:r>
                  <w:r>
                    <w:rPr>
                      <w:sz w:val="21"/>
                    </w:rPr>
                    <w:t>1次扣1分；未按规定及规范处理的，发现1次扣1分。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工具管理</w:t>
                  </w:r>
                </w:p>
                <w:p>
                  <w:pPr>
                    <w:pStyle w:val="null3"/>
                    <w:jc w:val="center"/>
                  </w:pPr>
                  <w:r>
                    <w:rPr>
                      <w:sz w:val="21"/>
                    </w:rPr>
                    <w:t>（</w:t>
                  </w:r>
                  <w:r>
                    <w:rPr>
                      <w:sz w:val="21"/>
                    </w:rPr>
                    <w:t>8分）</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清理工具必须存放在工具箱或指定位置，并摆放整齐。</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清理工具随处堆放的，每处扣</w:t>
                  </w:r>
                  <w:r>
                    <w:rPr>
                      <w:sz w:val="21"/>
                    </w:rPr>
                    <w:t>0.2分。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安全管理</w:t>
                  </w:r>
                </w:p>
                <w:p>
                  <w:pPr>
                    <w:pStyle w:val="null3"/>
                    <w:jc w:val="center"/>
                  </w:pPr>
                  <w:r>
                    <w:rPr>
                      <w:sz w:val="21"/>
                    </w:rPr>
                    <w:t>（</w:t>
                  </w:r>
                  <w:r>
                    <w:rPr>
                      <w:sz w:val="21"/>
                    </w:rPr>
                    <w:t>12分）</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建立安全生产制度，按规定设置消防等安全器材设施。</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未建立安全生产制度的扣</w:t>
                  </w:r>
                  <w:r>
                    <w:rPr>
                      <w:sz w:val="21"/>
                    </w:rPr>
                    <w:t>2分；未按规定设置消防等安全器材设施的，每发现一次扣0.5分。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公众监督</w:t>
                  </w:r>
                </w:p>
                <w:p>
                  <w:pPr>
                    <w:pStyle w:val="null3"/>
                    <w:jc w:val="center"/>
                  </w:pPr>
                  <w:r>
                    <w:rPr>
                      <w:sz w:val="21"/>
                    </w:rPr>
                    <w:t>（</w:t>
                  </w:r>
                  <w:r>
                    <w:rPr>
                      <w:sz w:val="21"/>
                    </w:rPr>
                    <w:t>8分）</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工作到位，没被市、镇领导批评，没被市民投诉。</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被批评或被新闻媒体曝光，经查核情况属实的，扣</w:t>
                  </w:r>
                  <w:r>
                    <w:rPr>
                      <w:sz w:val="21"/>
                    </w:rPr>
                    <w:t>2分。被市民投诉，情况属实的，扣1分；整改不及时的，额外加扣1分。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突发任务</w:t>
                  </w:r>
                </w:p>
                <w:p>
                  <w:pPr>
                    <w:pStyle w:val="null3"/>
                    <w:jc w:val="center"/>
                  </w:pPr>
                  <w:r>
                    <w:rPr>
                      <w:sz w:val="21"/>
                    </w:rPr>
                    <w:t>（</w:t>
                  </w:r>
                  <w:r>
                    <w:rPr>
                      <w:sz w:val="21"/>
                    </w:rPr>
                    <w:t>7分）</w:t>
                  </w:r>
                </w:p>
              </w:tc>
              <w:tc>
                <w:tcPr>
                  <w:tcW w:type="dxa" w:w="1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做好突击性任务、节日活动、迎检工作及突发事件等。</w:t>
                  </w:r>
                </w:p>
              </w:tc>
              <w:tc>
                <w:tcPr>
                  <w:tcW w:type="dxa" w:w="1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不服从工作调配的，每次扣</w:t>
                  </w:r>
                  <w:r>
                    <w:rPr>
                      <w:sz w:val="21"/>
                    </w:rPr>
                    <w:t>2分。</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02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考核结论：根据合同服务项目要求及运营管理质量月度评价验收标准，月度评价得分为</w:t>
            </w:r>
            <w:r>
              <w:rPr>
                <w:u w:val="single"/>
              </w:rPr>
              <w:t xml:space="preserve">       </w:t>
            </w:r>
            <w:r>
              <w:rPr>
                <w:sz w:val="21"/>
              </w:rPr>
              <w:t>分，质量评定为</w:t>
            </w:r>
            <w:r>
              <w:rPr>
                <w:u w:val="single"/>
              </w:rPr>
              <w:t xml:space="preserve">     </w:t>
            </w:r>
            <w:r>
              <w:rPr>
                <w:sz w:val="21"/>
              </w:rPr>
              <w:t>，本月扣减金额</w:t>
            </w:r>
            <w:r>
              <w:rPr>
                <w:u w:val="single"/>
              </w:rPr>
              <w:t xml:space="preserve">    </w:t>
            </w:r>
            <w:r>
              <w:rPr>
                <w:sz w:val="21"/>
              </w:rPr>
              <w:t>元。</w:t>
            </w:r>
          </w:p>
          <w:p>
            <w:pPr>
              <w:pStyle w:val="null3"/>
              <w:ind w:firstLine="408"/>
              <w:jc w:val="both"/>
            </w:pPr>
            <w:r>
              <w:rPr>
                <w:sz w:val="21"/>
              </w:rPr>
              <w:t>说明：</w:t>
            </w:r>
            <w:r>
              <w:rPr>
                <w:sz w:val="21"/>
              </w:rPr>
              <w:t>1、月度考核总分为100分，90 分-100 分为“优”，80分-89分为“良好”、70分-79分为“合格”，70分（不含70分）以下为“不合格”。</w:t>
            </w:r>
          </w:p>
          <w:p>
            <w:pPr>
              <w:pStyle w:val="null3"/>
              <w:ind w:firstLine="408"/>
              <w:jc w:val="both"/>
            </w:pPr>
            <w:r>
              <w:rPr>
                <w:sz w:val="21"/>
              </w:rPr>
              <w:t>2、月考核分数低于80 分（不含80分）的，每减少1分，扣减当月服务费1%的服务费用。连续3个月评分低于70 分（不含70 分）的，采购人有权取消合同。</w:t>
            </w:r>
          </w:p>
          <w:p>
            <w:pPr>
              <w:pStyle w:val="null3"/>
              <w:jc w:val="both"/>
            </w:pPr>
            <w:r>
              <w:rPr>
                <w:sz w:val="21"/>
              </w:rPr>
              <w:t>监督管理单位：（盖章）</w:t>
            </w:r>
            <w:r>
              <w:rPr>
                <w:sz w:val="21"/>
              </w:rPr>
              <w:t xml:space="preserve">               </w:t>
            </w:r>
            <w:r>
              <w:rPr>
                <w:sz w:val="21"/>
              </w:rPr>
              <w:t>服务单位：（盖章）</w:t>
            </w:r>
          </w:p>
          <w:p>
            <w:pPr>
              <w:pStyle w:val="null3"/>
              <w:jc w:val="both"/>
            </w:pPr>
            <w:r>
              <w:rPr>
                <w:sz w:val="21"/>
              </w:rPr>
              <w:t>检查人：（签名）</w:t>
            </w:r>
            <w:r>
              <w:rPr>
                <w:sz w:val="21"/>
              </w:rPr>
              <w:t xml:space="preserve">                     </w:t>
            </w:r>
            <w:r>
              <w:rPr>
                <w:sz w:val="21"/>
              </w:rPr>
              <w:t>项目负责人：（签名）</w:t>
            </w:r>
          </w:p>
          <w:p>
            <w:pPr>
              <w:pStyle w:val="null3"/>
            </w:pPr>
            <w:r>
              <w:rPr>
                <w:sz w:val="21"/>
              </w:rPr>
              <w:t>负责人：（签名）</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横沥镇2025年大件垃圾及园林废弃物收运处置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采购包1（横沥镇2025年大件垃圾及园林废弃物收运处置项目）：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采购包1（横沥镇2025年大件垃圾及园林废弃物收运处置项目）：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采购包1（横沥镇2025年大件垃圾及园林废弃物收运处置项目）：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采购包1(横沥镇2025年大件垃圾及园林废弃物收运处置项目):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对本项目理解与分析 (10.0分)</w:t>
            </w:r>
          </w:p>
        </w:tc>
        <w:tc>
          <w:tcPr>
            <w:tcW w:type="dxa" w:w="5076"/>
          </w:tcPr>
          <w:p>
            <w:pPr>
              <w:pStyle w:val="null3"/>
              <w:jc w:val="left"/>
            </w:pPr>
            <w:r>
              <w:rPr/>
              <w:t>根据投标人对本项目了解深度（包括但不限于项目背景、项目现状及存在问题、本项目实施的重点难点分析等内容）进行综合评审： 对本项目了解透彻、重点和难点分析科学合理，针对重难点所采取的措施可行性强，得10分； 对本项目了解较多、重点和难点分析较合理，针对重难点所采取的措施可行性较强，得6分； 对本项目了解一般、重点和难点分析一般合理，针对重难点所采取的措施一般，得3分； 对本项目完全不了解，重点和难点分析不合理，针对重难点所采取的措施差，得1分； 未提供对应方案不得分。</w:t>
            </w:r>
          </w:p>
        </w:tc>
      </w:tr>
      <w:tr>
        <w:tc>
          <w:tcPr>
            <w:tcW w:type="dxa" w:w="922"/>
            <w:gridSpan w:val="2"/>
            <w:vMerge/>
          </w:tcPr>
          <w:p/>
        </w:tc>
        <w:tc>
          <w:tcPr>
            <w:tcW w:type="dxa" w:w="2307"/>
          </w:tcPr>
          <w:p>
            <w:pPr>
              <w:pStyle w:val="null3"/>
              <w:jc w:val="left"/>
            </w:pPr>
            <w:r>
              <w:rPr/>
              <w:t>项目组织实施方案 (15.0分)</w:t>
            </w:r>
          </w:p>
        </w:tc>
        <w:tc>
          <w:tcPr>
            <w:tcW w:type="dxa" w:w="5076"/>
          </w:tcPr>
          <w:p>
            <w:pPr>
              <w:pStyle w:val="null3"/>
              <w:jc w:val="left"/>
            </w:pPr>
            <w:r>
              <w:rPr/>
              <w:t>根据投标人的组织实施方案（包括但不限于大件垃圾及园林废弃物收运，服务质量保证，安全管理，文明施工，环境保护等措施）进行综合评审： 投标人提供的项目组织实施方案完整合理、可行性强，得15分； 投标人提供的项目组织实施方案完整、可行有效，得10分； 投标人提供的项目组织实施方案一般、可行性一般，得5分； 投标人提供的项目组织实施方案差、可行性差，得1分； 未提供对应方案不得分。</w:t>
            </w:r>
          </w:p>
        </w:tc>
      </w:tr>
      <w:tr>
        <w:tc>
          <w:tcPr>
            <w:tcW w:type="dxa" w:w="922"/>
            <w:gridSpan w:val="2"/>
            <w:vMerge/>
          </w:tcPr>
          <w:p/>
        </w:tc>
        <w:tc>
          <w:tcPr>
            <w:tcW w:type="dxa" w:w="2307"/>
          </w:tcPr>
          <w:p>
            <w:pPr>
              <w:pStyle w:val="null3"/>
              <w:jc w:val="left"/>
            </w:pPr>
            <w:r>
              <w:rPr/>
              <w:t>人员设备配置和设备维护方案 (15.0分)</w:t>
            </w:r>
          </w:p>
        </w:tc>
        <w:tc>
          <w:tcPr>
            <w:tcW w:type="dxa" w:w="5076"/>
          </w:tcPr>
          <w:p>
            <w:pPr>
              <w:pStyle w:val="null3"/>
              <w:jc w:val="left"/>
            </w:pPr>
            <w:r>
              <w:rPr/>
              <w:t>根据投标人拟投入本项目人员设备设施配备、设备维护方案等进行综合评审： 投标人针对本项目提供的人员机械设备充足齐全，完全满足项目要求，且设备维修维护方案完善，得15分； 投标人针对本项目提供的人员机械设备基本齐全，较满足项目要求，且设备维修维护方案较完善的，得10分； 投标人针对本项目提供的人员机械设备较齐全，基本满足项目要求，且设备维修维护方案一般的，得5分； 投标人针对本项目提供的人员机械设备不齐全，不满足项目要求，设备维修维护方案差的，得1分； 未提供对应方案不得分。</w:t>
            </w:r>
          </w:p>
        </w:tc>
      </w:tr>
      <w:tr>
        <w:tc>
          <w:tcPr>
            <w:tcW w:type="dxa" w:w="922"/>
            <w:gridSpan w:val="2"/>
            <w:vMerge/>
          </w:tcPr>
          <w:p/>
        </w:tc>
        <w:tc>
          <w:tcPr>
            <w:tcW w:type="dxa" w:w="2307"/>
          </w:tcPr>
          <w:p>
            <w:pPr>
              <w:pStyle w:val="null3"/>
              <w:jc w:val="left"/>
            </w:pPr>
            <w:r>
              <w:rPr/>
              <w:t>应急处置预案 (15.0分)</w:t>
            </w:r>
          </w:p>
        </w:tc>
        <w:tc>
          <w:tcPr>
            <w:tcW w:type="dxa" w:w="5076"/>
          </w:tcPr>
          <w:p>
            <w:pPr>
              <w:pStyle w:val="null3"/>
              <w:jc w:val="left"/>
            </w:pPr>
            <w:r>
              <w:rPr/>
              <w:t>根据投标人的应急处置方案进行综合评审，包括但不限于：特殊天气（暴雨、台风等）、火情、重大接待任务、重大节假日和活动、周边村民上访和阻工闹事非常规状况等突发事项的应急预案措施： 投标人提供的应急处理方案科学完整，针对性强，可操作性强，得15分； 投标人提供的应急处理方案较完整，针对性较强，可操作性较强，得10分； 投标人提供的应急处理方案基本完整，针对性一般，可操作性一般，得5分； 投标人提供的应急处理方案不科学，可操作性差，得1分； 未提供对应方案不得分。</w:t>
            </w:r>
          </w:p>
        </w:tc>
      </w:tr>
      <w:tr>
        <w:tc>
          <w:tcPr>
            <w:tcW w:type="dxa" w:w="922"/>
            <w:gridSpan w:val="2"/>
            <w:vMerge/>
          </w:tcPr>
          <w:p/>
        </w:tc>
        <w:tc>
          <w:tcPr>
            <w:tcW w:type="dxa" w:w="2307"/>
          </w:tcPr>
          <w:p>
            <w:pPr>
              <w:pStyle w:val="null3"/>
              <w:jc w:val="left"/>
            </w:pPr>
            <w:r>
              <w:rPr/>
              <w:t>服务承诺 (15.0分)</w:t>
            </w:r>
          </w:p>
        </w:tc>
        <w:tc>
          <w:tcPr>
            <w:tcW w:type="dxa" w:w="5076"/>
          </w:tcPr>
          <w:p>
            <w:pPr>
              <w:pStyle w:val="null3"/>
              <w:jc w:val="left"/>
            </w:pPr>
            <w:r>
              <w:rPr/>
              <w:t>根据投标人是否具有切实可行的服务承诺书，能够承诺保证有足够的人力、设备等资源保证按时按质按量完成各种服务工作，作出违约责任等承诺进行综合评审： 投标人提供的服务承诺详细、全面具体完整，有利于项目实施的，得15分； 投标人提供的服务承诺较具体完整，能对本项目提出合理化建议，得10分； 投标人提供的服务承诺一般，能对本项目提出科学的合理化建议，得5分； 投标人提供的服务承诺不具体、不全面，得1分； 未提供对应方案不得分。</w:t>
            </w:r>
          </w:p>
        </w:tc>
      </w:tr>
      <w:tr>
        <w:tc>
          <w:tcPr>
            <w:tcW w:type="dxa" w:w="922"/>
            <w:gridSpan w:val="2"/>
          </w:tcPr>
          <w:p>
            <w:pPr>
              <w:pStyle w:val="null3"/>
              <w:jc w:val="center"/>
            </w:pPr>
            <w:r>
              <w:rPr/>
              <w:t>商务部分</w:t>
            </w:r>
          </w:p>
        </w:tc>
        <w:tc>
          <w:tcPr>
            <w:tcW w:type="dxa" w:w="2307"/>
          </w:tcPr>
          <w:p>
            <w:pPr>
              <w:pStyle w:val="null3"/>
              <w:jc w:val="left"/>
            </w:pPr>
            <w:r>
              <w:rPr/>
              <w:t>项目业绩经验 (20.0分)</w:t>
            </w:r>
          </w:p>
        </w:tc>
        <w:tc>
          <w:tcPr>
            <w:tcW w:type="dxa" w:w="5076"/>
          </w:tcPr>
          <w:p>
            <w:pPr>
              <w:pStyle w:val="null3"/>
              <w:jc w:val="left"/>
            </w:pPr>
            <w:r>
              <w:rPr/>
              <w:t>投标人具有垃圾清运（或清理）类或园林废弃物清运（或清理）类【或合同内容中含有：垃圾清运（或清理）类或园林废弃物清运（或清理）类】业绩的，每提供一个业绩得10分，本项目最高得20分。 注：须提供业绩合同复印件并加盖投标人公章，否则不得分。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广东省政府采购</w:t>
      </w:r>
    </w:p>
    <w:p>
      <w:pPr>
        <w:pStyle w:val="null3"/>
        <w:spacing w:before="150" w:after="150"/>
        <w:jc w:val="both"/>
      </w:pPr>
      <w:r>
        <w:rPr/>
        <w:t xml:space="preserve"> </w:t>
      </w:r>
    </w:p>
    <w:p>
      <w:pPr>
        <w:pStyle w:val="null3"/>
        <w:jc w:val="center"/>
      </w:pPr>
      <w:r>
        <w:rPr>
          <w:sz w:val="28"/>
          <w:b/>
        </w:rPr>
        <w:t>合　同　书</w:t>
      </w:r>
    </w:p>
    <w:p>
      <w:pPr>
        <w:pStyle w:val="null3"/>
        <w:jc w:val="center"/>
      </w:pPr>
      <w:r>
        <w:br/>
      </w:r>
      <w:r>
        <w:br/>
      </w:r>
      <w:r>
        <w:br/>
      </w:r>
      <w:r>
        <w:br/>
      </w:r>
      <w:r>
        <w:br/>
      </w:r>
      <w:r>
        <w:br/>
      </w:r>
      <w:r>
        <w:br/>
      </w:r>
      <w:r>
        <w:br/>
      </w:r>
      <w:r>
        <w:rPr/>
        <w:t xml:space="preserve">  </w:t>
      </w:r>
    </w:p>
    <w:p>
      <w:pPr>
        <w:pStyle w:val="null3"/>
        <w:ind w:firstLine="1260"/>
        <w:jc w:val="both"/>
      </w:pPr>
      <w:r>
        <w:rPr>
          <w:sz w:val="21"/>
        </w:rPr>
        <w:t>采购计划编号：</w:t>
      </w:r>
      <w:r>
        <w:rPr>
          <w:u w:val="single"/>
        </w:rPr>
        <w:t xml:space="preserve">                          </w:t>
      </w:r>
    </w:p>
    <w:p>
      <w:pPr>
        <w:pStyle w:val="null3"/>
        <w:spacing w:before="150" w:after="150"/>
        <w:jc w:val="both"/>
      </w:pPr>
      <w:r>
        <w:rPr/>
        <w:t xml:space="preserve"> </w:t>
      </w:r>
    </w:p>
    <w:p>
      <w:pPr>
        <w:pStyle w:val="null3"/>
        <w:ind w:firstLine="1260"/>
        <w:jc w:val="both"/>
      </w:pPr>
      <w:r>
        <w:rPr>
          <w:sz w:val="21"/>
        </w:rPr>
        <w:t>项目编号：</w:t>
      </w:r>
      <w:r>
        <w:rPr>
          <w:u w:val="single"/>
        </w:rPr>
        <w:t xml:space="preserve">                                  </w:t>
      </w:r>
    </w:p>
    <w:p>
      <w:pPr>
        <w:pStyle w:val="null3"/>
        <w:spacing w:before="150" w:after="150"/>
        <w:jc w:val="both"/>
      </w:pPr>
      <w:r>
        <w:rPr/>
        <w:t xml:space="preserve"> </w:t>
      </w:r>
    </w:p>
    <w:p>
      <w:pPr>
        <w:pStyle w:val="null3"/>
        <w:jc w:val="center"/>
      </w:pPr>
      <w:r>
        <w:rPr>
          <w:sz w:val="21"/>
        </w:rPr>
        <w:t>项目名称：</w:t>
      </w:r>
      <w:r>
        <w:rPr>
          <w:u w:val="single"/>
        </w:rPr>
        <w:t xml:space="preserve"> </w:t>
      </w:r>
      <w:r>
        <w:rPr>
          <w:sz w:val="21"/>
          <w:u w:val="single"/>
        </w:rPr>
        <w:t>横沥镇</w:t>
      </w:r>
      <w:r>
        <w:rPr>
          <w:sz w:val="21"/>
          <w:u w:val="single"/>
        </w:rPr>
        <w:t>2025年大件垃圾及园林废弃物收运处置项目</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rPr>
          <w:sz w:val="21"/>
        </w:rPr>
        <w:t>合同编号：</w:t>
      </w:r>
    </w:p>
    <w:p>
      <w:pPr>
        <w:pStyle w:val="null3"/>
        <w:jc w:val="both"/>
      </w:pPr>
      <w:r>
        <w:rPr>
          <w:sz w:val="21"/>
        </w:rPr>
        <w:t>甲方：</w:t>
      </w:r>
    </w:p>
    <w:p>
      <w:pPr>
        <w:pStyle w:val="null3"/>
        <w:jc w:val="both"/>
      </w:pPr>
      <w:r>
        <w:rPr>
          <w:sz w:val="21"/>
        </w:rPr>
        <w:t>乙方：</w:t>
      </w:r>
      <w:r>
        <w:rPr>
          <w:sz w:val="21"/>
        </w:rPr>
        <w:t>“</w:t>
      </w:r>
      <w:r>
        <w:rPr>
          <w:u w:val="single"/>
        </w:rPr>
        <w:t xml:space="preserve">                         </w:t>
      </w:r>
      <w:r>
        <w:rPr>
          <w:sz w:val="21"/>
        </w:rPr>
        <w:t>”为中标单位</w:t>
      </w:r>
    </w:p>
    <w:p>
      <w:pPr>
        <w:pStyle w:val="null3"/>
        <w:ind w:firstLine="420"/>
        <w:jc w:val="both"/>
      </w:pPr>
      <w:r>
        <w:rPr>
          <w:sz w:val="21"/>
        </w:rPr>
        <w:t>受甲方委托，</w:t>
      </w:r>
      <w:r>
        <w:rPr>
          <w:sz w:val="21"/>
          <w:u w:val="single"/>
        </w:rPr>
        <w:t>广东政通招标有限公司</w:t>
      </w:r>
      <w:r>
        <w:rPr>
          <w:sz w:val="21"/>
        </w:rPr>
        <w:t>组织对</w:t>
      </w:r>
      <w:r>
        <w:rPr>
          <w:sz w:val="21"/>
          <w:u w:val="single"/>
        </w:rPr>
        <w:t>横沥镇</w:t>
      </w:r>
      <w:r>
        <w:rPr>
          <w:sz w:val="21"/>
          <w:u w:val="single"/>
        </w:rPr>
        <w:t>2025年大件垃圾及园林废弃物收运处置项目</w:t>
      </w:r>
      <w:r>
        <w:rPr>
          <w:sz w:val="21"/>
        </w:rPr>
        <w:t>（采购项目编号为</w:t>
      </w:r>
      <w:r>
        <w:rPr>
          <w:u w:val="single"/>
        </w:rPr>
        <w:t xml:space="preserve">            </w:t>
      </w:r>
      <w:r>
        <w:rPr>
          <w:sz w:val="21"/>
        </w:rPr>
        <w:t>）进行采购，于</w:t>
      </w:r>
      <w:r>
        <w:rPr>
          <w:u w:val="single"/>
        </w:rPr>
        <w:t xml:space="preserve">     </w:t>
      </w:r>
      <w:r>
        <w:rPr>
          <w:sz w:val="21"/>
        </w:rPr>
        <w:t>年</w:t>
      </w:r>
      <w:r>
        <w:rPr>
          <w:u w:val="single"/>
        </w:rPr>
        <w:t xml:space="preserve">  </w:t>
      </w:r>
      <w:r>
        <w:rPr>
          <w:sz w:val="21"/>
        </w:rPr>
        <w:t>月</w:t>
      </w:r>
      <w:r>
        <w:rPr>
          <w:u w:val="single"/>
        </w:rPr>
        <w:t xml:space="preserve">  </w:t>
      </w:r>
      <w:r>
        <w:rPr>
          <w:sz w:val="21"/>
        </w:rPr>
        <w:t>日通过公开招标，经评标委员会评定乙方</w:t>
      </w:r>
      <w:r>
        <w:rPr>
          <w:u w:val="single"/>
        </w:rPr>
        <w:t xml:space="preserve">                       </w:t>
      </w:r>
      <w:r>
        <w:rPr>
          <w:sz w:val="21"/>
        </w:rPr>
        <w:t>为中标单位。为了保护甲、乙双方合法权益，根据《中华人民共和国政府采购法》及其实施条例、《中华人民共和国民法典》，在平等自愿的基础上，按照下面的条款和条件，签署本合同。</w:t>
      </w:r>
    </w:p>
    <w:p>
      <w:pPr>
        <w:pStyle w:val="null3"/>
        <w:jc w:val="both"/>
      </w:pPr>
      <w:r>
        <w:rPr>
          <w:sz w:val="21"/>
          <w:b/>
        </w:rPr>
        <w:t>第一条</w:t>
      </w:r>
      <w:r>
        <w:rPr>
          <w:sz w:val="21"/>
          <w:b/>
        </w:rPr>
        <w:t xml:space="preserve">  </w:t>
      </w:r>
      <w:r>
        <w:rPr>
          <w:sz w:val="21"/>
          <w:b/>
        </w:rPr>
        <w:t>合同项目</w:t>
      </w:r>
    </w:p>
    <w:p>
      <w:pPr>
        <w:pStyle w:val="null3"/>
        <w:ind w:firstLine="420"/>
        <w:jc w:val="both"/>
      </w:pPr>
      <w:r>
        <w:rPr>
          <w:sz w:val="21"/>
        </w:rPr>
        <w:t>1、项目名称：</w:t>
      </w:r>
      <w:r>
        <w:rPr>
          <w:sz w:val="21"/>
          <w:u w:val="single"/>
        </w:rPr>
        <w:t>横沥镇</w:t>
      </w:r>
      <w:r>
        <w:rPr>
          <w:sz w:val="21"/>
          <w:u w:val="single"/>
        </w:rPr>
        <w:t>2025年大件垃圾及园林废弃物收运处置项目</w:t>
      </w:r>
      <w:r>
        <w:rPr>
          <w:sz w:val="21"/>
        </w:rPr>
        <w:t>；</w:t>
      </w:r>
    </w:p>
    <w:p>
      <w:pPr>
        <w:pStyle w:val="null3"/>
        <w:ind w:firstLine="420"/>
        <w:jc w:val="both"/>
      </w:pPr>
      <w:r>
        <w:rPr>
          <w:sz w:val="21"/>
        </w:rPr>
        <w:t>2、采购项目编号：</w:t>
      </w:r>
      <w:r>
        <w:rPr>
          <w:u w:val="single"/>
        </w:rPr>
        <w:t xml:space="preserve">                   </w:t>
      </w:r>
      <w:r>
        <w:rPr>
          <w:sz w:val="21"/>
        </w:rPr>
        <w:t>。</w:t>
      </w:r>
    </w:p>
    <w:p>
      <w:pPr>
        <w:pStyle w:val="null3"/>
        <w:jc w:val="both"/>
      </w:pPr>
      <w:r>
        <w:rPr>
          <w:sz w:val="21"/>
          <w:b/>
        </w:rPr>
        <w:t>第二条</w:t>
      </w:r>
      <w:r>
        <w:rPr>
          <w:sz w:val="21"/>
          <w:b/>
        </w:rPr>
        <w:t xml:space="preserve">  </w:t>
      </w:r>
      <w:r>
        <w:rPr>
          <w:sz w:val="21"/>
          <w:b/>
        </w:rPr>
        <w:t>合同组成</w:t>
      </w:r>
    </w:p>
    <w:p>
      <w:pPr>
        <w:pStyle w:val="null3"/>
        <w:ind w:firstLine="420"/>
        <w:jc w:val="both"/>
      </w:pPr>
      <w:r>
        <w:rPr>
          <w:sz w:val="21"/>
        </w:rPr>
        <w:t>1、合同文件组成内容包括：本合同书 、中标通知书、投标文件（含澄清内容）、招标文件（含招标文件澄清通知）等。</w:t>
      </w:r>
    </w:p>
    <w:p>
      <w:pPr>
        <w:pStyle w:val="null3"/>
        <w:jc w:val="both"/>
      </w:pPr>
      <w:r>
        <w:rPr>
          <w:sz w:val="21"/>
          <w:b/>
        </w:rPr>
        <w:t>第三条</w:t>
      </w:r>
      <w:r>
        <w:rPr>
          <w:sz w:val="21"/>
          <w:b/>
        </w:rPr>
        <w:t xml:space="preserve">  </w:t>
      </w:r>
      <w:r>
        <w:rPr>
          <w:sz w:val="21"/>
          <w:b/>
        </w:rPr>
        <w:t>项目内容、标准及要求</w:t>
      </w:r>
    </w:p>
    <w:p>
      <w:pPr>
        <w:pStyle w:val="null3"/>
        <w:ind w:firstLine="422"/>
        <w:jc w:val="both"/>
      </w:pPr>
      <w:r>
        <w:rPr>
          <w:sz w:val="21"/>
          <w:b/>
        </w:rPr>
        <w:t>一、项目目标</w:t>
      </w:r>
    </w:p>
    <w:p>
      <w:pPr>
        <w:pStyle w:val="null3"/>
        <w:ind w:firstLine="420"/>
        <w:jc w:val="both"/>
      </w:pPr>
      <w:r>
        <w:rPr>
          <w:sz w:val="21"/>
        </w:rPr>
        <w:t>根据《东莞市全面深入推进生活垃圾分类实施方案（</w:t>
      </w:r>
      <w:r>
        <w:rPr>
          <w:sz w:val="21"/>
        </w:rPr>
        <w:t>2023-2025年）》文件精神，计划通过市场化运作，由乙方负责将大件垃圾和园林废弃物进行集中分类处理，切实满足横沥镇大件垃圾和园林废弃物处置需求，进一步完善大件垃圾和园林废弃物收运处置系统，全面提升横沥镇垃圾分类处置水平，实现横沥镇大件垃圾和园林废弃物“减量化、资源化、无害化”处理。</w:t>
      </w:r>
    </w:p>
    <w:p>
      <w:pPr>
        <w:pStyle w:val="null3"/>
        <w:ind w:firstLine="422"/>
        <w:jc w:val="both"/>
      </w:pPr>
      <w:r>
        <w:rPr>
          <w:sz w:val="21"/>
          <w:b/>
        </w:rPr>
        <w:t>二、大件垃圾、园林废弃物定义</w:t>
      </w:r>
    </w:p>
    <w:p>
      <w:pPr>
        <w:pStyle w:val="null3"/>
        <w:ind w:firstLine="422"/>
        <w:jc w:val="both"/>
      </w:pPr>
      <w:r>
        <w:rPr>
          <w:sz w:val="21"/>
          <w:b/>
        </w:rPr>
        <w:t>大件垃圾：</w:t>
      </w:r>
      <w:r>
        <w:rPr>
          <w:sz w:val="21"/>
        </w:rPr>
        <w:t>是指重量超过</w:t>
      </w:r>
      <w:r>
        <w:rPr>
          <w:sz w:val="21"/>
        </w:rPr>
        <w:t>5KG，体积较大（一般超过0.2</w:t>
      </w:r>
      <w:r>
        <w:rPr>
          <w:sz w:val="21"/>
        </w:rPr>
        <w:t>m³</w:t>
      </w:r>
      <w:r>
        <w:rPr>
          <w:sz w:val="21"/>
        </w:rPr>
        <w:t>）长度超过</w:t>
      </w:r>
      <w:r>
        <w:rPr>
          <w:sz w:val="21"/>
        </w:rPr>
        <w:t>1M且整体性强，需要拆分再处理的废弃物品。包括废家用电器和家具（床垫、沙发、桌椅、衣柜）等各种家庭大件垃圾。</w:t>
      </w:r>
    </w:p>
    <w:p>
      <w:pPr>
        <w:pStyle w:val="null3"/>
        <w:ind w:firstLine="422"/>
        <w:jc w:val="both"/>
      </w:pPr>
      <w:r>
        <w:rPr>
          <w:sz w:val="21"/>
          <w:b/>
        </w:rPr>
        <w:t>园林废弃物：</w:t>
      </w:r>
      <w:r>
        <w:rPr>
          <w:sz w:val="21"/>
        </w:rPr>
        <w:t>主要是指园林植物自然凋落或人工修剪所产生的枯枝、落叶、谢花、树林与灌木剪枝及其他植物残体等，以及居民春节前后丢弃的桔子树和各种年花。</w:t>
      </w:r>
    </w:p>
    <w:p>
      <w:pPr>
        <w:pStyle w:val="null3"/>
        <w:ind w:firstLine="422"/>
        <w:jc w:val="both"/>
      </w:pPr>
      <w:r>
        <w:rPr>
          <w:sz w:val="21"/>
          <w:b/>
        </w:rPr>
        <w:t>三、运营方式</w:t>
      </w:r>
    </w:p>
    <w:p>
      <w:pPr>
        <w:pStyle w:val="null3"/>
        <w:ind w:firstLine="420"/>
        <w:jc w:val="both"/>
      </w:pPr>
      <w:r>
        <w:rPr>
          <w:sz w:val="21"/>
        </w:rPr>
        <w:t>整体运作流程分为：</w:t>
      </w:r>
      <w:r>
        <w:rPr>
          <w:sz w:val="21"/>
        </w:rPr>
        <w:t>“</w:t>
      </w:r>
      <w:r>
        <w:rPr>
          <w:sz w:val="21"/>
          <w:b/>
        </w:rPr>
        <w:t>投放</w:t>
      </w:r>
      <w:r>
        <w:rPr>
          <w:sz w:val="21"/>
          <w:b/>
        </w:rPr>
        <w:t>-收集-处置</w:t>
      </w:r>
      <w:r>
        <w:rPr>
          <w:sz w:val="21"/>
        </w:rPr>
        <w:t>”3大过程。</w:t>
      </w:r>
    </w:p>
    <w:p>
      <w:pPr>
        <w:pStyle w:val="null3"/>
        <w:ind w:firstLine="420"/>
        <w:jc w:val="both"/>
      </w:pPr>
      <w:r>
        <w:rPr>
          <w:sz w:val="21"/>
        </w:rPr>
        <w:t>（一）投放方式</w:t>
      </w:r>
    </w:p>
    <w:p>
      <w:pPr>
        <w:pStyle w:val="null3"/>
        <w:ind w:firstLine="420"/>
        <w:jc w:val="both"/>
      </w:pPr>
      <w:r>
        <w:rPr>
          <w:sz w:val="21"/>
        </w:rPr>
        <w:t>由各村（社区）、物业小区、商场等在辖区范围内，根据实际情况合理设置一个大件垃圾和园林废弃物的临时收集点，并设置对应的标志标牌、围栏遮挡等设施，由乙方安排专用收运车进行统一集中收运。</w:t>
      </w:r>
    </w:p>
    <w:p>
      <w:pPr>
        <w:pStyle w:val="null3"/>
        <w:ind w:firstLine="420"/>
        <w:jc w:val="both"/>
      </w:pPr>
      <w:r>
        <w:rPr>
          <w:sz w:val="21"/>
        </w:rPr>
        <w:t>投放方式分</w:t>
      </w:r>
      <w:r>
        <w:rPr>
          <w:sz w:val="21"/>
        </w:rPr>
        <w:t>3种：</w:t>
      </w:r>
    </w:p>
    <w:p>
      <w:pPr>
        <w:pStyle w:val="null3"/>
        <w:ind w:firstLine="422"/>
        <w:jc w:val="both"/>
      </w:pPr>
      <w:r>
        <w:rPr>
          <w:sz w:val="21"/>
          <w:b/>
        </w:rPr>
        <w:t>1.居民自投</w:t>
      </w:r>
      <w:r>
        <w:rPr>
          <w:sz w:val="21"/>
        </w:rPr>
        <w:t>。集中处理点提供自投服务，居民自行托运大件垃圾和园林废弃物到属地临时收集点。</w:t>
      </w:r>
    </w:p>
    <w:p>
      <w:pPr>
        <w:pStyle w:val="null3"/>
        <w:ind w:firstLine="422"/>
        <w:jc w:val="both"/>
      </w:pPr>
      <w:r>
        <w:rPr>
          <w:sz w:val="21"/>
          <w:b/>
        </w:rPr>
        <w:t>2.上门收集</w:t>
      </w:r>
      <w:r>
        <w:rPr>
          <w:sz w:val="21"/>
        </w:rPr>
        <w:t>。由属地环卫承包企业、物业管理公司上门提供大件垃圾和园林废弃物收集服务，转运至属地临时收集点。</w:t>
      </w:r>
    </w:p>
    <w:p>
      <w:pPr>
        <w:pStyle w:val="null3"/>
        <w:ind w:firstLine="422"/>
        <w:jc w:val="both"/>
      </w:pPr>
      <w:r>
        <w:rPr>
          <w:sz w:val="21"/>
          <w:b/>
        </w:rPr>
        <w:t>3.公共机构和大型商场</w:t>
      </w:r>
      <w:r>
        <w:rPr>
          <w:sz w:val="21"/>
        </w:rPr>
        <w:t>。统一将大件垃圾、园林废弃物投放到镇级集中点（天桥路</w:t>
      </w:r>
      <w:r>
        <w:rPr>
          <w:sz w:val="21"/>
        </w:rPr>
        <w:t>328号原环卫所</w:t>
      </w:r>
      <w:r>
        <w:rPr>
          <w:sz w:val="21"/>
        </w:rPr>
        <w:t>）</w:t>
      </w:r>
      <w:r>
        <w:rPr>
          <w:sz w:val="21"/>
        </w:rPr>
        <w:t>或自行设置临时收集点，由乙方上门收运</w:t>
      </w:r>
      <w:r>
        <w:rPr>
          <w:sz w:val="21"/>
        </w:rPr>
        <w:t>。</w:t>
      </w:r>
    </w:p>
    <w:p>
      <w:pPr>
        <w:pStyle w:val="null3"/>
        <w:ind w:firstLine="420"/>
        <w:jc w:val="both"/>
      </w:pPr>
      <w:r>
        <w:rPr>
          <w:sz w:val="21"/>
        </w:rPr>
        <w:t>（二）收集转运</w:t>
      </w:r>
    </w:p>
    <w:p>
      <w:pPr>
        <w:pStyle w:val="null3"/>
        <w:ind w:firstLine="420"/>
        <w:jc w:val="both"/>
      </w:pPr>
      <w:r>
        <w:rPr>
          <w:sz w:val="21"/>
        </w:rPr>
        <w:t>属地村委会、物业管理处根据辖区内临时收集点大件垃圾和园林废弃物的存量情况</w:t>
      </w:r>
      <w:r>
        <w:rPr>
          <w:sz w:val="21"/>
        </w:rPr>
        <w:t>,定期向乙方提出收运处理需求，由乙方负责安排车辆上门将各临时收集点的大件垃圾和园林废弃物运输至集中处置场进行处理。收运过程中由甲方和属地村委会或物业管理处双方确认投放垃圾的种类和重量，确保托运的大件垃圾和园林废弃物符合处理范围，最后双方做好接收登记的工作。</w:t>
      </w:r>
    </w:p>
    <w:p>
      <w:pPr>
        <w:pStyle w:val="null3"/>
        <w:ind w:firstLine="420"/>
        <w:jc w:val="both"/>
      </w:pPr>
      <w:r>
        <w:rPr>
          <w:sz w:val="21"/>
        </w:rPr>
        <w:t>（三）集中处置</w:t>
      </w:r>
    </w:p>
    <w:p>
      <w:pPr>
        <w:pStyle w:val="null3"/>
        <w:ind w:firstLine="422"/>
        <w:jc w:val="both"/>
      </w:pPr>
      <w:r>
        <w:rPr>
          <w:sz w:val="21"/>
          <w:b/>
        </w:rPr>
        <w:t>1.大件垃圾处理要求</w:t>
      </w:r>
    </w:p>
    <w:p>
      <w:pPr>
        <w:pStyle w:val="null3"/>
        <w:ind w:firstLine="420"/>
        <w:jc w:val="both"/>
      </w:pPr>
      <w:r>
        <w:rPr>
          <w:sz w:val="21"/>
        </w:rPr>
        <w:t>运输车辆将大件垃圾运到场区后，首先对混合收集的大件垃圾进行人工分拣，区分木质成分的物质与含纤维成分的物质，以及其他皮面成分的物质。经过人工简单分拆，分类处理后，分批用抓车、铲车送至破碎机口进料，进行破碎处理。经过破碎设备的除铁设备筛分出铁质金属，回收利用。</w:t>
      </w:r>
    </w:p>
    <w:p>
      <w:pPr>
        <w:pStyle w:val="null3"/>
        <w:ind w:firstLine="422"/>
        <w:jc w:val="both"/>
      </w:pPr>
      <w:r>
        <w:rPr>
          <w:sz w:val="21"/>
          <w:b/>
        </w:rPr>
        <w:t>2.园林废弃物处理要求</w:t>
      </w:r>
    </w:p>
    <w:p>
      <w:pPr>
        <w:pStyle w:val="null3"/>
        <w:ind w:firstLine="420"/>
        <w:jc w:val="both"/>
      </w:pPr>
      <w:r>
        <w:rPr>
          <w:sz w:val="21"/>
        </w:rPr>
        <w:t>园林废弃物需自行去泥、大树需自行切分成树枝树杈等大小，方可收运。运输车辆将园林废弃物运到场区后，对回收的绿化垃圾进行人工分拣，区分树干、树枝与树叶草屑等物质。经过人工简单分类处理后，分批用铲车、抓车将树枝树干等物质送至破碎机口进料，经过破碎设备处理后，依法依规处理。</w:t>
      </w:r>
    </w:p>
    <w:p>
      <w:pPr>
        <w:pStyle w:val="null3"/>
        <w:ind w:firstLine="420"/>
        <w:jc w:val="both"/>
      </w:pPr>
      <w:r>
        <w:rPr>
          <w:sz w:val="21"/>
        </w:rPr>
        <w:t>（四）处理去向</w:t>
      </w:r>
    </w:p>
    <w:p>
      <w:pPr>
        <w:pStyle w:val="null3"/>
        <w:ind w:firstLine="420"/>
        <w:jc w:val="both"/>
      </w:pPr>
      <w:r>
        <w:rPr>
          <w:sz w:val="21"/>
        </w:rPr>
        <w:t>大件垃圾及园林废弃物通过破碎机处理后，产生的废料，乙方需依法合理的自行处理，不得占用生活垃圾压缩站处理指标量；部分大件垃圾中含木质成分的物质经过破碎设备处理后，送至有资质的公司回收利用，双方做好接收登记工作。</w:t>
      </w:r>
    </w:p>
    <w:p>
      <w:pPr>
        <w:pStyle w:val="null3"/>
        <w:ind w:firstLine="422"/>
        <w:jc w:val="both"/>
      </w:pPr>
      <w:r>
        <w:rPr>
          <w:sz w:val="21"/>
          <w:b/>
        </w:rPr>
        <w:t>四、人员、设备和场地要求</w:t>
      </w:r>
    </w:p>
    <w:p>
      <w:pPr>
        <w:pStyle w:val="null3"/>
        <w:ind w:firstLine="420"/>
        <w:jc w:val="both"/>
      </w:pPr>
      <w:r>
        <w:rPr>
          <w:sz w:val="21"/>
        </w:rPr>
        <w:t>本次服务项目的人员、设备、场地按照</w:t>
      </w:r>
      <w:r>
        <w:rPr>
          <w:sz w:val="21"/>
        </w:rPr>
        <w:t>15吨/日的处理能力计算，具体如下：</w:t>
      </w:r>
    </w:p>
    <w:p>
      <w:pPr>
        <w:pStyle w:val="null3"/>
        <w:ind w:firstLine="420"/>
        <w:jc w:val="both"/>
      </w:pPr>
      <w:r>
        <w:rPr>
          <w:sz w:val="21"/>
        </w:rPr>
        <w:t>（一）人员配置。由于收运和处理大件垃圾和园林废弃物，需人员进行收运、分拆大件垃圾和操作设备运行等，所以乙方须聘请铲车（抓车）司机</w:t>
      </w:r>
      <w:r>
        <w:rPr>
          <w:sz w:val="21"/>
        </w:rPr>
        <w:t>2名、收运车司机3名、随车及碎料分拆员8名、主管1名，共</w:t>
      </w:r>
      <w:r>
        <w:rPr>
          <w:sz w:val="21"/>
        </w:rPr>
        <w:t>14</w:t>
      </w:r>
      <w:r>
        <w:rPr>
          <w:sz w:val="21"/>
        </w:rPr>
        <w:t>人。（人员聘请费用含日常运营费用，劳保、作业用具和人员意外险等费用。）乙方须为本项目服务人员购买相关保险，并负责办理一切保险赔偿手续。如在服务期内项目出现人员安全事故由乙方全权负责，与甲方无关。</w:t>
      </w:r>
    </w:p>
    <w:p>
      <w:pPr>
        <w:pStyle w:val="null3"/>
        <w:ind w:firstLine="420"/>
        <w:jc w:val="both"/>
      </w:pPr>
      <w:r>
        <w:rPr>
          <w:sz w:val="21"/>
        </w:rPr>
        <w:t>（二）硬件设备。含大件垃圾破碎机，园林废弃物破碎机、液压打包机租赁费，运营所需电费及不可回收垃圾清运、处置费（不可回收垃圾由乙方自行合法处置，不占用横沥镇生活垃圾进入垃圾焚烧厂的指标）。车辆投入需包含</w:t>
      </w:r>
      <w:r>
        <w:rPr>
          <w:sz w:val="21"/>
        </w:rPr>
        <w:t>3台自卸货车，3台抓车，1台铲车及1辆可移动高压清洗车的租赁费，及日常油耗、维修等运营费用。</w:t>
      </w:r>
    </w:p>
    <w:p>
      <w:pPr>
        <w:pStyle w:val="null3"/>
        <w:ind w:firstLine="420"/>
        <w:jc w:val="both"/>
      </w:pPr>
      <w:r>
        <w:rPr>
          <w:sz w:val="21"/>
        </w:rPr>
        <w:t>（三）场地配置。乙方须配置含</w:t>
      </w:r>
      <w:r>
        <w:rPr>
          <w:sz w:val="21"/>
        </w:rPr>
        <w:t>800平方米大件垃圾和园林废弃物处理厂房，100平方米维修车间和工具房，500平方米空地，200平方米办公宿舍，以及称重地磅1台。</w:t>
      </w:r>
    </w:p>
    <w:p>
      <w:pPr>
        <w:pStyle w:val="null3"/>
        <w:ind w:firstLine="422"/>
        <w:jc w:val="both"/>
      </w:pPr>
      <w:r>
        <w:rPr>
          <w:sz w:val="21"/>
          <w:b/>
        </w:rPr>
        <w:t>五、服务要求</w:t>
      </w:r>
    </w:p>
    <w:p>
      <w:pPr>
        <w:pStyle w:val="null3"/>
        <w:ind w:firstLine="420"/>
        <w:jc w:val="both"/>
      </w:pPr>
      <w:r>
        <w:rPr>
          <w:sz w:val="21"/>
        </w:rPr>
        <w:t>（一）强化监管力度</w:t>
      </w:r>
    </w:p>
    <w:p>
      <w:pPr>
        <w:pStyle w:val="null3"/>
        <w:ind w:firstLine="420"/>
        <w:jc w:val="both"/>
      </w:pPr>
      <w:r>
        <w:rPr>
          <w:sz w:val="21"/>
        </w:rPr>
        <w:t>1.乙方需定期向甲方上报各项工作台账，并做好相关备案工作。甲方负责监督管理，不定期组织人员开展现场巡查，确保乙方依法依规经营。</w:t>
      </w:r>
    </w:p>
    <w:p>
      <w:pPr>
        <w:pStyle w:val="null3"/>
        <w:ind w:firstLine="420"/>
        <w:jc w:val="both"/>
      </w:pPr>
      <w:r>
        <w:rPr>
          <w:sz w:val="21"/>
        </w:rPr>
        <w:t>2.乙方严禁工作人员将非横沥镇的大件垃圾和园林废弃物偷排偷运进入横沥镇，收运人员运输过程中应当严格遵守交通规则，主动接受交通运输、公安等部门的执法检查，严禁在收运过程中随意丢弃大件垃圾或者擅自处理大件垃圾，严禁混合收运其他垃圾，一旦发现，将进行相应处罚。</w:t>
      </w:r>
    </w:p>
    <w:p>
      <w:pPr>
        <w:pStyle w:val="null3"/>
        <w:ind w:firstLine="420"/>
        <w:jc w:val="both"/>
      </w:pPr>
      <w:r>
        <w:rPr>
          <w:sz w:val="21"/>
        </w:rPr>
        <w:t>（二）明确工作责任</w:t>
      </w:r>
    </w:p>
    <w:p>
      <w:pPr>
        <w:pStyle w:val="null3"/>
        <w:ind w:firstLine="420"/>
        <w:jc w:val="both"/>
      </w:pPr>
      <w:r>
        <w:rPr>
          <w:sz w:val="21"/>
        </w:rPr>
        <w:t>各村（社区）、物业小区、公共机构、大型商场负责本区域内大件垃圾和园林废弃物临投放点的规划与监管，各职能部门督促各行业积极配合生活垃圾分类工作，将大件垃圾和园林废弃物统一投放到指定集中点，做好台账登记工作，并由甲方、属地村委会或物业管理处和乙方三方确认大件垃圾和园林废弃物收集来源。严禁大件垃圾和园林废弃物投放到其他生活垃圾收集点或者随意丢弃在路边及其他隐蔽位置，严禁居民向临时收集点投放其他生活垃圾，避免混投混收，保持临时收集点的整洁，提高分类效果。</w:t>
      </w:r>
    </w:p>
    <w:p>
      <w:pPr>
        <w:pStyle w:val="null3"/>
        <w:ind w:firstLine="422"/>
        <w:jc w:val="both"/>
      </w:pPr>
      <w:r>
        <w:rPr>
          <w:sz w:val="21"/>
          <w:b/>
        </w:rPr>
        <w:t>六、考核及奖罚</w:t>
      </w:r>
    </w:p>
    <w:p>
      <w:pPr>
        <w:pStyle w:val="null3"/>
        <w:ind w:firstLine="420"/>
        <w:jc w:val="both"/>
      </w:pPr>
      <w:r>
        <w:rPr>
          <w:sz w:val="21"/>
        </w:rPr>
        <w:t>1、甲方参照《东莞市横沥镇大件垃圾和园林废弃物处置项目月度评价表》要求对乙方进行考评（详见附件），考核期间乙方还需配合甲方或上级单位考核检查，相关标准需符合“东莞市城市精细化管理指引”。</w:t>
      </w:r>
    </w:p>
    <w:p>
      <w:pPr>
        <w:pStyle w:val="null3"/>
        <w:ind w:firstLine="420"/>
        <w:jc w:val="both"/>
      </w:pPr>
      <w:r>
        <w:rPr>
          <w:sz w:val="21"/>
        </w:rPr>
        <w:t>2、乙方月考核分数低于80 分（不含80分）的，每减少1分，扣减当月服务费1%的服务费用。连续3个月评分低于70 分（不含70 分）的，甲方有权取消合同。</w:t>
      </w:r>
    </w:p>
    <w:p>
      <w:pPr>
        <w:pStyle w:val="null3"/>
        <w:ind w:firstLine="420"/>
        <w:jc w:val="both"/>
      </w:pPr>
      <w:r>
        <w:rPr>
          <w:sz w:val="21"/>
        </w:rPr>
        <w:t>3、如因乙方工作不到位导致甲方在各种检查和考核中不合格、被通报、在全市排名后三位的，甲方可约谈乙方负责人，视情况扣除次月5000元至10000元服务费。</w:t>
      </w:r>
    </w:p>
    <w:p>
      <w:pPr>
        <w:pStyle w:val="null3"/>
        <w:ind w:firstLine="420"/>
        <w:jc w:val="both"/>
      </w:pPr>
      <w:r>
        <w:rPr>
          <w:sz w:val="21"/>
        </w:rPr>
        <w:t>4、合同期内，如发现乙方偷倒大件垃圾和园林废弃物的，除乙方承担全部法律及经济责任外，扣除乙方服务费用3万元/次，同时乙方须在3日内完成整改。合同期内累计发生偷倒大件垃圾达到2次的，视为乙方违约，甲方有权解除合同并追究乙方违约责任。</w:t>
      </w:r>
    </w:p>
    <w:p>
      <w:pPr>
        <w:pStyle w:val="null3"/>
        <w:ind w:firstLine="420"/>
        <w:jc w:val="both"/>
      </w:pPr>
      <w:r>
        <w:rPr>
          <w:sz w:val="21"/>
        </w:rPr>
        <w:t>5、在合同期内，由于乙方原因，造成人身安全等生产事故的，除乙方承担全部法律及经济责任外，扣除乙方服务费用3万元/次，合同期内累计发生安全事故2次的，视为乙方违约，甲方有权解除合同并追究乙方违约责任。</w:t>
      </w:r>
    </w:p>
    <w:p>
      <w:pPr>
        <w:pStyle w:val="null3"/>
        <w:ind w:firstLine="420"/>
        <w:jc w:val="both"/>
      </w:pPr>
      <w:r>
        <w:rPr>
          <w:sz w:val="21"/>
        </w:rPr>
        <w:t>6、合同期内，乙方须根据国家法律法规变更、行业标准更新、上级部门要求提升等提高大件垃圾和园林废弃物处置工作标准。</w:t>
      </w:r>
    </w:p>
    <w:p>
      <w:pPr>
        <w:pStyle w:val="null3"/>
        <w:jc w:val="both"/>
      </w:pPr>
      <w:r>
        <w:rPr>
          <w:sz w:val="21"/>
          <w:b/>
        </w:rPr>
        <w:t>第四条</w:t>
      </w:r>
      <w:r>
        <w:rPr>
          <w:sz w:val="21"/>
          <w:b/>
        </w:rPr>
        <w:t xml:space="preserve">  </w:t>
      </w:r>
      <w:r>
        <w:rPr>
          <w:sz w:val="21"/>
          <w:b/>
        </w:rPr>
        <w:t>合同价</w:t>
      </w:r>
    </w:p>
    <w:p>
      <w:pPr>
        <w:pStyle w:val="null3"/>
        <w:ind w:firstLine="420"/>
        <w:jc w:val="both"/>
      </w:pPr>
      <w:r>
        <w:rPr>
          <w:sz w:val="21"/>
          <w:shd w:fill="FFFFFF" w:val="clear"/>
        </w:rPr>
        <w:t>合同单价</w:t>
      </w:r>
      <w:r>
        <w:rPr>
          <w:u w:val="single"/>
        </w:rPr>
        <w:t xml:space="preserve">          </w:t>
      </w:r>
      <w:r>
        <w:rPr>
          <w:sz w:val="21"/>
        </w:rPr>
        <w:t>元</w:t>
      </w:r>
      <w:r>
        <w:rPr>
          <w:sz w:val="21"/>
        </w:rPr>
        <w:t>/吨，此单价应包含完成所有服务内容的费用，包含各种税费及合同实施过程中的应预见和不可预见费用等完成合同规定责任和义务、达到合同目的的一切费用。</w:t>
      </w:r>
    </w:p>
    <w:p>
      <w:pPr>
        <w:pStyle w:val="null3"/>
        <w:jc w:val="both"/>
      </w:pPr>
      <w:r>
        <w:rPr>
          <w:sz w:val="21"/>
          <w:b/>
        </w:rPr>
        <w:t>第五条</w:t>
      </w:r>
      <w:r>
        <w:rPr>
          <w:sz w:val="21"/>
          <w:b/>
        </w:rPr>
        <w:t xml:space="preserve">  </w:t>
      </w:r>
      <w:r>
        <w:rPr>
          <w:sz w:val="21"/>
          <w:b/>
        </w:rPr>
        <w:t>服务期限及地点</w:t>
      </w:r>
    </w:p>
    <w:p>
      <w:pPr>
        <w:pStyle w:val="null3"/>
        <w:ind w:firstLine="420"/>
        <w:jc w:val="both"/>
      </w:pPr>
      <w:r>
        <w:rPr>
          <w:sz w:val="21"/>
        </w:rPr>
        <w:t>1、服务期：一年，合同生效之日自       年  月  日至     年  月  日止。</w:t>
      </w:r>
    </w:p>
    <w:p>
      <w:pPr>
        <w:pStyle w:val="null3"/>
        <w:ind w:firstLine="420"/>
        <w:jc w:val="both"/>
      </w:pPr>
      <w:r>
        <w:rPr>
          <w:sz w:val="21"/>
        </w:rPr>
        <w:t>2、服务地点：东莞市横沥镇。</w:t>
      </w:r>
    </w:p>
    <w:p>
      <w:pPr>
        <w:pStyle w:val="null3"/>
        <w:jc w:val="both"/>
      </w:pPr>
      <w:r>
        <w:rPr>
          <w:sz w:val="21"/>
          <w:b/>
        </w:rPr>
        <w:t>第六条</w:t>
      </w:r>
      <w:r>
        <w:rPr>
          <w:sz w:val="21"/>
          <w:b/>
        </w:rPr>
        <w:t xml:space="preserve">  </w:t>
      </w:r>
      <w:r>
        <w:rPr>
          <w:sz w:val="21"/>
          <w:b/>
        </w:rPr>
        <w:t>付款方式</w:t>
      </w:r>
    </w:p>
    <w:p>
      <w:pPr>
        <w:pStyle w:val="null3"/>
        <w:ind w:firstLine="420"/>
        <w:jc w:val="both"/>
      </w:pPr>
      <w:r>
        <w:rPr>
          <w:sz w:val="21"/>
        </w:rPr>
        <w:t>本合同的付款方式为：</w:t>
      </w:r>
    </w:p>
    <w:p>
      <w:pPr>
        <w:pStyle w:val="null3"/>
        <w:ind w:firstLine="420"/>
        <w:jc w:val="both"/>
      </w:pPr>
      <w:r>
        <w:rPr>
          <w:sz w:val="21"/>
        </w:rPr>
        <w:t>（</w:t>
      </w:r>
      <w:r>
        <w:rPr>
          <w:sz w:val="21"/>
        </w:rPr>
        <w:t>1）以实际处置数量为依据进行核算，每月结合考核标准进行结算，每月结算一次。合同生效后第二个月起每月20日前向乙方支付上月的服务费。</w:t>
      </w:r>
    </w:p>
    <w:p>
      <w:pPr>
        <w:pStyle w:val="null3"/>
        <w:ind w:firstLine="420"/>
        <w:jc w:val="both"/>
      </w:pPr>
      <w:r>
        <w:rPr>
          <w:sz w:val="21"/>
        </w:rPr>
        <w:t>（</w:t>
      </w:r>
      <w:r>
        <w:rPr>
          <w:sz w:val="21"/>
        </w:rPr>
        <w:t>2）每期款项支付时，乙方应在接到甲方开票通知后10天内，提交相应金额的正式发票；如乙方未能按照约定提供相应金额的正式发票，可视为乙方自愿放弃该期服务费，由此产生的责任和损失由乙方自行承担。</w:t>
      </w:r>
    </w:p>
    <w:p>
      <w:pPr>
        <w:pStyle w:val="null3"/>
        <w:ind w:firstLine="422"/>
        <w:jc w:val="both"/>
      </w:pPr>
      <w:r>
        <w:rPr>
          <w:sz w:val="21"/>
          <w:b/>
        </w:rPr>
        <w:t>注：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2"/>
        <w:jc w:val="both"/>
      </w:pPr>
      <w:r>
        <w:rPr>
          <w:sz w:val="21"/>
          <w:b/>
        </w:rPr>
        <w:t>第七条</w:t>
      </w:r>
      <w:r>
        <w:rPr>
          <w:sz w:val="21"/>
          <w:b/>
        </w:rPr>
        <w:t xml:space="preserve">  </w:t>
      </w:r>
      <w:r>
        <w:rPr>
          <w:sz w:val="21"/>
          <w:b/>
        </w:rPr>
        <w:t>验收方式</w:t>
      </w:r>
    </w:p>
    <w:p>
      <w:pPr>
        <w:pStyle w:val="null3"/>
        <w:ind w:firstLine="420"/>
        <w:jc w:val="both"/>
      </w:pPr>
      <w:r>
        <w:rPr>
          <w:sz w:val="21"/>
        </w:rPr>
        <w:t>1、验收应在甲乙双方共同参加下进行，依据招标文件及本合同的有关规定制定的方案进行验收，并按国家有关规定、规范进行。</w:t>
      </w:r>
    </w:p>
    <w:p>
      <w:pPr>
        <w:pStyle w:val="null3"/>
        <w:ind w:firstLine="420"/>
        <w:jc w:val="both"/>
      </w:pPr>
      <w:r>
        <w:rPr>
          <w:sz w:val="21"/>
        </w:rPr>
        <w:t>2、甲方组织项目验收小组按国家有关规定、规范进行验收，必要时邀请相关专业人员或机构参与验收。</w:t>
      </w:r>
    </w:p>
    <w:p>
      <w:pPr>
        <w:pStyle w:val="null3"/>
        <w:ind w:firstLine="420"/>
        <w:jc w:val="both"/>
      </w:pPr>
      <w:r>
        <w:rPr>
          <w:sz w:val="21"/>
        </w:rPr>
        <w:t>3、对验收不合格的部分，乙方应在甲方规定时间内及时整改完善直至合格。</w:t>
      </w:r>
    </w:p>
    <w:p>
      <w:pPr>
        <w:pStyle w:val="null3"/>
        <w:jc w:val="both"/>
      </w:pPr>
      <w:r>
        <w:rPr>
          <w:sz w:val="21"/>
          <w:b/>
        </w:rPr>
        <w:t>第八条</w:t>
      </w:r>
      <w:r>
        <w:rPr>
          <w:sz w:val="21"/>
          <w:b/>
        </w:rPr>
        <w:t xml:space="preserve">  </w:t>
      </w:r>
      <w:r>
        <w:rPr>
          <w:sz w:val="21"/>
          <w:b/>
        </w:rPr>
        <w:t>税和关税</w:t>
      </w:r>
    </w:p>
    <w:p>
      <w:pPr>
        <w:pStyle w:val="null3"/>
        <w:ind w:firstLine="420"/>
        <w:jc w:val="both"/>
      </w:pPr>
      <w:r>
        <w:rPr>
          <w:sz w:val="21"/>
        </w:rPr>
        <w:t>1、中国政府根据现行税法规定对乙方或其雇员征收的与本合同有关的一切税费应由乙方承担。</w:t>
      </w:r>
    </w:p>
    <w:p>
      <w:pPr>
        <w:pStyle w:val="null3"/>
        <w:ind w:firstLine="420"/>
        <w:jc w:val="both"/>
      </w:pPr>
      <w:r>
        <w:rPr>
          <w:sz w:val="21"/>
        </w:rPr>
        <w:t>2、在中国境外发生的与本合同执行有关的一切税费均应由乙方承担。</w:t>
      </w:r>
    </w:p>
    <w:p>
      <w:pPr>
        <w:pStyle w:val="null3"/>
        <w:jc w:val="both"/>
      </w:pPr>
      <w:r>
        <w:rPr>
          <w:sz w:val="21"/>
          <w:b/>
        </w:rPr>
        <w:t>第九条</w:t>
      </w:r>
      <w:r>
        <w:rPr>
          <w:sz w:val="21"/>
          <w:b/>
        </w:rPr>
        <w:t xml:space="preserve">  </w:t>
      </w:r>
      <w:r>
        <w:rPr>
          <w:sz w:val="21"/>
          <w:b/>
        </w:rPr>
        <w:t>其它约定</w:t>
      </w:r>
    </w:p>
    <w:p>
      <w:pPr>
        <w:pStyle w:val="null3"/>
        <w:ind w:firstLine="420"/>
        <w:jc w:val="both"/>
      </w:pPr>
      <w:r>
        <w:rPr>
          <w:sz w:val="21"/>
        </w:rPr>
        <w:t>1、严禁转包，未经甲方书面同意不得分包。</w:t>
      </w:r>
    </w:p>
    <w:p>
      <w:pPr>
        <w:pStyle w:val="null3"/>
        <w:ind w:firstLine="420"/>
        <w:jc w:val="both"/>
      </w:pPr>
      <w:r>
        <w:rPr>
          <w:sz w:val="21"/>
        </w:rPr>
        <w:t>2、乙方全部工作人员，须符合东莞市政府用工标准要求。</w:t>
      </w:r>
    </w:p>
    <w:p>
      <w:pPr>
        <w:pStyle w:val="null3"/>
        <w:ind w:firstLine="420"/>
        <w:jc w:val="both"/>
      </w:pPr>
      <w:r>
        <w:rPr>
          <w:sz w:val="21"/>
        </w:rPr>
        <w:t>3、乙方服务人员进行服务期间的过失或故意行为，造成甲方经济损失的，由乙方负责赔偿。</w:t>
      </w:r>
    </w:p>
    <w:p>
      <w:pPr>
        <w:pStyle w:val="null3"/>
        <w:ind w:firstLine="420"/>
        <w:jc w:val="both"/>
      </w:pPr>
      <w:r>
        <w:rPr>
          <w:sz w:val="21"/>
        </w:rPr>
        <w:t>4、服务人员的劳动关系隶属乙方，乙方负责服务人员的工资、节假日和超时加班补助费、社会保险、住宿、伙食等。</w:t>
      </w:r>
    </w:p>
    <w:p>
      <w:pPr>
        <w:pStyle w:val="null3"/>
        <w:ind w:firstLine="420"/>
        <w:jc w:val="both"/>
      </w:pPr>
      <w:r>
        <w:rPr>
          <w:sz w:val="21"/>
        </w:rPr>
        <w:t>5、乙方负责本项目服务人员购买因意外身故或伤残和因意外事故住院治疗保险，并负责办理一切保险赔偿手续。</w:t>
      </w:r>
    </w:p>
    <w:p>
      <w:pPr>
        <w:pStyle w:val="null3"/>
        <w:jc w:val="both"/>
      </w:pPr>
      <w:r>
        <w:rPr>
          <w:sz w:val="21"/>
          <w:b/>
        </w:rPr>
        <w:t>第十条</w:t>
      </w:r>
      <w:r>
        <w:rPr>
          <w:sz w:val="21"/>
          <w:b/>
        </w:rPr>
        <w:t xml:space="preserve">  </w:t>
      </w:r>
      <w:r>
        <w:rPr>
          <w:sz w:val="21"/>
          <w:b/>
        </w:rPr>
        <w:t>违约责任</w:t>
      </w:r>
    </w:p>
    <w:p>
      <w:pPr>
        <w:pStyle w:val="null3"/>
        <w:ind w:firstLine="420"/>
        <w:jc w:val="both"/>
      </w:pPr>
      <w:r>
        <w:rPr>
          <w:sz w:val="21"/>
        </w:rPr>
        <w:t>1、合同双方任何一方不履行合同条款或不按合同约定履行条款的其它情况，均属违约，由违约方承担违约责任，赔偿因其违约造成的损失，并支付合同价款总额</w:t>
      </w:r>
      <w:r>
        <w:rPr>
          <w:u w:val="single"/>
        </w:rPr>
        <w:t xml:space="preserve">   </w:t>
      </w:r>
      <w:r>
        <w:rPr>
          <w:sz w:val="21"/>
        </w:rPr>
        <w:t>%的违约金。</w:t>
      </w:r>
    </w:p>
    <w:p>
      <w:pPr>
        <w:pStyle w:val="null3"/>
        <w:ind w:firstLine="420"/>
        <w:jc w:val="both"/>
      </w:pPr>
      <w:r>
        <w:rPr>
          <w:sz w:val="21"/>
        </w:rPr>
        <w:t>2、由于乙方的原因，导致双方签订的合同终止，乙方因此而遭受的损失，将由乙方独立承担，甲方对此不负任何责任，也不作任何赔偿。</w:t>
      </w:r>
    </w:p>
    <w:p>
      <w:pPr>
        <w:pStyle w:val="null3"/>
        <w:jc w:val="both"/>
      </w:pPr>
      <w:r>
        <w:rPr>
          <w:sz w:val="21"/>
          <w:b/>
        </w:rPr>
        <w:t>第十一条</w:t>
      </w:r>
      <w:r>
        <w:rPr>
          <w:sz w:val="21"/>
          <w:b/>
        </w:rPr>
        <w:t xml:space="preserve">  </w:t>
      </w:r>
      <w:r>
        <w:rPr>
          <w:sz w:val="21"/>
          <w:b/>
        </w:rPr>
        <w:t>争议的解决</w:t>
      </w:r>
    </w:p>
    <w:p>
      <w:pPr>
        <w:pStyle w:val="null3"/>
        <w:ind w:firstLine="420"/>
        <w:jc w:val="both"/>
      </w:pPr>
      <w:r>
        <w:rPr>
          <w:sz w:val="21"/>
        </w:rPr>
        <w:t>1、凡与本合同有关而引起的一切争议，甲乙双方应首先通过友好协商解决，如经协商后仍不能达成协议时，任何一方可以向法院提出诉讼。</w:t>
      </w:r>
    </w:p>
    <w:p>
      <w:pPr>
        <w:pStyle w:val="null3"/>
        <w:ind w:firstLine="420"/>
        <w:jc w:val="both"/>
      </w:pPr>
      <w:r>
        <w:rPr>
          <w:sz w:val="21"/>
        </w:rPr>
        <w:t>2、本合同发生的诉讼管辖地为东莞市有管辖权的法院。</w:t>
      </w:r>
    </w:p>
    <w:p>
      <w:pPr>
        <w:pStyle w:val="null3"/>
        <w:ind w:firstLine="420"/>
        <w:jc w:val="both"/>
      </w:pPr>
      <w:r>
        <w:rPr>
          <w:sz w:val="21"/>
        </w:rPr>
        <w:t>3、在进行法院审理期间，除提交法院审理的事项外，合同其他部分仍继续履行。</w:t>
      </w:r>
    </w:p>
    <w:p>
      <w:pPr>
        <w:pStyle w:val="null3"/>
        <w:ind w:firstLine="420"/>
        <w:jc w:val="both"/>
      </w:pPr>
      <w:r>
        <w:rPr>
          <w:sz w:val="21"/>
        </w:rPr>
        <w:t>4、本合同按照中华人民共和国的法律进行解释</w:t>
      </w:r>
      <w:r>
        <w:rPr>
          <w:sz w:val="21"/>
          <w:shd w:fill="FFFFFF" w:val="clear"/>
        </w:rPr>
        <w:t>。</w:t>
      </w:r>
    </w:p>
    <w:p>
      <w:pPr>
        <w:pStyle w:val="null3"/>
        <w:jc w:val="both"/>
      </w:pPr>
      <w:r>
        <w:rPr>
          <w:sz w:val="21"/>
          <w:b/>
        </w:rPr>
        <w:t>第十二条</w:t>
      </w:r>
      <w:r>
        <w:rPr>
          <w:sz w:val="21"/>
          <w:b/>
        </w:rPr>
        <w:t xml:space="preserve">  </w:t>
      </w:r>
      <w:r>
        <w:rPr>
          <w:sz w:val="21"/>
          <w:b/>
        </w:rPr>
        <w:t>合同生效</w:t>
      </w:r>
    </w:p>
    <w:p>
      <w:pPr>
        <w:pStyle w:val="null3"/>
        <w:ind w:firstLine="420"/>
        <w:jc w:val="both"/>
      </w:pPr>
      <w:r>
        <w:rPr>
          <w:sz w:val="21"/>
        </w:rPr>
        <w:t>1、本合同由双方法定代表人或委托代理人签字盖章后立即生效，具有同等法律效力，合同有效期随服务期结束而自然终止。</w:t>
      </w:r>
    </w:p>
    <w:p>
      <w:pPr>
        <w:pStyle w:val="null3"/>
        <w:ind w:firstLine="420"/>
        <w:jc w:val="both"/>
      </w:pPr>
      <w:r>
        <w:rPr>
          <w:sz w:val="21"/>
        </w:rPr>
        <w:t>2、本合同一式    份，其中甲方    份、乙方    份，采购代理机构 壹 份（须在合同签订之日起7个工作日内递交）。</w:t>
      </w:r>
    </w:p>
    <w:p>
      <w:pPr>
        <w:pStyle w:val="null3"/>
        <w:jc w:val="both"/>
      </w:pPr>
      <w:r>
        <w:rPr>
          <w:sz w:val="21"/>
          <w:b/>
        </w:rPr>
        <w:t>第十三条</w:t>
      </w:r>
      <w:r>
        <w:rPr>
          <w:sz w:val="21"/>
          <w:b/>
        </w:rPr>
        <w:t xml:space="preserve">  </w:t>
      </w:r>
      <w:r>
        <w:rPr>
          <w:sz w:val="21"/>
          <w:b/>
        </w:rPr>
        <w:t>其它</w:t>
      </w:r>
    </w:p>
    <w:p>
      <w:pPr>
        <w:pStyle w:val="null3"/>
        <w:ind w:firstLine="420"/>
        <w:jc w:val="both"/>
      </w:pPr>
      <w:r>
        <w:rPr>
          <w:sz w:val="21"/>
        </w:rPr>
        <w:t>1、本合同未尽事宜，双方可签订补充合同，补充合同与所有附件均为合同的有效组成部分，与本合同具有同等法律效力。</w:t>
      </w:r>
    </w:p>
    <w:p>
      <w:pPr>
        <w:pStyle w:val="null3"/>
        <w:ind w:firstLine="420"/>
        <w:jc w:val="both"/>
      </w:pPr>
      <w:r>
        <w:rPr>
          <w:sz w:val="21"/>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20"/>
        <w:jc w:val="both"/>
      </w:pPr>
      <w:r>
        <w:rPr>
          <w:sz w:val="21"/>
        </w:rPr>
        <w:t>本合同合计</w:t>
      </w:r>
      <w:r>
        <w:rPr>
          <w:sz w:val="21"/>
        </w:rPr>
        <w:t xml:space="preserve">   </w:t>
      </w:r>
      <w:r>
        <w:rPr>
          <w:sz w:val="21"/>
        </w:rPr>
        <w:t>页</w:t>
      </w:r>
      <w:r>
        <w:rPr>
          <w:sz w:val="21"/>
        </w:rPr>
        <w:t>A4纸张，缺页之合同为无效合同。</w:t>
      </w:r>
    </w:p>
    <w:p>
      <w:pPr>
        <w:pStyle w:val="null3"/>
        <w:ind w:firstLine="420"/>
        <w:jc w:val="both"/>
      </w:pPr>
      <w:r>
        <w:rPr>
          <w:sz w:val="21"/>
        </w:rPr>
        <w:t>甲方（盖章）：</w:t>
      </w:r>
      <w:r>
        <w:rPr>
          <w:sz w:val="21"/>
        </w:rPr>
        <w:t xml:space="preserve">                     </w:t>
      </w:r>
      <w:r>
        <w:rPr>
          <w:sz w:val="21"/>
        </w:rPr>
        <w:t>乙方（盖章）：</w:t>
      </w:r>
    </w:p>
    <w:p>
      <w:pPr>
        <w:pStyle w:val="null3"/>
        <w:ind w:firstLine="420"/>
        <w:jc w:val="both"/>
      </w:pPr>
      <w:r>
        <w:rPr>
          <w:sz w:val="21"/>
        </w:rPr>
        <w:t>法定代表</w:t>
      </w:r>
      <w:r>
        <w:rPr>
          <w:sz w:val="21"/>
        </w:rPr>
        <w:t>(签字)：                   法定代表(签字)：</w:t>
      </w:r>
    </w:p>
    <w:p>
      <w:pPr>
        <w:pStyle w:val="null3"/>
        <w:ind w:firstLine="420"/>
        <w:jc w:val="both"/>
      </w:pPr>
      <w:r>
        <w:rPr>
          <w:sz w:val="21"/>
        </w:rPr>
        <w:t>地址：</w:t>
      </w:r>
      <w:r>
        <w:rPr>
          <w:sz w:val="21"/>
        </w:rPr>
        <w:t xml:space="preserve">                             </w:t>
      </w:r>
      <w:r>
        <w:rPr>
          <w:sz w:val="21"/>
        </w:rPr>
        <w:t>地址：</w:t>
      </w:r>
    </w:p>
    <w:p>
      <w:pPr>
        <w:pStyle w:val="null3"/>
        <w:ind w:firstLine="420"/>
        <w:jc w:val="both"/>
      </w:pPr>
      <w:r>
        <w:rPr>
          <w:sz w:val="21"/>
        </w:rPr>
        <w:t>电话：</w:t>
      </w:r>
      <w:r>
        <w:rPr>
          <w:sz w:val="21"/>
        </w:rPr>
        <w:t xml:space="preserve">                             </w:t>
      </w:r>
      <w:r>
        <w:rPr>
          <w:sz w:val="21"/>
        </w:rPr>
        <w:t>电话：</w:t>
      </w:r>
    </w:p>
    <w:p>
      <w:pPr>
        <w:pStyle w:val="null3"/>
        <w:ind w:firstLine="420"/>
        <w:jc w:val="both"/>
      </w:pPr>
      <w:r>
        <w:rPr>
          <w:sz w:val="21"/>
        </w:rPr>
        <w:t>传真：</w:t>
      </w:r>
      <w:r>
        <w:rPr>
          <w:sz w:val="21"/>
        </w:rPr>
        <w:t xml:space="preserve">            </w:t>
      </w:r>
      <w:r>
        <w:rPr>
          <w:sz w:val="21"/>
        </w:rPr>
        <w:t>传真：</w:t>
      </w:r>
    </w:p>
    <w:p>
      <w:pPr>
        <w:pStyle w:val="null3"/>
        <w:ind w:firstLine="420"/>
        <w:jc w:val="both"/>
      </w:pPr>
      <w:r>
        <w:rPr>
          <w:sz w:val="21"/>
        </w:rPr>
        <w:t>开户银行：</w:t>
      </w:r>
      <w:r>
        <w:rPr>
          <w:sz w:val="21"/>
        </w:rPr>
        <w:t xml:space="preserve">                        </w:t>
      </w:r>
      <w:r>
        <w:rPr>
          <w:sz w:val="21"/>
        </w:rPr>
        <w:t>开户银行：</w:t>
      </w:r>
    </w:p>
    <w:p>
      <w:pPr>
        <w:pStyle w:val="null3"/>
        <w:ind w:firstLine="420"/>
        <w:jc w:val="both"/>
      </w:pPr>
      <w:r>
        <w:rPr>
          <w:sz w:val="21"/>
        </w:rPr>
        <w:t>账号：</w:t>
      </w:r>
      <w:r>
        <w:rPr>
          <w:sz w:val="21"/>
        </w:rPr>
        <w:t xml:space="preserve">                             </w:t>
      </w:r>
      <w:r>
        <w:rPr>
          <w:sz w:val="21"/>
        </w:rPr>
        <w:t>账号：</w:t>
      </w:r>
    </w:p>
    <w:p>
      <w:pPr>
        <w:pStyle w:val="null3"/>
        <w:ind w:firstLine="420"/>
        <w:jc w:val="both"/>
      </w:pPr>
      <w:r>
        <w:rPr>
          <w:sz w:val="21"/>
        </w:rPr>
        <w:t>签约时间：</w:t>
      </w:r>
    </w:p>
    <w:p>
      <w:pPr>
        <w:pStyle w:val="null3"/>
        <w:ind w:firstLine="420"/>
        <w:jc w:val="both"/>
      </w:pPr>
      <w:r>
        <w:rPr>
          <w:sz w:val="21"/>
        </w:rPr>
        <w:t>签约地点：</w:t>
      </w:r>
    </w:p>
    <w:p>
      <w:pPr>
        <w:pStyle w:val="null3"/>
        <w:ind w:firstLine="422"/>
        <w:jc w:val="both"/>
      </w:pPr>
      <w:r>
        <w:rPr/>
        <w:t xml:space="preserve"> </w:t>
      </w:r>
    </w:p>
    <w:p>
      <w:pPr>
        <w:pStyle w:val="null3"/>
        <w:jc w:val="both"/>
      </w:pPr>
      <w:r>
        <w:rPr/>
        <w:t xml:space="preserve"> </w:t>
      </w:r>
    </w:p>
    <w:p>
      <w:pPr>
        <w:pStyle w:val="null3"/>
        <w:ind w:firstLine="420"/>
        <w:jc w:val="both"/>
      </w:pPr>
      <w:r>
        <w:rPr>
          <w:sz w:val="21"/>
          <w:b/>
        </w:rPr>
        <w:t>附件：东莞市横沥镇大件垃圾和园林废弃物处置项目月度评价表</w:t>
      </w:r>
    </w:p>
    <w:p>
      <w:pPr>
        <w:pStyle w:val="null3"/>
        <w:ind w:firstLine="13"/>
        <w:jc w:val="center"/>
      </w:pPr>
      <w:r>
        <w:rPr>
          <w:sz w:val="21"/>
          <w:b/>
        </w:rPr>
        <w:t>东莞市横沥镇大件垃圾和园林废弃物处置项目月度评价表</w:t>
      </w:r>
    </w:p>
    <w:p>
      <w:pPr>
        <w:pStyle w:val="null3"/>
        <w:jc w:val="both"/>
      </w:pPr>
      <w:r>
        <w:rPr>
          <w:sz w:val="21"/>
        </w:rPr>
        <w:t>考评时间：</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w:t>
      </w:r>
      <w:r>
        <w:rPr/>
        <w:t xml:space="preserve"> </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632"/>
        <w:gridCol w:w="1475"/>
        <w:gridCol w:w="2724"/>
        <w:gridCol w:w="2844"/>
        <w:gridCol w:w="632"/>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2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2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车辆和设备配置</w:t>
            </w:r>
          </w:p>
          <w:p>
            <w:pPr>
              <w:pStyle w:val="null3"/>
              <w:jc w:val="center"/>
            </w:pPr>
            <w:r>
              <w:rPr>
                <w:sz w:val="21"/>
              </w:rPr>
              <w:t>（</w:t>
            </w:r>
            <w:r>
              <w:rPr>
                <w:sz w:val="21"/>
              </w:rPr>
              <w:t>5分）</w:t>
            </w: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配置车辆和设备符合相关规范，干净整洁。</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未达标准每</w:t>
            </w:r>
            <w:r>
              <w:rPr>
                <w:sz w:val="21"/>
              </w:rPr>
              <w:t>1台扣1分。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卫生管理</w:t>
            </w:r>
          </w:p>
          <w:p>
            <w:pPr>
              <w:pStyle w:val="null3"/>
              <w:jc w:val="center"/>
            </w:pPr>
            <w:r>
              <w:rPr>
                <w:sz w:val="21"/>
              </w:rPr>
              <w:t>（</w:t>
            </w:r>
            <w:r>
              <w:rPr>
                <w:sz w:val="21"/>
              </w:rPr>
              <w:t>10分）</w:t>
            </w: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处理车间卫生责任区内外环境保持干净整洁，设备清洁。</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车间环境卫生差，各种物品不按指定地方摆放，每次扣</w:t>
            </w:r>
            <w:r>
              <w:rPr>
                <w:sz w:val="21"/>
              </w:rPr>
              <w:t>0.3分。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人员规范</w:t>
            </w:r>
          </w:p>
          <w:p>
            <w:pPr>
              <w:pStyle w:val="null3"/>
              <w:jc w:val="center"/>
            </w:pPr>
            <w:r>
              <w:rPr>
                <w:sz w:val="21"/>
              </w:rPr>
              <w:t>（</w:t>
            </w:r>
            <w:r>
              <w:rPr>
                <w:sz w:val="21"/>
              </w:rPr>
              <w:t>10分）</w:t>
            </w: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作业人员必须规范穿戴工作服；作业人员必须文明作业，不得在作业期间偷懒、睡觉、吸烟或进行其它与作业无关的闲杂行为。</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每发生一次不规范行为扣</w:t>
            </w:r>
            <w:r>
              <w:rPr>
                <w:sz w:val="21"/>
              </w:rPr>
              <w:t>0.3分。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作业要求</w:t>
            </w:r>
          </w:p>
          <w:p>
            <w:pPr>
              <w:pStyle w:val="null3"/>
              <w:jc w:val="center"/>
            </w:pPr>
            <w:r>
              <w:rPr>
                <w:sz w:val="21"/>
              </w:rPr>
              <w:t>（</w:t>
            </w:r>
            <w:r>
              <w:rPr>
                <w:sz w:val="21"/>
              </w:rPr>
              <w:t>40分）</w:t>
            </w: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作业时，必须按安全生产要求放置安全锥、警示牌。</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未按照规程要求安全作业，每宗扣</w:t>
            </w:r>
            <w:r>
              <w:rPr>
                <w:sz w:val="21"/>
              </w:rPr>
              <w:t>0.5分。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75"/>
            <w:vMerge/>
            <w:tcBorders>
              <w:top w:val="none" w:color="000000" w:sz="4"/>
              <w:left w:val="none" w:color="000000" w:sz="4"/>
              <w:bottom w:val="single" w:color="000000" w:sz="4"/>
              <w:right w:val="single" w:color="000000" w:sz="4"/>
            </w:tcBorders>
          </w:tcP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清理作业完成后及时对破碎场地进行清扫。</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未清扫作业区域，每宗扣</w:t>
            </w:r>
            <w:r>
              <w:rPr>
                <w:sz w:val="21"/>
              </w:rPr>
              <w:t>0.3分。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75"/>
            <w:vMerge/>
            <w:tcBorders>
              <w:top w:val="none" w:color="000000" w:sz="4"/>
              <w:left w:val="none" w:color="000000" w:sz="4"/>
              <w:bottom w:val="single" w:color="000000" w:sz="4"/>
              <w:right w:val="single" w:color="000000" w:sz="4"/>
            </w:tcBorders>
          </w:tcP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对大件垃圾处理工作建立台账，记录每天处理情况。</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未建立台账的，发现</w:t>
            </w:r>
            <w:r>
              <w:rPr>
                <w:sz w:val="21"/>
              </w:rPr>
              <w:t>1次扣2分；台账记录不完善的，发现1次扣1分。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75"/>
            <w:vMerge/>
            <w:tcBorders>
              <w:top w:val="none" w:color="000000" w:sz="4"/>
              <w:left w:val="none" w:color="000000" w:sz="4"/>
              <w:bottom w:val="single" w:color="000000" w:sz="4"/>
              <w:right w:val="single" w:color="000000" w:sz="4"/>
            </w:tcBorders>
          </w:tcP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垃圾清运过程不得出现扬、撒现象。</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垃圾清运过程中，有洒漏行为的，每次扣</w:t>
            </w:r>
            <w:r>
              <w:rPr>
                <w:sz w:val="21"/>
              </w:rPr>
              <w:t>0.5 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475"/>
            <w:vMerge/>
            <w:tcBorders>
              <w:top w:val="none" w:color="000000" w:sz="4"/>
              <w:left w:val="none" w:color="000000" w:sz="4"/>
              <w:bottom w:val="single" w:color="000000" w:sz="4"/>
              <w:right w:val="single" w:color="000000" w:sz="4"/>
            </w:tcBorders>
          </w:tcP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大件垃圾拆解过程中产生的可回收物和废料应交由有资质的企业及时处理，按规定规范处理。</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未及时处理的发现</w:t>
            </w:r>
            <w:r>
              <w:rPr>
                <w:sz w:val="21"/>
              </w:rPr>
              <w:t>1次扣1分；未按规定及规范处理的，发现1次扣1分。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工具管理</w:t>
            </w:r>
          </w:p>
          <w:p>
            <w:pPr>
              <w:pStyle w:val="null3"/>
              <w:jc w:val="center"/>
            </w:pPr>
            <w:r>
              <w:rPr>
                <w:sz w:val="21"/>
              </w:rPr>
              <w:t>（</w:t>
            </w:r>
            <w:r>
              <w:rPr>
                <w:sz w:val="21"/>
              </w:rPr>
              <w:t>8分）</w:t>
            </w: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清理工具必须存放在工具箱或指定位置，并摆放整齐。</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清理工具随处堆放的，每处扣</w:t>
            </w:r>
            <w:r>
              <w:rPr>
                <w:sz w:val="21"/>
              </w:rPr>
              <w:t>0.2分。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安全管理</w:t>
            </w:r>
          </w:p>
          <w:p>
            <w:pPr>
              <w:pStyle w:val="null3"/>
              <w:jc w:val="center"/>
            </w:pPr>
            <w:r>
              <w:rPr>
                <w:sz w:val="21"/>
              </w:rPr>
              <w:t>（</w:t>
            </w:r>
            <w:r>
              <w:rPr>
                <w:sz w:val="21"/>
              </w:rPr>
              <w:t>12分）</w:t>
            </w: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建立安全生产制度，按规定设置消防等安全器材设施。</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未建立安全生产制度的扣</w:t>
            </w:r>
            <w:r>
              <w:rPr>
                <w:sz w:val="21"/>
              </w:rPr>
              <w:t>2分；未按规定设置消防等安全器材设施的，每发现一次扣0.5分。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公众监督</w:t>
            </w:r>
          </w:p>
          <w:p>
            <w:pPr>
              <w:pStyle w:val="null3"/>
              <w:jc w:val="center"/>
            </w:pPr>
            <w:r>
              <w:rPr>
                <w:sz w:val="21"/>
              </w:rPr>
              <w:t>（</w:t>
            </w:r>
            <w:r>
              <w:rPr>
                <w:sz w:val="21"/>
              </w:rPr>
              <w:t>8分）</w:t>
            </w: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工作到位，没被市、镇领导批评，没被市民投诉。</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被批评或被新闻媒体曝光，经查核情况属实的，扣</w:t>
            </w:r>
            <w:r>
              <w:rPr>
                <w:sz w:val="21"/>
              </w:rPr>
              <w:t>2分。被市民投诉，情况属实的，扣1分；整改不及时的，额外加扣1分。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突发任务</w:t>
            </w:r>
          </w:p>
          <w:p>
            <w:pPr>
              <w:pStyle w:val="null3"/>
              <w:jc w:val="center"/>
            </w:pPr>
            <w:r>
              <w:rPr>
                <w:sz w:val="21"/>
              </w:rPr>
              <w:t>（</w:t>
            </w:r>
            <w:r>
              <w:rPr>
                <w:sz w:val="21"/>
              </w:rPr>
              <w:t>7分）</w:t>
            </w:r>
          </w:p>
        </w:tc>
        <w:tc>
          <w:tcPr>
            <w:tcW w:type="dxa" w:w="2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做好突击性任务、节日活动、迎检工作及突发事件等。</w:t>
            </w:r>
          </w:p>
        </w:tc>
        <w:tc>
          <w:tcPr>
            <w:tcW w:type="dxa" w:w="2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不服从工作调配的，每次扣</w:t>
            </w:r>
            <w:r>
              <w:rPr>
                <w:sz w:val="21"/>
              </w:rPr>
              <w:t>2分。</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6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考核结论：根据合同服务项目要求及运营管理质量月度评价验收标准，月度评价得分为</w:t>
      </w:r>
      <w:r>
        <w:rPr>
          <w:u w:val="single"/>
        </w:rPr>
        <w:t xml:space="preserve">       </w:t>
      </w:r>
      <w:r>
        <w:rPr>
          <w:sz w:val="21"/>
        </w:rPr>
        <w:t>分，质量评定为</w:t>
      </w:r>
      <w:r>
        <w:rPr>
          <w:u w:val="single"/>
        </w:rPr>
        <w:t xml:space="preserve">     </w:t>
      </w:r>
      <w:r>
        <w:rPr>
          <w:sz w:val="21"/>
        </w:rPr>
        <w:t>，本月扣减金额</w:t>
      </w:r>
      <w:r>
        <w:rPr>
          <w:u w:val="single"/>
        </w:rPr>
        <w:t xml:space="preserve">    </w:t>
      </w:r>
      <w:r>
        <w:rPr>
          <w:sz w:val="21"/>
        </w:rPr>
        <w:t>元。</w:t>
      </w:r>
    </w:p>
    <w:p>
      <w:pPr>
        <w:pStyle w:val="null3"/>
        <w:ind w:firstLine="408"/>
        <w:jc w:val="both"/>
      </w:pPr>
      <w:r>
        <w:rPr>
          <w:sz w:val="21"/>
        </w:rPr>
        <w:t>说明：</w:t>
      </w:r>
      <w:r>
        <w:rPr>
          <w:sz w:val="21"/>
        </w:rPr>
        <w:t>1、月度考核总分为100分，90 分-100 分为“优”，80分-89分为“良好”、70分-79分为“合格”，70分（不含70分）以下为“不合格”。</w:t>
      </w:r>
    </w:p>
    <w:p>
      <w:pPr>
        <w:pStyle w:val="null3"/>
        <w:ind w:firstLine="408"/>
        <w:jc w:val="both"/>
      </w:pPr>
      <w:r>
        <w:rPr>
          <w:sz w:val="21"/>
        </w:rPr>
        <w:t>2、月考核分数低于80 分（不含80分）的，每减少1分，扣减当月服务费1%的服务费用。连续3个月评分低于70 分（不含70 分）的，采购人有权取消合同。</w:t>
      </w:r>
    </w:p>
    <w:p>
      <w:pPr>
        <w:pStyle w:val="null3"/>
        <w:jc w:val="both"/>
      </w:pPr>
      <w:r>
        <w:rPr>
          <w:sz w:val="21"/>
        </w:rPr>
        <w:t>监督管理单位：（盖章）</w:t>
      </w:r>
      <w:r>
        <w:rPr>
          <w:sz w:val="21"/>
        </w:rPr>
        <w:t xml:space="preserve">               </w:t>
      </w:r>
      <w:r>
        <w:rPr>
          <w:sz w:val="21"/>
        </w:rPr>
        <w:t>服务单位：（盖章）</w:t>
      </w:r>
    </w:p>
    <w:p>
      <w:pPr>
        <w:pStyle w:val="null3"/>
        <w:jc w:val="both"/>
      </w:pPr>
      <w:r>
        <w:rPr>
          <w:sz w:val="21"/>
        </w:rPr>
        <w:t>检查人：（签名）</w:t>
      </w:r>
      <w:r>
        <w:rPr>
          <w:sz w:val="21"/>
        </w:rPr>
        <w:t xml:space="preserve">                     </w:t>
      </w:r>
      <w:r>
        <w:rPr>
          <w:sz w:val="21"/>
        </w:rPr>
        <w:t>项目负责人：（签名）</w:t>
      </w:r>
    </w:p>
    <w:p>
      <w:pPr>
        <w:pStyle w:val="null3"/>
        <w:spacing w:before="0" w:after="0"/>
        <w:ind w:left="0" w:right="0"/>
        <w:jc w:val="both"/>
      </w:pPr>
      <w:r>
        <w:rPr>
          <w:sz w:val="21"/>
          <w:color w:val="222222"/>
        </w:rPr>
        <w:t>负责人：（签名）</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441900014-2025-00476</w:t>
      </w:r>
    </w:p>
    <w:p>
      <w:pPr>
        <w:pStyle w:val="null3"/>
        <w:jc w:val="center"/>
        <w:outlineLvl w:val="3"/>
      </w:pPr>
      <w:r>
        <w:rPr>
          <w:sz w:val="24"/>
          <w:b/>
        </w:rPr>
        <w:t>采购项目编号：</w:t>
      </w:r>
      <w:r>
        <w:rPr>
          <w:sz w:val="24"/>
          <w:b/>
        </w:rPr>
        <w:t>441900014-2025-00476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横沥镇2025年大件垃圾及园林废弃物收运处置项目</w:t>
      </w:r>
      <w:r>
        <w:rPr>
          <w:u w:val="single"/>
        </w:rPr>
        <w:t>”</w:t>
      </w:r>
      <w:r>
        <w:rPr/>
        <w:t>项目的招标[采购项目编号为：</w:t>
      </w:r>
      <w:r>
        <w:rPr>
          <w:u w:val="single"/>
        </w:rPr>
        <w:t>441900014-2025-00476</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横沥镇2025年大件垃圾及园林废弃物收运处置项目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横沥镇2025年大件垃圾及园林废弃物收运处置项目</w:t>
      </w:r>
      <w:r>
        <w:rPr/>
        <w:t>”项目采购[采购项目编号为</w:t>
      </w:r>
      <w:r>
        <w:rPr/>
        <w:t>441900014-2025-00476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横沥镇2025年大件垃圾及园林废弃物收运处置项目</w:t>
      </w:r>
      <w:r>
        <w:rPr/>
        <w:t>招标中获中标（采购项目编号：</w:t>
      </w:r>
      <w:r>
        <w:rPr/>
        <w:t>441900014-2025-00476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横沥镇2025年大件垃圾及园林废弃物收运处置项目</w:t>
      </w:r>
      <w:r>
        <w:rPr/>
        <w:t>”项目（采购项目编号：</w:t>
      </w:r>
      <w:r>
        <w:rPr/>
        <w:t>441900014-2025-00476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